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681"/>
        <w:gridCol w:w="4615"/>
      </w:tblGrid>
      <w:tr w:rsidR="00B51E64" w:rsidRPr="00B51E64" w14:paraId="6C9D2C05" w14:textId="77777777" w:rsidTr="00363390">
        <w:tc>
          <w:tcPr>
            <w:tcW w:w="3681" w:type="dxa"/>
            <w:shd w:val="clear" w:color="auto" w:fill="E7E6E6" w:themeFill="background2"/>
          </w:tcPr>
          <w:p w14:paraId="28817261" w14:textId="6E9E815D" w:rsidR="00B51E64" w:rsidRPr="00363390" w:rsidRDefault="00B51E64" w:rsidP="00B51E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</w:pPr>
            <w:r w:rsidRPr="00B51E64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  <w:t xml:space="preserve">Τμήμα Επιστημών της Εκπαίδευσης </w:t>
            </w:r>
            <w:r w:rsidRPr="00363390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  <w:t>&amp;</w:t>
            </w:r>
            <w:r w:rsidRPr="00B51E64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  <w:t xml:space="preserve"> της Αγωγής στην Προσχολική Ηλικία</w:t>
            </w:r>
          </w:p>
          <w:p w14:paraId="4A14A418" w14:textId="77777777" w:rsidR="00B51E64" w:rsidRPr="00B51E64" w:rsidRDefault="00B51E64" w:rsidP="00B51E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</w:pPr>
            <w:r w:rsidRPr="00B51E64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  <w:t>Πανεπιστήμιο Πατρών</w:t>
            </w:r>
          </w:p>
          <w:p w14:paraId="4A3ABA94" w14:textId="77777777" w:rsidR="00B51E64" w:rsidRPr="00B51E64" w:rsidRDefault="00B51E64" w:rsidP="00B51E6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</w:pPr>
          </w:p>
          <w:p w14:paraId="42609F9B" w14:textId="49AE753D" w:rsidR="00B51E64" w:rsidRPr="00363390" w:rsidRDefault="00B51E64" w:rsidP="00B51E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</w:pPr>
            <w:proofErr w:type="spellStart"/>
            <w:r w:rsidRPr="00B51E64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  <w:t>Ακ</w:t>
            </w:r>
            <w:proofErr w:type="spellEnd"/>
            <w:r w:rsidRPr="00B51E64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  <w:t>. Έτος: 20</w:t>
            </w:r>
            <w:r w:rsidR="00A6136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  <w:t>23-24</w:t>
            </w:r>
          </w:p>
          <w:p w14:paraId="465CC060" w14:textId="77777777" w:rsidR="00B51E64" w:rsidRPr="00363390" w:rsidRDefault="00B51E64" w:rsidP="00B51E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</w:pPr>
          </w:p>
          <w:p w14:paraId="090DAF42" w14:textId="13505087" w:rsidR="00B51E64" w:rsidRPr="00B51E64" w:rsidRDefault="00447343" w:rsidP="00B51E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  <w:t xml:space="preserve">Ν. </w:t>
            </w:r>
            <w:proofErr w:type="spellStart"/>
            <w:r w:rsidR="00B51E64" w:rsidRPr="00363390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  <w:t>Σισσαμπέρη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  <w:t xml:space="preserve"> &amp; Δ. Κολιόπουλος</w:t>
            </w:r>
            <w:bookmarkStart w:id="0" w:name="_GoBack"/>
            <w:bookmarkEnd w:id="0"/>
          </w:p>
        </w:tc>
        <w:tc>
          <w:tcPr>
            <w:tcW w:w="4615" w:type="dxa"/>
            <w:shd w:val="clear" w:color="auto" w:fill="E7E6E6" w:themeFill="background2"/>
          </w:tcPr>
          <w:p w14:paraId="0F145841" w14:textId="77777777" w:rsidR="00B51E64" w:rsidRPr="00363390" w:rsidRDefault="00B51E64" w:rsidP="00B51E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</w:pPr>
          </w:p>
          <w:p w14:paraId="48F19FEB" w14:textId="77777777" w:rsidR="00B51E64" w:rsidRPr="00363390" w:rsidRDefault="00B51E64" w:rsidP="00B51E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</w:pPr>
          </w:p>
          <w:p w14:paraId="489605A2" w14:textId="1A8A5BD4" w:rsidR="00B51E64" w:rsidRPr="00363390" w:rsidRDefault="00B51E64" w:rsidP="00B51E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lang w:eastAsia="el-GR"/>
              </w:rPr>
            </w:pPr>
            <w:r w:rsidRPr="00B51E64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lang w:eastAsia="el-GR"/>
              </w:rPr>
              <w:t>Εισαγωγή στις Φυσικές Επιστήμες &amp; την Επιστημονική Καλλιέργεια Ι</w:t>
            </w:r>
          </w:p>
          <w:p w14:paraId="6939E1ED" w14:textId="0DD57837" w:rsidR="00B51E64" w:rsidRPr="00B51E64" w:rsidRDefault="00B51E64" w:rsidP="00B51E6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</w:pPr>
          </w:p>
        </w:tc>
      </w:tr>
    </w:tbl>
    <w:p w14:paraId="4F626E65" w14:textId="77777777" w:rsidR="00B51E64" w:rsidRDefault="00B51E64" w:rsidP="008F1D27">
      <w:pPr>
        <w:jc w:val="center"/>
        <w:rPr>
          <w:rFonts w:cstheme="minorHAnsi"/>
          <w:b/>
          <w:bCs/>
          <w:sz w:val="24"/>
          <w:szCs w:val="24"/>
        </w:rPr>
      </w:pPr>
    </w:p>
    <w:p w14:paraId="204C3551" w14:textId="77777777" w:rsidR="00B51E64" w:rsidRDefault="00B51E64" w:rsidP="008F1D27">
      <w:pPr>
        <w:jc w:val="center"/>
        <w:rPr>
          <w:rFonts w:cstheme="minorHAnsi"/>
          <w:b/>
          <w:bCs/>
          <w:sz w:val="24"/>
          <w:szCs w:val="24"/>
        </w:rPr>
      </w:pPr>
    </w:p>
    <w:p w14:paraId="08FDCCC9" w14:textId="53B132DE" w:rsidR="00210310" w:rsidRPr="00163400" w:rsidRDefault="008F1D27" w:rsidP="008F1D27">
      <w:pPr>
        <w:jc w:val="center"/>
        <w:rPr>
          <w:rFonts w:cstheme="minorHAnsi"/>
          <w:b/>
          <w:bCs/>
          <w:sz w:val="24"/>
          <w:szCs w:val="24"/>
          <w:vertAlign w:val="superscript"/>
        </w:rPr>
      </w:pPr>
      <w:r w:rsidRPr="00163400">
        <w:rPr>
          <w:rFonts w:cstheme="minorHAnsi"/>
          <w:b/>
          <w:bCs/>
          <w:sz w:val="24"/>
          <w:szCs w:val="24"/>
        </w:rPr>
        <w:t xml:space="preserve">ΕΡΓΑΣΙΑ </w:t>
      </w:r>
      <w:r w:rsidR="00783ECA">
        <w:rPr>
          <w:rFonts w:cstheme="minorHAnsi"/>
          <w:b/>
          <w:bCs/>
          <w:sz w:val="24"/>
          <w:szCs w:val="24"/>
        </w:rPr>
        <w:t>7</w:t>
      </w:r>
      <w:r w:rsidRPr="00163400">
        <w:rPr>
          <w:rFonts w:cstheme="minorHAnsi"/>
          <w:b/>
          <w:bCs/>
          <w:sz w:val="24"/>
          <w:szCs w:val="24"/>
          <w:vertAlign w:val="superscript"/>
        </w:rPr>
        <w:t>η</w:t>
      </w:r>
    </w:p>
    <w:p w14:paraId="32EF44D0" w14:textId="2B9818A0" w:rsidR="00DC4064" w:rsidRPr="00974364" w:rsidRDefault="00DC4064" w:rsidP="008F1D27">
      <w:pPr>
        <w:jc w:val="center"/>
        <w:rPr>
          <w:rFonts w:cstheme="minorHAnsi"/>
          <w:b/>
          <w:bCs/>
          <w:sz w:val="24"/>
          <w:szCs w:val="24"/>
        </w:rPr>
      </w:pPr>
      <w:r w:rsidRPr="00974364">
        <w:rPr>
          <w:rFonts w:cstheme="minorHAnsi"/>
          <w:b/>
          <w:bCs/>
          <w:sz w:val="24"/>
          <w:szCs w:val="24"/>
        </w:rPr>
        <w:t>ΘΕΡΜΟΤΗΤΑ-ΚΙΝΗΣΗ</w:t>
      </w:r>
    </w:p>
    <w:p w14:paraId="6FB6FE99" w14:textId="3E8752EF" w:rsidR="008F1D27" w:rsidRPr="00623387" w:rsidRDefault="008229DB" w:rsidP="008F1D27">
      <w:pPr>
        <w:jc w:val="center"/>
        <w:rPr>
          <w:rFonts w:cstheme="minorHAnsi"/>
          <w:b/>
          <w:bCs/>
          <w:i/>
          <w:iCs/>
          <w:color w:val="FF0000"/>
          <w:sz w:val="24"/>
          <w:szCs w:val="24"/>
        </w:rPr>
      </w:pPr>
      <w:r w:rsidRPr="00974364">
        <w:rPr>
          <w:rFonts w:cstheme="minorHAnsi"/>
          <w:b/>
          <w:bCs/>
          <w:sz w:val="24"/>
          <w:szCs w:val="24"/>
        </w:rPr>
        <w:t>Η ΑΙΟΛΟΣΦΑΙΡΑ /</w:t>
      </w:r>
      <w:r w:rsidR="00974364">
        <w:rPr>
          <w:rFonts w:cstheme="minorHAnsi"/>
          <w:b/>
          <w:bCs/>
          <w:sz w:val="24"/>
          <w:szCs w:val="24"/>
        </w:rPr>
        <w:t xml:space="preserve"> Η </w:t>
      </w:r>
      <w:r w:rsidRPr="00974364">
        <w:rPr>
          <w:rFonts w:cstheme="minorHAnsi"/>
          <w:b/>
          <w:bCs/>
          <w:sz w:val="24"/>
          <w:szCs w:val="24"/>
        </w:rPr>
        <w:t>ΑΤΜΟΜΗΧΑΝΗ</w:t>
      </w:r>
    </w:p>
    <w:p w14:paraId="32E01ABB" w14:textId="19589651" w:rsidR="00DC4064" w:rsidRPr="00DC4064" w:rsidRDefault="00DC4064" w:rsidP="00A7786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</w:pPr>
      <w:r w:rsidRPr="00DC40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Η </w:t>
      </w:r>
      <w:proofErr w:type="spellStart"/>
      <w:r w:rsidRPr="00DC40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αιολόσφαιρα</w:t>
      </w:r>
      <w:proofErr w:type="spellEnd"/>
      <w:r w:rsidRPr="00DC40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του Ήρωνος</w:t>
      </w:r>
      <w:r w:rsidR="00974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,</w:t>
      </w:r>
      <w:r w:rsidR="00A77869" w:rsidRPr="00A778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ο πρόδρομος της ατμομηχανής </w:t>
      </w:r>
      <w:r w:rsidRPr="00DC40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που με την προσθήκη μιας τροχαλίας για τη μετάδοση της κίνησης θα μπορούσε να είχε οδηγήσει την ελληνιστική εποχή (αν δεν ανακοπτόταν από </w:t>
      </w:r>
      <w:r w:rsidR="00A77869" w:rsidRPr="00A778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τις </w:t>
      </w:r>
      <w:proofErr w:type="spellStart"/>
      <w:r w:rsidRPr="00DC40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οικονομικο</w:t>
      </w:r>
      <w:proofErr w:type="spellEnd"/>
      <w:r w:rsidR="00974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-</w:t>
      </w:r>
      <w:proofErr w:type="spellStart"/>
      <w:r w:rsidRPr="00DC40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κοινωνικο</w:t>
      </w:r>
      <w:proofErr w:type="spellEnd"/>
      <w:r w:rsidR="00974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-</w:t>
      </w:r>
      <w:r w:rsidRPr="00DC40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πολιτικές συνθήκες της εποχής και τη ρωμαϊκή παρέμβαση) στη Βιομηχανική επανάσταση, με απρόβλεπτες συνέπειες για την ανθρωπότητα.</w:t>
      </w:r>
    </w:p>
    <w:p w14:paraId="34F347D4" w14:textId="768B519A" w:rsidR="00A77869" w:rsidRPr="00DC4064" w:rsidRDefault="00A77869" w:rsidP="00A778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</w:pPr>
      <w:r w:rsidRPr="00DC4064"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 wp14:anchorId="6B222EB8" wp14:editId="71C496D4">
            <wp:simplePos x="1143000" y="5759450"/>
            <wp:positionH relativeFrom="column">
              <wp:align>left</wp:align>
            </wp:positionH>
            <wp:positionV relativeFrom="paragraph">
              <wp:align>top</wp:align>
            </wp:positionV>
            <wp:extent cx="1524000" cy="1143000"/>
            <wp:effectExtent l="0" t="0" r="0" b="0"/>
            <wp:wrapSquare wrapText="bothSides"/>
            <wp:docPr id="2" name="Εικόνα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40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Πάνω από ένα λέβητα υπάρχουν δύο σωλήνες και γύρω από τα καμπυλωμένα άκρα τους εδράζεται μία σφαίρα με δύο </w:t>
      </w:r>
      <w:proofErr w:type="spellStart"/>
      <w:r w:rsidRPr="00DC40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ακροφύσια</w:t>
      </w:r>
      <w:proofErr w:type="spellEnd"/>
      <w:r w:rsidRPr="00DC40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. Όταν θερμανθεί το νερό του λέβητα, ατμοποιείται και περνώντας από τους δύο κατακόρυφους σωλήνες εισέρχεται στη σφαίρα και εξέρχεται με ταχύτητα από τα δύο </w:t>
      </w:r>
      <w:proofErr w:type="spellStart"/>
      <w:r w:rsidRPr="00DC40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ακροφύσια</w:t>
      </w:r>
      <w:proofErr w:type="spellEnd"/>
      <w:r w:rsidRPr="00DC40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εξαναγκάζοντάς την σφαίρα σε αντίθετη συνεχή περιστροφή.</w:t>
      </w:r>
      <w:r w:rsidRPr="00A77869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(Πηγή: </w:t>
      </w:r>
      <w:hyperlink r:id="rId9" w:history="1">
        <w:r w:rsidRPr="00A77869">
          <w:rPr>
            <w:rStyle w:val="-"/>
            <w:rFonts w:ascii="Times New Roman" w:eastAsia="Times New Roman" w:hAnsi="Times New Roman" w:cs="Times New Roman"/>
            <w:i/>
            <w:iCs/>
            <w:sz w:val="24"/>
            <w:szCs w:val="24"/>
            <w:lang w:eastAsia="el-GR"/>
          </w:rPr>
          <w:t>http://kotsanas.com/exh.php?exhibit=0301006</w:t>
        </w:r>
      </w:hyperlink>
      <w:r w:rsidRPr="00A77869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, </w:t>
      </w:r>
      <w:r w:rsidRPr="00A778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Μουσείο Αρχαίας Ελληνικής Τεχνολογίας </w:t>
      </w:r>
      <w:proofErr w:type="spellStart"/>
      <w:r w:rsidRPr="00A778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Κοτσανά</w:t>
      </w:r>
      <w:proofErr w:type="spellEnd"/>
      <w:r w:rsidRPr="00A77869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) </w:t>
      </w:r>
    </w:p>
    <w:p w14:paraId="3AB2A80D" w14:textId="5A776698" w:rsidR="00A77869" w:rsidRDefault="00A77869" w:rsidP="00A7786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</w:p>
    <w:p w14:paraId="56A867E6" w14:textId="15A6CA7C" w:rsidR="00A77869" w:rsidRPr="00AB4EA7" w:rsidRDefault="00A77869" w:rsidP="00A77869">
      <w:pPr>
        <w:jc w:val="both"/>
        <w:rPr>
          <w:rFonts w:cstheme="minorHAnsi"/>
          <w:sz w:val="24"/>
          <w:szCs w:val="24"/>
        </w:rPr>
      </w:pPr>
      <w:r w:rsidRPr="00AB4EA7">
        <w:rPr>
          <w:rFonts w:cstheme="minorHAnsi"/>
          <w:sz w:val="24"/>
          <w:szCs w:val="24"/>
        </w:rPr>
        <w:t xml:space="preserve">Αναζητήστε πληροφορίες στο διαδίκτυο ή σε άλλες πηγές (π.χ. επιστημονικά ή/και εκλαϊκευτικά επιστημονικά βιβλία/ άρθρα </w:t>
      </w:r>
      <w:proofErr w:type="spellStart"/>
      <w:r w:rsidRPr="00AB4EA7">
        <w:rPr>
          <w:rFonts w:cstheme="minorHAnsi"/>
          <w:sz w:val="24"/>
          <w:szCs w:val="24"/>
        </w:rPr>
        <w:t>κτλ</w:t>
      </w:r>
      <w:proofErr w:type="spellEnd"/>
      <w:r w:rsidRPr="00AB4EA7">
        <w:rPr>
          <w:rFonts w:cstheme="minorHAnsi"/>
          <w:sz w:val="24"/>
          <w:szCs w:val="24"/>
        </w:rPr>
        <w:t xml:space="preserve">, μουσειακά εκθέματα, φωτογραφίες, </w:t>
      </w:r>
      <w:proofErr w:type="spellStart"/>
      <w:r w:rsidRPr="00AB4EA7">
        <w:rPr>
          <w:rFonts w:cstheme="minorHAnsi"/>
          <w:sz w:val="24"/>
          <w:szCs w:val="24"/>
        </w:rPr>
        <w:t>κτλ</w:t>
      </w:r>
      <w:proofErr w:type="spellEnd"/>
      <w:r w:rsidRPr="00AB4EA7">
        <w:rPr>
          <w:rFonts w:cstheme="minorHAnsi"/>
          <w:sz w:val="24"/>
          <w:szCs w:val="24"/>
        </w:rPr>
        <w:t>) και στη συνέχεια απαντήστε στα παρακάτω:</w:t>
      </w:r>
    </w:p>
    <w:p w14:paraId="59596C9B" w14:textId="1A91552B" w:rsidR="00A77869" w:rsidRPr="00974364" w:rsidRDefault="00A77869" w:rsidP="00A77869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74364">
        <w:rPr>
          <w:rFonts w:cstheme="minorHAnsi"/>
          <w:sz w:val="24"/>
          <w:szCs w:val="24"/>
        </w:rPr>
        <w:t>Ποιος ήταν ο Ήρωνας και ποια ήταν η κατάσταση των φυσικών επιστημών στην εποχή του;</w:t>
      </w:r>
    </w:p>
    <w:p w14:paraId="21943390" w14:textId="6765A8D9" w:rsidR="00F262A8" w:rsidRPr="00974364" w:rsidRDefault="00A77869" w:rsidP="001E3583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74364">
        <w:rPr>
          <w:rFonts w:cstheme="minorHAnsi"/>
          <w:sz w:val="24"/>
          <w:szCs w:val="24"/>
        </w:rPr>
        <w:t xml:space="preserve">Πώς είναι και πώς λειτουργεί η </w:t>
      </w:r>
      <w:proofErr w:type="spellStart"/>
      <w:r w:rsidRPr="00974364">
        <w:rPr>
          <w:rFonts w:cstheme="minorHAnsi"/>
          <w:sz w:val="24"/>
          <w:szCs w:val="24"/>
        </w:rPr>
        <w:t>αιολόσφαιρα</w:t>
      </w:r>
      <w:proofErr w:type="spellEnd"/>
      <w:r w:rsidR="00F262A8" w:rsidRPr="00974364">
        <w:rPr>
          <w:rFonts w:cstheme="minorHAnsi"/>
          <w:sz w:val="24"/>
          <w:szCs w:val="24"/>
        </w:rPr>
        <w:t>;</w:t>
      </w:r>
    </w:p>
    <w:p w14:paraId="4D8AEFC2" w14:textId="1031E8C4" w:rsidR="00F262A8" w:rsidRPr="00974364" w:rsidRDefault="00F262A8" w:rsidP="001E3583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74364">
        <w:rPr>
          <w:rFonts w:cstheme="minorHAnsi"/>
          <w:sz w:val="24"/>
          <w:szCs w:val="24"/>
        </w:rPr>
        <w:t xml:space="preserve">Ποια είναι η </w:t>
      </w:r>
      <w:r w:rsidR="001E3583" w:rsidRPr="00974364">
        <w:rPr>
          <w:rFonts w:cstheme="minorHAnsi"/>
          <w:sz w:val="24"/>
          <w:szCs w:val="24"/>
        </w:rPr>
        <w:t>ιστορία της ατμομηχανής</w:t>
      </w:r>
      <w:r w:rsidR="000572FF" w:rsidRPr="00974364">
        <w:rPr>
          <w:rFonts w:cstheme="minorHAnsi"/>
          <w:sz w:val="24"/>
          <w:szCs w:val="24"/>
        </w:rPr>
        <w:t xml:space="preserve"> και ποιος ο ρόλος της κατά τη βιομηχανική επανάσταση του 18</w:t>
      </w:r>
      <w:r w:rsidR="000572FF" w:rsidRPr="00974364">
        <w:rPr>
          <w:rFonts w:cstheme="minorHAnsi"/>
          <w:sz w:val="24"/>
          <w:szCs w:val="24"/>
          <w:vertAlign w:val="superscript"/>
        </w:rPr>
        <w:t>ου</w:t>
      </w:r>
      <w:r w:rsidR="000572FF" w:rsidRPr="00974364">
        <w:rPr>
          <w:rFonts w:cstheme="minorHAnsi"/>
          <w:sz w:val="24"/>
          <w:szCs w:val="24"/>
        </w:rPr>
        <w:t xml:space="preserve"> αιώνα</w:t>
      </w:r>
      <w:r w:rsidRPr="00974364">
        <w:rPr>
          <w:rFonts w:cstheme="minorHAnsi"/>
          <w:sz w:val="24"/>
          <w:szCs w:val="24"/>
        </w:rPr>
        <w:t xml:space="preserve">; </w:t>
      </w:r>
    </w:p>
    <w:p w14:paraId="748A6810" w14:textId="1D6C078C" w:rsidR="00AA5E2A" w:rsidRPr="00974364" w:rsidRDefault="00AA5E2A" w:rsidP="00AA5E2A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74364">
        <w:rPr>
          <w:rFonts w:cstheme="minorHAnsi"/>
          <w:sz w:val="24"/>
          <w:szCs w:val="24"/>
        </w:rPr>
        <w:t>Ποια είναι η αρχή λειτουργίας των ατμοηλεκτρικών εργοστασίων για την παραγωγή ηλεκτρικής ενέργειας; Ποιοι οι βασικοί τύποι ατμοηλεκτρικών εργοστασίων;</w:t>
      </w:r>
    </w:p>
    <w:p w14:paraId="7CEC898C" w14:textId="77777777" w:rsidR="00374190" w:rsidRPr="00974364" w:rsidRDefault="00AA5E2A" w:rsidP="001E3583">
      <w:pPr>
        <w:pStyle w:val="a3"/>
        <w:numPr>
          <w:ilvl w:val="0"/>
          <w:numId w:val="3"/>
        </w:numPr>
        <w:ind w:left="785"/>
        <w:jc w:val="both"/>
        <w:rPr>
          <w:rFonts w:cstheme="minorHAnsi"/>
          <w:sz w:val="24"/>
          <w:szCs w:val="24"/>
        </w:rPr>
      </w:pPr>
      <w:r w:rsidRPr="00974364">
        <w:rPr>
          <w:rFonts w:cstheme="minorHAnsi"/>
          <w:sz w:val="24"/>
          <w:szCs w:val="24"/>
        </w:rPr>
        <w:lastRenderedPageBreak/>
        <w:t xml:space="preserve">Ποια είναι τα περιβαλλοντικά και κοινωνικά προβλήματα που συνδέονται με τη λειτουργία των ατμοηλεκτρικών εργοστασίων; </w:t>
      </w:r>
    </w:p>
    <w:p w14:paraId="76380B5D" w14:textId="294A258D" w:rsidR="00F262A8" w:rsidRPr="00974364" w:rsidRDefault="00374190" w:rsidP="001E3583">
      <w:pPr>
        <w:pStyle w:val="a3"/>
        <w:numPr>
          <w:ilvl w:val="0"/>
          <w:numId w:val="3"/>
        </w:numPr>
        <w:ind w:left="785"/>
        <w:jc w:val="both"/>
        <w:rPr>
          <w:rFonts w:cstheme="minorHAnsi"/>
          <w:sz w:val="24"/>
          <w:szCs w:val="24"/>
        </w:rPr>
      </w:pPr>
      <w:r w:rsidRPr="00974364">
        <w:rPr>
          <w:rFonts w:cstheme="minorHAnsi"/>
          <w:sz w:val="24"/>
          <w:szCs w:val="24"/>
        </w:rPr>
        <w:t xml:space="preserve"> Χρησιμοποιείστε την προσομοίωση </w:t>
      </w:r>
      <w:r w:rsidRPr="00974364">
        <w:rPr>
          <w:rFonts w:cstheme="minorHAnsi"/>
          <w:i/>
          <w:iCs/>
          <w:sz w:val="24"/>
          <w:szCs w:val="24"/>
        </w:rPr>
        <w:t>Ενέργεια: Μορφές και Μετατροπές</w:t>
      </w:r>
      <w:r w:rsidR="00F262A8" w:rsidRPr="00974364">
        <w:rPr>
          <w:rFonts w:cstheme="minorHAnsi"/>
          <w:sz w:val="24"/>
          <w:szCs w:val="24"/>
        </w:rPr>
        <w:t xml:space="preserve"> </w:t>
      </w:r>
      <w:r w:rsidRPr="00974364">
        <w:rPr>
          <w:rFonts w:cstheme="minorHAnsi"/>
          <w:sz w:val="24"/>
          <w:szCs w:val="24"/>
        </w:rPr>
        <w:t>(</w:t>
      </w:r>
      <w:hyperlink r:id="rId10" w:history="1">
        <w:r w:rsidRPr="00974364">
          <w:rPr>
            <w:rStyle w:val="-"/>
            <w:rFonts w:cstheme="minorHAnsi"/>
            <w:color w:val="auto"/>
            <w:sz w:val="24"/>
            <w:szCs w:val="24"/>
          </w:rPr>
          <w:t>https://phet.colorado.edu/el/simulation/energy-forms-and-changes</w:t>
        </w:r>
      </w:hyperlink>
      <w:r w:rsidRPr="00974364">
        <w:rPr>
          <w:rFonts w:cstheme="minorHAnsi"/>
          <w:sz w:val="24"/>
          <w:szCs w:val="24"/>
        </w:rPr>
        <w:t xml:space="preserve"> ) για να σχεδιάσετε ένα φύλλο εργασίας για παιδιά νηπιαγωγείο ώστε να μελετήσουν διάφορα ενεργειακά συστήματα και κυρίως να κατανοήσουν με ποιους τρόπους μπορεί να αντικατασταθεί ο ατμός.  </w:t>
      </w:r>
    </w:p>
    <w:p w14:paraId="17D9345A" w14:textId="77777777" w:rsidR="00DC4064" w:rsidRDefault="00DC4064" w:rsidP="00DC4064">
      <w:pPr>
        <w:jc w:val="both"/>
        <w:rPr>
          <w:rFonts w:cstheme="minorHAnsi"/>
          <w:b/>
          <w:bCs/>
          <w:sz w:val="24"/>
          <w:szCs w:val="24"/>
          <w:u w:val="single"/>
        </w:rPr>
      </w:pPr>
      <w:bookmarkStart w:id="1" w:name="_Hlk35344368"/>
    </w:p>
    <w:p w14:paraId="702CE366" w14:textId="69E1D5EF" w:rsidR="00DC4064" w:rsidRPr="00AB4EA7" w:rsidRDefault="00DC4064" w:rsidP="00DC4064">
      <w:pPr>
        <w:jc w:val="both"/>
        <w:rPr>
          <w:rFonts w:cstheme="minorHAnsi"/>
          <w:sz w:val="24"/>
          <w:szCs w:val="24"/>
        </w:rPr>
      </w:pPr>
      <w:r w:rsidRPr="00AB4EA7">
        <w:rPr>
          <w:rFonts w:cstheme="minorHAnsi"/>
          <w:b/>
          <w:bCs/>
          <w:sz w:val="24"/>
          <w:szCs w:val="24"/>
          <w:u w:val="single"/>
        </w:rPr>
        <w:t>Παρατηρήσεις:</w:t>
      </w:r>
      <w:r w:rsidRPr="00AB4EA7">
        <w:rPr>
          <w:rFonts w:cstheme="minorHAnsi"/>
          <w:sz w:val="24"/>
          <w:szCs w:val="24"/>
        </w:rPr>
        <w:t xml:space="preserve"> </w:t>
      </w:r>
    </w:p>
    <w:p w14:paraId="051CC030" w14:textId="77777777" w:rsidR="00DC4064" w:rsidRPr="00AB4EA7" w:rsidRDefault="00DC4064" w:rsidP="00DC4064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B4EA7">
        <w:rPr>
          <w:rFonts w:cstheme="minorHAnsi"/>
          <w:sz w:val="24"/>
          <w:szCs w:val="24"/>
        </w:rPr>
        <w:t xml:space="preserve">Στην εργασία σας θα αναφέρετε αναλυτικά όλες τις πηγές από τις οποίες αντλήσατε υλικό. </w:t>
      </w:r>
      <w:bookmarkStart w:id="2" w:name="_Hlk35348428"/>
      <w:r>
        <w:rPr>
          <w:rFonts w:cstheme="minorHAnsi"/>
          <w:sz w:val="24"/>
          <w:szCs w:val="24"/>
        </w:rPr>
        <w:t>Αποφύγετε τον κίνδυνο της λογοκλοπής (</w:t>
      </w:r>
      <w:hyperlink r:id="rId11" w:history="1">
        <w:r w:rsidRPr="006D1D3F">
          <w:rPr>
            <w:rStyle w:val="-"/>
            <w:rFonts w:cstheme="minorHAnsi"/>
            <w:sz w:val="24"/>
            <w:szCs w:val="24"/>
          </w:rPr>
          <w:t>https://library.upatras.gr/plagiarism</w:t>
        </w:r>
      </w:hyperlink>
      <w:r>
        <w:rPr>
          <w:rFonts w:cstheme="minorHAnsi"/>
          <w:sz w:val="24"/>
          <w:szCs w:val="24"/>
        </w:rPr>
        <w:t xml:space="preserve">) </w:t>
      </w:r>
      <w:bookmarkEnd w:id="2"/>
    </w:p>
    <w:p w14:paraId="3B0595EE" w14:textId="77777777" w:rsidR="00DC4064" w:rsidRPr="00AB4EA7" w:rsidRDefault="00DC4064" w:rsidP="00DC4064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B4EA7">
        <w:rPr>
          <w:rFonts w:cstheme="minorHAnsi"/>
          <w:sz w:val="24"/>
          <w:szCs w:val="24"/>
        </w:rPr>
        <w:t xml:space="preserve">Η εργασία μπορεί είναι ομαδική (έως δύο άτομα ανά ομάδα). </w:t>
      </w:r>
    </w:p>
    <w:p w14:paraId="6055908B" w14:textId="77777777" w:rsidR="00DC4064" w:rsidRPr="008950D4" w:rsidRDefault="00DC4064" w:rsidP="00DC4064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B4EA7">
        <w:rPr>
          <w:rFonts w:cstheme="minorHAnsi"/>
          <w:sz w:val="24"/>
          <w:szCs w:val="24"/>
        </w:rPr>
        <w:t xml:space="preserve">Το ελάχιστο όριο των λέξεων είναι 3.500 λέξεις. </w:t>
      </w:r>
      <w:bookmarkEnd w:id="1"/>
    </w:p>
    <w:p w14:paraId="1B7B985B" w14:textId="77777777" w:rsidR="00DC4064" w:rsidRPr="00DC4064" w:rsidRDefault="00DC4064" w:rsidP="00DC4064">
      <w:pPr>
        <w:jc w:val="both"/>
        <w:rPr>
          <w:rFonts w:cstheme="minorHAnsi"/>
          <w:b/>
          <w:bCs/>
          <w:color w:val="FF0000"/>
          <w:sz w:val="24"/>
          <w:szCs w:val="24"/>
        </w:rPr>
      </w:pPr>
    </w:p>
    <w:sectPr w:rsidR="00DC4064" w:rsidRPr="00DC4064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78C00" w14:textId="77777777" w:rsidR="00C95C43" w:rsidRDefault="00C95C43" w:rsidP="00B51E64">
      <w:pPr>
        <w:spacing w:after="0" w:line="240" w:lineRule="auto"/>
      </w:pPr>
      <w:r>
        <w:separator/>
      </w:r>
    </w:p>
  </w:endnote>
  <w:endnote w:type="continuationSeparator" w:id="0">
    <w:p w14:paraId="4FDD2801" w14:textId="77777777" w:rsidR="00C95C43" w:rsidRDefault="00C95C43" w:rsidP="00B5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17B79" w14:textId="39750650" w:rsidR="00B51E64" w:rsidRDefault="00B51E64">
    <w:pPr>
      <w:pStyle w:val="a5"/>
    </w:pPr>
    <w:r>
      <w:rPr>
        <w:sz w:val="16"/>
        <w:szCs w:val="16"/>
      </w:rPr>
      <w:t xml:space="preserve"> </w: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654BD" w14:textId="77777777" w:rsidR="00C95C43" w:rsidRDefault="00C95C43" w:rsidP="00B51E64">
      <w:pPr>
        <w:spacing w:after="0" w:line="240" w:lineRule="auto"/>
      </w:pPr>
      <w:r>
        <w:separator/>
      </w:r>
    </w:p>
  </w:footnote>
  <w:footnote w:type="continuationSeparator" w:id="0">
    <w:p w14:paraId="4CFFDA55" w14:textId="77777777" w:rsidR="00C95C43" w:rsidRDefault="00C95C43" w:rsidP="00B51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94149"/>
    <w:multiLevelType w:val="hybridMultilevel"/>
    <w:tmpl w:val="B7DCE2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779AA"/>
    <w:multiLevelType w:val="hybridMultilevel"/>
    <w:tmpl w:val="606C96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97300"/>
    <w:multiLevelType w:val="hybridMultilevel"/>
    <w:tmpl w:val="CFEAFC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53"/>
    <w:rsid w:val="000572FF"/>
    <w:rsid w:val="00057513"/>
    <w:rsid w:val="00163400"/>
    <w:rsid w:val="00195E8A"/>
    <w:rsid w:val="001E3583"/>
    <w:rsid w:val="00210310"/>
    <w:rsid w:val="00230E8D"/>
    <w:rsid w:val="002941D3"/>
    <w:rsid w:val="003529F2"/>
    <w:rsid w:val="00363390"/>
    <w:rsid w:val="00374190"/>
    <w:rsid w:val="00447343"/>
    <w:rsid w:val="00455325"/>
    <w:rsid w:val="00573503"/>
    <w:rsid w:val="00623387"/>
    <w:rsid w:val="006824E2"/>
    <w:rsid w:val="007655B1"/>
    <w:rsid w:val="00783ECA"/>
    <w:rsid w:val="007D2C73"/>
    <w:rsid w:val="008229DB"/>
    <w:rsid w:val="00822E8F"/>
    <w:rsid w:val="008D4566"/>
    <w:rsid w:val="008F1D27"/>
    <w:rsid w:val="00913DAE"/>
    <w:rsid w:val="00974364"/>
    <w:rsid w:val="00A57653"/>
    <w:rsid w:val="00A61362"/>
    <w:rsid w:val="00A67797"/>
    <w:rsid w:val="00A77869"/>
    <w:rsid w:val="00AA5E2A"/>
    <w:rsid w:val="00B01B33"/>
    <w:rsid w:val="00B51E64"/>
    <w:rsid w:val="00C620F0"/>
    <w:rsid w:val="00C95C43"/>
    <w:rsid w:val="00CE7914"/>
    <w:rsid w:val="00DC4064"/>
    <w:rsid w:val="00E11C3D"/>
    <w:rsid w:val="00F262A8"/>
    <w:rsid w:val="00FC1B00"/>
    <w:rsid w:val="00FE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BC112"/>
  <w15:chartTrackingRefBased/>
  <w15:docId w15:val="{86078F0F-9949-4BC1-B979-C019AE92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27"/>
    <w:pPr>
      <w:ind w:left="720"/>
      <w:contextualSpacing/>
    </w:pPr>
  </w:style>
  <w:style w:type="paragraph" w:customStyle="1" w:styleId="Default">
    <w:name w:val="Default"/>
    <w:rsid w:val="008F1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913D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3DAE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B51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51E64"/>
  </w:style>
  <w:style w:type="paragraph" w:styleId="a5">
    <w:name w:val="footer"/>
    <w:basedOn w:val="a"/>
    <w:link w:val="Char0"/>
    <w:uiPriority w:val="99"/>
    <w:unhideWhenUsed/>
    <w:rsid w:val="00B51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51E64"/>
  </w:style>
  <w:style w:type="table" w:styleId="a6">
    <w:name w:val="Table Grid"/>
    <w:basedOn w:val="a1"/>
    <w:uiPriority w:val="39"/>
    <w:rsid w:val="00B5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tsanas.com/photo/0301006-01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upatras.gr/plagiaris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het.colorado.edu/el/simulation/energy-forms-and-chang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tsanas.com/exh.php?exhibit=03010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Niki Sissamperi</cp:lastModifiedBy>
  <cp:revision>2</cp:revision>
  <dcterms:created xsi:type="dcterms:W3CDTF">2024-03-31T17:13:00Z</dcterms:created>
  <dcterms:modified xsi:type="dcterms:W3CDTF">2024-03-31T17:13:00Z</dcterms:modified>
</cp:coreProperties>
</file>