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1D" w:rsidRPr="00305F1D" w:rsidRDefault="00305F1D" w:rsidP="00305F1D">
      <w:pPr>
        <w:pStyle w:val="firstparagraph"/>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ΕΡΓΑΣΙΑ ΣΤΗ ΔΙΑΠΟΛΙΤΙΣΜΙΚΗ ΕΚΠΑΙΔΕΥΣΗ</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ΘΕΜΑ:</w:t>
      </w:r>
      <w:r>
        <w:rPr>
          <w:rStyle w:val="apple-converted-space"/>
          <w:rFonts w:ascii="Helvetica" w:hAnsi="Helvetica" w:cs="Helvetica"/>
          <w:color w:val="000000"/>
          <w:sz w:val="18"/>
          <w:szCs w:val="18"/>
        </w:rPr>
        <w:t> </w:t>
      </w:r>
      <w:r w:rsidRPr="00305F1D">
        <w:rPr>
          <w:rStyle w:val="Emphasis"/>
          <w:rFonts w:ascii="Helvetica" w:hAnsi="Helvetica" w:cs="Helvetica"/>
          <w:color w:val="000000"/>
          <w:sz w:val="18"/>
          <w:szCs w:val="18"/>
          <w:lang w:val="el-GR"/>
        </w:rPr>
        <w:t>ΤΟ ΕΚΠΑΙΔΕΥΤΙΚΟ ΣΥΣΤΗΜΑ ΤΗΣ ΓΑΛΛΙΑΣ</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ΦΟΙΤΗΤΡΙΑ: ΕΛΕΝΗ ΜΑΣΤΡΟΔΗΜΗΤΡΗ 4701</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ΠΕΡΙΕΧΟΜΕΝΑ</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ΕΙΣΑΓΩΓΗ</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ΠΟΣΟΣΤΑ ΜΕΤΑΝΑΣΤΕΥΣΗΣ</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ΝΟΜΙΜΟΙ ΜΕΤΑΝΑΣΤΕΣ</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Η ΕΚΠΑΙΔΕΥΣΗ ΤΩΝ ΠΑΙΔΙΩΝ</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Η ΔΙΑΠΟΛΙΤΙΣΜΙΚΟΤΗΤΑ ΣΤΗ ΓΑΛΛΙΑ</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ΣΥΝΕΝΤΕΥΞΗ ΕΛΛΗΝΑ ΜΕΤΑΝΑΣΤΗ ΣΤΗ ΓΑΛΛΙΑ</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ΣΥΜΠΕΡΑΣΜΑΤΑ</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ΒΙΒΛΙΟΓΡΑΦΙΑ</w:t>
      </w:r>
    </w:p>
    <w:p w:rsidR="00305F1D" w:rsidRP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lang w:val="el-GR"/>
        </w:rPr>
      </w:pPr>
      <w:r w:rsidRPr="00305F1D">
        <w:rPr>
          <w:rFonts w:ascii="Helvetica" w:hAnsi="Helvetica" w:cs="Helvetica"/>
          <w:color w:val="000000"/>
          <w:sz w:val="18"/>
          <w:szCs w:val="18"/>
          <w:lang w:val="el-GR"/>
        </w:rPr>
        <w:t>ΕΙΣΑΓΩΓΗ</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sidRPr="00305F1D">
        <w:rPr>
          <w:rFonts w:ascii="Helvetica" w:hAnsi="Helvetica" w:cs="Helvetica"/>
          <w:color w:val="000000"/>
          <w:sz w:val="18"/>
          <w:szCs w:val="18"/>
          <w:lang w:val="el-GR"/>
        </w:rPr>
        <w:t xml:space="preserve">Η μετανάστευση είναι ένα φαινόμενο διαχρονικό που απασχόλησε και συνεχίζει να απασχολεί ερευνητές και μελετητές και αφορά στις εποχιακές ή οριστικές μετακινήσεις ανθρώπων ή πληθυσμών. Οι αιτίες της μετανάστευσης ποικίλουν. Έτσι, μπορούμε να αναφερόμαστε σε κοινωνικούς, οικονομικούς, πολιτικούς και θρησκευτικούς παράγοντες. </w:t>
      </w:r>
      <w:r>
        <w:rPr>
          <w:rFonts w:ascii="Helvetica" w:hAnsi="Helvetica" w:cs="Helvetica"/>
          <w:color w:val="000000"/>
          <w:sz w:val="18"/>
          <w:szCs w:val="18"/>
        </w:rPr>
        <w:t>Από το 1851 καταγράφονται για πρώτη φορά ¨ξένοι¨ στην Γαλλία, που έχουν φύγει από τις χώρες τους. Μέσα στους μετανάστες που πήγαν στη Γαλλία ήταν και οι Έλληνες που έψαχναν για ένα καταφύγιο. Όμως η πολιτική της Γαλλίας δεν ευνοούσε την μετανάστευση για να μην χαθεί ή αλλοτριωθεί η πολιτιστική ταυτότητα της χώρας. Βέβαια παρά τους νόμους που υπήρχαν και της στάσης που επικρατούσε η χώρα, πολλοί ήταν αυτοί που μετανάστευαν σ΄αυτή. Μάλιστα εντοπίστηκε μια φράση που δηλώνει τη στάση της Γαλλίας όπως ίσχυε: ¨</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Στη Γαλλία η μετανάστευση εγείρει παραδοσιακά ζητήματα ασφαλείας τόσο σε εθνικό όσο και σε διεθνές επίπεδο. Εγείρει το φόβο της δημογραφικής εισβολής, της απώλειας ελέγχου των συνόρων, της ανεξέλεγκτα μεταβαλλόμενης πολιτιστικής ταυτότητας, της κατάρευσης του κράτους κοινωνικής πρόνοιας, και προ πάντων, της επιθετικότητας του Ισλάμ. Αυτοί οι παράγοντες ενίσχυσαν την άποψη ότι η μεταναστευτική πολιτική συνδέεται με ζητήματα εσωτερικής ασφάλειας, κυρίως σε σχέση με τα αστικά προάστια, τον αποκλεισμό, τις διακρίσεις, τη βία και τον θρησκευτικό εξτρεμισμό.¨</w:t>
      </w:r>
      <w:r>
        <w:rPr>
          <w:rStyle w:val="apple-converted-space"/>
          <w:rFonts w:ascii="Helvetica" w:hAnsi="Helvetica" w:cs="Helvetica"/>
          <w:color w:val="000000"/>
          <w:sz w:val="18"/>
          <w:szCs w:val="18"/>
          <w:vertAlign w:val="superscript"/>
        </w:rPr>
        <w:t> </w:t>
      </w:r>
      <w:r>
        <w:rPr>
          <w:rFonts w:ascii="Helvetica" w:hAnsi="Helvetica" w:cs="Helvetica"/>
          <w:color w:val="000000"/>
          <w:sz w:val="18"/>
          <w:szCs w:val="18"/>
          <w:vertAlign w:val="superscript"/>
        </w:rPr>
        <w:t>1</w:t>
      </w:r>
      <w:r>
        <w:rPr>
          <w:rStyle w:val="apple-converted-space"/>
          <w:rFonts w:ascii="Helvetica" w:hAnsi="Helvetica" w:cs="Helvetica"/>
          <w:color w:val="000000"/>
          <w:sz w:val="18"/>
          <w:szCs w:val="18"/>
          <w:vertAlign w:val="superscript"/>
        </w:rPr>
        <w:t> </w:t>
      </w:r>
      <w:r>
        <w:rPr>
          <w:rFonts w:ascii="Helvetica" w:hAnsi="Helvetica" w:cs="Helvetica"/>
          <w:color w:val="000000"/>
          <w:sz w:val="18"/>
          <w:szCs w:val="18"/>
        </w:rPr>
        <w:t>Η Γαλλία ζητά από τους μετανάστες που επιλέγουν αυτή τη χώρα ώς το τόπο διαμονής τους να ενστερνιστούν τις παραδόσεις και τις γαλλικές αξίες και να απαρνηθούν τα δικά τους ( τις πατρίδας τους) τα έθιμα και τις παραδόσεις με τις οποίες έχουν μεγαλώσει. Αυτό έχει ως αποτέλεσμα την εμφάνιση διακρίσεων και ανάπτυξη του αισθήματος του ρατσισμού και των κοινωνικών και φυλετικών ανισοτήτων, το οποίο δυσκολεύει τη προσαρμογή των μεταναστών σ΄αυτή τη ξένη χώρα που θέλουν να την κάνουν το νέο τους σπίτι. Η Γαλλία, ωστόσο, έχει ένα από τα υψηλότερα ποσοστά πολιτών που αυτοχαρακτηρίζονται ρατσιστές στην Ευρώπη. Από τα τέλη της δεκαετίας του '90 όμως η καταπολέμηση των διακρίσεων έχει γίνει κεντρικός στόχος της κυβερνητικής πολιτικής, και η αλλαγή αυτή οφείλεται στην Ευρωπαϊκή Ένωση και κάτω από τις οδηγίες της άρχισε να εφαρμόζεται. Παράλληλα υπάρχουν πολλά προγράμματα για την προώθηση της ιδέας της πολιτισμικής διαφορετικότητας στον χώρο της απασχόλησης αλλά τα προγράμματα αυτά έχουν δρομολογηθεί από τα εργατικά συνδικάτα.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ΠΟΣΟΣΤΑ ΜΕΤΑΝΑΣΤΕΥΣΗΣ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 xml:space="preserve">Στη διάρκεια του 2010, περίπου 3,1 εκατομμύρια άτομα μετανάστευσαν σε κάποιο από τα κράτη μέλη της ΕΕ ενώ καταγράφηκαν τουλάχιστον 2,0 εκατομμύρια εξερχόμενοι μετανάστες από τα κράτη μέλη της ΕΕ. Σύμφωνα με τα </w:t>
      </w:r>
      <w:r>
        <w:rPr>
          <w:rFonts w:ascii="Helvetica" w:hAnsi="Helvetica" w:cs="Helvetica"/>
          <w:color w:val="000000"/>
          <w:sz w:val="18"/>
          <w:szCs w:val="18"/>
        </w:rPr>
        <w:lastRenderedPageBreak/>
        <w:t>τελευταία διαθέσιμα αριθμητικά στοιχεία το 2010 παρατηρήθηκε ελαφρά αύξηση της εισερχόμενης μετανάστευσης σε σύγκριση με το 2009. Πρέπει να σημειωθεί ότι τα στοιχεία αυτά δεν αντιπροσωπεύουν τις μεταναστευτικές ροές προς/από την ΕΕ συνολικά, εφόσον περιλαμβάνουν και τις ροές μεταξύ των διαφόρων κρατών μελών της ΕΕ.</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Στο πίνακα αυτό βλέπουμε την είσοδο ιθαγενών στις χώρες της Ευρωπαϊκής Ένωσης, όπου η Γαλλία έχει 35,2% μετανάστες και 24,4% μετανάστες αλλά από άλλες Ευρωπαϊκές χώρες.</w:t>
      </w:r>
      <w:r>
        <w:rPr>
          <w:rStyle w:val="apple-converted-space"/>
          <w:rFonts w:ascii="Helvetica" w:hAnsi="Helvetica" w:cs="Helvetica"/>
          <w:color w:val="000000"/>
          <w:sz w:val="18"/>
          <w:szCs w:val="18"/>
        </w:rPr>
        <w:t> </w:t>
      </w:r>
      <w:r>
        <w:rPr>
          <w:rFonts w:ascii="Helvetica" w:hAnsi="Helvetica" w:cs="Helvetica"/>
          <w:color w:val="000000"/>
          <w:sz w:val="18"/>
          <w:szCs w:val="18"/>
          <w:vertAlign w:val="superscript"/>
        </w:rPr>
        <w:t>2</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Στη Γαλλία, ο επίσημος ορισμός του μετανάστη είναι, "ένας ξένος που γεννήθηκε στο εξωτερικό και έχει έλθει στη Γαλλία με την πρόθεση να εγκατασταθεί στο γαλλικό έδαφος. Ένας μετανάστης θα μπορούσε, κατά τη διάρκεια της παραμονής του στη Γαλλία, να αποκτήσει τη γαλλική υπηκοότητα ".</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Μερικοί αριθμοί από την τελευταία απογραφή το 1999:</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- 4.310.000 μετανάστες καταγράφηκαν στην απογραφή, που αντιστοιχεί σε 4.4% του μητροπολιτικού πληθυσμού.</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- 1.6 εκατομμύρια προέρχονται από μια χώρα της Ευρωπαϊκής Ένωσης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- 1.3 εκατομμύρια καταγόμενοι από τη Βόρεια Αφρικής (Αλγερία, Μαρόκο, Τυνησία)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- 176.000 που κατάγονται από την Τουρκία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- 375.000 γεννήθηκαν σε ασιατικές χώρες, 160.000 των οποίων κατάγονται από τα πρώην εδάφη της Ινδοκίνας (Καμπότζη, Λάος, Βιετνάμ)</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- 400.000 προέρχονται από μια χώρα της νότιας Σαχάρας στην Αφρική (η Ακτή του Ελεφαντοστού, Γκαμπόν, Μαλί, Σενεγάλη, κ.λπ....)</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Η ηλικιακή κατανομή των μεταναστών διαφέρει από αυτήν του συνολικού πληθυσμού. Οι νέοι δεν είναι έτσι πολύ πολυάριθμοι δεδομένου ότι, εξ ορισμού, οι μετανάστες δεν γεννιούνται στη Γαλλία. Η κάτω των 20 αποτελούν το 25% του συνολικού πληθυσμού της Γαλλίας, αλλά μόνο το 8% των μεταναστών. Ο μισός από τον πληθυσμό των μεταναστών είναι μεταξύ 30 και 55, και ένα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τέταρτο είναι άνω των 60. Αυξανόμενος αριθμός μεταναστριών εμφανίστηκε στα μέσα της δεκαετίας του '70 με την ανάπτυξη των μέτρων "οικογενειακής ανασυγκρότησης" που επέτρεψε στις οικογένειες να επανασυνδεθούν. Αυτό επέτρεψε σε όλους τους αλλοδαπούς που έχουν ζήσει τακτικά στη Γαλλία για τουλάχιστον ένα έτος "να επωφεληθούν από το δικαίωμά να επανασυνδεθούν... με το σύζυγό του και τα παιδιά τους."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ΝΟΜΙΜΟΙ ΜΕΤΑΝΑΣΤΕΣ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Με το πέρασμα των χρόνων και εφόσον η Γαλλία εξακολουθεί να είναι καταφύγιο για πολλούς μετανάστες, οι πολιτικοί αποφάσισαν να κάνουν τη συμβίωση των μεταναστών με τους ντόπιους πιο εύκολη, εξαλείφοντας τη παράνομη μετανάστευση και κάνοντας όλους τους μετανάστες ένα με τους Γάλλους ώστε να μην γίνονται διακρίσεις και να εξαλειφθούν θέματα ρατσιστικά. Επομένως, μετά από προσπάθειες για την εύκολη προσαρμογή των μεταναστών και την αποδοχή τους από τους υπολοίπους ο υπουργός Εσωτερικών, ο Μανουέλ Βαλ, το 2012 βγήκε και είπε τα κριτήρια που οφείλουν οι παράνομοι μετανάστες να έχουν ή να κάνουν για να νομιμοποιηθούν. Τα κριτήρια ήταν ανάλογα με τη θέση του καθενός: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Για τους γονείς, η γαλλική κυβέρνηση απαιτεί πέντε χρόνια παρουσίας στη χώρα, ενώ για το παιδί τουλάχιστον τρία χρόνια στο σχολείο.</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Για τους εργαζόμενους, η εγκύκλιος εμφανίζει κριτήρια παρουσίας επί γαλλικού εδάφους (3-7 έτη), προϋπηρεσία στην εργασία (8-30 μήνες) αλλά με την προϋπόθεση να υπάρχει πραγματική πρόσληψη (σύμβαση εργασίας).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Για τους νεαρούς αλλοδαπούς ηλικίας ηλικίας 18 ετών και άνω , η νέα εγκύκλιος προβλέπει άδεια παραμονής, εφόσον μπορούν να αποδείξουν δύο χρόνια φοίτησης «επιμελούς και πραγματικής» στη Γαλλία.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Κατά τη διάρκεια της προεκλογικής εκστρατείας, ο Πρόεδρος Φρανσουά Ολάντ είχε απορρίψει το ενδεχόμενο της μαζικής νομιμοποίησης, αλλά υποσχέθηκε «αντικειμενικά» κριτήρια. Αυτό είχε ως συνέπεια περίπου 350.000 αλλοδαποί χωρίς νόμιμα έγγραφα ζουν σήμερα στη Γαλλία, σύμφωνα με το υπουργείο Εσωτερικών.</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Η ΕΚΠΑΙΔΕΥΣΗ ΤΩΝ ΠΑΙΔΙΩΝ</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Για κάποια χρόνια, είχαν ληφθεί μέτρα για την υποδοχή των "νεοφερμένων μαθητών", δηλαδή των μαθητών που δεν έχουν εκπαιδευτεί στη Γαλλία το προηγούμενο έτος, μη γαλλόφωνος ή γαλλόφωνος αλλά με την ανεπαρκή βασική εκπαίδευση που δεν τους επιτρέπει να περάσουν άμεσα σε μια κανονική τάξη. Τέτοιοι μαθητές εντάσσονται σε ειδικές τάξεις στις οποίες ο σκοπός της διδασκαλίας είναι να φτάσουν το απαραίτητο επίπεδο βασικής εκπαίδευσης και ικανότητας στη γαλλική γλώσσα, έτσι ώστε μπορούν να ενταχθούν στο κανονικό σχολικό πρόγραμμα σπουδών όσο το δυνατόν γρηγορότερα. Τα μέτρα ισχύουν επίσης για τους νεοφρεμένους άνω των 16 ετών.</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Η πρωτοβάθμια και δευτεροβάθμια εκπαίδευση είναι κυρίως κοινό (τα ιδιωτικά σχολεία υπάρχουν επίσης, ειδικότερα ένα ισχυρό σε εθνικό επίπεδο δίκτυο αρχικός και δευτεροβάθμιος Καθολική εκπαίδευση), ενώ η ανώτατη εκπαίδευση έχει και τα δημόσια και ιδιωτικά στοιχεία. Στα αρχικά και δευτεροβάθμια επίπεδα, προγράμματα σπουδών είναι ο ίδιος για όλους τους γαλλικούς σπουδαστές σε έναν δεδομένο βαθμό, στα δημόσια και ημικρατικά (ή επιδοτούμενος) όργανα. Εντούτοις, υπάρχουν τα εξειδικευμένα τμήματα και ποικίλες επιλογές που οι σπουδαστές μπορούν να επιλέξουν. Σύμφωνα με το εκπαιδευτικό σύστημα της Γαλλίας, η φοίτηση των μαθητών διαρκεί 12 χρόνια. Συγκεκριμένα φοιτούν πέντε χρόνια στο δημοτικό σχολείο, τέσσερα χρόνια στο γυμνάσιο και τρία χρόνια στο λύκειο. Το λύκειο αποτελείται από τρεις τάξεις, την Πρώτη – Seconde, την Δευτέρα – Premiere και την Τρίτη – Terminale για μαθητές ηλικίας 15-16 και 17-18 ετών αντίστοιχα. Στη Δευτέρα και στη Τρίτη τάξη οι μαθητές κατανέμονται σε τρεις κλάδους: α) Λογοτεχνικός – Litteraire L β) Επιστημονικός – Scientifique S και γ) Κοινωνικοοικονομικός – Economique et sociale ES. Έπειτα από τη τελευταία τάξη του Λυκείου δίνουν εξετάσεις για να αποκτήσουν απολυτήριο που ονομάζεται “Baccalaureat”. Με βάση τις εξετάσεις για το Baccalaureat, καταλαμβάνουν τις διάφορες θέσεις στη τριτοβάθμια εκπαίδευση που αποτελείται από Τεχνικές Σχολές και Ανώτατα Εκπαιδευτικά Ιδρύματα. Τα ιδρύματα της Τριτοβάθμιας Εκπαίδευσης είναι α) Το BTS Brevet Technique Superieur όπου η φοίτηση διαρκεί δύο χρόνια, β) Το Universite, το Πανεπιστήμιο και γ) Το Grande Ecole, το οποίο είναι και το πιο αναγνωρισμένο ανώτατο εκπαιδευτικό ίδρυμα και το δίπλωμα που λαμβάνει όποιος φοιτά σε αυτό έχει μεγαλύτερο κύρος και από αυτό του Πανεπιστημίου. Τα λύκεια που υπάρχουν στη Γαλλική επαρχία αναλογούν σε μεγάλες περιφέρειες, δηλαδή υπάρχουν σε μία πόλη σχολεία, τα οποία καλύπτουν τις ανάγκες εκπαίδευσης μαθητών, που κατοικούν και σε γειτονικές περιοχές.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ΠΡΩΤΟΒΑΘΜΙΑ ΕΚΠΑΙΔΕΥΣΗ:</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Η εκπαίδευση στη Γαλλία είναι υποχρεωτική από την ηλικία 6, το πρώτο έτος σχολείου πρωτοβάθμιας εκπαίδευσης. Πολλοί γονείς αρχίζουν τα παιδιά τους νωρίτερα εν τούτοις, γύρω από την ηλικία 3 χρόνων έχουμε κάποιες κατηγπρίες όπως τη</w:t>
      </w:r>
      <w:r>
        <w:rPr>
          <w:rStyle w:val="apple-converted-space"/>
          <w:rFonts w:ascii="Helvetica" w:hAnsi="Helvetica" w:cs="Helvetica"/>
          <w:i/>
          <w:iCs/>
          <w:color w:val="000000"/>
          <w:sz w:val="18"/>
          <w:szCs w:val="18"/>
        </w:rPr>
        <w:t> </w:t>
      </w:r>
      <w:r>
        <w:rPr>
          <w:rStyle w:val="Emphasis"/>
          <w:rFonts w:ascii="Helvetica" w:hAnsi="Helvetica" w:cs="Helvetica"/>
          <w:color w:val="000000"/>
          <w:sz w:val="18"/>
          <w:szCs w:val="18"/>
        </w:rPr>
        <w:t>maternelle</w:t>
      </w:r>
      <w:r>
        <w:rPr>
          <w:rStyle w:val="apple-converted-space"/>
          <w:rFonts w:ascii="Helvetica" w:hAnsi="Helvetica" w:cs="Helvetica"/>
          <w:color w:val="000000"/>
          <w:sz w:val="18"/>
          <w:szCs w:val="18"/>
        </w:rPr>
        <w:t> </w:t>
      </w:r>
      <w:r>
        <w:rPr>
          <w:rFonts w:ascii="Helvetica" w:hAnsi="Helvetica" w:cs="Helvetica"/>
          <w:color w:val="000000"/>
          <w:sz w:val="18"/>
          <w:szCs w:val="18"/>
        </w:rPr>
        <w:t>όπου είναι συμβεβλημένη συνήθως με το σχολείο πρωτοβάθμιας εκπαίδευσης ενός δήμου. Μερικοί αρχίζουν ακόμη και νωρίτερα στην ηλικία 2 χρόνων όπουυπάρχει η</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prι-maternelle</w:t>
      </w:r>
      <w:r>
        <w:rPr>
          <w:rStyle w:val="apple-converted-space"/>
          <w:rFonts w:ascii="Helvetica" w:hAnsi="Helvetica" w:cs="Helvetica"/>
          <w:color w:val="000000"/>
          <w:sz w:val="18"/>
          <w:szCs w:val="18"/>
        </w:rPr>
        <w:t> </w:t>
      </w:r>
      <w:r>
        <w:rPr>
          <w:rFonts w:ascii="Helvetica" w:hAnsi="Helvetica" w:cs="Helvetica"/>
          <w:color w:val="000000"/>
          <w:sz w:val="18"/>
          <w:szCs w:val="18"/>
        </w:rPr>
        <w:t>κατηγορία, όπου είναι ουσιαστικά κέντρα φύλαξη. Ο περασμένος χρόνος</w:t>
      </w:r>
      <w:r>
        <w:rPr>
          <w:rStyle w:val="Emphasis"/>
          <w:rFonts w:ascii="Helvetica" w:hAnsi="Helvetica" w:cs="Helvetica"/>
          <w:color w:val="000000"/>
          <w:sz w:val="18"/>
          <w:szCs w:val="18"/>
        </w:rPr>
        <w:t>maternelle</w:t>
      </w:r>
      <w:r>
        <w:rPr>
          <w:rFonts w:ascii="Helvetica" w:hAnsi="Helvetica" w:cs="Helvetica"/>
          <w:color w:val="000000"/>
          <w:sz w:val="18"/>
          <w:szCs w:val="18"/>
        </w:rPr>
        <w:t>, είναι ένα σημαντικό βήμα στην εκπαιδευτική διαδικασία δεδομένου ότι είναι το έτος στο οποίο οι μαθητές εισάγονται για ανάγνωση.</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Στη συνέχεια, η νέα κίνηση σπουδαστών προς το σχολείο τησ πρωτοβάθμιασ εκπαίδευσησ. Είναι στο πρώτο έτος (</w:t>
      </w:r>
      <w:r>
        <w:rPr>
          <w:rStyle w:val="Emphasis"/>
          <w:rFonts w:ascii="Helvetica" w:hAnsi="Helvetica" w:cs="Helvetica"/>
          <w:color w:val="000000"/>
          <w:sz w:val="18"/>
          <w:szCs w:val="18"/>
        </w:rPr>
        <w:t>cours prιparatoire</w:t>
      </w:r>
      <w:r>
        <w:rPr>
          <w:rFonts w:ascii="Helvetica" w:hAnsi="Helvetica" w:cs="Helvetica"/>
          <w:color w:val="000000"/>
          <w:sz w:val="18"/>
          <w:szCs w:val="18"/>
        </w:rPr>
        <w:t>) που θα μάθουν να γράφουν και να τελειοποιούν τις δεξιότητες ανάγνωσής τους. Πολλοί συγγενής σε άλλα εκπαιδευτικά συστήματα, οι γαλλικοί σπουδαστές σχολείων πρωτοβάθμιας εκπαίδευσης έχουν συνήθως έναν ενιαίο δάσκαλο (ή ίσως δύο) που καθοδηγεί σε πολλές διαφορετικές πειθαρχίες, όπως Γαλλικά, μαθηματικά, φυσικές επιστήμες, ιστορία και γεωγραφία για να ονομάσουν μερικοί (τα τελευταία δύο είναι σπάνια χωρισμένα). Σημειώστε ότι η γαλλική λέξη για έναν δάσκαλο στο επίπεδο σχολείων πρωτοβάθμιας εκπαίδευσης είναι</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instituteur</w:t>
      </w:r>
      <w:r>
        <w:rPr>
          <w:rFonts w:ascii="Helvetica" w:hAnsi="Helvetica" w:cs="Helvetica"/>
          <w:color w:val="000000"/>
          <w:sz w:val="18"/>
          <w:szCs w:val="18"/>
        </w:rPr>
        <w:t>, ή η θηλυκή μορφή του</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institutrice</w:t>
      </w:r>
      <w:r>
        <w:rPr>
          <w:rFonts w:ascii="Helvetica" w:hAnsi="Helvetica" w:cs="Helvetica"/>
          <w:color w:val="000000"/>
          <w:sz w:val="18"/>
          <w:szCs w:val="18"/>
        </w:rPr>
        <w:t>.</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Η θρησκευτική οδηγία δεν παρέχεται από τα δημόσια σχολεία. Laociti (ένας όρος που αναφέρεται στο χωρισμό της εκκλησίας και του κράτους) είναι ένα από τα κύρια εντάλματα Γαλλική δημοκρατία. Οι μαθητές επομένως έχουν civics σειρές μαθημάτων για να τους διδάξει περίπου</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Λα Rιpublique</w:t>
      </w:r>
      <w:r>
        <w:rPr>
          <w:rFonts w:ascii="Helvetica" w:hAnsi="Helvetica" w:cs="Helvetica"/>
          <w:color w:val="000000"/>
          <w:sz w:val="18"/>
          <w:szCs w:val="18"/>
        </w:rPr>
        <w:t>, η λειτουργία του, η οργάνωσή του, και το διάσημο ρητό του Liberti, igaliti, fraterniti(Ελευθερία, ισότητα, αδελφοσύνη).</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Στο α Μάρτιος 2004 απόφαση, η γαλλική κυβέρνηση απαγόρευσε όλα τα "ευδιάκριτα θρησκευτικά σύμβολα" από τα σχολεία και άλλα δημόσια όργανα με την πρόθεση της παρεμπόδισης proselitisation και για να ενθαρρύνουν μια αίσθηση της ανοχής μεταξύ των εθνικών ομάδων. Ο νόμος δεν εφαρμόστηκε από όλους εν τούτοις, και μερικοί θρησκευτικοί και βιβλιοθηκάριοι, όπου οι ομάδες αυτές παρουσίασαν την αντίθεσή τους λέγοντας ότι ο νόμος εμπόδισε την ελευθερία της θρησκείας, όπως προστατεύεται από το γαλλικό σύνταγμα.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Σχετικό βίντεο με τη διαπολιτισμικότητα στην πρωτοβάθμια εκπαίδευση είναι τα επακόλουθα: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hyperlink r:id="rId4" w:tgtFrame="_blank" w:history="1">
        <w:r>
          <w:rPr>
            <w:rStyle w:val="Hyperlink"/>
            <w:rFonts w:ascii="Helvetica" w:hAnsi="Helvetica" w:cs="Helvetica"/>
            <w:color w:val="169AD8"/>
            <w:sz w:val="18"/>
            <w:szCs w:val="18"/>
            <w:u w:val="none"/>
          </w:rPr>
          <w:t>http://www.youtube.com/watch?v=yNq3cPS1e0s</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hyperlink r:id="rId5" w:tgtFrame="_blank" w:history="1">
        <w:r>
          <w:rPr>
            <w:rStyle w:val="Hyperlink"/>
            <w:rFonts w:ascii="Helvetica" w:hAnsi="Helvetica" w:cs="Helvetica"/>
            <w:color w:val="169AD8"/>
            <w:sz w:val="18"/>
            <w:szCs w:val="18"/>
            <w:u w:val="none"/>
          </w:rPr>
          <w:t>http://www.youtube.com/watch?v=C2UYd6q0Bzk</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ΔΕΥΤΕΡΟΒΑΘΜΙΑ ΕΚΠΑΙΔΕΥΣΗ:</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Η γαλλική δευτεροβάθμια εκπαίδευση διαιρείται σε δύο σχολεία: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college</w:t>
      </w:r>
      <w:r>
        <w:rPr>
          <w:rStyle w:val="apple-converted-space"/>
          <w:rFonts w:ascii="Helvetica" w:hAnsi="Helvetica" w:cs="Helvetica"/>
          <w:color w:val="000000"/>
          <w:sz w:val="18"/>
          <w:szCs w:val="18"/>
        </w:rPr>
        <w:t> </w:t>
      </w:r>
      <w:r>
        <w:rPr>
          <w:rFonts w:ascii="Helvetica" w:hAnsi="Helvetica" w:cs="Helvetica"/>
          <w:color w:val="000000"/>
          <w:sz w:val="18"/>
          <w:szCs w:val="18"/>
        </w:rPr>
        <w:t>(κάπως συγκρίσιμος με το κατώτερο γυμνάσιο) για τα πρώτα τέσσερα έτη που άμεσα σχολείο πρωτοβάθμιας εκπαίδευσης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lycιe</w:t>
      </w:r>
      <w:r>
        <w:rPr>
          <w:rStyle w:val="apple-converted-space"/>
          <w:rFonts w:ascii="Helvetica" w:hAnsi="Helvetica" w:cs="Helvetica"/>
          <w:color w:val="000000"/>
          <w:sz w:val="18"/>
          <w:szCs w:val="18"/>
        </w:rPr>
        <w:t> </w:t>
      </w:r>
      <w:r>
        <w:rPr>
          <w:rFonts w:ascii="Helvetica" w:hAnsi="Helvetica" w:cs="Helvetica"/>
          <w:color w:val="000000"/>
          <w:sz w:val="18"/>
          <w:szCs w:val="18"/>
        </w:rPr>
        <w:t>(συγκρίσιμος με το ανώτερο γυμνάσιο) για τα επόμενα τρία έτη.</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Η ολοκλήρωση των δευτεροβάθμιων μελετών οδηγεί</w:t>
      </w:r>
      <w:r>
        <w:rPr>
          <w:rStyle w:val="apple-converted-space"/>
          <w:rFonts w:ascii="Helvetica" w:hAnsi="Helvetica" w:cs="Helvetica"/>
          <w:color w:val="000000"/>
          <w:sz w:val="18"/>
          <w:szCs w:val="18"/>
        </w:rPr>
        <w:t> </w:t>
      </w:r>
      <w:r>
        <w:rPr>
          <w:rStyle w:val="Emphasis"/>
          <w:rFonts w:ascii="Helvetica" w:hAnsi="Helvetica" w:cs="Helvetica"/>
          <w:color w:val="000000"/>
          <w:sz w:val="18"/>
          <w:szCs w:val="18"/>
        </w:rPr>
        <w:t>baccalaurιat</w:t>
      </w:r>
      <w:r>
        <w:rPr>
          <w:rStyle w:val="apple-converted-space"/>
          <w:rFonts w:ascii="Helvetica" w:hAnsi="Helvetica" w:cs="Helvetica"/>
          <w:color w:val="000000"/>
          <w:sz w:val="18"/>
          <w:szCs w:val="18"/>
        </w:rPr>
        <w:t> </w:t>
      </w:r>
      <w:r>
        <w:rPr>
          <w:rFonts w:ascii="Helvetica" w:hAnsi="Helvetica" w:cs="Helvetica"/>
          <w:color w:val="000000"/>
          <w:sz w:val="18"/>
          <w:szCs w:val="18"/>
          <w:vertAlign w:val="superscript"/>
        </w:rPr>
        <w:t>3</w:t>
      </w:r>
      <w:r>
        <w:rPr>
          <w:rStyle w:val="apple-converted-space"/>
          <w:rFonts w:ascii="Helvetica" w:hAnsi="Helvetica" w:cs="Helvetica"/>
          <w:color w:val="000000"/>
          <w:sz w:val="18"/>
          <w:szCs w:val="18"/>
          <w:vertAlign w:val="superscript"/>
        </w:rPr>
        <w:t> </w:t>
      </w:r>
      <w:r>
        <w:rPr>
          <w:rFonts w:ascii="Helvetica" w:hAnsi="Helvetica" w:cs="Helvetica"/>
          <w:color w:val="000000"/>
          <w:sz w:val="18"/>
          <w:szCs w:val="18"/>
        </w:rPr>
        <w:t>.</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Τα λύκεια στη Γαλλία είναι σχεδιασμένα και διαμορφωμένα κατάλληλα για τους μαθητές ώστε να νιώσουν το αίσθημα σπιτιού αφού περνάνε το μεγαλύτερο μέρος της μέρας τους. Πρόκειται για ένα Λύκειο τεράστιας έκτασης με αρκετά διαφορετικά κτίρια που περιλαμβάνουν το σχολείο, τα διάφορα γήπεδα όπως γήπεδο μπάσκετ, ποδοσφαίρου, βόλεϊ, μπάντμιντον. Ακόμα υπάρχει μια αρκετά μεγάλη έκταση στην οποία οι μαθητές εξασκούνται στο άλμα εις μήκος, στο ακόντιο και στη σφαιροβολία. Ακόμα, μέσα σε ένα από τα κτίρια υπάρχει γυμναστήριο με όργανα για τους μαθητές. Αξιοσημείωτο είναι το γεγονός ότι μέσα στο χώρο του σχολείου, βρίσκεται και το σπίτι της διευθύντριας, ένα οίκημα αρκετά μεγάλο μέσα στο οποίο βρίσκεται και το γραφείο της,καθώς και το γραφείο του υποδιευθυντή του Λυκείου. Επίσης μέσα στο χώρο φυτεύονται δένδρα και λουλούδια για τη διατήρηση της ομορφιάς του σχολείου. Προχωρώντας προς τα γήπεδα του μπάσκετ ή του ποδοσφαίρου, βλέπουμε ένα άγαλμα, καθώς επίσης και τραπέζια, με καρέκλες και παγκάκια για να μελετούν οι μαθητές τα μαθήματά τους, χώρος που θυμίζει το αντίστοιχο σε ’μας προαύλιο. Ο αριθμός των μαθητών στο Λύκειο Jacques Cartier, φαντάζει τεράστιος σύμφωνα με τα δεδομένα της χώρας μας. Οι μαθητές στο Λύκειο αυτό φτάνουν τους 1800 και οι καθηγητές τους 150, παρ’ όλα αυτά όμως υπάρχει μια πολύ φιλική ατμόσφαιρα και μια πολύ καλή σχέση ανάμεσα στους μαθητές και τους καθηγητές. Το φαινόμενο της “αποξένωσης” μαθητών – καθηγητών που συχνά συναντούμε στην Ελλάδα, φαίνεται να απουσιάζει από το Λύκειο Jacques Cartier. Οι καθηγητές γνωρίζονται με τους μαθητές και τους φωνάζουν με τα μικρά τους ονόματα κι όχι με τα επώνυμα, σε αντίθεση βέβαια με την Ελλάδα. Τα ωράρια των σχολείων στη Γαλλία διαφέρουν κατά πολύ από αυτά της Ελλάδας. Στο Λύκειο Jacques Cartier, το μάθημα ξεκινάει στις 8 το πρωί, και τελειώνει στις 6 το απόγευμα, χωρίς όμως οι ώρες των μαθημάτων να είναι συνεχόμενες. Επειδή οι ώρες φαγητού είναι από τις 11.45 μέχρι 1.00 για το μεσημεριανό και 6.45 μέχρι 7.15 για το βραδινό, το μάθημα σταματάει στις 12 για να φάνε οι μαθητές και οι καθηγητές και ξανά ξεκινάει στις 2 μέχρι τις 6 το απόγευμα.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Η ΔΙΑΠΟΛΙΤΙΣΜΙΚΟΤΗΤΑ ΣΤΗ ΓΑΛΛΙΑ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Η Γαλλία δέκτηκε τους μετανάστες και τους ένταξε στη κοινωνία αδιαφορώντας για τις παραδόσεις, τα έθιμα που έιχαν από τη πατρίδα τους και υιοθέτησε μια αντισταθμική εκπαιδευτική πολιτική και μια πολιτική ενσωμάτωσης έναντι των παιδιών των μεταναστών. Η προσοχή της Γαλλίας εστιάστηκε στις ελλείψεις των αλλοδαπών μαθητών για την εξάλειψη των οποίων, δημιούργησαν προπαρασκευαστικές τάξεις ή τάξεις υποδοχής με στόχο την ένταξη των ξένων παιδιών στο γαλλικό σύστημα. Η ένταξη ή η ενσωμάτωση των παιδιών διαφορετικής πολιτισμικής προέλευσης στο γαλλικό εκπαιδευτικό σύστημα χωρίς τη δυνατότητα αλληλεπίδρασης ή συνύρπαξης με τα γηγενή παιδιά, οδήγησε μάλλον στην απομόνωση και στην περιθωριοποίησή τους, παρά στην κοινωνικοπολιτισμική και μαθησιακή ένταξή τους. Όμως σύμφωνα με μια γαλλίδα κοινωνιολόγο την Ιζαμπέλα Ζαματί, τα αντισταθμικά προγράμματα που εφαρμόστηκαν στην Γαλλία είχαν ως αρχικό τους στόχο τη βελτίωση των γνωστικών επιδόσεων των παιδιών των αλλοδαπών, αντίθετα στη συνέχεια διαπιστώθηκε ότι το βασικό πρόβλημα των παιδιών αυτών ήταν η απουσία κινήτρου για τη σχολική επιτυχία. Ωστόσο, μέσα στο σχολείο με τη κοινωνική ανισότητα που επικρατεί και το κοινωνικό ρατσισμό ήταν αδύνατο να υπάρξουν αυτά τα κίνητρα. Επομένως, τα αντισταθμικά προγράμματα δεν ήταν δυνατόν να αντιστρέψουν τα υπάρχοντα εκπαιδευτικά δεδομένα, με αποτέλεσμα να στραφεί το ενδιαφέρον σε νέες παιδαγωγικές μεθόδους και έτσι άρχισε να εμφανίζεται το θέμα της διαπολιτισμικής αγωγής και εκπαίδευσης.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Το 1978 άρχισε να εμφανίζεται για πρώτη φορά το θέμα της διαπολιτισμικότητας ως εναλλακτική λύση στα θέματα που είχαν προκύψει και διόγκωναν τη σχολική αποτυχία. Έτσι για να αντιμετωπιστεί η γαλλική εγκύκλιος ενισχύθηκε με την εισαγωγή πολυπολιτισμικών δραστηριοτήτων στο χώρο του σχολείου, οι οποίες απευθύνονταν σε όλα τα παιδιά και όχι μόνο στα παιδιά που ήταν μεταναστόπουλα. Στις αρχές η διαπολιτισμική δεν ανταποκρίθηκε, ανταλλάσοντας δηλαδή πολιτισμικά στοιχεία αρχικά των διαφόρων χωρών με τους γηγενείς. Αντίθετα γινόταν μια απλή παράθεση των στοιχείων και ο εκπαιδευτικός απλά προσπαθούσε να ταυτιστούν τα παιδιά της Γαλλίας με τα παιδιά των μεταναστών ενστερνίζοντας τις κουλτούρες τους, τις συνήθειες τους. στις αρχές της δεκαετίας του 1980 παρατηρήθηκε πως η σχολική αποτυχία δεν αφορούσε μόνο παιδιά μετανστών αλλά και παιδιά από χαμηλά κοινωνικά στρώματα ή απομακρυσμένων περιοχών. Για να το αντιμετωπίσουν αυτό, δημιούργησαν εκπαιδευτικές περιφέρειες που ονομάστηκαν ¨Ζώνες Εκπαιδευτικής Προτεραιότητας¨και οι ζώνες αυτές είχαν σχεδιαστεί για την άμβλυση των πολιτισμικών διαφορών. Εκτός από τις ζώνες αυτές την ίδια περίοδο λειτούργησε και το Κέντρο Διαπολιτισμικής Αγωγής στη Γαλλία για να υποστηρίξει την ένταξη της μητρικής γλώσσας των αλλοδαπών μαθητών στο κανονικό σχολικό πρόγραμμα, χωρίς να συνδέεται με το ενδεχόμενο επαναπατρισμού των μεταναστών. Ο βασικός στόχος του διαπολιτισμικού προγράμματος ήταν να διευκολυνθούν οι μετανάστες καιτα παιδιά τους να διαμορφώσουν τη νέα πολιτισμική τους ταυτότητα αλλά και οι γηγενείς να ξεπεράσουν τον εθνοκεντρισμό τους και τη ξενοφοβία που τους διακατέχει. Λόγω όμως κάποιων αντιδράσεων για αυτά τα διαπολιτισμικά προγράμματα από μελετητές, στην Γαλλική εκπαίδευση δεν υφίσταται μια μόνιμη διάσταση διαπολιτισμική αλλά στα σχολικά προγράμματα υπάρχουν δραστηριότητες πολιτισμικού περιεχομένου.</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Μπορούμε να δούμε και το επόμενο βίντεο για να πάρουμε μια ιδέα για το τι ισχύει και πως μας μιλάνε οι ίδιοι οι άνθρωποι που βρίσκονται στη Γαλλία: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hyperlink r:id="rId6" w:tgtFrame="_blank" w:history="1">
        <w:r>
          <w:rPr>
            <w:rStyle w:val="Hyperlink"/>
            <w:rFonts w:ascii="Helvetica" w:hAnsi="Helvetica" w:cs="Helvetica"/>
            <w:color w:val="169AD8"/>
            <w:sz w:val="18"/>
            <w:szCs w:val="18"/>
            <w:u w:val="none"/>
          </w:rPr>
          <w:t>http://www.youtube.com/watch?v=euSKnESG5Pc</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ΣΥΝΕΝΤΕΥΞΗ ΕΛΛΗΝΑ ΜΕΤΑΝΑΣΤΗ ΣΤΗ ΓΑΛΛΙΑ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Ο Ραφαήλ Π. Έγραψε μια επιστολή για να περιγράψει στους συμπατριώτες του την εμπειρία του σαν μετανάστης στη Γαλλία. Ξεκινάει λέγοντας: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r>
        <w:rPr>
          <w:rStyle w:val="Emphasis"/>
          <w:rFonts w:ascii="Helvetica" w:hAnsi="Helvetica" w:cs="Helvetica"/>
          <w:color w:val="000000"/>
          <w:sz w:val="18"/>
          <w:szCs w:val="18"/>
        </w:rPr>
        <w:t>Είμαι ένας ακόμα Ελληνας που εγκατέλειψε τη χώρα του για να ζήσει καλύτερα. Ένας ακόμα Έλληνας που μέσα στην απόγνωση του έφυγε από την Ελλάδα αναζητώντας ένα καλύτερο μέλλον.</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Style w:val="Emphasis"/>
          <w:rFonts w:ascii="Helvetica" w:hAnsi="Helvetica" w:cs="Helvetica"/>
          <w:color w:val="000000"/>
          <w:sz w:val="18"/>
          <w:szCs w:val="18"/>
        </w:rPr>
        <w:t>Ήθελα να φύγω από την Ελλάδα σχεδόν από τότε που θυμάμαι τον εαυτό μου. Και είχα επιλέξει σαν χώρα προορισμού την Γαλλία. Πίστευα πάντα ότι η Γαλλία μπορούσε να μορφώσει ένα νέο, να τον βοηθήσει να εξελιχθεί σαν άνθρωπο, να τον ολοκληρώσει σαν καλλιτέχνη. Όπως έκανε παραδοσιακά, αυτή η μεγάλη χώρα στη μακρά ιστορία της για όλους τους ξένους που την έβλεπαν σαν ένα καταφύγιο πολιτισμού.</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Style w:val="Emphasis"/>
          <w:rFonts w:ascii="Helvetica" w:hAnsi="Helvetica" w:cs="Helvetica"/>
          <w:color w:val="000000"/>
          <w:sz w:val="18"/>
          <w:szCs w:val="18"/>
        </w:rPr>
        <w:t>Το Παρίσι ήταν παραδοσιακά άλλωστε μια φιλόξενη εστία για τους καλλιτέχνες που αναγκαζόντουσαν με ή χωρίς τη θέληση τους να εγκαταλείψουν τη χώρα τους και να βρουν ένα καινούριο προορισμό.»</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Ο Ραφαήλ πήγε στη Γαλλία όπου έγινε δεκτός στο τμήμα Ιστορίας της Τέχνης του Πανεπιστημίου της Ντιζόν, είχε δανειστεί ένα μικρό ποσό και ήλπιζε ότι οι ευκαιρίες για να βρει μία δουλειά σε μία μεγάλη χώρα όπως η Γαλλία θα ήταν πολύ περισσότερες από την Ελλάδα. Ήταν αποφασισμένος να κάνει οποιαδήποτε δουλειά για να μπορέσει να ζήσει και να σπουδάσει στη Γαλλία. Όταν έφτασε του ζήτησαν βίζα και άδεια παραμονής παρόλο που η Ελλάδα ήταν μέλος της ευρωπαϊκής ένωσης. Του ζήτησαν επίσης ατελείωτα δικαιολογητικά και εγγυήσεις για να μπορέσουν να του νοικιάσουν ένα μικρό διαμέρισμα. «Ξέρετε η χώρα σας δεν είναι αρκετά αξιόπιστη», του είπε ο υπάλληλος του μεσιτικού γραφείου, για να δικαιολογήσει τις επιπλέον εγγυήσεις που του ζητούσε για να μπορέσει να νοικιάσει το διαμέρισμα. Μόλις εγκαταστάθηκε άρχισε να στέλνει το βιογραφικό του σε όποια προσφορά εργασίας έβλεπε στις αγγελίες. Ήταν έτοιμος και ικανός να κάνει οποιαδήποτε δουλειά βρει για να μπορέσει να ανταπεξέλθει εκεί. Δεν πήρε όμως καμία απάντηση οπότε αναγκάστηκε να εγκαταλείψει τις σπουδές του και τα όνειρά του και μετακόμισε στη Νότια Γαλλία όπου πάλι έψαξε για δουλειά αλλά και πάλι οι πόρτες δεν του άνοιγαν και συνέχιζε να αντιμετωπίζει προβλήματα δυσπιστίας για τις ικανότητές του λόγο της εθνικότητάς του.</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ΣΥΜΠΕΡΑΣΜΑΤΑ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Μέσα από τις πληροφορίες για τη διαπολιτισμικότητα στη Γαλλία, μπορεί ο καθένας να καταλάβει τι θα αντιμετωπίσει αν αποφασίσει να μεταναστεύση σ΄αυτή τη χώρα, διαβάζοντας κιόλας και τη συνέντευξη του συμπατριώτη μας με αυτά που πέρασε και περνάει. Η Γαλλία, λοιπόν είναι μια χώρα όπου δέχεται τους μετανάστες αλλά δεν μπορεί να τους δεχτεί με το πολιτισμό τους αλλά θέλει να τους αφομοιώσει και να τους κάνει ¨Γάλλους¨με τη γαλλική νοοτροπία, τις παραδόσεις, το τρόπο ζωής της χώρας αυτής απαρνιώντας το δικό τους πολιτισμό και συνήθειες. Βέβαια κάνει σοβαρά βήματα να περάσει τη διαπολιτισμικότητα, τουλάχιστον στα ¨χαρτιά¨ αλλά στη πραγματικότητα αυτό όπως είδαμε δεν γίνεται. Όπως αντιλαμβανόμαστε κάνει προσπάθειες και σε ένα σεβαστό ποσοστό προσπαθεί να τα περάσει στο χώρο της εκπαίδευσης, ώστε να εξαλείψει τις ανισότητες είτε κοινωνικές είτε φυλετικές και να είναι όλα τα άτομα, οι μαθητές ίσοι. Αν μπορούμε να θυμηθούμε και το συμβάν με τις μουσουλμάνες, όπου η Γαλλία απαγόρευσε οι μουσουλμάνες που ζούνε στη χώρα να φορούνε τη πατροπαράδοτη μαντίλα τους, κάτι το οποίο δημιούργησε αναστάτωση και στις δύο ομάδες, και στους Γάλλους αλλά και στους μουσουλμάνους. Αυτό δηλαδή ήταν ένα δείγμα καταπάτησης του δικαιώματος των γυναικών μουσουλμάνων, και κατά τη γνώμη μου βάναυσο αφού με το σκληρό νόμο που συνέταξαν, οι μουσουλμάνες ναι μεν τώρα θα ήταν σαν τα κορίτσια που συναναστρέφονταν, τις ντόπιες Γαλλίδες αλλά θα απαρνιόντουσαν τη χώρα τους, τα έθιμα τους(όπου τα έθιμα στις μουσουλμανικές χώρες είναι αυτό που τις χαρακτηρίζει), τη ταυτότητά τους. Συμπερασματικά, η Γαλλία οφείλει να κάνει ακόμα πιο σημαντικά βήματα διαπολιτισμικότητας αφού είναι μια χώρα όπου είναι χώρα υποδοχής και προτίμησης των μεταναστών.</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vertAlign w:val="superscript"/>
        </w:rPr>
        <w:t>1</w:t>
      </w:r>
      <w:r>
        <w:rPr>
          <w:rStyle w:val="apple-converted-space"/>
          <w:rFonts w:ascii="Helvetica" w:hAnsi="Helvetica" w:cs="Helvetica"/>
          <w:color w:val="000000"/>
          <w:sz w:val="18"/>
          <w:szCs w:val="18"/>
          <w:vertAlign w:val="superscript"/>
        </w:rPr>
        <w:t> </w:t>
      </w:r>
      <w:r>
        <w:rPr>
          <w:rFonts w:ascii="Helvetica" w:hAnsi="Helvetica" w:cs="Helvetica"/>
          <w:color w:val="000000"/>
          <w:sz w:val="18"/>
          <w:szCs w:val="18"/>
        </w:rPr>
        <w:t>έκθεση Blion 2003</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vertAlign w:val="superscript"/>
        </w:rPr>
        <w:t>2</w:t>
      </w:r>
      <w:r>
        <w:rPr>
          <w:rStyle w:val="apple-converted-space"/>
          <w:rFonts w:ascii="Helvetica" w:hAnsi="Helvetica" w:cs="Helvetica"/>
          <w:color w:val="000000"/>
          <w:sz w:val="18"/>
          <w:szCs w:val="18"/>
          <w:vertAlign w:val="superscript"/>
        </w:rPr>
        <w:t> </w:t>
      </w:r>
      <w:r>
        <w:rPr>
          <w:rFonts w:ascii="Helvetica" w:hAnsi="Helvetica" w:cs="Helvetica"/>
          <w:color w:val="000000"/>
          <w:sz w:val="18"/>
          <w:szCs w:val="18"/>
        </w:rPr>
        <w:t>στατιστικά στοιχεία από έρευνες της Ευρωπαϊκής Ένωσης 2012</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vertAlign w:val="superscript"/>
        </w:rPr>
        <w:t>3</w:t>
      </w:r>
      <w:r>
        <w:rPr>
          <w:rStyle w:val="apple-converted-space"/>
          <w:rFonts w:ascii="Helvetica" w:hAnsi="Helvetica" w:cs="Helvetica"/>
          <w:color w:val="000000"/>
          <w:sz w:val="18"/>
          <w:szCs w:val="18"/>
          <w:vertAlign w:val="superscript"/>
        </w:rPr>
        <w:t> </w:t>
      </w:r>
      <w:r>
        <w:rPr>
          <w:rFonts w:ascii="Helvetica" w:hAnsi="Helvetica" w:cs="Helvetica"/>
          <w:color w:val="000000"/>
          <w:sz w:val="18"/>
          <w:szCs w:val="18"/>
        </w:rPr>
        <w:t>είναι η απόκτηση του διπλώματος με εξετάσεις</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ΒΙΒΛΙΟΓΡΑΦΙΑ</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ΠΕΡΙΟΔΙΚΟ:</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I. ΤΟ ΒΗΜΑ, 13/11/2005 ΣΕΛ Α.19</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II. NEWSBEST.GR 28/11/2012</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ΙΣΤΟΤΟΠΟΙ:</w:t>
      </w:r>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hyperlink r:id="rId7" w:tgtFrame="_blank" w:history="1">
        <w:r>
          <w:rPr>
            <w:rStyle w:val="Hyperlink"/>
            <w:rFonts w:ascii="Helvetica" w:hAnsi="Helvetica" w:cs="Helvetica"/>
            <w:color w:val="169AD8"/>
            <w:sz w:val="18"/>
            <w:szCs w:val="18"/>
            <w:u w:val="none"/>
          </w:rPr>
          <w:t>http://epp.eurostat.ec.europa.eu/statistics_explained/index.php/Migration_and_migrant_population_statistics/el</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r>
        <w:rPr>
          <w:rStyle w:val="apple-converted-space"/>
          <w:rFonts w:ascii="Helvetica" w:hAnsi="Helvetica" w:cs="Helvetica"/>
          <w:color w:val="000000"/>
          <w:sz w:val="18"/>
          <w:szCs w:val="18"/>
        </w:rPr>
        <w:t> </w:t>
      </w:r>
      <w:hyperlink r:id="rId8" w:tgtFrame="_blank" w:history="1">
        <w:r>
          <w:rPr>
            <w:rStyle w:val="Hyperlink"/>
            <w:rFonts w:ascii="Helvetica" w:hAnsi="Helvetica" w:cs="Helvetica"/>
            <w:color w:val="169AD8"/>
            <w:sz w:val="18"/>
            <w:szCs w:val="18"/>
            <w:u w:val="none"/>
          </w:rPr>
          <w:t>http://www.bbc.co.uk/greek/specials/1841_immigration/page10.shtml</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r>
        <w:rPr>
          <w:rStyle w:val="apple-converted-space"/>
          <w:rFonts w:ascii="Helvetica" w:hAnsi="Helvetica" w:cs="Helvetica"/>
          <w:color w:val="000000"/>
          <w:sz w:val="18"/>
          <w:szCs w:val="18"/>
        </w:rPr>
        <w:t> </w:t>
      </w:r>
      <w:hyperlink r:id="rId9" w:tgtFrame="_blank" w:history="1">
        <w:r>
          <w:rPr>
            <w:rStyle w:val="Hyperlink"/>
            <w:rFonts w:ascii="Helvetica" w:hAnsi="Helvetica" w:cs="Helvetica"/>
            <w:color w:val="169AD8"/>
            <w:sz w:val="18"/>
            <w:szCs w:val="18"/>
            <w:u w:val="none"/>
          </w:rPr>
          <w:t>http://www.tec.euweb.cz/GREEK/CONTENTS/Module%201/Chapter%202/Mod%201%20Chap%202-03C-FR.htm</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r>
        <w:rPr>
          <w:rStyle w:val="apple-converted-space"/>
          <w:rFonts w:ascii="Helvetica" w:hAnsi="Helvetica" w:cs="Helvetica"/>
          <w:color w:val="000000"/>
          <w:sz w:val="18"/>
          <w:szCs w:val="18"/>
        </w:rPr>
        <w:t> </w:t>
      </w:r>
      <w:hyperlink r:id="rId10" w:tgtFrame="_blank" w:history="1">
        <w:r>
          <w:rPr>
            <w:rStyle w:val="Hyperlink"/>
            <w:rFonts w:ascii="Helvetica" w:hAnsi="Helvetica" w:cs="Helvetica"/>
            <w:color w:val="169AD8"/>
            <w:sz w:val="18"/>
            <w:szCs w:val="18"/>
            <w:u w:val="none"/>
          </w:rPr>
          <w:t>http://xenesglosses.eu/2012/08/to-ekpaideutiko-systima-tis-gallias/</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r>
        <w:rPr>
          <w:rStyle w:val="apple-converted-space"/>
          <w:rFonts w:ascii="Helvetica" w:hAnsi="Helvetica" w:cs="Helvetica"/>
          <w:color w:val="000000"/>
          <w:sz w:val="18"/>
          <w:szCs w:val="18"/>
        </w:rPr>
        <w:t> </w:t>
      </w:r>
      <w:hyperlink r:id="rId11" w:tgtFrame="_blank" w:history="1">
        <w:r>
          <w:rPr>
            <w:rStyle w:val="Hyperlink"/>
            <w:rFonts w:ascii="Helvetica" w:hAnsi="Helvetica" w:cs="Helvetica"/>
            <w:color w:val="169AD8"/>
            <w:sz w:val="18"/>
            <w:szCs w:val="18"/>
            <w:u w:val="none"/>
          </w:rPr>
          <w:t>http://wikipedia.qwika.com/en2el/Education_in_France</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r>
        <w:rPr>
          <w:rStyle w:val="apple-converted-space"/>
          <w:rFonts w:ascii="Helvetica" w:hAnsi="Helvetica" w:cs="Helvetica"/>
          <w:color w:val="000000"/>
          <w:sz w:val="18"/>
          <w:szCs w:val="18"/>
        </w:rPr>
        <w:t> </w:t>
      </w:r>
      <w:hyperlink r:id="rId12" w:tgtFrame="_blank" w:history="1">
        <w:r>
          <w:rPr>
            <w:rStyle w:val="Hyperlink"/>
            <w:rFonts w:ascii="Helvetica" w:hAnsi="Helvetica" w:cs="Helvetica"/>
            <w:color w:val="169AD8"/>
            <w:sz w:val="18"/>
            <w:szCs w:val="18"/>
            <w:u w:val="none"/>
          </w:rPr>
          <w:t>http://estia.hua.gr:8080/dspace/bitstream/123456789/552/1/prompona.pdf</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r>
        <w:rPr>
          <w:rFonts w:ascii="Helvetica" w:hAnsi="Helvetica" w:cs="Helvetica"/>
          <w:color w:val="000000"/>
          <w:sz w:val="18"/>
          <w:szCs w:val="18"/>
        </w:rPr>
        <w:t>·</w:t>
      </w:r>
      <w:r>
        <w:rPr>
          <w:rStyle w:val="apple-converted-space"/>
          <w:rFonts w:ascii="Helvetica" w:hAnsi="Helvetica" w:cs="Helvetica"/>
          <w:color w:val="000000"/>
          <w:sz w:val="18"/>
          <w:szCs w:val="18"/>
        </w:rPr>
        <w:t> </w:t>
      </w:r>
      <w:hyperlink r:id="rId13" w:tgtFrame="_blank" w:history="1">
        <w:r>
          <w:rPr>
            <w:rStyle w:val="Hyperlink"/>
            <w:rFonts w:ascii="Helvetica" w:hAnsi="Helvetica" w:cs="Helvetica"/>
            <w:color w:val="169AD8"/>
            <w:sz w:val="18"/>
            <w:szCs w:val="18"/>
            <w:u w:val="none"/>
          </w:rPr>
          <w:t>www.youtube.gr</w:t>
        </w:r>
      </w:hyperlink>
    </w:p>
    <w:p w:rsidR="00305F1D" w:rsidRDefault="00305F1D" w:rsidP="00305F1D">
      <w:pPr>
        <w:pStyle w:val="NormalWeb"/>
        <w:shd w:val="clear" w:color="auto" w:fill="FFFFFF"/>
        <w:spacing w:before="0" w:beforeAutospacing="0" w:after="240" w:afterAutospacing="0" w:line="240" w:lineRule="atLeast"/>
        <w:rPr>
          <w:rFonts w:ascii="Helvetica" w:hAnsi="Helvetica" w:cs="Helvetica"/>
          <w:color w:val="000000"/>
          <w:sz w:val="18"/>
          <w:szCs w:val="18"/>
        </w:rPr>
      </w:pPr>
      <w:hyperlink r:id="rId14" w:tgtFrame="_blank" w:history="1">
        <w:r>
          <w:rPr>
            <w:rStyle w:val="Hyperlink"/>
            <w:rFonts w:ascii="Helvetica" w:hAnsi="Helvetica" w:cs="Helvetica"/>
            <w:color w:val="169AD8"/>
            <w:sz w:val="18"/>
            <w:szCs w:val="18"/>
            <w:u w:val="none"/>
          </w:rPr>
          <w:t>http://www.hellasontheweb.org/2009-05-25-15-24-30/2009-07-11-08-19-41/12107-2012-02-28-20-11-32</w:t>
        </w:r>
      </w:hyperlink>
    </w:p>
    <w:p w:rsidR="00144B67" w:rsidRDefault="00144B67">
      <w:bookmarkStart w:id="0" w:name="_GoBack"/>
      <w:bookmarkEnd w:id="0"/>
    </w:p>
    <w:sectPr w:rsidR="00144B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D2"/>
    <w:rsid w:val="00144B67"/>
    <w:rsid w:val="00305F1D"/>
    <w:rsid w:val="008E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8E97E-6007-4C09-AB76-36D35550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_paragraph"/>
    <w:basedOn w:val="Normal"/>
    <w:rsid w:val="00305F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5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05F1D"/>
  </w:style>
  <w:style w:type="character" w:styleId="Emphasis">
    <w:name w:val="Emphasis"/>
    <w:basedOn w:val="DefaultParagraphFont"/>
    <w:uiPriority w:val="20"/>
    <w:qFormat/>
    <w:rsid w:val="00305F1D"/>
    <w:rPr>
      <w:i/>
      <w:iCs/>
    </w:rPr>
  </w:style>
  <w:style w:type="character" w:styleId="Hyperlink">
    <w:name w:val="Hyperlink"/>
    <w:basedOn w:val="DefaultParagraphFont"/>
    <w:uiPriority w:val="99"/>
    <w:semiHidden/>
    <w:unhideWhenUsed/>
    <w:rsid w:val="00305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1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greek/specials/1841_immigration/page10.shtml" TargetMode="External"/><Relationship Id="rId13" Type="http://schemas.openxmlformats.org/officeDocument/2006/relationships/hyperlink" Target="http://www.youtube.gr/" TargetMode="External"/><Relationship Id="rId3" Type="http://schemas.openxmlformats.org/officeDocument/2006/relationships/webSettings" Target="webSettings.xml"/><Relationship Id="rId7" Type="http://schemas.openxmlformats.org/officeDocument/2006/relationships/hyperlink" Target="http://epp.eurostat.ec.europa.eu/statistics_explained/index.php/Migration_and_migrant_population_statistics/el" TargetMode="External"/><Relationship Id="rId12" Type="http://schemas.openxmlformats.org/officeDocument/2006/relationships/hyperlink" Target="http://estia.hua.gr:8080/dspace/bitstream/123456789/552/1/prompona.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youtube.com/watch?v=euSKnESG5Pc" TargetMode="External"/><Relationship Id="rId11" Type="http://schemas.openxmlformats.org/officeDocument/2006/relationships/hyperlink" Target="http://wikipedia.qwika.com/en2el/Education_in_France" TargetMode="External"/><Relationship Id="rId5" Type="http://schemas.openxmlformats.org/officeDocument/2006/relationships/hyperlink" Target="http://www.youtube.com/watch?v=C2UYd6q0Bzk" TargetMode="External"/><Relationship Id="rId15" Type="http://schemas.openxmlformats.org/officeDocument/2006/relationships/fontTable" Target="fontTable.xml"/><Relationship Id="rId10" Type="http://schemas.openxmlformats.org/officeDocument/2006/relationships/hyperlink" Target="http://xenesglosses.eu/2012/08/to-ekpaideutiko-systima-tis-gallias/" TargetMode="External"/><Relationship Id="rId4" Type="http://schemas.openxmlformats.org/officeDocument/2006/relationships/hyperlink" Target="http://www.youtube.com/watch?v=yNq3cPS1e0s" TargetMode="External"/><Relationship Id="rId9" Type="http://schemas.openxmlformats.org/officeDocument/2006/relationships/hyperlink" Target="http://www.tec.euweb.cz/GREEK/CONTENTS/Module%201/Chapter%202/Mod%201%20Chap%202-03C-FR.htm" TargetMode="External"/><Relationship Id="rId14" Type="http://schemas.openxmlformats.org/officeDocument/2006/relationships/hyperlink" Target="http://www.hellasontheweb.org/2009-05-25-15-24-30/2009-07-11-08-19-41/12107-2012-02-28-20-1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3500</Words>
  <Characters>19950</Characters>
  <Application>Microsoft Office Word</Application>
  <DocSecurity>0</DocSecurity>
  <Lines>166</Lines>
  <Paragraphs>46</Paragraphs>
  <ScaleCrop>false</ScaleCrop>
  <Company/>
  <LinksUpToDate>false</LinksUpToDate>
  <CharactersWithSpaces>23404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Arvanitis</dc:creator>
  <cp:keywords/>
  <dc:description/>
  <cp:lastModifiedBy>Eugenia Arvanitis</cp:lastModifiedBy>
  <cp:revision>2</cp:revision>
  <dcterms:created xsi:type="dcterms:W3CDTF">2014-02-26T11:22:00Z</dcterms:created>
  <dcterms:modified xsi:type="dcterms:W3CDTF">2014-02-26T11:22:00Z</dcterms:modified>
</cp:coreProperties>
</file>