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4888" w:rsidRPr="001813FA" w:rsidRDefault="00F74888" w:rsidP="00F74888">
      <w:pPr>
        <w:ind w:left="-1260" w:firstLine="1260"/>
        <w:jc w:val="center"/>
        <w:rPr>
          <w:b/>
        </w:rPr>
      </w:pPr>
      <w:r w:rsidRPr="001813FA">
        <w:rPr>
          <w:b/>
        </w:rPr>
        <w:t>ΠΑΝΕΠΙΣΤΗΜΙΟ ΠΑΤΡΩΝ</w:t>
      </w:r>
    </w:p>
    <w:p w:rsidR="00F74888" w:rsidRPr="001813FA" w:rsidRDefault="00F74888" w:rsidP="00F74888">
      <w:pPr>
        <w:ind w:left="-1260" w:firstLine="1260"/>
        <w:jc w:val="center"/>
        <w:rPr>
          <w:b/>
        </w:rPr>
      </w:pPr>
      <w:r w:rsidRPr="001813FA">
        <w:rPr>
          <w:b/>
          <w:noProof/>
        </w:rPr>
        <w:drawing>
          <wp:inline distT="0" distB="0" distL="0" distR="0">
            <wp:extent cx="465455" cy="643255"/>
            <wp:effectExtent l="2540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465455" cy="643255"/>
                    </a:xfrm>
                    <a:prstGeom prst="rect">
                      <a:avLst/>
                    </a:prstGeom>
                    <a:noFill/>
                    <a:ln w="9525">
                      <a:noFill/>
                      <a:miter lim="800000"/>
                      <a:headEnd/>
                      <a:tailEnd/>
                    </a:ln>
                  </pic:spPr>
                </pic:pic>
              </a:graphicData>
            </a:graphic>
          </wp:inline>
        </w:drawing>
      </w:r>
    </w:p>
    <w:p w:rsidR="00F74888" w:rsidRPr="001813FA" w:rsidRDefault="00F74888" w:rsidP="00F74888">
      <w:pPr>
        <w:ind w:left="-1260" w:firstLine="1260"/>
        <w:jc w:val="center"/>
        <w:rPr>
          <w:b/>
          <w:spacing w:val="20"/>
        </w:rPr>
      </w:pPr>
      <w:r w:rsidRPr="001813FA">
        <w:rPr>
          <w:b/>
          <w:spacing w:val="20"/>
        </w:rPr>
        <w:t xml:space="preserve">ΤΜΗΜΑ ΕΠΙΣΤΗΜΩΝ ΤΗΣ ΕΚΠΑΙΔΕΥΣΗΣ </w:t>
      </w:r>
    </w:p>
    <w:p w:rsidR="00F74888" w:rsidRPr="001813FA" w:rsidRDefault="00F74888" w:rsidP="00F74888">
      <w:pPr>
        <w:ind w:left="-1260" w:firstLine="1260"/>
        <w:jc w:val="center"/>
        <w:rPr>
          <w:b/>
        </w:rPr>
      </w:pPr>
      <w:r w:rsidRPr="001813FA">
        <w:rPr>
          <w:b/>
          <w:spacing w:val="20"/>
        </w:rPr>
        <w:t>ΚΑΙ ΤΗΣ ΑΓΩΓΗΣ ΣΤΗΝ ΠΡΟΣΧΟΛΙΚΗ ΗΛΙΚΙΑ</w:t>
      </w:r>
      <w:r w:rsidRPr="001813FA">
        <w:rPr>
          <w:b/>
          <w:bCs/>
        </w:rPr>
        <w:t xml:space="preserve"> </w:t>
      </w:r>
      <w:r w:rsidR="00562A44">
        <w:rPr>
          <w:b/>
        </w:rPr>
      </w:r>
      <w:r w:rsidR="00562A44" w:rsidRPr="00562A44">
        <w:rPr>
          <w:b/>
        </w:rPr>
        <w:pict>
          <v:group id="_x0000_s1026" style="width:7in;height:9pt;mso-position-horizontal-relative:char;mso-position-vertical-relative:line" coordorigin="3059,3712" coordsize="6503,117">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3059;top:3712;width:6503;height:117" o:preferrelative="f">
              <v:fill o:detectmouseclick="t"/>
              <v:path o:extrusionok="t" o:connecttype="none"/>
              <o:lock v:ext="edit" text="t"/>
            </v:shape>
            <v:line id="_x0000_s1028" style="position:absolute" from="3988,3712" to="9446,3713" strokeweight="4.5pt">
              <v:stroke linestyle="thinThick"/>
            </v:line>
            <w10:wrap type="none"/>
            <w10:anchorlock/>
          </v:group>
        </w:pict>
      </w:r>
    </w:p>
    <w:p w:rsidR="00F74888" w:rsidRPr="001813FA" w:rsidRDefault="00F74888" w:rsidP="00F74888">
      <w:pPr>
        <w:ind w:left="-1260" w:firstLine="1260"/>
        <w:jc w:val="center"/>
        <w:rPr>
          <w:b/>
        </w:rPr>
      </w:pPr>
    </w:p>
    <w:p w:rsidR="00F74888" w:rsidRPr="001813FA" w:rsidRDefault="00F74888" w:rsidP="00F74888">
      <w:pPr>
        <w:rPr>
          <w:b/>
        </w:rPr>
      </w:pPr>
    </w:p>
    <w:p w:rsidR="00F74888" w:rsidRPr="001813FA" w:rsidRDefault="00F74888" w:rsidP="00F74888">
      <w:pPr>
        <w:ind w:left="-1260" w:firstLine="1260"/>
        <w:jc w:val="center"/>
        <w:rPr>
          <w:b/>
          <w:spacing w:val="20"/>
        </w:rPr>
      </w:pPr>
      <w:r w:rsidRPr="001813FA">
        <w:rPr>
          <w:b/>
          <w:spacing w:val="20"/>
        </w:rPr>
        <w:t>ΠΡΟΓΡΑΜΜΑ ΜΕΤΑΠΤΥΧΙΑΚΩΝ ΣΠΟΥΔΩΝ</w:t>
      </w:r>
    </w:p>
    <w:p w:rsidR="00F74888" w:rsidRPr="001813FA" w:rsidRDefault="00F74888" w:rsidP="00F74888">
      <w:pPr>
        <w:ind w:left="-1260" w:firstLine="1260"/>
        <w:jc w:val="center"/>
        <w:rPr>
          <w:b/>
          <w:spacing w:val="20"/>
        </w:rPr>
      </w:pPr>
      <w:r w:rsidRPr="001813FA">
        <w:rPr>
          <w:b/>
          <w:spacing w:val="20"/>
        </w:rPr>
        <w:t>ΣΤΙΣ ΕΠΙΣΤΗΜΕΣ ΤΗΣ ΕΚΠΑΙΔΕΥΣΗΣ ΚΑΙ ΤΗΣ ΑΓΩΓΗΣ</w:t>
      </w:r>
    </w:p>
    <w:p w:rsidR="00F74888" w:rsidRPr="001813FA" w:rsidRDefault="00F74888" w:rsidP="00F74888">
      <w:pPr>
        <w:rPr>
          <w:b/>
          <w:spacing w:val="20"/>
        </w:rPr>
      </w:pPr>
    </w:p>
    <w:p w:rsidR="00F74888" w:rsidRPr="001813FA" w:rsidRDefault="00F74888" w:rsidP="00F74888">
      <w:pPr>
        <w:rPr>
          <w:b/>
          <w:spacing w:val="20"/>
        </w:rPr>
      </w:pPr>
    </w:p>
    <w:p w:rsidR="00F74888" w:rsidRPr="001813FA" w:rsidRDefault="00F74888" w:rsidP="00F74888">
      <w:pPr>
        <w:ind w:left="-1260" w:firstLine="1260"/>
        <w:jc w:val="center"/>
        <w:rPr>
          <w:b/>
          <w:spacing w:val="20"/>
          <w:u w:val="single"/>
        </w:rPr>
      </w:pPr>
      <w:r w:rsidRPr="001813FA">
        <w:rPr>
          <w:b/>
          <w:spacing w:val="20"/>
          <w:u w:val="single"/>
        </w:rPr>
        <w:t>Κατεύθυνση</w:t>
      </w:r>
    </w:p>
    <w:p w:rsidR="00F74888" w:rsidRPr="001813FA" w:rsidRDefault="00F74888" w:rsidP="00F74888">
      <w:pPr>
        <w:jc w:val="center"/>
        <w:rPr>
          <w:b/>
          <w:spacing w:val="20"/>
        </w:rPr>
      </w:pPr>
      <w:r w:rsidRPr="001813FA">
        <w:rPr>
          <w:b/>
          <w:spacing w:val="20"/>
        </w:rPr>
        <w:t>Διδακτική Θετικών Επιστημών: Εκπαιδευτικά Προγράμματα, Αξιολόγηση και Τεχνολογίες της Πληροφορίας και της Επικοινωνίας στην Εκπαίδευση</w:t>
      </w:r>
    </w:p>
    <w:p w:rsidR="00F74888" w:rsidRPr="001813FA" w:rsidRDefault="00F74888" w:rsidP="00F74888">
      <w:pPr>
        <w:pStyle w:val="Web"/>
        <w:spacing w:after="0"/>
        <w:ind w:left="-1259" w:firstLine="1259"/>
        <w:jc w:val="center"/>
        <w:rPr>
          <w:b/>
        </w:rPr>
      </w:pPr>
    </w:p>
    <w:p w:rsidR="00F74888" w:rsidRPr="001813FA" w:rsidRDefault="00F74888" w:rsidP="00F74888">
      <w:pPr>
        <w:pStyle w:val="Web"/>
        <w:spacing w:after="0"/>
        <w:jc w:val="center"/>
        <w:rPr>
          <w:b/>
        </w:rPr>
      </w:pPr>
      <w:r w:rsidRPr="001813FA">
        <w:rPr>
          <w:b/>
        </w:rPr>
        <w:t>Μάθημα ΜΠΣ «Σύγχρονες Εφαρμογές των Τεχνολογιών</w:t>
      </w:r>
    </w:p>
    <w:p w:rsidR="00F74888" w:rsidRPr="001813FA" w:rsidRDefault="00F74888" w:rsidP="00F74888">
      <w:pPr>
        <w:pStyle w:val="Web"/>
        <w:spacing w:after="0"/>
        <w:jc w:val="center"/>
        <w:rPr>
          <w:b/>
        </w:rPr>
      </w:pPr>
      <w:r w:rsidRPr="001813FA">
        <w:rPr>
          <w:b/>
        </w:rPr>
        <w:t>της Πληροφορίας και των Επικοινωνιών στη διδασκαλία και τη μάθηση»</w:t>
      </w:r>
    </w:p>
    <w:p w:rsidR="00F74888" w:rsidRPr="001813FA" w:rsidRDefault="00F74888" w:rsidP="00F74888">
      <w:pPr>
        <w:pStyle w:val="Web"/>
        <w:spacing w:after="0"/>
        <w:jc w:val="center"/>
        <w:rPr>
          <w:b/>
        </w:rPr>
      </w:pPr>
    </w:p>
    <w:p w:rsidR="00F74888" w:rsidRPr="001813FA" w:rsidRDefault="00F74888" w:rsidP="00F74888">
      <w:pPr>
        <w:pStyle w:val="Web"/>
        <w:spacing w:after="0"/>
        <w:jc w:val="center"/>
        <w:rPr>
          <w:b/>
        </w:rPr>
      </w:pPr>
      <w:r w:rsidRPr="001813FA">
        <w:rPr>
          <w:b/>
        </w:rPr>
        <w:t>Διδάσκων: Βασίλης Κόμης</w:t>
      </w:r>
    </w:p>
    <w:p w:rsidR="00F74888" w:rsidRPr="001813FA" w:rsidRDefault="00F74888" w:rsidP="00F74888">
      <w:pPr>
        <w:pStyle w:val="Web"/>
        <w:spacing w:after="0"/>
        <w:jc w:val="center"/>
        <w:rPr>
          <w:b/>
        </w:rPr>
      </w:pPr>
    </w:p>
    <w:p w:rsidR="00F74888" w:rsidRPr="001813FA" w:rsidRDefault="00F74888" w:rsidP="00435EAB">
      <w:pPr>
        <w:pStyle w:val="Web"/>
        <w:spacing w:after="0"/>
        <w:jc w:val="center"/>
        <w:rPr>
          <w:b/>
        </w:rPr>
      </w:pPr>
      <w:r w:rsidRPr="001813FA">
        <w:rPr>
          <w:b/>
        </w:rPr>
        <w:t>ΕΚΘΕΣΗ ΑΞΙΟΛΟΓΗΣΗΣ</w:t>
      </w:r>
      <w:r w:rsidR="00435EAB" w:rsidRPr="001813FA">
        <w:rPr>
          <w:b/>
        </w:rPr>
        <w:t xml:space="preserve"> ΕΚΠΑΙΔΕΥΤΙΚ</w:t>
      </w:r>
      <w:r w:rsidR="00194D26">
        <w:rPr>
          <w:b/>
        </w:rPr>
        <w:t>Ο</w:t>
      </w:r>
      <w:r w:rsidR="00435EAB" w:rsidRPr="001813FA">
        <w:rPr>
          <w:b/>
        </w:rPr>
        <w:t>Υ</w:t>
      </w:r>
      <w:r w:rsidRPr="001813FA">
        <w:rPr>
          <w:b/>
        </w:rPr>
        <w:t xml:space="preserve"> ΣΕΝΑΡΙΟΥ </w:t>
      </w:r>
      <w:r w:rsidR="00194D26">
        <w:rPr>
          <w:b/>
        </w:rPr>
        <w:t xml:space="preserve">ΓΙΑ </w:t>
      </w:r>
      <w:r w:rsidR="00070666">
        <w:rPr>
          <w:b/>
        </w:rPr>
        <w:t xml:space="preserve">"ΤΑ ΟΞΕΑ" </w:t>
      </w:r>
      <w:r w:rsidRPr="001813FA">
        <w:rPr>
          <w:b/>
        </w:rPr>
        <w:t xml:space="preserve">ΜΕ ΤΗ ΧΡΗΣΗ </w:t>
      </w:r>
      <w:r w:rsidRPr="001813FA">
        <w:rPr>
          <w:b/>
          <w:lang w:val="en-US"/>
        </w:rPr>
        <w:t>TOY</w:t>
      </w:r>
      <w:r w:rsidRPr="001813FA">
        <w:rPr>
          <w:b/>
        </w:rPr>
        <w:t xml:space="preserve"> ΛΟΓΙΣΜΙΚΟΥ</w:t>
      </w:r>
      <w:r w:rsidR="00E907BB" w:rsidRPr="001813FA">
        <w:rPr>
          <w:b/>
        </w:rPr>
        <w:t xml:space="preserve"> "</w:t>
      </w:r>
      <w:r w:rsidRPr="001813FA">
        <w:rPr>
          <w:b/>
          <w:lang w:val="en-US"/>
        </w:rPr>
        <w:t>IrYdium</w:t>
      </w:r>
      <w:r w:rsidRPr="001813FA">
        <w:rPr>
          <w:b/>
        </w:rPr>
        <w:t xml:space="preserve"> </w:t>
      </w:r>
      <w:r w:rsidRPr="001813FA">
        <w:rPr>
          <w:b/>
          <w:lang w:val="en-US"/>
        </w:rPr>
        <w:t>Chemistry</w:t>
      </w:r>
      <w:r w:rsidRPr="001813FA">
        <w:rPr>
          <w:b/>
        </w:rPr>
        <w:t xml:space="preserve"> </w:t>
      </w:r>
      <w:r w:rsidRPr="001813FA">
        <w:rPr>
          <w:b/>
          <w:lang w:val="en-US"/>
        </w:rPr>
        <w:t>Virtual</w:t>
      </w:r>
      <w:r w:rsidRPr="001813FA">
        <w:rPr>
          <w:b/>
        </w:rPr>
        <w:t xml:space="preserve"> </w:t>
      </w:r>
      <w:r w:rsidRPr="001813FA">
        <w:rPr>
          <w:b/>
          <w:lang w:val="en-US"/>
        </w:rPr>
        <w:t>Laboratory</w:t>
      </w:r>
      <w:r w:rsidR="00435EAB" w:rsidRPr="001813FA">
        <w:rPr>
          <w:b/>
        </w:rPr>
        <w:t>"</w:t>
      </w:r>
    </w:p>
    <w:p w:rsidR="00F74888" w:rsidRPr="001813FA" w:rsidRDefault="00F74888" w:rsidP="00F74888">
      <w:pPr>
        <w:pStyle w:val="Web"/>
        <w:spacing w:after="0"/>
        <w:jc w:val="center"/>
        <w:rPr>
          <w:b/>
        </w:rPr>
      </w:pPr>
    </w:p>
    <w:p w:rsidR="00F74888" w:rsidRPr="001813FA" w:rsidRDefault="00F74888" w:rsidP="00F74888">
      <w:pPr>
        <w:pStyle w:val="Web"/>
        <w:spacing w:after="0"/>
        <w:rPr>
          <w:b/>
        </w:rPr>
      </w:pPr>
    </w:p>
    <w:p w:rsidR="00F74888" w:rsidRPr="001813FA" w:rsidRDefault="00F74888" w:rsidP="00F74888">
      <w:pPr>
        <w:pStyle w:val="Web"/>
        <w:spacing w:after="0"/>
        <w:jc w:val="center"/>
        <w:rPr>
          <w:b/>
        </w:rPr>
      </w:pPr>
      <w:r w:rsidRPr="001813FA">
        <w:rPr>
          <w:b/>
          <w:u w:val="single"/>
        </w:rPr>
        <w:t>της ΜΑΝΤΖΙΛΑ ΑΙΚΑΤΕΡΙΝΗΣ ΤΟΥ ΓΡΗΓΟΡΙΟΥ</w:t>
      </w:r>
    </w:p>
    <w:p w:rsidR="00F74888" w:rsidRPr="001813FA" w:rsidRDefault="00F74888" w:rsidP="00F74888">
      <w:pPr>
        <w:pStyle w:val="Web"/>
        <w:spacing w:after="0"/>
        <w:ind w:left="-1259" w:firstLine="1259"/>
        <w:jc w:val="center"/>
        <w:rPr>
          <w:b/>
        </w:rPr>
      </w:pPr>
    </w:p>
    <w:p w:rsidR="00F74888" w:rsidRPr="001813FA" w:rsidRDefault="00F74888" w:rsidP="00F74888">
      <w:pPr>
        <w:pStyle w:val="Web"/>
        <w:spacing w:after="0"/>
        <w:rPr>
          <w:b/>
        </w:rPr>
      </w:pPr>
    </w:p>
    <w:p w:rsidR="00F74888" w:rsidRPr="001813FA" w:rsidRDefault="00F74888" w:rsidP="00F74888">
      <w:pPr>
        <w:pStyle w:val="Web"/>
        <w:spacing w:after="0"/>
        <w:rPr>
          <w:b/>
        </w:rPr>
      </w:pPr>
    </w:p>
    <w:p w:rsidR="00991120" w:rsidRDefault="00F74888" w:rsidP="00ED2255">
      <w:pPr>
        <w:pStyle w:val="Web"/>
        <w:spacing w:after="0"/>
        <w:ind w:left="-1259" w:firstLine="1259"/>
        <w:jc w:val="center"/>
        <w:rPr>
          <w:b/>
        </w:rPr>
      </w:pPr>
      <w:r w:rsidRPr="001813FA">
        <w:rPr>
          <w:b/>
        </w:rPr>
        <w:t>ΠΑΤΡΑ 7/0</w:t>
      </w:r>
      <w:r w:rsidR="00A720F1" w:rsidRPr="001813FA">
        <w:rPr>
          <w:b/>
        </w:rPr>
        <w:t>3</w:t>
      </w:r>
      <w:r w:rsidRPr="001813FA">
        <w:rPr>
          <w:b/>
        </w:rPr>
        <w:t>/2012</w:t>
      </w:r>
    </w:p>
    <w:p w:rsidR="000778D1" w:rsidRDefault="00991120">
      <w:pPr>
        <w:spacing w:after="200" w:line="276" w:lineRule="auto"/>
        <w:rPr>
          <w:b/>
        </w:rPr>
        <w:sectPr w:rsidR="000778D1" w:rsidSect="000778D1">
          <w:headerReference w:type="default" r:id="rId9"/>
          <w:footerReference w:type="default" r:id="rId10"/>
          <w:pgSz w:w="11906" w:h="16838"/>
          <w:pgMar w:top="1440" w:right="1800" w:bottom="1440" w:left="1800" w:header="708" w:footer="708" w:gutter="0"/>
          <w:cols w:space="708"/>
          <w:titlePg/>
          <w:docGrid w:linePitch="360"/>
        </w:sectPr>
      </w:pPr>
      <w:r>
        <w:rPr>
          <w:b/>
        </w:rPr>
        <w:br w:type="page"/>
      </w:r>
    </w:p>
    <w:p w:rsidR="00991120" w:rsidRDefault="00991120">
      <w:pPr>
        <w:spacing w:after="200" w:line="276" w:lineRule="auto"/>
        <w:rPr>
          <w:b/>
        </w:rPr>
      </w:pPr>
    </w:p>
    <w:sdt>
      <w:sdtPr>
        <w:rPr>
          <w:rFonts w:ascii="Times New Roman" w:eastAsia="Times New Roman" w:hAnsi="Times New Roman" w:cs="Times New Roman"/>
          <w:b w:val="0"/>
          <w:bCs w:val="0"/>
          <w:color w:val="auto"/>
          <w:sz w:val="24"/>
          <w:szCs w:val="24"/>
          <w:lang w:eastAsia="el-GR"/>
        </w:rPr>
        <w:id w:val="41514114"/>
        <w:docPartObj>
          <w:docPartGallery w:val="Table of Contents"/>
          <w:docPartUnique/>
        </w:docPartObj>
      </w:sdtPr>
      <w:sdtContent>
        <w:p w:rsidR="00991120" w:rsidRDefault="00991120">
          <w:pPr>
            <w:pStyle w:val="a5"/>
          </w:pPr>
          <w:r w:rsidRPr="00991120">
            <w:rPr>
              <w:rFonts w:ascii="Times New Roman" w:hAnsi="Times New Roman" w:cs="Times New Roman"/>
              <w:b w:val="0"/>
              <w:color w:val="auto"/>
            </w:rPr>
            <w:t>Περιεχόμενα</w:t>
          </w:r>
        </w:p>
        <w:p w:rsidR="00991120" w:rsidRDefault="00562A44">
          <w:pPr>
            <w:pStyle w:val="10"/>
            <w:tabs>
              <w:tab w:val="right" w:leader="dot" w:pos="8296"/>
            </w:tabs>
            <w:rPr>
              <w:noProof/>
            </w:rPr>
          </w:pPr>
          <w:r>
            <w:fldChar w:fldCharType="begin"/>
          </w:r>
          <w:r w:rsidR="00991120">
            <w:instrText xml:space="preserve"> TOC \o "1-3" \h \z \u </w:instrText>
          </w:r>
          <w:r>
            <w:fldChar w:fldCharType="separate"/>
          </w:r>
          <w:hyperlink w:anchor="_Toc319254550" w:history="1">
            <w:r w:rsidR="00991120" w:rsidRPr="00DB5790">
              <w:rPr>
                <w:rStyle w:val="-"/>
                <w:noProof/>
              </w:rPr>
              <w:t>Τεχνική έκθεση τεκμηρίωσης σεναρίου</w:t>
            </w:r>
            <w:r w:rsidR="00991120">
              <w:rPr>
                <w:noProof/>
                <w:webHidden/>
              </w:rPr>
              <w:tab/>
            </w:r>
            <w:r>
              <w:rPr>
                <w:noProof/>
                <w:webHidden/>
              </w:rPr>
              <w:fldChar w:fldCharType="begin"/>
            </w:r>
            <w:r w:rsidR="00991120">
              <w:rPr>
                <w:noProof/>
                <w:webHidden/>
              </w:rPr>
              <w:instrText xml:space="preserve"> PAGEREF _Toc319254550 \h </w:instrText>
            </w:r>
            <w:r>
              <w:rPr>
                <w:noProof/>
                <w:webHidden/>
              </w:rPr>
            </w:r>
            <w:r>
              <w:rPr>
                <w:noProof/>
                <w:webHidden/>
              </w:rPr>
              <w:fldChar w:fldCharType="separate"/>
            </w:r>
            <w:r w:rsidR="00991120">
              <w:rPr>
                <w:noProof/>
                <w:webHidden/>
              </w:rPr>
              <w:t>3</w:t>
            </w:r>
            <w:r>
              <w:rPr>
                <w:noProof/>
                <w:webHidden/>
              </w:rPr>
              <w:fldChar w:fldCharType="end"/>
            </w:r>
          </w:hyperlink>
        </w:p>
        <w:p w:rsidR="00991120" w:rsidRDefault="00562A44">
          <w:pPr>
            <w:pStyle w:val="10"/>
            <w:tabs>
              <w:tab w:val="right" w:leader="dot" w:pos="8296"/>
            </w:tabs>
            <w:rPr>
              <w:noProof/>
            </w:rPr>
          </w:pPr>
          <w:hyperlink w:anchor="_Toc319254551" w:history="1">
            <w:r w:rsidR="00991120" w:rsidRPr="00DB5790">
              <w:rPr>
                <w:rStyle w:val="-"/>
                <w:noProof/>
              </w:rPr>
              <w:t>Αναστοχασμός</w:t>
            </w:r>
            <w:r w:rsidR="00991120">
              <w:rPr>
                <w:noProof/>
                <w:webHidden/>
              </w:rPr>
              <w:tab/>
            </w:r>
            <w:r>
              <w:rPr>
                <w:noProof/>
                <w:webHidden/>
              </w:rPr>
              <w:fldChar w:fldCharType="begin"/>
            </w:r>
            <w:r w:rsidR="00991120">
              <w:rPr>
                <w:noProof/>
                <w:webHidden/>
              </w:rPr>
              <w:instrText xml:space="preserve"> PAGEREF _Toc319254551 \h </w:instrText>
            </w:r>
            <w:r>
              <w:rPr>
                <w:noProof/>
                <w:webHidden/>
              </w:rPr>
            </w:r>
            <w:r>
              <w:rPr>
                <w:noProof/>
                <w:webHidden/>
              </w:rPr>
              <w:fldChar w:fldCharType="separate"/>
            </w:r>
            <w:r w:rsidR="00991120">
              <w:rPr>
                <w:noProof/>
                <w:webHidden/>
              </w:rPr>
              <w:t>9</w:t>
            </w:r>
            <w:r>
              <w:rPr>
                <w:noProof/>
                <w:webHidden/>
              </w:rPr>
              <w:fldChar w:fldCharType="end"/>
            </w:r>
          </w:hyperlink>
        </w:p>
        <w:p w:rsidR="00991120" w:rsidRDefault="00562A44">
          <w:r>
            <w:fldChar w:fldCharType="end"/>
          </w:r>
        </w:p>
      </w:sdtContent>
    </w:sdt>
    <w:p w:rsidR="00991120" w:rsidRDefault="00991120">
      <w:pPr>
        <w:spacing w:after="200" w:line="276" w:lineRule="auto"/>
        <w:rPr>
          <w:b/>
        </w:rPr>
      </w:pPr>
    </w:p>
    <w:p w:rsidR="00ED2255" w:rsidRPr="001813FA" w:rsidRDefault="00ED2255" w:rsidP="00991120">
      <w:pPr>
        <w:pStyle w:val="Web"/>
        <w:spacing w:after="0"/>
        <w:ind w:left="-1259" w:firstLine="1259"/>
        <w:jc w:val="center"/>
        <w:rPr>
          <w:b/>
        </w:rPr>
        <w:sectPr w:rsidR="00ED2255" w:rsidRPr="001813FA" w:rsidSect="003D20E8">
          <w:pgSz w:w="11906" w:h="16838"/>
          <w:pgMar w:top="1440" w:right="1800" w:bottom="1440" w:left="1800" w:header="708" w:footer="708" w:gutter="0"/>
          <w:cols w:space="708"/>
          <w:docGrid w:linePitch="360"/>
        </w:sectPr>
      </w:pPr>
    </w:p>
    <w:p w:rsidR="000836AD" w:rsidRPr="00991120" w:rsidRDefault="000836AD" w:rsidP="00991120">
      <w:pPr>
        <w:pStyle w:val="1"/>
        <w:numPr>
          <w:ilvl w:val="0"/>
          <w:numId w:val="0"/>
        </w:numPr>
        <w:jc w:val="center"/>
        <w:rPr>
          <w:rFonts w:ascii="Times New Roman" w:hAnsi="Times New Roman" w:cs="Times New Roman"/>
          <w:color w:val="auto"/>
          <w:sz w:val="28"/>
          <w:szCs w:val="28"/>
        </w:rPr>
      </w:pPr>
      <w:bookmarkStart w:id="0" w:name="_Toc319254550"/>
      <w:r w:rsidRPr="00991120">
        <w:rPr>
          <w:rFonts w:ascii="Times New Roman" w:hAnsi="Times New Roman" w:cs="Times New Roman"/>
          <w:color w:val="auto"/>
          <w:sz w:val="28"/>
          <w:szCs w:val="28"/>
        </w:rPr>
        <w:lastRenderedPageBreak/>
        <w:t>Τεχνική έκθεση τεκμηρίωσης σεναρίου</w:t>
      </w:r>
      <w:bookmarkEnd w:id="0"/>
    </w:p>
    <w:p w:rsidR="00A950BF" w:rsidRPr="001813FA" w:rsidRDefault="00A950BF" w:rsidP="000836AD">
      <w:pPr>
        <w:ind w:right="-153"/>
        <w:jc w:val="center"/>
        <w:rPr>
          <w:b/>
        </w:rPr>
      </w:pPr>
    </w:p>
    <w:tbl>
      <w:tblPr>
        <w:tblW w:w="9596"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60"/>
        <w:gridCol w:w="6736"/>
      </w:tblGrid>
      <w:tr w:rsidR="000836AD" w:rsidRPr="001813FA" w:rsidTr="00822EB5">
        <w:tc>
          <w:tcPr>
            <w:tcW w:w="2860" w:type="dxa"/>
          </w:tcPr>
          <w:p w:rsidR="000836AD" w:rsidRPr="001813FA" w:rsidRDefault="000836AD" w:rsidP="000836AD">
            <w:pPr>
              <w:numPr>
                <w:ilvl w:val="0"/>
                <w:numId w:val="2"/>
              </w:numPr>
              <w:spacing w:after="120"/>
              <w:rPr>
                <w:color w:val="000000"/>
              </w:rPr>
            </w:pPr>
            <w:r w:rsidRPr="001813FA">
              <w:rPr>
                <w:color w:val="000000"/>
              </w:rPr>
              <w:t xml:space="preserve">Φάσεις ανάπτυξης και τμήματα του σεναρίου </w:t>
            </w:r>
          </w:p>
        </w:tc>
        <w:tc>
          <w:tcPr>
            <w:tcW w:w="6736" w:type="dxa"/>
          </w:tcPr>
          <w:p w:rsidR="00A950BF" w:rsidRPr="001813FA" w:rsidRDefault="00A950BF" w:rsidP="00A950BF">
            <w:pPr>
              <w:jc w:val="both"/>
            </w:pPr>
            <w:r w:rsidRPr="001813FA">
              <w:t>Το διδακτικό σενάριο αποτελείται από τα παρακάτω βασικά τμήματα</w:t>
            </w:r>
            <w:r w:rsidR="009F3DF4">
              <w:t xml:space="preserve"> (υποενότητες) </w:t>
            </w:r>
            <w:r w:rsidRPr="001813FA">
              <w:t>, τα οποία αποτελούν επιμέρους σημεία του αντικειμένου μάθησης όπως αυτό περιγράφεται στο προς μελέτη διδακτικό αντικείμενο:</w:t>
            </w:r>
          </w:p>
          <w:p w:rsidR="00A950BF" w:rsidRPr="001813FA" w:rsidRDefault="00A950BF" w:rsidP="00A950BF">
            <w:pPr>
              <w:pStyle w:val="a4"/>
              <w:numPr>
                <w:ilvl w:val="0"/>
                <w:numId w:val="4"/>
              </w:numPr>
              <w:jc w:val="both"/>
            </w:pPr>
            <w:r w:rsidRPr="001813FA">
              <w:t>Ιδιότητες των οξέων: Περιγράφονται οι κυριότερες ιδιότητες των οξέων που έχουν να κάνουν με τη γεύση, τη μεταβολή χρώματος διαφόρων δεικτών, τις αντιδράσεις τους με ανθρακικά άλατα</w:t>
            </w:r>
            <w:r w:rsidR="009F3DF4">
              <w:t xml:space="preserve"> καθώς</w:t>
            </w:r>
            <w:r w:rsidRPr="001813FA">
              <w:t xml:space="preserve"> και την παραγωγή υδρογόνου </w:t>
            </w:r>
            <w:r w:rsidR="009F3DF4" w:rsidRPr="001813FA">
              <w:t>κατά</w:t>
            </w:r>
            <w:r w:rsidRPr="001813FA">
              <w:t xml:space="preserve"> την αντίδρασή τους με μέταλλα.</w:t>
            </w:r>
          </w:p>
          <w:p w:rsidR="00A950BF" w:rsidRPr="001813FA" w:rsidRDefault="00A950BF" w:rsidP="00A950BF">
            <w:pPr>
              <w:pStyle w:val="a4"/>
              <w:numPr>
                <w:ilvl w:val="0"/>
                <w:numId w:val="4"/>
              </w:numPr>
              <w:jc w:val="both"/>
            </w:pPr>
            <w:r w:rsidRPr="001813FA">
              <w:t>Ορισμός των οξέων: Δίνεται και αναλύεται με παραδείγματα ο ορισμός των οξέων κατά Arrhenius.</w:t>
            </w:r>
          </w:p>
          <w:p w:rsidR="008D164E" w:rsidRPr="001813FA" w:rsidRDefault="008D164E" w:rsidP="008D164E">
            <w:pPr>
              <w:pStyle w:val="a4"/>
              <w:numPr>
                <w:ilvl w:val="0"/>
                <w:numId w:val="4"/>
              </w:numPr>
              <w:jc w:val="both"/>
            </w:pPr>
            <w:r w:rsidRPr="001813FA">
              <w:t xml:space="preserve">Οξύτητα διαλύματος με τη χρήση του pH: Ανάλυση της </w:t>
            </w:r>
            <w:proofErr w:type="spellStart"/>
            <w:r w:rsidRPr="001813FA">
              <w:t>κλιμακας</w:t>
            </w:r>
            <w:proofErr w:type="spellEnd"/>
            <w:r w:rsidRPr="001813FA">
              <w:t xml:space="preserve"> του pH, τι μετράει, τι ισχύει για το pH των όξινων διαλυμάτων και με ποιους τρόπους γίνεται η μέτρησή του.</w:t>
            </w:r>
          </w:p>
          <w:p w:rsidR="008D164E" w:rsidRPr="001813FA" w:rsidRDefault="008D164E" w:rsidP="008D164E">
            <w:pPr>
              <w:pStyle w:val="a4"/>
              <w:numPr>
                <w:ilvl w:val="0"/>
                <w:numId w:val="4"/>
              </w:numPr>
              <w:jc w:val="both"/>
            </w:pPr>
            <w:r w:rsidRPr="001813FA">
              <w:t>Εφαρμογές των οξέων στην καθημερινή ζωή.</w:t>
            </w:r>
          </w:p>
          <w:p w:rsidR="000338EA" w:rsidRPr="001813FA" w:rsidRDefault="000338EA" w:rsidP="001B7916">
            <w:pPr>
              <w:jc w:val="both"/>
            </w:pPr>
            <w:r w:rsidRPr="001813FA">
              <w:t xml:space="preserve">Τα τμήματα αυτά αποτελούν </w:t>
            </w:r>
            <w:r w:rsidR="008D164E" w:rsidRPr="001813FA">
              <w:t>υπο</w:t>
            </w:r>
            <w:r w:rsidRPr="001813FA">
              <w:t>ενότητες της ενότητας</w:t>
            </w:r>
            <w:r w:rsidR="001B7916" w:rsidRPr="001813FA">
              <w:t xml:space="preserve"> </w:t>
            </w:r>
            <w:r w:rsidR="00B65414">
              <w:t>"</w:t>
            </w:r>
            <w:r w:rsidRPr="001813FA">
              <w:t>Οξέα</w:t>
            </w:r>
            <w:r w:rsidR="00B65414">
              <w:t>"</w:t>
            </w:r>
            <w:r w:rsidRPr="001813FA">
              <w:t xml:space="preserve"> του κεφαλαίου που αναφέρεται στις έννοιες "Οξέα</w:t>
            </w:r>
            <w:r w:rsidR="00327F7D" w:rsidRPr="001813FA">
              <w:t xml:space="preserve"> </w:t>
            </w:r>
            <w:r w:rsidRPr="001813FA">
              <w:t>-</w:t>
            </w:r>
            <w:r w:rsidR="008D164E" w:rsidRPr="001813FA">
              <w:t xml:space="preserve"> </w:t>
            </w:r>
            <w:r w:rsidRPr="001813FA">
              <w:t>Βάσεις</w:t>
            </w:r>
            <w:r w:rsidR="008D164E" w:rsidRPr="001813FA">
              <w:t xml:space="preserve"> </w:t>
            </w:r>
            <w:r w:rsidRPr="001813FA">
              <w:t>-</w:t>
            </w:r>
            <w:r w:rsidR="008D164E" w:rsidRPr="001813FA">
              <w:t xml:space="preserve"> </w:t>
            </w:r>
            <w:r w:rsidRPr="001813FA">
              <w:t xml:space="preserve">Άλατα", στο σχολικό βιβλίο του μαθητή της Γ' Γυμνασίου. </w:t>
            </w:r>
          </w:p>
          <w:p w:rsidR="000836AD" w:rsidRPr="001813FA" w:rsidRDefault="000836AD" w:rsidP="00822EB5">
            <w:pPr>
              <w:rPr>
                <w:color w:val="000000"/>
              </w:rPr>
            </w:pPr>
          </w:p>
        </w:tc>
      </w:tr>
      <w:tr w:rsidR="000836AD" w:rsidRPr="001813FA" w:rsidTr="00822EB5">
        <w:tc>
          <w:tcPr>
            <w:tcW w:w="2860" w:type="dxa"/>
          </w:tcPr>
          <w:p w:rsidR="000836AD" w:rsidRPr="001813FA" w:rsidRDefault="000836AD" w:rsidP="000836AD">
            <w:pPr>
              <w:numPr>
                <w:ilvl w:val="0"/>
                <w:numId w:val="3"/>
              </w:numPr>
              <w:spacing w:after="120"/>
              <w:jc w:val="both"/>
              <w:rPr>
                <w:color w:val="000000"/>
              </w:rPr>
            </w:pPr>
            <w:r w:rsidRPr="001813FA">
              <w:rPr>
                <w:color w:val="000000"/>
              </w:rPr>
              <w:t>Προαπαιτούμενες γνώσεις και πρότερες γνώσεις των μαθητών</w:t>
            </w:r>
          </w:p>
        </w:tc>
        <w:tc>
          <w:tcPr>
            <w:tcW w:w="6736" w:type="dxa"/>
          </w:tcPr>
          <w:p w:rsidR="00C124FC" w:rsidRPr="001813FA" w:rsidRDefault="00C124FC" w:rsidP="007D3ED8">
            <w:pPr>
              <w:jc w:val="both"/>
            </w:pPr>
            <w:r w:rsidRPr="001813FA">
              <w:t xml:space="preserve">Προαπαιτούμενες γνώσεις των μαθητών είναι οι έννοιες του διαλύματος, του διαλύτη και της διαλυμένης ουσίας, του ιόντος και του ατόμου και </w:t>
            </w:r>
            <w:r w:rsidR="00EB689B" w:rsidRPr="001813FA">
              <w:t>η διαφορά αυτών των δύο. Επίσης</w:t>
            </w:r>
            <w:r w:rsidRPr="001813FA">
              <w:t xml:space="preserve"> </w:t>
            </w:r>
            <w:r w:rsidR="00003459" w:rsidRPr="001813FA">
              <w:t xml:space="preserve">οι δείκτες, τα ανθρακικά άλατα, τα μέταλλα, τα αέρια, το υδρογόνο, το διοξείδιο του άνθρακα, </w:t>
            </w:r>
            <w:r w:rsidR="0083689C" w:rsidRPr="001813FA">
              <w:t xml:space="preserve">ο όρος «περιεκτικότητα» καθώς και η αναγνώριση βασικών απεικονίσεων και </w:t>
            </w:r>
            <w:r w:rsidR="00F84193" w:rsidRPr="001813FA">
              <w:t xml:space="preserve">η βασική </w:t>
            </w:r>
            <w:r w:rsidR="0083689C" w:rsidRPr="001813FA">
              <w:t>χρήση εργαλείων στο περιβάλλον του λογισμικού «IrYdium Chemistry Virtual Laboratory».</w:t>
            </w:r>
            <w:r w:rsidR="00F84193" w:rsidRPr="001813FA">
              <w:t xml:space="preserve"> Γίνεται σύντομη ανάκληση των συγκεκριμένων γνώσεων μέσω ερωτήσεων στ</w:t>
            </w:r>
            <w:r w:rsidR="005A52D3">
              <w:t>ι</w:t>
            </w:r>
            <w:r w:rsidR="00F84193" w:rsidRPr="001813FA">
              <w:t xml:space="preserve">ς </w:t>
            </w:r>
            <w:r w:rsidR="00C82420">
              <w:t>μαθήτριες</w:t>
            </w:r>
            <w:r w:rsidR="00F84193" w:rsidRPr="001813FA">
              <w:t xml:space="preserve"> και επίλυσης τυχόν αποριών. Καθ</w:t>
            </w:r>
            <w:r w:rsidR="005A52D3">
              <w:t xml:space="preserve">' </w:t>
            </w:r>
            <w:r w:rsidR="00F84193" w:rsidRPr="001813FA">
              <w:t>όλη τη διάρκεια της εκπαιδευτικής διαδικασίας υπάρχει άμεση σύνδεση των γνώσεων αυτών με τη διδακτέα ύλη</w:t>
            </w:r>
            <w:r w:rsidR="00355FBE" w:rsidRPr="001813FA">
              <w:t xml:space="preserve">, </w:t>
            </w:r>
            <w:r w:rsidR="00BF7528" w:rsidRPr="001813FA">
              <w:t xml:space="preserve">π.χ. εξηγείται ότι </w:t>
            </w:r>
            <w:r w:rsidR="00355FBE" w:rsidRPr="001813FA">
              <w:t>τα οξέα είναι διαλύματα με διαλύτη το νερό (υδατικά διαλύματα) και διαλυμένη ουσία τις αντίστοιχες χημικές ενώσεις, στα διαλύματα οξέων διαλύονται</w:t>
            </w:r>
            <w:r w:rsidR="00BF7528" w:rsidRPr="001813FA">
              <w:t xml:space="preserve"> μόρια και σχηματίζονται ιόντα κλπ.</w:t>
            </w:r>
            <w:r w:rsidR="00F84193" w:rsidRPr="001813FA">
              <w:t xml:space="preserve"> </w:t>
            </w:r>
            <w:r w:rsidR="00C72D7A" w:rsidRPr="001813FA">
              <w:t xml:space="preserve">Οι έννοιες αέρια, υδρογόνο, μέταλλα, διοξείδιο του άνθρακα, κλπ, συναντώνται συνεχώς κατά την πορεία του εκπαιδευτικού σεναρίου. </w:t>
            </w:r>
            <w:r w:rsidR="00D76345" w:rsidRPr="001813FA">
              <w:t xml:space="preserve">Πριν την εκπαιδευτική συνάντηση προηγήθηκε μια μικρή παρουσίαση του λογισμικού «IrYdium Chemistry Virtual Laboratory» και δοκιμή των </w:t>
            </w:r>
            <w:r w:rsidR="00C72D7A" w:rsidRPr="001813FA">
              <w:t>εργαλείων</w:t>
            </w:r>
            <w:r w:rsidR="00D76345" w:rsidRPr="001813FA">
              <w:t xml:space="preserve"> του από τα παιδιά.</w:t>
            </w:r>
          </w:p>
          <w:p w:rsidR="00ED4A26" w:rsidRPr="001813FA" w:rsidRDefault="00AA30FF" w:rsidP="002B6519">
            <w:pPr>
              <w:jc w:val="both"/>
            </w:pPr>
            <w:r w:rsidRPr="001813FA">
              <w:t>Οι έννοιες διάλυμα, διαλύτης, διαλυμένη ουσία, ιόν, άτομο, περιεκτικότητα</w:t>
            </w:r>
            <w:r w:rsidR="00ED4A26" w:rsidRPr="001813FA">
              <w:t xml:space="preserve"> περιλαμβάνονται στην διδακτέα ύλη της Χημείας</w:t>
            </w:r>
          </w:p>
          <w:p w:rsidR="000836AD" w:rsidRPr="001813FA" w:rsidRDefault="00ED4A26" w:rsidP="007A0AF6">
            <w:pPr>
              <w:jc w:val="both"/>
            </w:pPr>
            <w:r w:rsidRPr="001813FA">
              <w:t xml:space="preserve">  Β' Γυμνασίου </w:t>
            </w:r>
            <w:r w:rsidR="00AB6BD1" w:rsidRPr="001813FA">
              <w:t>και τα άλατα και μέταλλα</w:t>
            </w:r>
            <w:r w:rsidR="005E3084" w:rsidRPr="001813FA">
              <w:t xml:space="preserve"> στην έως τώρα διδακτέα ύλη της Γ' Γυμνασίου</w:t>
            </w:r>
            <w:r w:rsidR="00341E35" w:rsidRPr="001813FA">
              <w:t xml:space="preserve">. Επίσης οι </w:t>
            </w:r>
            <w:r w:rsidR="00C82420">
              <w:t>μαθήτριες</w:t>
            </w:r>
            <w:r w:rsidR="00341E35" w:rsidRPr="001813FA">
              <w:t xml:space="preserve"> αναμένεται ότι διαθέτουν πρότερες γνώσεις σχετικά με τα οξέα από την </w:t>
            </w:r>
            <w:r w:rsidR="00341E35" w:rsidRPr="001813FA">
              <w:lastRenderedPageBreak/>
              <w:t xml:space="preserve">καθημερινή τους ζωή και οι οποίες ανιχνεύονται μέσω κατάλληλων ερωτήσεων. </w:t>
            </w:r>
          </w:p>
        </w:tc>
      </w:tr>
      <w:tr w:rsidR="000836AD" w:rsidRPr="001813FA" w:rsidTr="00822EB5">
        <w:tc>
          <w:tcPr>
            <w:tcW w:w="2860" w:type="dxa"/>
          </w:tcPr>
          <w:p w:rsidR="000836AD" w:rsidRPr="001813FA" w:rsidRDefault="000836AD" w:rsidP="000836AD">
            <w:pPr>
              <w:numPr>
                <w:ilvl w:val="0"/>
                <w:numId w:val="2"/>
              </w:numPr>
              <w:spacing w:after="120"/>
              <w:rPr>
                <w:color w:val="000000"/>
              </w:rPr>
            </w:pPr>
            <w:r w:rsidRPr="001813FA">
              <w:rPr>
                <w:color w:val="000000"/>
              </w:rPr>
              <w:lastRenderedPageBreak/>
              <w:t>Πρότερες ιδέες και αναπαραστάσεις των μαθητών</w:t>
            </w:r>
          </w:p>
        </w:tc>
        <w:tc>
          <w:tcPr>
            <w:tcW w:w="6736" w:type="dxa"/>
          </w:tcPr>
          <w:p w:rsidR="00404EC7" w:rsidRPr="001813FA" w:rsidRDefault="00404EC7" w:rsidP="00404EC7">
            <w:pPr>
              <w:pStyle w:val="a4"/>
              <w:ind w:left="0"/>
              <w:jc w:val="both"/>
            </w:pPr>
            <w:r w:rsidRPr="001813FA">
              <w:t>Η γεύση τροφίμων όπως το ξύδι και το λεμόνι έχουν δημιουργήσει στ</w:t>
            </w:r>
            <w:r w:rsidR="00FC2E34">
              <w:t>ι</w:t>
            </w:r>
            <w:r w:rsidRPr="001813FA">
              <w:t xml:space="preserve">ς </w:t>
            </w:r>
            <w:r w:rsidR="00C82420">
              <w:t>μαθήτριες</w:t>
            </w:r>
            <w:r w:rsidRPr="001813FA">
              <w:t xml:space="preserve"> αναπαραστάσεις σε σχέση με τη γεύση των οξέων, που είναι μία από τις κύριες ιδιότητές τους. Επίσης οι </w:t>
            </w:r>
            <w:r w:rsidR="00C82420">
              <w:t>μαθήτριες</w:t>
            </w:r>
            <w:r w:rsidRPr="001813FA">
              <w:t xml:space="preserve"> έχουν δημιουργήσει την ιδέα της καυστικότητας και της </w:t>
            </w:r>
            <w:proofErr w:type="spellStart"/>
            <w:r w:rsidRPr="001813FA">
              <w:t>δράστικότητας</w:t>
            </w:r>
            <w:proofErr w:type="spellEnd"/>
            <w:r w:rsidRPr="001813FA">
              <w:t xml:space="preserve"> των οξέων από τα οικιακά καθαριστικά γενικής χρήσης που περιέχουν οξέα. Οι αναπαραστάσεις και οι ιδέες αυτές χρησιμοποιήθηκαν ως </w:t>
            </w:r>
            <w:proofErr w:type="spellStart"/>
            <w:r w:rsidRPr="001813FA">
              <w:t>αφόρμηση</w:t>
            </w:r>
            <w:proofErr w:type="spellEnd"/>
            <w:r w:rsidRPr="001813FA">
              <w:t xml:space="preserve"> για την εισαγωγή των ιδιοτήτων των οξέων όπως η ξινή γεύση, η αντίδραση με τα ανθρακικά άλατα, τα μέταλλα κλπ</w:t>
            </w:r>
          </w:p>
          <w:p w:rsidR="00404EC7" w:rsidRPr="001813FA" w:rsidRDefault="00404EC7" w:rsidP="00822EB5">
            <w:pPr>
              <w:rPr>
                <w:color w:val="000000"/>
                <w:shd w:val="clear" w:color="auto" w:fill="FFFFFF"/>
              </w:rPr>
            </w:pPr>
          </w:p>
          <w:p w:rsidR="000836AD" w:rsidRPr="001813FA" w:rsidRDefault="000836AD" w:rsidP="00822EB5">
            <w:pPr>
              <w:rPr>
                <w:color w:val="000000"/>
              </w:rPr>
            </w:pPr>
            <w:r w:rsidRPr="001813FA">
              <w:rPr>
                <w:color w:val="000000"/>
                <w:shd w:val="clear" w:color="auto" w:fill="FFFFFF"/>
              </w:rPr>
              <w:t xml:space="preserve"> </w:t>
            </w:r>
          </w:p>
        </w:tc>
      </w:tr>
      <w:tr w:rsidR="000836AD" w:rsidRPr="001813FA" w:rsidTr="00822EB5">
        <w:tc>
          <w:tcPr>
            <w:tcW w:w="2860" w:type="dxa"/>
          </w:tcPr>
          <w:p w:rsidR="000836AD" w:rsidRPr="001813FA" w:rsidRDefault="000836AD" w:rsidP="000836AD">
            <w:pPr>
              <w:numPr>
                <w:ilvl w:val="0"/>
                <w:numId w:val="2"/>
              </w:numPr>
              <w:spacing w:after="120"/>
              <w:rPr>
                <w:color w:val="000000"/>
              </w:rPr>
            </w:pPr>
            <w:r w:rsidRPr="001813FA">
              <w:rPr>
                <w:color w:val="000000"/>
              </w:rPr>
              <w:t xml:space="preserve">Καταλληλότητα επιπέδου γνώσεων </w:t>
            </w:r>
          </w:p>
        </w:tc>
        <w:tc>
          <w:tcPr>
            <w:tcW w:w="6736" w:type="dxa"/>
          </w:tcPr>
          <w:p w:rsidR="00791AC3" w:rsidRPr="001813FA" w:rsidRDefault="00791AC3" w:rsidP="00791AC3">
            <w:pPr>
              <w:jc w:val="both"/>
            </w:pPr>
            <w:r w:rsidRPr="001813FA">
              <w:rPr>
                <w:color w:val="000000"/>
                <w:shd w:val="clear" w:color="auto" w:fill="FFFFFF"/>
              </w:rPr>
              <w:t>Τ</w:t>
            </w:r>
            <w:r w:rsidR="000836AD" w:rsidRPr="001813FA">
              <w:rPr>
                <w:color w:val="000000"/>
                <w:shd w:val="clear" w:color="auto" w:fill="FFFFFF"/>
              </w:rPr>
              <w:t>ο σενάριο διαπραγματεύεται με κατάλληλο τρόπο τις γνώσεις που πρέπει να αποκτηθούν</w:t>
            </w:r>
            <w:r w:rsidR="00A07B93" w:rsidRPr="001813FA">
              <w:rPr>
                <w:color w:val="000000"/>
                <w:shd w:val="clear" w:color="auto" w:fill="FFFFFF"/>
              </w:rPr>
              <w:t xml:space="preserve">, καθώς έχει ληφθεί υπόψη η ύλη που διδάσκονται οι </w:t>
            </w:r>
            <w:r w:rsidR="00C82420">
              <w:rPr>
                <w:color w:val="000000"/>
                <w:shd w:val="clear" w:color="auto" w:fill="FFFFFF"/>
              </w:rPr>
              <w:t>μαθ</w:t>
            </w:r>
            <w:r w:rsidR="00FC2E34">
              <w:rPr>
                <w:color w:val="000000"/>
                <w:shd w:val="clear" w:color="auto" w:fill="FFFFFF"/>
              </w:rPr>
              <w:t>ήτριες</w:t>
            </w:r>
            <w:r w:rsidR="00A07B93" w:rsidRPr="001813FA">
              <w:rPr>
                <w:color w:val="000000"/>
                <w:shd w:val="clear" w:color="auto" w:fill="FFFFFF"/>
              </w:rPr>
              <w:t xml:space="preserve"> στη Χημεία της</w:t>
            </w:r>
            <w:r w:rsidR="00A07B93" w:rsidRPr="001813FA">
              <w:t xml:space="preserve"> Γ' Γυμνασίου και η δομή του σεναρίου στηρίζεται </w:t>
            </w:r>
            <w:r w:rsidR="00F15A1A" w:rsidRPr="001813FA">
              <w:t xml:space="preserve">κυρίως </w:t>
            </w:r>
            <w:r w:rsidR="00A07B93" w:rsidRPr="001813FA">
              <w:t>στη συγκεκριμένη ύλη.</w:t>
            </w:r>
            <w:r w:rsidR="000836AD" w:rsidRPr="001813FA">
              <w:rPr>
                <w:color w:val="000000"/>
                <w:shd w:val="clear" w:color="auto" w:fill="FFFFFF"/>
              </w:rPr>
              <w:t xml:space="preserve"> </w:t>
            </w:r>
            <w:r w:rsidRPr="001813FA">
              <w:t>Η ενότητα "Οξέα" αποτελεί μέρος του αναλυτικού προγράμματος σπουδών και περιλαμβάνεται στο κεφάλαιο "Οξέα</w:t>
            </w:r>
            <w:r w:rsidR="00A07B93" w:rsidRPr="001813FA">
              <w:t xml:space="preserve"> </w:t>
            </w:r>
            <w:r w:rsidRPr="001813FA">
              <w:t>-</w:t>
            </w:r>
            <w:r w:rsidR="00A07B93" w:rsidRPr="001813FA">
              <w:t xml:space="preserve"> </w:t>
            </w:r>
            <w:r w:rsidRPr="001813FA">
              <w:t>Βάσεις</w:t>
            </w:r>
            <w:r w:rsidR="00A07B93" w:rsidRPr="001813FA">
              <w:t xml:space="preserve"> </w:t>
            </w:r>
            <w:r w:rsidRPr="001813FA">
              <w:t>-</w:t>
            </w:r>
            <w:r w:rsidR="009C7639" w:rsidRPr="001813FA">
              <w:t xml:space="preserve"> </w:t>
            </w:r>
            <w:r w:rsidRPr="001813FA">
              <w:t xml:space="preserve">Άλατα", του σχολικού βιβλίου του μαθητή της Γ' Γυμνασίου. Αξίζει να αναφερθεί η σημασία της </w:t>
            </w:r>
            <w:r w:rsidR="00A07B93" w:rsidRPr="001813FA">
              <w:t>μάθησης και κατανόησης</w:t>
            </w:r>
            <w:r w:rsidR="002848E9" w:rsidRPr="001813FA">
              <w:t xml:space="preserve"> από τ</w:t>
            </w:r>
            <w:r w:rsidR="00FC2E34">
              <w:t>ι</w:t>
            </w:r>
            <w:r w:rsidR="002848E9" w:rsidRPr="001813FA">
              <w:t xml:space="preserve">ς </w:t>
            </w:r>
            <w:r w:rsidR="00C82420">
              <w:t>μαθήτριες</w:t>
            </w:r>
            <w:r w:rsidRPr="001813FA">
              <w:t xml:space="preserve"> των</w:t>
            </w:r>
            <w:r w:rsidR="00A07B93" w:rsidRPr="001813FA">
              <w:t xml:space="preserve"> συγκεκριμένων</w:t>
            </w:r>
            <w:r w:rsidRPr="001813FA">
              <w:t xml:space="preserve"> εννοιών που </w:t>
            </w:r>
            <w:r w:rsidR="002848E9" w:rsidRPr="001813FA">
              <w:t>διαπραγματεύεται</w:t>
            </w:r>
            <w:r w:rsidRPr="001813FA">
              <w:t xml:space="preserve"> το σενάριο</w:t>
            </w:r>
            <w:r w:rsidR="002848E9" w:rsidRPr="001813FA">
              <w:t xml:space="preserve">, </w:t>
            </w:r>
            <w:r w:rsidR="00F15A1A" w:rsidRPr="001813FA">
              <w:t xml:space="preserve">καθώς τα ασθενή και ισχυρά οξέα, ο ιοντισμός οξέων, το </w:t>
            </w:r>
            <w:r w:rsidR="00F15A1A" w:rsidRPr="001813FA">
              <w:rPr>
                <w:lang w:val="en-US"/>
              </w:rPr>
              <w:t>pH</w:t>
            </w:r>
            <w:r w:rsidR="009C7639" w:rsidRPr="001813FA">
              <w:t xml:space="preserve"> και</w:t>
            </w:r>
            <w:r w:rsidR="00F15A1A" w:rsidRPr="001813FA">
              <w:t xml:space="preserve"> οι δείκτες θεωρούνται </w:t>
            </w:r>
            <w:r w:rsidR="009C7639" w:rsidRPr="001813FA">
              <w:t xml:space="preserve">βασικές και </w:t>
            </w:r>
            <w:r w:rsidR="00F15A1A" w:rsidRPr="001813FA">
              <w:t xml:space="preserve">προαπαιτούμενες γνώσεις για </w:t>
            </w:r>
            <w:r w:rsidR="00625374">
              <w:t>όσους</w:t>
            </w:r>
            <w:r w:rsidR="00F15A1A" w:rsidRPr="001813FA">
              <w:t xml:space="preserve"> ακολουθήσουν στο Λύκειο τη Θετική Κατεύθυνση.</w:t>
            </w:r>
          </w:p>
          <w:p w:rsidR="000836AD" w:rsidRPr="001813FA" w:rsidRDefault="000836AD" w:rsidP="00822EB5">
            <w:pPr>
              <w:rPr>
                <w:color w:val="000000"/>
              </w:rPr>
            </w:pPr>
          </w:p>
        </w:tc>
      </w:tr>
      <w:tr w:rsidR="000836AD" w:rsidRPr="001813FA" w:rsidTr="00822EB5">
        <w:tc>
          <w:tcPr>
            <w:tcW w:w="2860" w:type="dxa"/>
          </w:tcPr>
          <w:p w:rsidR="000836AD" w:rsidRPr="001813FA" w:rsidRDefault="000836AD" w:rsidP="000836AD">
            <w:pPr>
              <w:numPr>
                <w:ilvl w:val="0"/>
                <w:numId w:val="2"/>
              </w:numPr>
              <w:spacing w:after="120"/>
              <w:rPr>
                <w:color w:val="000000"/>
              </w:rPr>
            </w:pPr>
            <w:r w:rsidRPr="001813FA">
              <w:rPr>
                <w:color w:val="000000"/>
              </w:rPr>
              <w:t xml:space="preserve">Διδακτικός μετασχηματισμός </w:t>
            </w:r>
          </w:p>
        </w:tc>
        <w:tc>
          <w:tcPr>
            <w:tcW w:w="6736" w:type="dxa"/>
          </w:tcPr>
          <w:p w:rsidR="000A62E1" w:rsidRPr="001813FA" w:rsidRDefault="000A62E1" w:rsidP="00CD0760">
            <w:pPr>
              <w:jc w:val="both"/>
              <w:rPr>
                <w:color w:val="000000"/>
                <w:shd w:val="clear" w:color="auto" w:fill="FFFFFF"/>
              </w:rPr>
            </w:pPr>
            <w:r w:rsidRPr="001813FA">
              <w:t xml:space="preserve">Από τις </w:t>
            </w:r>
            <w:r w:rsidR="00C228DA" w:rsidRPr="001813FA">
              <w:t xml:space="preserve">πολλές επιστημονικές </w:t>
            </w:r>
            <w:r w:rsidRPr="001813FA">
              <w:t xml:space="preserve">θεωρίες </w:t>
            </w:r>
            <w:r w:rsidR="00C228DA" w:rsidRPr="001813FA">
              <w:t>που εξηγούν την έννοια των</w:t>
            </w:r>
            <w:r w:rsidRPr="001813FA">
              <w:t xml:space="preserve"> οξέ</w:t>
            </w:r>
            <w:r w:rsidR="00C228DA" w:rsidRPr="001813FA">
              <w:t>ων</w:t>
            </w:r>
            <w:r w:rsidRPr="001813FA">
              <w:t xml:space="preserve"> όπως του Arrhenius, των </w:t>
            </w:r>
            <w:proofErr w:type="spellStart"/>
            <w:r w:rsidRPr="001813FA">
              <w:t>Bronsted</w:t>
            </w:r>
            <w:proofErr w:type="spellEnd"/>
            <w:r w:rsidRPr="001813FA">
              <w:t xml:space="preserve"> – </w:t>
            </w:r>
            <w:proofErr w:type="spellStart"/>
            <w:r w:rsidRPr="001813FA">
              <w:t>Lowry</w:t>
            </w:r>
            <w:proofErr w:type="spellEnd"/>
            <w:r w:rsidRPr="001813FA">
              <w:t xml:space="preserve"> και του </w:t>
            </w:r>
            <w:proofErr w:type="spellStart"/>
            <w:r w:rsidRPr="001813FA">
              <w:t>Lewis</w:t>
            </w:r>
            <w:proofErr w:type="spellEnd"/>
            <w:r w:rsidRPr="001813FA">
              <w:t xml:space="preserve">., επιλέγεται ως καταλληλότερη για να διδαχθεί </w:t>
            </w:r>
            <w:r w:rsidR="00BC5028" w:rsidRPr="001813FA">
              <w:t xml:space="preserve">στο παρόν σενάριο </w:t>
            </w:r>
            <w:r w:rsidRPr="001813FA">
              <w:t xml:space="preserve">η θεωρία του Arrhenius, καθώς είναι η απλούστερη και </w:t>
            </w:r>
            <w:r w:rsidR="00BC5028" w:rsidRPr="001813FA">
              <w:t xml:space="preserve">θεωρείται </w:t>
            </w:r>
            <w:r w:rsidRPr="001813FA">
              <w:t xml:space="preserve"> </w:t>
            </w:r>
            <w:r w:rsidR="00BC5028" w:rsidRPr="001813FA">
              <w:t>η πλησιέστερη</w:t>
            </w:r>
            <w:r w:rsidRPr="001813FA">
              <w:t xml:space="preserve"> στις μαθησιακές ικανότητες και ανάγκες των μαθητών της Γ' Γυμνασίου.</w:t>
            </w:r>
            <w:r w:rsidR="00B2488B" w:rsidRPr="001813FA">
              <w:t xml:space="preserve"> </w:t>
            </w:r>
            <w:r w:rsidR="007053C0" w:rsidRPr="001813FA">
              <w:t xml:space="preserve">Έτσι η θεωρία του Arrhenius για τα οξέα </w:t>
            </w:r>
            <w:r w:rsidR="00EA5476" w:rsidRPr="001813FA">
              <w:t>αποτελεί το θεμέλιο για</w:t>
            </w:r>
            <w:r w:rsidR="007053C0" w:rsidRPr="001813FA">
              <w:t xml:space="preserve"> </w:t>
            </w:r>
            <w:r w:rsidR="00EA5476" w:rsidRPr="001813FA">
              <w:t>τ</w:t>
            </w:r>
            <w:r w:rsidR="007053C0" w:rsidRPr="001813FA">
              <w:t xml:space="preserve">η διδακτέα γνώση, η οποία </w:t>
            </w:r>
            <w:r w:rsidR="00EA5476" w:rsidRPr="001813FA">
              <w:t>μέσω</w:t>
            </w:r>
            <w:r w:rsidR="007053C0" w:rsidRPr="001813FA">
              <w:t xml:space="preserve"> του σχολικού βιβλίου, των φύλλων εργασίας του παρόντος σεναρίου και του λογισμικού «IrYdium Chemistry Virtual Laboratory» </w:t>
            </w:r>
            <w:r w:rsidR="00EA5476" w:rsidRPr="001813FA">
              <w:t>μετατρέπεται</w:t>
            </w:r>
            <w:r w:rsidR="007053C0" w:rsidRPr="001813FA">
              <w:t xml:space="preserve"> σε διδαχθείσα στ</w:t>
            </w:r>
            <w:r w:rsidR="00A73F2C">
              <w:t>ι</w:t>
            </w:r>
            <w:r w:rsidR="007053C0" w:rsidRPr="001813FA">
              <w:t xml:space="preserve">ς </w:t>
            </w:r>
            <w:r w:rsidR="00C82420">
              <w:t>μαθήτριες</w:t>
            </w:r>
            <w:r w:rsidR="00EA5476" w:rsidRPr="001813FA">
              <w:t xml:space="preserve"> γνώση</w:t>
            </w:r>
            <w:r w:rsidR="007053C0" w:rsidRPr="001813FA">
              <w:t>.</w:t>
            </w:r>
          </w:p>
          <w:p w:rsidR="000836AD" w:rsidRPr="001813FA" w:rsidRDefault="000836AD" w:rsidP="00822EB5">
            <w:pPr>
              <w:rPr>
                <w:color w:val="000000"/>
                <w:shd w:val="clear" w:color="auto" w:fill="FFFFFF"/>
              </w:rPr>
            </w:pPr>
          </w:p>
        </w:tc>
      </w:tr>
      <w:tr w:rsidR="000836AD" w:rsidRPr="001813FA" w:rsidTr="00822EB5">
        <w:tc>
          <w:tcPr>
            <w:tcW w:w="2860" w:type="dxa"/>
          </w:tcPr>
          <w:p w:rsidR="000836AD" w:rsidRPr="001813FA" w:rsidRDefault="000836AD" w:rsidP="000836AD">
            <w:pPr>
              <w:numPr>
                <w:ilvl w:val="0"/>
                <w:numId w:val="2"/>
              </w:numPr>
              <w:spacing w:after="120"/>
              <w:rPr>
                <w:color w:val="000000"/>
              </w:rPr>
            </w:pPr>
            <w:r w:rsidRPr="001813FA">
              <w:rPr>
                <w:color w:val="000000"/>
              </w:rPr>
              <w:t xml:space="preserve">Στόχοι του σεναρίου </w:t>
            </w:r>
          </w:p>
        </w:tc>
        <w:tc>
          <w:tcPr>
            <w:tcW w:w="6736" w:type="dxa"/>
          </w:tcPr>
          <w:p w:rsidR="0014580F" w:rsidRPr="001813FA" w:rsidRDefault="00BA4B39" w:rsidP="00C47A51">
            <w:pPr>
              <w:jc w:val="both"/>
            </w:pPr>
            <w:r w:rsidRPr="001813FA">
              <w:t>Το εκπαιδευτικό</w:t>
            </w:r>
            <w:r w:rsidR="0014580F" w:rsidRPr="001813FA">
              <w:t xml:space="preserve"> σεν</w:t>
            </w:r>
            <w:r w:rsidRPr="001813FA">
              <w:t xml:space="preserve">άριο θέτει </w:t>
            </w:r>
            <w:r w:rsidR="006C262B" w:rsidRPr="001813FA">
              <w:t>στόχους υψηλού και χαμηλού επιπέδου</w:t>
            </w:r>
            <w:r w:rsidR="007A0AF6" w:rsidRPr="001813FA">
              <w:t>,</w:t>
            </w:r>
            <w:r w:rsidR="006C262B" w:rsidRPr="001813FA">
              <w:t xml:space="preserve"> οι οποίοι αναλύονται σε </w:t>
            </w:r>
            <w:r w:rsidRPr="001813FA">
              <w:t>επιμέρους</w:t>
            </w:r>
            <w:r w:rsidR="00237A61" w:rsidRPr="001813FA">
              <w:t xml:space="preserve"> απλούστερους</w:t>
            </w:r>
            <w:r w:rsidRPr="001813FA">
              <w:t xml:space="preserve"> στόχους σχετικά με την απόκτηση γνώσεων στο διδακτικό αντικείμενο</w:t>
            </w:r>
            <w:r w:rsidR="0043093D" w:rsidRPr="001813FA">
              <w:t xml:space="preserve"> (</w:t>
            </w:r>
            <w:r w:rsidR="00E55C13" w:rsidRPr="001813FA">
              <w:t xml:space="preserve">π.χ. </w:t>
            </w:r>
            <w:r w:rsidRPr="001813FA">
              <w:t>ορισμός των οξέων</w:t>
            </w:r>
            <w:r w:rsidR="005F3AEF" w:rsidRPr="001813FA">
              <w:t>, ονόματα και μοριακοί τύποι οξέων</w:t>
            </w:r>
            <w:r w:rsidRPr="001813FA">
              <w:t>), την ανάπτυξη δεξιοτήτων (</w:t>
            </w:r>
            <w:r w:rsidR="005F3AEF" w:rsidRPr="001813FA">
              <w:t>αντιστοίχιση ονομάτων και μοριακών τύπων οξέων, αναγνώριση οξέων</w:t>
            </w:r>
            <w:r w:rsidR="0014580F" w:rsidRPr="001813FA">
              <w:t xml:space="preserve"> </w:t>
            </w:r>
            <w:r w:rsidR="006C262B" w:rsidRPr="001813FA">
              <w:t>και</w:t>
            </w:r>
            <w:r w:rsidR="00B047DB" w:rsidRPr="001813FA">
              <w:t xml:space="preserve"> όξινου χαρακτήρα</w:t>
            </w:r>
            <w:r w:rsidR="006C262B" w:rsidRPr="001813FA">
              <w:t>, γραφή χημικών εξισώσεων</w:t>
            </w:r>
            <w:r w:rsidR="00E55C13" w:rsidRPr="001813FA">
              <w:t xml:space="preserve">, χρήση δεικτών, μέτρηση του </w:t>
            </w:r>
            <w:r w:rsidR="00E55C13" w:rsidRPr="001813FA">
              <w:rPr>
                <w:lang w:val="en-US"/>
              </w:rPr>
              <w:t>pH</w:t>
            </w:r>
            <w:r w:rsidR="00B720E0" w:rsidRPr="001813FA">
              <w:t>)</w:t>
            </w:r>
            <w:r w:rsidRPr="001813FA">
              <w:t xml:space="preserve"> και </w:t>
            </w:r>
            <w:r w:rsidR="00ED7E3C" w:rsidRPr="001813FA">
              <w:t xml:space="preserve">την υιοθέτηση στάσεων </w:t>
            </w:r>
            <w:r w:rsidR="00A367D8" w:rsidRPr="001813FA">
              <w:t>(</w:t>
            </w:r>
            <w:r w:rsidR="00CA64BE" w:rsidRPr="001813FA">
              <w:t>χρησιμοποίηση των οξέων με σωστό τρόπο στην καθημερινή ζωή</w:t>
            </w:r>
            <w:r w:rsidR="007A0AF6" w:rsidRPr="001813FA">
              <w:t>, λήψη των κατάλληλων προφυλάξεων κατά τη χρήση οξέων στην καθημερινότητα</w:t>
            </w:r>
            <w:r w:rsidR="00CA64BE" w:rsidRPr="001813FA">
              <w:t xml:space="preserve">, </w:t>
            </w:r>
            <w:r w:rsidR="00A367D8" w:rsidRPr="001813FA">
              <w:t>εργασ</w:t>
            </w:r>
            <w:r w:rsidR="007A0AF6" w:rsidRPr="001813FA">
              <w:t xml:space="preserve">ία σε ομάδες-συνεργατική μάθηση) </w:t>
            </w:r>
            <w:proofErr w:type="spellStart"/>
            <w:r w:rsidR="007A0AF6" w:rsidRPr="001813FA">
              <w:t>κ.λ.π</w:t>
            </w:r>
            <w:proofErr w:type="spellEnd"/>
            <w:r w:rsidR="007A0AF6" w:rsidRPr="001813FA">
              <w:t>.</w:t>
            </w:r>
            <w:r w:rsidR="00A367D8" w:rsidRPr="001813FA">
              <w:t xml:space="preserve"> </w:t>
            </w:r>
            <w:r w:rsidR="00E55C13" w:rsidRPr="001813FA">
              <w:t xml:space="preserve">Επίσης </w:t>
            </w:r>
            <w:r w:rsidR="006506BD" w:rsidRPr="001813FA">
              <w:t xml:space="preserve">κάποιοι από τους στόχους που τέθηκαν </w:t>
            </w:r>
            <w:r w:rsidR="00E55C13" w:rsidRPr="001813FA">
              <w:t xml:space="preserve">όπως να αντιληφθούν οι </w:t>
            </w:r>
            <w:r w:rsidR="00C82420">
              <w:t>μαθήτριες</w:t>
            </w:r>
            <w:r w:rsidR="00E55C13" w:rsidRPr="001813FA">
              <w:t xml:space="preserve"> που οφείλονται οι </w:t>
            </w:r>
            <w:r w:rsidR="00E55C13" w:rsidRPr="001813FA">
              <w:lastRenderedPageBreak/>
              <w:t xml:space="preserve">ιδιότητες των οξέων, να γνωρίζουν τις πιθανές τιμές του pH σε όξινα </w:t>
            </w:r>
            <w:r w:rsidR="00C679DD" w:rsidRPr="001813FA">
              <w:t xml:space="preserve">και ουδέτερα </w:t>
            </w:r>
            <w:r w:rsidR="00E55C13" w:rsidRPr="001813FA">
              <w:t>διαλύματα</w:t>
            </w:r>
            <w:r w:rsidR="00980F2B">
              <w:t xml:space="preserve"> και</w:t>
            </w:r>
            <w:r w:rsidR="00C679DD" w:rsidRPr="001813FA">
              <w:t xml:space="preserve"> </w:t>
            </w:r>
            <w:r w:rsidR="00613773" w:rsidRPr="001813FA">
              <w:t>να γράφουν την εξίσωση σχηματισμού ιόντων ορισμένων οξέων στο νερό, ουσιαστικά σχετίζονται άμεσα με την αντιμετώπιση των δυσκολιών της σκέψης των μαθητών και την αποφυγή των παρανοήσεων από τ</w:t>
            </w:r>
            <w:r w:rsidR="00D71E64">
              <w:t>ι</w:t>
            </w:r>
            <w:r w:rsidR="00613773" w:rsidRPr="001813FA">
              <w:t xml:space="preserve">ς </w:t>
            </w:r>
            <w:r w:rsidR="00C82420">
              <w:t>μαθήτριες</w:t>
            </w:r>
            <w:r w:rsidR="00613773" w:rsidRPr="001813FA">
              <w:t>.</w:t>
            </w:r>
          </w:p>
          <w:p w:rsidR="000836AD" w:rsidRPr="001813FA" w:rsidRDefault="000836AD" w:rsidP="00822EB5">
            <w:pPr>
              <w:rPr>
                <w:color w:val="000000"/>
                <w:shd w:val="clear" w:color="auto" w:fill="FFFFFF"/>
              </w:rPr>
            </w:pPr>
          </w:p>
        </w:tc>
      </w:tr>
      <w:tr w:rsidR="000836AD" w:rsidRPr="001813FA" w:rsidTr="00822EB5">
        <w:tc>
          <w:tcPr>
            <w:tcW w:w="2860" w:type="dxa"/>
          </w:tcPr>
          <w:p w:rsidR="000836AD" w:rsidRPr="001813FA" w:rsidRDefault="000836AD" w:rsidP="000836AD">
            <w:pPr>
              <w:numPr>
                <w:ilvl w:val="0"/>
                <w:numId w:val="2"/>
              </w:numPr>
              <w:spacing w:after="120"/>
              <w:rPr>
                <w:color w:val="000000"/>
              </w:rPr>
            </w:pPr>
            <w:r w:rsidRPr="001813FA">
              <w:rPr>
                <w:color w:val="000000"/>
              </w:rPr>
              <w:lastRenderedPageBreak/>
              <w:t xml:space="preserve">Δραστηριότητες ψυχολογικής και γνωστικής προετοιμασίας </w:t>
            </w:r>
          </w:p>
        </w:tc>
        <w:tc>
          <w:tcPr>
            <w:tcW w:w="6736" w:type="dxa"/>
          </w:tcPr>
          <w:p w:rsidR="00BB45AA" w:rsidRPr="001813FA" w:rsidRDefault="00BB45AA" w:rsidP="00E766AA">
            <w:pPr>
              <w:jc w:val="both"/>
            </w:pPr>
            <w:r w:rsidRPr="001813FA">
              <w:t>Πριν την έναρξη του μαθήματος προσφέρουμε στ</w:t>
            </w:r>
            <w:r w:rsidR="00156AD6">
              <w:t>ι</w:t>
            </w:r>
            <w:r w:rsidRPr="001813FA">
              <w:t xml:space="preserve">ς </w:t>
            </w:r>
            <w:r w:rsidR="00C82420">
              <w:t>μαθήτριες</w:t>
            </w:r>
            <w:r w:rsidRPr="001813FA">
              <w:t xml:space="preserve"> </w:t>
            </w:r>
            <w:r w:rsidR="00E766AA" w:rsidRPr="001813FA">
              <w:t xml:space="preserve">πορτοκαλάδα και </w:t>
            </w:r>
            <w:proofErr w:type="spellStart"/>
            <w:r w:rsidR="00E766AA" w:rsidRPr="001813FA">
              <w:t>λεμονόπιτα</w:t>
            </w:r>
            <w:proofErr w:type="spellEnd"/>
            <w:r w:rsidR="00E766AA" w:rsidRPr="001813FA">
              <w:t xml:space="preserve"> </w:t>
            </w:r>
            <w:r w:rsidRPr="001813FA">
              <w:t>που περιέχ</w:t>
            </w:r>
            <w:r w:rsidR="00E766AA" w:rsidRPr="001813FA">
              <w:t>ουν</w:t>
            </w:r>
            <w:r w:rsidRPr="001813FA">
              <w:t xml:space="preserve"> οξέα</w:t>
            </w:r>
            <w:r w:rsidR="00E766AA" w:rsidRPr="001813FA">
              <w:t xml:space="preserve"> </w:t>
            </w:r>
            <w:r w:rsidRPr="001813FA">
              <w:t>και</w:t>
            </w:r>
            <w:r w:rsidR="00E766AA" w:rsidRPr="001813FA">
              <w:t xml:space="preserve"> τ</w:t>
            </w:r>
            <w:r w:rsidR="00156AD6">
              <w:t>ι</w:t>
            </w:r>
            <w:r w:rsidR="00E766AA" w:rsidRPr="001813FA">
              <w:t>ς ρωτάμε</w:t>
            </w:r>
            <w:r w:rsidRPr="001813FA">
              <w:t xml:space="preserve"> πως θα περιέγραφαν τη γεύση </w:t>
            </w:r>
            <w:r w:rsidR="00E766AA" w:rsidRPr="001813FA">
              <w:t>αυτών των τροφίμων.</w:t>
            </w:r>
          </w:p>
          <w:p w:rsidR="008D164E" w:rsidRPr="001813FA" w:rsidRDefault="00BB45AA" w:rsidP="00E766AA">
            <w:pPr>
              <w:jc w:val="both"/>
            </w:pPr>
            <w:r w:rsidRPr="001813FA">
              <w:t>Ρωτάμε τ</w:t>
            </w:r>
            <w:r w:rsidR="00B00770">
              <w:t>ι</w:t>
            </w:r>
            <w:r w:rsidRPr="001813FA">
              <w:t xml:space="preserve">ς </w:t>
            </w:r>
            <w:r w:rsidR="00C82420">
              <w:t>μαθήτριες</w:t>
            </w:r>
            <w:r w:rsidRPr="001813FA">
              <w:t xml:space="preserve"> που πιστεύουν ότι οφείλεται η γεύση του τροφίμου που δοκίμασαν και γενικά αν έχουν αναρωτηθεί που οφείλεται η ξινή γεύση κάποιων τροφίμων.</w:t>
            </w:r>
            <w:r w:rsidR="00730C99" w:rsidRPr="001813FA">
              <w:t xml:space="preserve"> </w:t>
            </w:r>
            <w:r w:rsidR="00670EB8" w:rsidRPr="001813FA">
              <w:t>Στη συνέχεια παροτρύνονται</w:t>
            </w:r>
            <w:r w:rsidRPr="001813FA">
              <w:t xml:space="preserve"> να αναφέρουν οξέα που τυχόν γνωρίζουν από την καθημερινή ζωή τους </w:t>
            </w:r>
            <w:r w:rsidR="00670EB8" w:rsidRPr="001813FA">
              <w:t xml:space="preserve">ή </w:t>
            </w:r>
            <w:r w:rsidRPr="001813FA">
              <w:t>είδη οικιακής χρήσης που περιέχουν οξέα</w:t>
            </w:r>
            <w:r w:rsidR="00730C99" w:rsidRPr="001813FA">
              <w:t xml:space="preserve"> και</w:t>
            </w:r>
            <w:r w:rsidRPr="001813FA">
              <w:t xml:space="preserve"> να αναζητήσουν την ύπαρξη οξέων στις ετικέτες των διαφόρων προϊόντων στο σπίτι τους</w:t>
            </w:r>
            <w:r w:rsidR="00730C99" w:rsidRPr="001813FA">
              <w:t>. Ζ</w:t>
            </w:r>
            <w:r w:rsidR="008D164E" w:rsidRPr="001813FA">
              <w:t>ητείται από τ</w:t>
            </w:r>
            <w:r w:rsidR="00B00770">
              <w:t>ι</w:t>
            </w:r>
            <w:r w:rsidR="008D164E" w:rsidRPr="001813FA">
              <w:t xml:space="preserve">ς </w:t>
            </w:r>
            <w:r w:rsidR="00C82420">
              <w:t>μαθήτριες</w:t>
            </w:r>
            <w:r w:rsidR="008D164E" w:rsidRPr="001813FA">
              <w:t xml:space="preserve"> να σχολιάσουν τις εμπειρίες τους από την καθημεριν</w:t>
            </w:r>
            <w:r w:rsidR="00B00770">
              <w:t>ότητα σχετικά με διάφορα οξέα.</w:t>
            </w:r>
          </w:p>
          <w:p w:rsidR="008D164E" w:rsidRPr="001813FA" w:rsidRDefault="00730C99" w:rsidP="00E766AA">
            <w:pPr>
              <w:jc w:val="both"/>
            </w:pPr>
            <w:r w:rsidRPr="001813FA">
              <w:t>Κατά τη διάρκεια της διδασκαλίας γίνεται η ε</w:t>
            </w:r>
            <w:r w:rsidR="00512A2E" w:rsidRPr="001813FA">
              <w:t>ρώτηση προς τ</w:t>
            </w:r>
            <w:r w:rsidR="00BE6092">
              <w:t>ι</w:t>
            </w:r>
            <w:r w:rsidR="00512A2E" w:rsidRPr="001813FA">
              <w:t xml:space="preserve">ς </w:t>
            </w:r>
            <w:r w:rsidR="00C82420">
              <w:t>μαθήτριες</w:t>
            </w:r>
            <w:r w:rsidR="00512A2E" w:rsidRPr="001813FA">
              <w:t xml:space="preserve"> αν έχουν δει τι γίνεται όταν προσθέσουμε ξύδι στη μαγειρική σόδα</w:t>
            </w:r>
            <w:r w:rsidR="00604969">
              <w:t>.</w:t>
            </w:r>
          </w:p>
          <w:p w:rsidR="008D164E" w:rsidRPr="001813FA" w:rsidRDefault="00730C99" w:rsidP="00E766AA">
            <w:pPr>
              <w:jc w:val="both"/>
            </w:pPr>
            <w:r w:rsidRPr="001813FA">
              <w:t>Επίσης ρ</w:t>
            </w:r>
            <w:r w:rsidR="00BB45AA" w:rsidRPr="001813FA">
              <w:t xml:space="preserve">ωτάμε αν </w:t>
            </w:r>
            <w:proofErr w:type="spellStart"/>
            <w:r w:rsidR="00BB45AA" w:rsidRPr="001813FA">
              <w:t>γνωρίζουν</w:t>
            </w:r>
            <w:r w:rsidR="0067264A">
              <w:t>τι</w:t>
            </w:r>
            <w:proofErr w:type="spellEnd"/>
            <w:r w:rsidR="0067264A">
              <w:t xml:space="preserve"> θα γίνει αν τοποθετήσουμε ένα καρφί σε οξύ, αν ξέρουν</w:t>
            </w:r>
            <w:r w:rsidR="00BB45AA" w:rsidRPr="001813FA">
              <w:t xml:space="preserve"> κάποιο καθαριστικό που περιέχει οξύ και αν γνωρίζουν τη συσκευασία στην οποία αυτό βρίσκεται. Ζητάμε στη συνέχεια να εξηγήσουν για ποιο λόγο πιστεύουν ότι τα οξέα αποθηκεύονται σε αυτές τις συσκευασίες</w:t>
            </w:r>
            <w:r w:rsidR="00DD3614">
              <w:t>.</w:t>
            </w:r>
          </w:p>
          <w:p w:rsidR="000836AD" w:rsidRPr="001813FA" w:rsidRDefault="000836AD" w:rsidP="00E766AA">
            <w:pPr>
              <w:jc w:val="both"/>
            </w:pPr>
          </w:p>
        </w:tc>
      </w:tr>
      <w:tr w:rsidR="000836AD" w:rsidRPr="001813FA" w:rsidTr="00822EB5">
        <w:tc>
          <w:tcPr>
            <w:tcW w:w="2860" w:type="dxa"/>
          </w:tcPr>
          <w:p w:rsidR="000836AD" w:rsidRPr="001813FA" w:rsidRDefault="000836AD" w:rsidP="000836AD">
            <w:pPr>
              <w:numPr>
                <w:ilvl w:val="0"/>
                <w:numId w:val="2"/>
              </w:numPr>
              <w:spacing w:after="120"/>
              <w:rPr>
                <w:color w:val="000000"/>
              </w:rPr>
            </w:pPr>
            <w:r w:rsidRPr="001813FA">
              <w:rPr>
                <w:color w:val="000000"/>
              </w:rPr>
              <w:t xml:space="preserve">Διδακτικές στρατηγικές και βοήθειες για τη διδασκαλία του γνωστικού αντικειμένου </w:t>
            </w:r>
          </w:p>
        </w:tc>
        <w:tc>
          <w:tcPr>
            <w:tcW w:w="6736" w:type="dxa"/>
          </w:tcPr>
          <w:p w:rsidR="005F4810" w:rsidRPr="001813FA" w:rsidRDefault="005F4810" w:rsidP="00822EB5">
            <w:pPr>
              <w:rPr>
                <w:color w:val="000000"/>
                <w:shd w:val="clear" w:color="auto" w:fill="FFFFFF"/>
              </w:rPr>
            </w:pPr>
            <w:r w:rsidRPr="001813FA">
              <w:rPr>
                <w:color w:val="000000"/>
                <w:shd w:val="clear" w:color="auto" w:fill="FFFFFF"/>
              </w:rPr>
              <w:t xml:space="preserve">Το σενάριο βασίζεται στον </w:t>
            </w:r>
            <w:proofErr w:type="spellStart"/>
            <w:r w:rsidR="00C4274F">
              <w:rPr>
                <w:color w:val="000000"/>
                <w:shd w:val="clear" w:color="auto" w:fill="FFFFFF"/>
              </w:rPr>
              <w:t>εποικοδομισμό</w:t>
            </w:r>
            <w:proofErr w:type="spellEnd"/>
            <w:r w:rsidR="00C4274F">
              <w:rPr>
                <w:color w:val="000000"/>
                <w:shd w:val="clear" w:color="auto" w:fill="FFFFFF"/>
              </w:rPr>
              <w:t xml:space="preserve"> και </w:t>
            </w:r>
            <w:r w:rsidRPr="001813FA">
              <w:rPr>
                <w:color w:val="000000"/>
                <w:shd w:val="clear" w:color="auto" w:fill="FFFFFF"/>
              </w:rPr>
              <w:t xml:space="preserve">κοινωνικό </w:t>
            </w:r>
            <w:proofErr w:type="spellStart"/>
            <w:r w:rsidRPr="001813FA">
              <w:rPr>
                <w:color w:val="000000"/>
                <w:shd w:val="clear" w:color="auto" w:fill="FFFFFF"/>
              </w:rPr>
              <w:t>εποικοδομισμό</w:t>
            </w:r>
            <w:proofErr w:type="spellEnd"/>
            <w:r w:rsidRPr="001813FA">
              <w:rPr>
                <w:color w:val="000000"/>
                <w:shd w:val="clear" w:color="auto" w:fill="FFFFFF"/>
              </w:rPr>
              <w:t xml:space="preserve"> και δίνεται έμφαση </w:t>
            </w:r>
            <w:r w:rsidR="002F5DE7" w:rsidRPr="001813FA">
              <w:rPr>
                <w:color w:val="000000"/>
                <w:shd w:val="clear" w:color="auto" w:fill="FFFFFF"/>
              </w:rPr>
              <w:t xml:space="preserve">στην ανακάλυψη, τη διερεύνηση, </w:t>
            </w:r>
            <w:r w:rsidRPr="001813FA">
              <w:rPr>
                <w:color w:val="000000"/>
                <w:shd w:val="clear" w:color="auto" w:fill="FFFFFF"/>
              </w:rPr>
              <w:t>τη συνεργασία και την εργασία σε ομάδες.</w:t>
            </w:r>
            <w:r w:rsidR="002F5DE7" w:rsidRPr="001813FA">
              <w:rPr>
                <w:color w:val="000000"/>
                <w:shd w:val="clear" w:color="auto" w:fill="FFFFFF"/>
              </w:rPr>
              <w:t xml:space="preserve"> </w:t>
            </w:r>
            <w:r w:rsidR="001C034D" w:rsidRPr="001813FA">
              <w:rPr>
                <w:color w:val="000000"/>
                <w:shd w:val="clear" w:color="auto" w:fill="FFFFFF"/>
              </w:rPr>
              <w:t>Αρχικά καθορίζονται οι δυσκολίες και οι πιθανές παρανοήσεις των μαθητών και καθορίζονται οι στόχοι της διδασκαλίας</w:t>
            </w:r>
            <w:r w:rsidR="00394A3C">
              <w:rPr>
                <w:color w:val="000000"/>
                <w:shd w:val="clear" w:color="auto" w:fill="FFFFFF"/>
              </w:rPr>
              <w:t>,</w:t>
            </w:r>
            <w:r w:rsidR="001C034D" w:rsidRPr="001813FA">
              <w:rPr>
                <w:color w:val="000000"/>
                <w:shd w:val="clear" w:color="auto" w:fill="FFFFFF"/>
              </w:rPr>
              <w:t xml:space="preserve"> οι οποίοι συνδέονται άμεσα με την αποφυγή των πιθανών παρανοήσεων και την υπ</w:t>
            </w:r>
            <w:r w:rsidR="00D73C0E">
              <w:rPr>
                <w:color w:val="000000"/>
                <w:shd w:val="clear" w:color="auto" w:fill="FFFFFF"/>
              </w:rPr>
              <w:t xml:space="preserve">έρβαση των εμποδίων των μαθητών. </w:t>
            </w:r>
            <w:r w:rsidR="002F5DE7" w:rsidRPr="001813FA">
              <w:rPr>
                <w:color w:val="000000"/>
                <w:shd w:val="clear" w:color="auto" w:fill="FFFFFF"/>
              </w:rPr>
              <w:t xml:space="preserve">Οι </w:t>
            </w:r>
            <w:r w:rsidR="00C82420">
              <w:rPr>
                <w:color w:val="000000"/>
                <w:shd w:val="clear" w:color="auto" w:fill="FFFFFF"/>
              </w:rPr>
              <w:t>μαθήτριες</w:t>
            </w:r>
            <w:r w:rsidR="002F5DE7" w:rsidRPr="001813FA">
              <w:rPr>
                <w:color w:val="000000"/>
                <w:shd w:val="clear" w:color="auto" w:fill="FFFFFF"/>
              </w:rPr>
              <w:t xml:space="preserve"> </w:t>
            </w:r>
            <w:r w:rsidR="001C034D" w:rsidRPr="001813FA">
              <w:rPr>
                <w:color w:val="000000"/>
                <w:shd w:val="clear" w:color="auto" w:fill="FFFFFF"/>
              </w:rPr>
              <w:t xml:space="preserve">στη συνέχεια </w:t>
            </w:r>
            <w:r w:rsidR="002F5DE7" w:rsidRPr="001813FA">
              <w:rPr>
                <w:color w:val="000000"/>
                <w:shd w:val="clear" w:color="auto" w:fill="FFFFFF"/>
              </w:rPr>
              <w:t>εμπλέκονται στη διεξαγωγή πειραμάτων μέσω του λογισμικού του εικονικού εργαστηρίου</w:t>
            </w:r>
            <w:r w:rsidR="00C16178" w:rsidRPr="001813FA">
              <w:rPr>
                <w:color w:val="000000"/>
                <w:shd w:val="clear" w:color="auto" w:fill="FFFFFF"/>
              </w:rPr>
              <w:t xml:space="preserve"> με τη βοήθεια ειδικά σχεδιασμένων φύλλων εργασίας</w:t>
            </w:r>
            <w:r w:rsidR="002F5DE7" w:rsidRPr="001813FA">
              <w:rPr>
                <w:color w:val="000000"/>
                <w:shd w:val="clear" w:color="auto" w:fill="FFFFFF"/>
              </w:rPr>
              <w:t>.</w:t>
            </w:r>
            <w:r w:rsidRPr="001813FA">
              <w:rPr>
                <w:color w:val="000000"/>
                <w:shd w:val="clear" w:color="auto" w:fill="FFFFFF"/>
              </w:rPr>
              <w:t xml:space="preserve"> </w:t>
            </w:r>
            <w:r w:rsidR="002F5DE7" w:rsidRPr="001813FA">
              <w:rPr>
                <w:color w:val="000000"/>
                <w:shd w:val="clear" w:color="auto" w:fill="FFFFFF"/>
              </w:rPr>
              <w:t>Μ</w:t>
            </w:r>
            <w:r w:rsidR="00A76BC9" w:rsidRPr="001813FA">
              <w:rPr>
                <w:color w:val="000000"/>
                <w:shd w:val="clear" w:color="auto" w:fill="FFFFFF"/>
              </w:rPr>
              <w:t xml:space="preserve">έσα από τα πειράματα διερευνούν και ανακαλύπτουν την επίδραση των οξέων στους δείκτες, τις τιμές του </w:t>
            </w:r>
            <w:r w:rsidR="00A76BC9" w:rsidRPr="001813FA">
              <w:rPr>
                <w:color w:val="000000"/>
                <w:shd w:val="clear" w:color="auto" w:fill="FFFFFF"/>
                <w:lang w:val="en-US"/>
              </w:rPr>
              <w:t>pH</w:t>
            </w:r>
            <w:r w:rsidR="00A76BC9" w:rsidRPr="001813FA">
              <w:rPr>
                <w:color w:val="000000"/>
                <w:shd w:val="clear" w:color="auto" w:fill="FFFFFF"/>
              </w:rPr>
              <w:t xml:space="preserve"> για τα οξέα και τα ουδέτερα διαλύματα, καθώς και τι συμβαίνει στη</w:t>
            </w:r>
            <w:r w:rsidR="001C21FA" w:rsidRPr="001813FA">
              <w:rPr>
                <w:color w:val="000000"/>
                <w:shd w:val="clear" w:color="auto" w:fill="FFFFFF"/>
              </w:rPr>
              <w:t>ν</w:t>
            </w:r>
            <w:r w:rsidR="00A76BC9" w:rsidRPr="001813FA">
              <w:rPr>
                <w:color w:val="000000"/>
                <w:shd w:val="clear" w:color="auto" w:fill="FFFFFF"/>
              </w:rPr>
              <w:t xml:space="preserve"> τιμή </w:t>
            </w:r>
            <w:r w:rsidR="00A76BC9" w:rsidRPr="001813FA">
              <w:rPr>
                <w:color w:val="000000"/>
                <w:shd w:val="clear" w:color="auto" w:fill="FFFFFF"/>
                <w:lang w:val="en-US"/>
              </w:rPr>
              <w:t>pH</w:t>
            </w:r>
            <w:r w:rsidR="00A76BC9" w:rsidRPr="001813FA">
              <w:rPr>
                <w:color w:val="000000"/>
                <w:shd w:val="clear" w:color="auto" w:fill="FFFFFF"/>
              </w:rPr>
              <w:t xml:space="preserve"> ενός οξέος</w:t>
            </w:r>
            <w:r w:rsidR="00A45AC3">
              <w:rPr>
                <w:color w:val="000000"/>
                <w:shd w:val="clear" w:color="auto" w:fill="FFFFFF"/>
              </w:rPr>
              <w:t xml:space="preserve"> με την αραίωση</w:t>
            </w:r>
            <w:r w:rsidR="001C034D" w:rsidRPr="001813FA">
              <w:rPr>
                <w:color w:val="000000"/>
                <w:shd w:val="clear" w:color="auto" w:fill="FFFFFF"/>
              </w:rPr>
              <w:t>,</w:t>
            </w:r>
            <w:r w:rsidR="00A76BC9" w:rsidRPr="001813FA">
              <w:rPr>
                <w:color w:val="000000"/>
                <w:shd w:val="clear" w:color="auto" w:fill="FFFFFF"/>
              </w:rPr>
              <w:t xml:space="preserve"> </w:t>
            </w:r>
            <w:r w:rsidR="001C21FA" w:rsidRPr="001813FA">
              <w:rPr>
                <w:color w:val="000000"/>
                <w:shd w:val="clear" w:color="auto" w:fill="FFFFFF"/>
              </w:rPr>
              <w:t xml:space="preserve">ενώ προχωρούν και ακόμη περισσότερο </w:t>
            </w:r>
            <w:r w:rsidR="00BA4EA2" w:rsidRPr="001813FA">
              <w:rPr>
                <w:color w:val="000000"/>
                <w:shd w:val="clear" w:color="auto" w:fill="FFFFFF"/>
              </w:rPr>
              <w:t>ανακαλύπτοντας</w:t>
            </w:r>
            <w:r w:rsidR="001C21FA" w:rsidRPr="001813FA">
              <w:rPr>
                <w:color w:val="000000"/>
                <w:shd w:val="clear" w:color="auto" w:fill="FFFFFF"/>
              </w:rPr>
              <w:t xml:space="preserve"> </w:t>
            </w:r>
            <w:r w:rsidR="00A76BC9" w:rsidRPr="001813FA">
              <w:rPr>
                <w:color w:val="000000"/>
                <w:shd w:val="clear" w:color="auto" w:fill="FFFFFF"/>
              </w:rPr>
              <w:t xml:space="preserve">τι πρέπει </w:t>
            </w:r>
            <w:r w:rsidR="00BA4EA2">
              <w:rPr>
                <w:color w:val="000000"/>
                <w:shd w:val="clear" w:color="auto" w:fill="FFFFFF"/>
              </w:rPr>
              <w:t>οι ίδιες</w:t>
            </w:r>
            <w:r w:rsidR="001C21FA" w:rsidRPr="001813FA">
              <w:rPr>
                <w:color w:val="000000"/>
                <w:shd w:val="clear" w:color="auto" w:fill="FFFFFF"/>
              </w:rPr>
              <w:t xml:space="preserve"> </w:t>
            </w:r>
            <w:r w:rsidR="00A76BC9" w:rsidRPr="001813FA">
              <w:rPr>
                <w:color w:val="000000"/>
                <w:shd w:val="clear" w:color="auto" w:fill="FFFFFF"/>
              </w:rPr>
              <w:t xml:space="preserve">να κάνουν αν θέλουν να αυξήσουν το </w:t>
            </w:r>
            <w:r w:rsidR="00A76BC9" w:rsidRPr="001813FA">
              <w:rPr>
                <w:color w:val="000000"/>
                <w:shd w:val="clear" w:color="auto" w:fill="FFFFFF"/>
                <w:lang w:val="en-US"/>
              </w:rPr>
              <w:t>pH</w:t>
            </w:r>
            <w:r w:rsidR="00A76BC9" w:rsidRPr="001813FA">
              <w:rPr>
                <w:color w:val="000000"/>
                <w:shd w:val="clear" w:color="auto" w:fill="FFFFFF"/>
              </w:rPr>
              <w:t xml:space="preserve"> ενός οξέος.</w:t>
            </w:r>
            <w:r w:rsidR="001C034D" w:rsidRPr="001813FA">
              <w:rPr>
                <w:color w:val="000000"/>
                <w:shd w:val="clear" w:color="auto" w:fill="FFFFFF"/>
              </w:rPr>
              <w:t xml:space="preserve"> </w:t>
            </w:r>
            <w:r w:rsidR="002278F0">
              <w:rPr>
                <w:color w:val="000000"/>
                <w:shd w:val="clear" w:color="auto" w:fill="FFFFFF"/>
              </w:rPr>
              <w:t>Η</w:t>
            </w:r>
            <w:r w:rsidR="001C034D" w:rsidRPr="001813FA">
              <w:rPr>
                <w:color w:val="000000"/>
                <w:shd w:val="clear" w:color="auto" w:fill="FFFFFF"/>
              </w:rPr>
              <w:t xml:space="preserve"> εκπαιδευτικός ενθαρρύνει την ενεργητική συμμετοχή και παρεμβαίνει προφορικά ή και γραπτά όταν κριθεί αναγκαίο.</w:t>
            </w:r>
            <w:r w:rsidR="00900342" w:rsidRPr="001813FA">
              <w:rPr>
                <w:color w:val="000000"/>
                <w:shd w:val="clear" w:color="auto" w:fill="FFFFFF"/>
              </w:rPr>
              <w:t xml:space="preserve"> Έτσι με τη χρήση του λογισμικού την ανακάλυψη, τη διερεύνηση, τη χρήση επιμέρους γνωστικών συγκρούσεων και τις συνεργατικές δραστηριότητες οι </w:t>
            </w:r>
            <w:r w:rsidR="00C82420">
              <w:rPr>
                <w:color w:val="000000"/>
                <w:shd w:val="clear" w:color="auto" w:fill="FFFFFF"/>
              </w:rPr>
              <w:t>μαθήτριες</w:t>
            </w:r>
            <w:r w:rsidR="00900342" w:rsidRPr="001813FA">
              <w:rPr>
                <w:color w:val="000000"/>
                <w:shd w:val="clear" w:color="auto" w:fill="FFFFFF"/>
              </w:rPr>
              <w:t xml:space="preserve"> πραγματοποιούν πειράματα, εξάγουν από αυτά συμπεράσματα σχετικά με τις ιδιότητες των οξέων, όπως η μεταβολή του χρώματος των δεικτών και οι τιμές </w:t>
            </w:r>
            <w:r w:rsidR="00900342" w:rsidRPr="001813FA">
              <w:rPr>
                <w:color w:val="000000"/>
                <w:shd w:val="clear" w:color="auto" w:fill="FFFFFF"/>
                <w:lang w:val="en-US"/>
              </w:rPr>
              <w:t>pH</w:t>
            </w:r>
            <w:r w:rsidR="00900342" w:rsidRPr="001813FA">
              <w:rPr>
                <w:color w:val="000000"/>
                <w:shd w:val="clear" w:color="auto" w:fill="FFFFFF"/>
              </w:rPr>
              <w:t xml:space="preserve"> νερού κα</w:t>
            </w:r>
            <w:r w:rsidR="00441026" w:rsidRPr="001813FA">
              <w:rPr>
                <w:color w:val="000000"/>
                <w:shd w:val="clear" w:color="auto" w:fill="FFFFFF"/>
              </w:rPr>
              <w:t xml:space="preserve">ι </w:t>
            </w:r>
            <w:r w:rsidR="00441026" w:rsidRPr="001813FA">
              <w:rPr>
                <w:color w:val="000000"/>
                <w:shd w:val="clear" w:color="auto" w:fill="FFFFFF"/>
              </w:rPr>
              <w:lastRenderedPageBreak/>
              <w:t xml:space="preserve">οξέων. Μέσα από τη διαδικασία αυτή οι </w:t>
            </w:r>
            <w:r w:rsidR="00C82420">
              <w:rPr>
                <w:color w:val="000000"/>
                <w:shd w:val="clear" w:color="auto" w:fill="FFFFFF"/>
              </w:rPr>
              <w:t>μαθήτριες</w:t>
            </w:r>
            <w:r w:rsidR="00441026" w:rsidRPr="001813FA">
              <w:rPr>
                <w:color w:val="000000"/>
                <w:shd w:val="clear" w:color="auto" w:fill="FFFFFF"/>
              </w:rPr>
              <w:t xml:space="preserve"> καλούνται να διερευνήσουν και μία κατάσταση όπως να προβλέψουν το χρώμα που αποκτούν κάποιοι δείκτες σε διαλύματα οξέων ή </w:t>
            </w:r>
            <w:r w:rsidR="006F1728" w:rsidRPr="001813FA">
              <w:rPr>
                <w:color w:val="000000"/>
                <w:shd w:val="clear" w:color="auto" w:fill="FFFFFF"/>
              </w:rPr>
              <w:t>να επιλύσουν ένα ποιοτικό πρόβλημα αραίωσης</w:t>
            </w:r>
            <w:r w:rsidR="002278F0">
              <w:rPr>
                <w:color w:val="000000"/>
                <w:shd w:val="clear" w:color="auto" w:fill="FFFFFF"/>
              </w:rPr>
              <w:t xml:space="preserve">, καθώς </w:t>
            </w:r>
            <w:r w:rsidR="006F1728" w:rsidRPr="001813FA">
              <w:rPr>
                <w:color w:val="000000"/>
                <w:shd w:val="clear" w:color="auto" w:fill="FFFFFF"/>
              </w:rPr>
              <w:t xml:space="preserve">καλούνται να παρασκευάσουν διάλυμα με μεγαλύτερη τιμή </w:t>
            </w:r>
            <w:r w:rsidR="006F1728" w:rsidRPr="001813FA">
              <w:rPr>
                <w:color w:val="000000"/>
                <w:shd w:val="clear" w:color="auto" w:fill="FFFFFF"/>
                <w:lang w:val="en-US"/>
              </w:rPr>
              <w:t>pH</w:t>
            </w:r>
            <w:r w:rsidR="006F1728" w:rsidRPr="001813FA">
              <w:rPr>
                <w:color w:val="000000"/>
                <w:shd w:val="clear" w:color="auto" w:fill="FFFFFF"/>
              </w:rPr>
              <w:t xml:space="preserve"> χρησιμοποιώντας </w:t>
            </w:r>
            <w:r w:rsidR="006F1728" w:rsidRPr="001813FA">
              <w:rPr>
                <w:color w:val="000000"/>
                <w:shd w:val="clear" w:color="auto" w:fill="FFFFFF"/>
                <w:lang w:val="en-US"/>
              </w:rPr>
              <w:t>pH</w:t>
            </w:r>
            <w:r w:rsidR="006F1728" w:rsidRPr="001813FA">
              <w:rPr>
                <w:color w:val="000000"/>
                <w:shd w:val="clear" w:color="auto" w:fill="FFFFFF"/>
              </w:rPr>
              <w:t xml:space="preserve"> με μικρότερη τιμή.</w:t>
            </w:r>
          </w:p>
          <w:p w:rsidR="000836AD" w:rsidRPr="001813FA" w:rsidRDefault="000836AD" w:rsidP="00822EB5">
            <w:pPr>
              <w:rPr>
                <w:color w:val="000000"/>
              </w:rPr>
            </w:pPr>
          </w:p>
        </w:tc>
      </w:tr>
      <w:tr w:rsidR="000836AD" w:rsidRPr="001813FA" w:rsidTr="00822EB5">
        <w:tc>
          <w:tcPr>
            <w:tcW w:w="2860" w:type="dxa"/>
          </w:tcPr>
          <w:p w:rsidR="000836AD" w:rsidRPr="001813FA" w:rsidRDefault="000836AD" w:rsidP="000836AD">
            <w:pPr>
              <w:numPr>
                <w:ilvl w:val="0"/>
                <w:numId w:val="2"/>
              </w:numPr>
              <w:spacing w:after="120"/>
              <w:rPr>
                <w:color w:val="000000"/>
              </w:rPr>
            </w:pPr>
            <w:r w:rsidRPr="001813FA">
              <w:rPr>
                <w:color w:val="000000"/>
              </w:rPr>
              <w:lastRenderedPageBreak/>
              <w:t xml:space="preserve">Γνωστικές &amp; </w:t>
            </w:r>
            <w:proofErr w:type="spellStart"/>
            <w:r w:rsidRPr="001813FA">
              <w:rPr>
                <w:color w:val="000000"/>
              </w:rPr>
              <w:t>κοινωνικογνωστικές</w:t>
            </w:r>
            <w:proofErr w:type="spellEnd"/>
            <w:r w:rsidRPr="001813FA">
              <w:rPr>
                <w:color w:val="000000"/>
              </w:rPr>
              <w:t xml:space="preserve"> συγκρούσεις </w:t>
            </w:r>
          </w:p>
        </w:tc>
        <w:tc>
          <w:tcPr>
            <w:tcW w:w="6736" w:type="dxa"/>
          </w:tcPr>
          <w:p w:rsidR="00F9050E" w:rsidRPr="001813FA" w:rsidRDefault="00F9050E" w:rsidP="00822EB5">
            <w:pPr>
              <w:rPr>
                <w:color w:val="000000"/>
                <w:shd w:val="clear" w:color="auto" w:fill="FFFFFF"/>
              </w:rPr>
            </w:pPr>
            <w:r w:rsidRPr="001813FA">
              <w:t xml:space="preserve">Μια ισχυρή γνωστική σύγκρουση που χρησιμοποιείται </w:t>
            </w:r>
            <w:r w:rsidR="00D837DD" w:rsidRPr="001813FA">
              <w:t>είναι</w:t>
            </w:r>
            <w:r w:rsidRPr="001813FA">
              <w:t xml:space="preserve"> η αναγραφή των  μοριακών τύπων της αμμωνίας (</w:t>
            </w:r>
            <w:r w:rsidRPr="001813FA">
              <w:rPr>
                <w:lang w:val="en-US"/>
              </w:rPr>
              <w:t>NH</w:t>
            </w:r>
            <w:r w:rsidRPr="001813FA">
              <w:rPr>
                <w:vertAlign w:val="subscript"/>
              </w:rPr>
              <w:t>3</w:t>
            </w:r>
            <w:r w:rsidRPr="001813FA">
              <w:t>) και του μεθανίου (</w:t>
            </w:r>
            <w:r w:rsidRPr="001813FA">
              <w:rPr>
                <w:lang w:val="en-US"/>
              </w:rPr>
              <w:t>CH</w:t>
            </w:r>
            <w:r w:rsidRPr="001813FA">
              <w:rPr>
                <w:vertAlign w:val="subscript"/>
              </w:rPr>
              <w:t>4</w:t>
            </w:r>
            <w:r w:rsidRPr="001813FA">
              <w:t>) όπου αναφέρεται στ</w:t>
            </w:r>
            <w:r w:rsidR="00D837DD">
              <w:t>ι</w:t>
            </w:r>
            <w:r w:rsidRPr="001813FA">
              <w:t xml:space="preserve">ς </w:t>
            </w:r>
            <w:r w:rsidR="00C82420">
              <w:t>μαθήτριες</w:t>
            </w:r>
            <w:r w:rsidRPr="001813FA">
              <w:t xml:space="preserve"> ότι οι παραπάνω ενώσεις αν και περιέχουν υδρογόνο στο </w:t>
            </w:r>
            <w:r w:rsidR="00360586" w:rsidRPr="001813FA">
              <w:t>μόριο</w:t>
            </w:r>
            <w:r w:rsidRPr="001813FA">
              <w:t xml:space="preserve"> τους δεν είναι οξέα και ζητείται από αυτ</w:t>
            </w:r>
            <w:r w:rsidR="00130681">
              <w:t>έ</w:t>
            </w:r>
            <w:r w:rsidRPr="001813FA">
              <w:t xml:space="preserve">ς να </w:t>
            </w:r>
            <w:r w:rsidR="00130681">
              <w:t>εξηγ</w:t>
            </w:r>
            <w:r w:rsidRPr="001813FA">
              <w:t>ήσουν το λόγο</w:t>
            </w:r>
            <w:r w:rsidR="00130681">
              <w:t>.</w:t>
            </w:r>
          </w:p>
          <w:p w:rsidR="004F1AD5" w:rsidRPr="001813FA" w:rsidRDefault="004F1AD5" w:rsidP="00822EB5">
            <w:pPr>
              <w:rPr>
                <w:color w:val="000000"/>
                <w:shd w:val="clear" w:color="auto" w:fill="FFFFFF"/>
              </w:rPr>
            </w:pPr>
            <w:r w:rsidRPr="001813FA">
              <w:rPr>
                <w:color w:val="000000"/>
                <w:shd w:val="clear" w:color="auto" w:fill="FFFFFF"/>
              </w:rPr>
              <w:t>Το χρησιμοποιούμενο στο σενάριο λογισμικό μπορεί να ευνοήσει γνωστικές συγκρούσεις στ</w:t>
            </w:r>
            <w:r w:rsidR="00130681">
              <w:rPr>
                <w:color w:val="000000"/>
                <w:shd w:val="clear" w:color="auto" w:fill="FFFFFF"/>
              </w:rPr>
              <w:t>ι</w:t>
            </w:r>
            <w:r w:rsidRPr="001813FA">
              <w:rPr>
                <w:color w:val="000000"/>
                <w:shd w:val="clear" w:color="auto" w:fill="FFFFFF"/>
              </w:rPr>
              <w:t xml:space="preserve">ς </w:t>
            </w:r>
            <w:r w:rsidR="00C82420">
              <w:rPr>
                <w:color w:val="000000"/>
                <w:shd w:val="clear" w:color="auto" w:fill="FFFFFF"/>
              </w:rPr>
              <w:t>μαθήτριες</w:t>
            </w:r>
            <w:r w:rsidRPr="001813FA">
              <w:rPr>
                <w:color w:val="000000"/>
                <w:shd w:val="clear" w:color="auto" w:fill="FFFFFF"/>
              </w:rPr>
              <w:t>. Στο πρώτο φύλλο εργασίας  παρατηρούν πως ενώ προσθέτουν στο ίδιο οξύ τους διαφορετικούς δείκτες αυτοί μπορεί να αποκτούν το ίδιο ή και διαφορετικό χρώμα, ενώ αν προσθέσουν οξ</w:t>
            </w:r>
            <w:r w:rsidR="002E4A20">
              <w:rPr>
                <w:color w:val="000000"/>
                <w:shd w:val="clear" w:color="auto" w:fill="FFFFFF"/>
              </w:rPr>
              <w:t xml:space="preserve">ύ σε υδατικό διάλυμα δείκτη αυτός </w:t>
            </w:r>
            <w:r w:rsidRPr="001813FA">
              <w:rPr>
                <w:color w:val="000000"/>
                <w:shd w:val="clear" w:color="auto" w:fill="FFFFFF"/>
              </w:rPr>
              <w:t>αλλάζ</w:t>
            </w:r>
            <w:r w:rsidR="002E4A20">
              <w:rPr>
                <w:color w:val="000000"/>
                <w:shd w:val="clear" w:color="auto" w:fill="FFFFFF"/>
              </w:rPr>
              <w:t>ει</w:t>
            </w:r>
            <w:r w:rsidRPr="001813FA">
              <w:rPr>
                <w:color w:val="000000"/>
                <w:shd w:val="clear" w:color="auto" w:fill="FFFFFF"/>
              </w:rPr>
              <w:t xml:space="preserve"> τελείως χρώμα . Επίσης γνωστική σύγκρουση προκαλείται και κατά τη μέτρηση του </w:t>
            </w:r>
            <w:r w:rsidRPr="001813FA">
              <w:rPr>
                <w:color w:val="000000"/>
                <w:shd w:val="clear" w:color="auto" w:fill="FFFFFF"/>
                <w:lang w:val="en-US"/>
              </w:rPr>
              <w:t>pH</w:t>
            </w:r>
            <w:r w:rsidRPr="001813FA">
              <w:rPr>
                <w:color w:val="000000"/>
                <w:shd w:val="clear" w:color="auto" w:fill="FFFFFF"/>
              </w:rPr>
              <w:t xml:space="preserve">, καθώς αρχικά η τιμή του νερού </w:t>
            </w:r>
            <w:r w:rsidR="00FC7005" w:rsidRPr="001813FA">
              <w:rPr>
                <w:color w:val="000000"/>
                <w:shd w:val="clear" w:color="auto" w:fill="FFFFFF"/>
              </w:rPr>
              <w:t xml:space="preserve">7 </w:t>
            </w:r>
            <w:r w:rsidRPr="001813FA">
              <w:rPr>
                <w:color w:val="000000"/>
                <w:shd w:val="clear" w:color="auto" w:fill="FFFFFF"/>
              </w:rPr>
              <w:t>διαφέρει από αυτή του οξέος</w:t>
            </w:r>
            <w:r w:rsidR="00FC7005" w:rsidRPr="001813FA">
              <w:rPr>
                <w:color w:val="000000"/>
                <w:shd w:val="clear" w:color="auto" w:fill="FFFFFF"/>
              </w:rPr>
              <w:t xml:space="preserve"> 1.</w:t>
            </w:r>
          </w:p>
          <w:p w:rsidR="000836AD" w:rsidRPr="001813FA" w:rsidRDefault="000836AD" w:rsidP="004F1AD5">
            <w:pPr>
              <w:rPr>
                <w:color w:val="000000"/>
              </w:rPr>
            </w:pPr>
            <w:r w:rsidRPr="001813FA">
              <w:rPr>
                <w:color w:val="000000"/>
                <w:shd w:val="clear" w:color="auto" w:fill="FFFFFF"/>
              </w:rPr>
              <w:t xml:space="preserve"> </w:t>
            </w:r>
          </w:p>
        </w:tc>
      </w:tr>
      <w:tr w:rsidR="000836AD" w:rsidRPr="001813FA" w:rsidTr="00822EB5">
        <w:tc>
          <w:tcPr>
            <w:tcW w:w="2860" w:type="dxa"/>
          </w:tcPr>
          <w:p w:rsidR="000836AD" w:rsidRPr="001813FA" w:rsidRDefault="000836AD" w:rsidP="000836AD">
            <w:pPr>
              <w:numPr>
                <w:ilvl w:val="0"/>
                <w:numId w:val="2"/>
              </w:numPr>
              <w:spacing w:after="120"/>
              <w:rPr>
                <w:color w:val="000000"/>
              </w:rPr>
            </w:pPr>
            <w:r w:rsidRPr="001813FA">
              <w:rPr>
                <w:color w:val="000000"/>
              </w:rPr>
              <w:t>Οργάνωση αλληλεπιδράσεων</w:t>
            </w:r>
          </w:p>
        </w:tc>
        <w:tc>
          <w:tcPr>
            <w:tcW w:w="6736" w:type="dxa"/>
          </w:tcPr>
          <w:p w:rsidR="00514744" w:rsidRPr="001813FA" w:rsidRDefault="00BA35B5" w:rsidP="00514744">
            <w:pPr>
              <w:rPr>
                <w:color w:val="000000"/>
                <w:shd w:val="clear" w:color="auto" w:fill="FFFFFF"/>
              </w:rPr>
            </w:pPr>
            <w:r w:rsidRPr="001813FA">
              <w:t>Αρχικά ο</w:t>
            </w:r>
            <w:r w:rsidR="00514744" w:rsidRPr="001813FA">
              <w:t xml:space="preserve"> εκπαιδευτικός προσπαθεί παρέχοντας τα κατάλληλα ερεθίσματα και </w:t>
            </w:r>
            <w:r w:rsidRPr="001813FA">
              <w:t>μ</w:t>
            </w:r>
            <w:r w:rsidR="00514744" w:rsidRPr="001813FA">
              <w:t xml:space="preserve">ε συνεχή παραδείγματα από την καθημερινή ζωή να κεντρίσει το ενδιαφέρον των μαθητών. </w:t>
            </w:r>
            <w:r w:rsidRPr="001813FA">
              <w:t>Στη διεξαγωγή των πειραμάτων ο</w:t>
            </w:r>
            <w:r w:rsidR="00514744" w:rsidRPr="001813FA">
              <w:t xml:space="preserve"> ρόλος τ</w:t>
            </w:r>
            <w:r w:rsidR="00527C7F">
              <w:t>ης</w:t>
            </w:r>
            <w:r w:rsidR="00514744" w:rsidRPr="001813FA">
              <w:t xml:space="preserve"> εκπαιδευτικού είναι μεσολαβητικός και </w:t>
            </w:r>
            <w:proofErr w:type="spellStart"/>
            <w:r w:rsidR="00514744" w:rsidRPr="001813FA">
              <w:t>διευκολυντικός</w:t>
            </w:r>
            <w:proofErr w:type="spellEnd"/>
            <w:r w:rsidR="00514744" w:rsidRPr="001813FA">
              <w:t>, θέτει τα ερωτήματα, απαντά σε τυχόν απορίες των μαθητ</w:t>
            </w:r>
            <w:r w:rsidR="00527C7F">
              <w:t>ρι</w:t>
            </w:r>
            <w:r w:rsidR="00514744" w:rsidRPr="001813FA">
              <w:t>ών και παρέχει τις απαραίτητες πληροφορίες όταν ζητούνται από τ</w:t>
            </w:r>
            <w:r w:rsidR="00527C7F">
              <w:t>ι</w:t>
            </w:r>
            <w:r w:rsidR="00514744" w:rsidRPr="001813FA">
              <w:t xml:space="preserve">ς </w:t>
            </w:r>
            <w:r w:rsidR="00C82420">
              <w:t>μαθήτριες</w:t>
            </w:r>
            <w:r w:rsidR="00514744" w:rsidRPr="001813FA">
              <w:t>.</w:t>
            </w:r>
            <w:r w:rsidR="00DE690E" w:rsidRPr="001813FA">
              <w:t xml:space="preserve"> Η καθοδήγηση, ο έλεγχος για την σωστή πορεία των πειραμάτων και η ανατροφοδότηση είναι απαραίτητα από την πλευρά τ</w:t>
            </w:r>
            <w:r w:rsidR="005946D2">
              <w:t>ης</w:t>
            </w:r>
            <w:r w:rsidR="00DE690E" w:rsidRPr="001813FA">
              <w:t xml:space="preserve"> εκπαιδευτικού </w:t>
            </w:r>
            <w:r w:rsidR="005946D2">
              <w:t>και</w:t>
            </w:r>
            <w:r w:rsidR="00DE690E" w:rsidRPr="001813FA">
              <w:t xml:space="preserve"> γίνονται με ιδιαίτερη διακριτικότητα.</w:t>
            </w:r>
          </w:p>
          <w:p w:rsidR="0018222D" w:rsidRPr="001813FA" w:rsidRDefault="0018222D" w:rsidP="00822EB5">
            <w:pPr>
              <w:rPr>
                <w:color w:val="000000"/>
                <w:shd w:val="clear" w:color="auto" w:fill="FFFFFF"/>
              </w:rPr>
            </w:pPr>
            <w:r w:rsidRPr="001813FA">
              <w:rPr>
                <w:color w:val="000000"/>
                <w:shd w:val="clear" w:color="auto" w:fill="FFFFFF"/>
              </w:rPr>
              <w:t xml:space="preserve">Οι </w:t>
            </w:r>
            <w:r w:rsidR="00C82420">
              <w:rPr>
                <w:color w:val="000000"/>
                <w:shd w:val="clear" w:color="auto" w:fill="FFFFFF"/>
              </w:rPr>
              <w:t>μαθήτριες</w:t>
            </w:r>
            <w:r w:rsidRPr="001813FA">
              <w:rPr>
                <w:color w:val="000000"/>
                <w:shd w:val="clear" w:color="auto" w:fill="FFFFFF"/>
              </w:rPr>
              <w:t xml:space="preserve"> </w:t>
            </w:r>
            <w:r w:rsidR="00C8578C" w:rsidRPr="001813FA">
              <w:rPr>
                <w:color w:val="000000"/>
                <w:shd w:val="clear" w:color="auto" w:fill="FFFFFF"/>
              </w:rPr>
              <w:t>χρησιμοποιούν από κοινού το λογισμικό και τα φύλλα εργασίας</w:t>
            </w:r>
            <w:r w:rsidR="00AB288F" w:rsidRPr="001813FA">
              <w:rPr>
                <w:color w:val="000000"/>
                <w:shd w:val="clear" w:color="auto" w:fill="FFFFFF"/>
              </w:rPr>
              <w:t xml:space="preserve"> και ενθαρ</w:t>
            </w:r>
            <w:r w:rsidR="00BA35B5" w:rsidRPr="001813FA">
              <w:rPr>
                <w:color w:val="000000"/>
                <w:shd w:val="clear" w:color="auto" w:fill="FFFFFF"/>
              </w:rPr>
              <w:t>ρ</w:t>
            </w:r>
            <w:r w:rsidR="00AB288F" w:rsidRPr="001813FA">
              <w:rPr>
                <w:color w:val="000000"/>
                <w:shd w:val="clear" w:color="auto" w:fill="FFFFFF"/>
              </w:rPr>
              <w:t xml:space="preserve">ύνονται να συνεργάζονται </w:t>
            </w:r>
            <w:r w:rsidR="00514744" w:rsidRPr="001813FA">
              <w:rPr>
                <w:color w:val="000000"/>
                <w:shd w:val="clear" w:color="auto" w:fill="FFFFFF"/>
              </w:rPr>
              <w:t xml:space="preserve">μέσω της </w:t>
            </w:r>
            <w:r w:rsidR="00514744" w:rsidRPr="001813FA">
              <w:t>ομαδικής επεξεργασία</w:t>
            </w:r>
            <w:r w:rsidR="00BA35B5" w:rsidRPr="001813FA">
              <w:t>ς των ποσοτικών δεδομένων,</w:t>
            </w:r>
            <w:r w:rsidR="00514744" w:rsidRPr="001813FA">
              <w:t xml:space="preserve"> της συζήτησης</w:t>
            </w:r>
            <w:r w:rsidR="00BA35B5" w:rsidRPr="001813FA">
              <w:t xml:space="preserve"> και της ανταλλαγής απόψεων πάνω στα</w:t>
            </w:r>
            <w:r w:rsidR="00514744" w:rsidRPr="001813FA">
              <w:t xml:space="preserve"> θέματα και ε</w:t>
            </w:r>
            <w:r w:rsidR="00BA35B5" w:rsidRPr="001813FA">
              <w:t xml:space="preserve">ρωτήματα που τίθενται. Τα ίδια τα παιδιά </w:t>
            </w:r>
            <w:r w:rsidR="00514744" w:rsidRPr="001813FA">
              <w:t>καθορίζουν πως θα επιτελέσουν τις διάφορες εργασίες κατά τη διεξαγωγή του πειράματος, δηλαδή</w:t>
            </w:r>
            <w:r w:rsidR="00BA35B5" w:rsidRPr="001813FA">
              <w:t xml:space="preserve"> αποφασίζουν για</w:t>
            </w:r>
            <w:r w:rsidR="00514744" w:rsidRPr="001813FA">
              <w:t xml:space="preserve"> το ποιος θα κάνει τι και πότε. </w:t>
            </w:r>
          </w:p>
          <w:p w:rsidR="000836AD" w:rsidRPr="001813FA" w:rsidRDefault="000836AD" w:rsidP="00822EB5">
            <w:pPr>
              <w:rPr>
                <w:color w:val="000000"/>
              </w:rPr>
            </w:pPr>
          </w:p>
        </w:tc>
      </w:tr>
      <w:tr w:rsidR="000836AD" w:rsidRPr="001813FA" w:rsidTr="00822EB5">
        <w:tc>
          <w:tcPr>
            <w:tcW w:w="2860" w:type="dxa"/>
          </w:tcPr>
          <w:p w:rsidR="000836AD" w:rsidRPr="001813FA" w:rsidRDefault="000836AD" w:rsidP="000836AD">
            <w:pPr>
              <w:numPr>
                <w:ilvl w:val="0"/>
                <w:numId w:val="2"/>
              </w:numPr>
              <w:spacing w:after="120"/>
              <w:rPr>
                <w:color w:val="000000"/>
              </w:rPr>
            </w:pPr>
            <w:r w:rsidRPr="001813FA">
              <w:rPr>
                <w:color w:val="000000"/>
              </w:rPr>
              <w:t xml:space="preserve">Πειραματισμός και διερεύνηση </w:t>
            </w:r>
          </w:p>
        </w:tc>
        <w:tc>
          <w:tcPr>
            <w:tcW w:w="6736" w:type="dxa"/>
          </w:tcPr>
          <w:p w:rsidR="00700836" w:rsidRPr="001813FA" w:rsidRDefault="00DE690E" w:rsidP="00822EB5">
            <w:pPr>
              <w:rPr>
                <w:color w:val="000000"/>
                <w:shd w:val="clear" w:color="auto" w:fill="FFFFFF"/>
              </w:rPr>
            </w:pPr>
            <w:r w:rsidRPr="001813FA">
              <w:t>Αρχικά εκτελούνται από τ</w:t>
            </w:r>
            <w:r w:rsidR="0000473E">
              <w:t>ι</w:t>
            </w:r>
            <w:r w:rsidRPr="001813FA">
              <w:t xml:space="preserve">ς </w:t>
            </w:r>
            <w:r w:rsidR="00C82420">
              <w:t>μαθήτριες</w:t>
            </w:r>
            <w:r w:rsidRPr="001813FA">
              <w:t xml:space="preserve"> πειράματα σχετικά με την αλλαγή χρώματος των δεικτών με οξέα στο εργαστηριακό περιβάλλον του λογισμικού «IrYdium Chemistry Virtual Laboratory». σύμφωνα με τις οδηγίες του </w:t>
            </w:r>
            <w:r w:rsidRPr="001813FA">
              <w:rPr>
                <w:u w:val="single"/>
              </w:rPr>
              <w:t>πρώτου φύλλου εργασίας</w:t>
            </w:r>
            <w:r w:rsidRPr="001813FA">
              <w:t xml:space="preserve"> το οποίο και συμπληρώνουν.</w:t>
            </w:r>
            <w:r w:rsidR="00360586" w:rsidRPr="001813FA">
              <w:rPr>
                <w:color w:val="000000"/>
                <w:shd w:val="clear" w:color="auto" w:fill="FFFFFF"/>
              </w:rPr>
              <w:t xml:space="preserve"> Το λογισμικό επιτρέπει στ</w:t>
            </w:r>
            <w:r w:rsidR="0000473E">
              <w:rPr>
                <w:color w:val="000000"/>
                <w:shd w:val="clear" w:color="auto" w:fill="FFFFFF"/>
              </w:rPr>
              <w:t>ι</w:t>
            </w:r>
            <w:r w:rsidR="00360586" w:rsidRPr="001813FA">
              <w:rPr>
                <w:color w:val="000000"/>
                <w:shd w:val="clear" w:color="auto" w:fill="FFFFFF"/>
              </w:rPr>
              <w:t xml:space="preserve">ς </w:t>
            </w:r>
            <w:r w:rsidR="00C82420">
              <w:rPr>
                <w:color w:val="000000"/>
                <w:shd w:val="clear" w:color="auto" w:fill="FFFFFF"/>
              </w:rPr>
              <w:t>μαθήτριες</w:t>
            </w:r>
            <w:r w:rsidR="00360586" w:rsidRPr="001813FA">
              <w:rPr>
                <w:color w:val="000000"/>
                <w:shd w:val="clear" w:color="auto" w:fill="FFFFFF"/>
              </w:rPr>
              <w:t xml:space="preserve"> να παρατηρήσουν τη μεταβολή του χρώματος </w:t>
            </w:r>
            <w:r w:rsidR="00082550" w:rsidRPr="001813FA">
              <w:rPr>
                <w:color w:val="000000"/>
                <w:shd w:val="clear" w:color="auto" w:fill="FFFFFF"/>
              </w:rPr>
              <w:t xml:space="preserve">με </w:t>
            </w:r>
            <w:r w:rsidR="00360586" w:rsidRPr="001813FA">
              <w:rPr>
                <w:color w:val="000000"/>
                <w:shd w:val="clear" w:color="auto" w:fill="FFFFFF"/>
              </w:rPr>
              <w:t xml:space="preserve"> </w:t>
            </w:r>
            <w:r w:rsidR="00082550" w:rsidRPr="001813FA">
              <w:rPr>
                <w:color w:val="000000"/>
                <w:shd w:val="clear" w:color="auto" w:fill="FFFFFF"/>
              </w:rPr>
              <w:t xml:space="preserve">προσθήκη δεικτών σε </w:t>
            </w:r>
            <w:r w:rsidR="00360586" w:rsidRPr="001813FA">
              <w:rPr>
                <w:color w:val="000000"/>
                <w:shd w:val="clear" w:color="auto" w:fill="FFFFFF"/>
              </w:rPr>
              <w:t xml:space="preserve">οξύ </w:t>
            </w:r>
            <w:r w:rsidR="00082550" w:rsidRPr="001813FA">
              <w:rPr>
                <w:color w:val="000000"/>
                <w:shd w:val="clear" w:color="auto" w:fill="FFFFFF"/>
              </w:rPr>
              <w:t>ή με  προσθήκη</w:t>
            </w:r>
            <w:r w:rsidR="00360586" w:rsidRPr="001813FA">
              <w:rPr>
                <w:color w:val="000000"/>
                <w:shd w:val="clear" w:color="auto" w:fill="FFFFFF"/>
              </w:rPr>
              <w:t xml:space="preserve"> οξ</w:t>
            </w:r>
            <w:r w:rsidR="00082550" w:rsidRPr="001813FA">
              <w:rPr>
                <w:color w:val="000000"/>
                <w:shd w:val="clear" w:color="auto" w:fill="FFFFFF"/>
              </w:rPr>
              <w:t>έος</w:t>
            </w:r>
            <w:r w:rsidR="00360586" w:rsidRPr="001813FA">
              <w:rPr>
                <w:color w:val="000000"/>
                <w:shd w:val="clear" w:color="auto" w:fill="FFFFFF"/>
              </w:rPr>
              <w:t xml:space="preserve"> σε </w:t>
            </w:r>
            <w:r w:rsidR="00082550" w:rsidRPr="001813FA">
              <w:rPr>
                <w:color w:val="000000"/>
                <w:shd w:val="clear" w:color="auto" w:fill="FFFFFF"/>
              </w:rPr>
              <w:t>υδατικά διαλύματα</w:t>
            </w:r>
            <w:r w:rsidR="00360586" w:rsidRPr="001813FA">
              <w:rPr>
                <w:color w:val="000000"/>
                <w:shd w:val="clear" w:color="auto" w:fill="FFFFFF"/>
              </w:rPr>
              <w:t xml:space="preserve"> δείκτη</w:t>
            </w:r>
            <w:r w:rsidR="00C40B19" w:rsidRPr="001813FA">
              <w:rPr>
                <w:color w:val="000000"/>
                <w:shd w:val="clear" w:color="auto" w:fill="FFFFFF"/>
              </w:rPr>
              <w:t xml:space="preserve"> και να οδηγηθούν στα κατάλληλα συμπεράσματα</w:t>
            </w:r>
            <w:r w:rsidR="00360586" w:rsidRPr="001813FA">
              <w:rPr>
                <w:color w:val="000000"/>
                <w:shd w:val="clear" w:color="auto" w:fill="FFFFFF"/>
              </w:rPr>
              <w:t>.</w:t>
            </w:r>
            <w:r w:rsidR="00700836" w:rsidRPr="001813FA">
              <w:rPr>
                <w:color w:val="000000"/>
                <w:shd w:val="clear" w:color="auto" w:fill="FFFFFF"/>
              </w:rPr>
              <w:t xml:space="preserve"> </w:t>
            </w:r>
          </w:p>
          <w:p w:rsidR="00BA35B5" w:rsidRPr="00D86C32" w:rsidRDefault="00054253" w:rsidP="00822EB5">
            <w:pPr>
              <w:rPr>
                <w:color w:val="000000"/>
                <w:shd w:val="clear" w:color="auto" w:fill="FFFFFF"/>
              </w:rPr>
            </w:pPr>
            <w:r w:rsidRPr="001813FA">
              <w:t>Επίσης</w:t>
            </w:r>
            <w:r w:rsidR="0000473E">
              <w:t>,</w:t>
            </w:r>
            <w:r w:rsidRPr="001813FA">
              <w:t xml:space="preserve"> εκτελούνται από τ</w:t>
            </w:r>
            <w:r w:rsidR="0000473E">
              <w:t>ι</w:t>
            </w:r>
            <w:r w:rsidRPr="001813FA">
              <w:t xml:space="preserve">ς </w:t>
            </w:r>
            <w:r w:rsidR="00C82420">
              <w:t>μαθήτριες</w:t>
            </w:r>
            <w:r w:rsidRPr="001813FA">
              <w:t xml:space="preserve"> πειράματα μέτρησης του pH, στο εργαστηριακό περιβάλλον του λογισμικού «IrYdium </w:t>
            </w:r>
            <w:r w:rsidRPr="001813FA">
              <w:lastRenderedPageBreak/>
              <w:t xml:space="preserve">Chemistry Virtual Laboratory». Μέσω του λογισμικού </w:t>
            </w:r>
            <w:r w:rsidR="00A97BE8">
              <w:t xml:space="preserve">και </w:t>
            </w:r>
            <w:r w:rsidR="00A97BE8" w:rsidRPr="001813FA">
              <w:t xml:space="preserve">με τις οδηγίες του δεύτερου φύλλου εργασίας </w:t>
            </w:r>
            <w:r w:rsidRPr="001813FA">
              <w:t xml:space="preserve">οι </w:t>
            </w:r>
            <w:r w:rsidR="00C82420">
              <w:t>μαθήτριες</w:t>
            </w:r>
            <w:r w:rsidRPr="001813FA">
              <w:t xml:space="preserve"> μετρούν το pH του καθαρού νερού, ενός διαλύματος υδροχλωρικού οξέος, την τιμή του pH του οξέος πριν και μετά την αραίωση του με νερό και τις τιμές pH για διάφορα διαλύματα οξέων και καταγράφουν τις αντίστοιχες τιμές </w:t>
            </w:r>
            <w:r w:rsidR="00A97BE8">
              <w:t>στο φύλλο εργασίας</w:t>
            </w:r>
            <w:r w:rsidRPr="001813FA">
              <w:t>. Το λογισμικό παρέχει στ</w:t>
            </w:r>
            <w:r w:rsidR="00A97BE8">
              <w:t>ι</w:t>
            </w:r>
            <w:r w:rsidRPr="001813FA">
              <w:t xml:space="preserve">ς </w:t>
            </w:r>
            <w:r w:rsidR="00C82420">
              <w:t>μαθήτριες</w:t>
            </w:r>
            <w:r w:rsidRPr="001813FA">
              <w:t xml:space="preserve"> τη δυνατότητα να διαπιστώνουν τις τιμές </w:t>
            </w:r>
            <w:r w:rsidRPr="001813FA">
              <w:rPr>
                <w:lang w:val="en-US"/>
              </w:rPr>
              <w:t>pH</w:t>
            </w:r>
            <w:r w:rsidRPr="001813FA">
              <w:t xml:space="preserve"> οξέων και νερού και τη μεταβολή που επιφέρει η αραίωση στην τιμή του pH ενός όξινου διαλύματος. </w:t>
            </w:r>
            <w:r w:rsidR="00D86C32">
              <w:t xml:space="preserve"> Η μορφή που έχει το πεχάμετρο στο λογισμικό διευκολύνει</w:t>
            </w:r>
            <w:r w:rsidR="0072314B">
              <w:t xml:space="preserve"> </w:t>
            </w:r>
            <w:r w:rsidR="00002FA3">
              <w:t>πάρα πολύ</w:t>
            </w:r>
            <w:r w:rsidR="00D86C32">
              <w:t xml:space="preserve"> την κατανόηση της κλίμακας του </w:t>
            </w:r>
            <w:r w:rsidR="00D86C32">
              <w:rPr>
                <w:lang w:val="en-US"/>
              </w:rPr>
              <w:t>pH</w:t>
            </w:r>
            <w:r w:rsidR="00D86C32" w:rsidRPr="00D86C32">
              <w:t xml:space="preserve"> </w:t>
            </w:r>
            <w:r w:rsidR="00D86C32">
              <w:t>από τ</w:t>
            </w:r>
            <w:r w:rsidR="0072314B">
              <w:t>ι</w:t>
            </w:r>
            <w:r w:rsidR="00D86C32">
              <w:t>ς μαθ</w:t>
            </w:r>
            <w:r w:rsidR="0072314B">
              <w:t>ήτριε</w:t>
            </w:r>
            <w:r w:rsidR="00D86C32">
              <w:t>ς.</w:t>
            </w:r>
          </w:p>
          <w:p w:rsidR="000836AD" w:rsidRPr="001813FA" w:rsidRDefault="000836AD" w:rsidP="00822EB5">
            <w:pPr>
              <w:rPr>
                <w:color w:val="000000"/>
              </w:rPr>
            </w:pPr>
          </w:p>
        </w:tc>
      </w:tr>
      <w:tr w:rsidR="000836AD" w:rsidRPr="001813FA" w:rsidTr="00822EB5">
        <w:tc>
          <w:tcPr>
            <w:tcW w:w="2860" w:type="dxa"/>
          </w:tcPr>
          <w:p w:rsidR="000836AD" w:rsidRPr="001813FA" w:rsidRDefault="000836AD" w:rsidP="000836AD">
            <w:pPr>
              <w:numPr>
                <w:ilvl w:val="0"/>
                <w:numId w:val="2"/>
              </w:numPr>
              <w:spacing w:after="120"/>
              <w:rPr>
                <w:color w:val="000000"/>
              </w:rPr>
            </w:pPr>
            <w:r w:rsidRPr="001813FA">
              <w:rPr>
                <w:color w:val="000000"/>
              </w:rPr>
              <w:lastRenderedPageBreak/>
              <w:t xml:space="preserve">Δραστηριότητες εμπέδωσης </w:t>
            </w:r>
          </w:p>
        </w:tc>
        <w:tc>
          <w:tcPr>
            <w:tcW w:w="6736" w:type="dxa"/>
          </w:tcPr>
          <w:p w:rsidR="002F693F" w:rsidRPr="001813FA" w:rsidRDefault="0025202B" w:rsidP="00822EB5">
            <w:pPr>
              <w:rPr>
                <w:color w:val="000000"/>
                <w:shd w:val="clear" w:color="auto" w:fill="FFFFFF"/>
              </w:rPr>
            </w:pPr>
            <w:r w:rsidRPr="001813FA">
              <w:t>Δίδεται στ</w:t>
            </w:r>
            <w:r w:rsidR="005F4F00">
              <w:t>ι</w:t>
            </w:r>
            <w:r w:rsidRPr="001813FA">
              <w:t xml:space="preserve">ς </w:t>
            </w:r>
            <w:r w:rsidR="00C82420">
              <w:t>μαθήτριες</w:t>
            </w:r>
            <w:r w:rsidRPr="001813FA">
              <w:t xml:space="preserve"> το τρίτο φύλλο εργασίας και συμπληρώνεται από αυτ</w:t>
            </w:r>
            <w:r w:rsidR="005F4F00">
              <w:t>έ</w:t>
            </w:r>
            <w:r w:rsidRPr="001813FA">
              <w:t>ς, μέσα από συζήτηση με τ</w:t>
            </w:r>
            <w:r w:rsidR="005F4F00">
              <w:t>η</w:t>
            </w:r>
            <w:r w:rsidRPr="001813FA">
              <w:t>ν εκπαιδευτικό και με τη βοήθει</w:t>
            </w:r>
            <w:r w:rsidR="005F4F00">
              <w:t>α ερωτήσεων.</w:t>
            </w:r>
            <w:r w:rsidR="00396D1D">
              <w:t xml:space="preserve"> Περιλαμβάνονται δραστηριότητες αντιστοίχισης, συμπλήρωσης κενών, ανάπτυξης, σωστού-λάθους κλπ</w:t>
            </w:r>
            <w:r w:rsidR="006A0549">
              <w:t>.</w:t>
            </w:r>
          </w:p>
          <w:p w:rsidR="000836AD" w:rsidRPr="002314F6" w:rsidRDefault="0045602F" w:rsidP="002314F6">
            <w:pPr>
              <w:spacing w:after="200"/>
            </w:pPr>
            <w:r w:rsidRPr="001813FA">
              <w:t>Σ</w:t>
            </w:r>
            <w:r w:rsidR="006315ED" w:rsidRPr="001813FA">
              <w:t>ε κάποιες</w:t>
            </w:r>
            <w:r w:rsidRPr="001813FA">
              <w:t xml:space="preserve"> δραστηριότητες εμπέδωσης ζητείται από τ</w:t>
            </w:r>
            <w:r w:rsidR="005F4F00">
              <w:t>ι</w:t>
            </w:r>
            <w:r w:rsidRPr="001813FA">
              <w:t xml:space="preserve">ς </w:t>
            </w:r>
            <w:r w:rsidR="00C82420">
              <w:t>μαθήτριες</w:t>
            </w:r>
            <w:r w:rsidRPr="001813FA">
              <w:t xml:space="preserve"> να δικα</w:t>
            </w:r>
            <w:r w:rsidR="005048A0" w:rsidRPr="001813FA">
              <w:t>ι</w:t>
            </w:r>
            <w:r w:rsidRPr="001813FA">
              <w:t xml:space="preserve">ολογήσουν κάποιες από τις απαντήσεις </w:t>
            </w:r>
            <w:r w:rsidR="005048A0" w:rsidRPr="001813FA">
              <w:t>του</w:t>
            </w:r>
            <w:r w:rsidRPr="001813FA">
              <w:t>ς με τη χρήση του λογισμικού «IrYdium Chemistry Virtual Laboratory».</w:t>
            </w:r>
          </w:p>
        </w:tc>
      </w:tr>
      <w:tr w:rsidR="000836AD" w:rsidRPr="001813FA" w:rsidTr="00822EB5">
        <w:tc>
          <w:tcPr>
            <w:tcW w:w="2860" w:type="dxa"/>
          </w:tcPr>
          <w:p w:rsidR="000836AD" w:rsidRPr="001813FA" w:rsidRDefault="000836AD" w:rsidP="000836AD">
            <w:pPr>
              <w:numPr>
                <w:ilvl w:val="0"/>
                <w:numId w:val="2"/>
              </w:numPr>
              <w:spacing w:after="120"/>
              <w:rPr>
                <w:color w:val="000000"/>
              </w:rPr>
            </w:pPr>
            <w:r w:rsidRPr="001813FA">
              <w:rPr>
                <w:color w:val="000000"/>
              </w:rPr>
              <w:t xml:space="preserve">Δραστηριότητες αξιολόγησης </w:t>
            </w:r>
          </w:p>
        </w:tc>
        <w:tc>
          <w:tcPr>
            <w:tcW w:w="6736" w:type="dxa"/>
          </w:tcPr>
          <w:p w:rsidR="0045127C" w:rsidRPr="002B633B" w:rsidRDefault="00137024" w:rsidP="0045127C">
            <w:pPr>
              <w:rPr>
                <w:color w:val="000000"/>
                <w:shd w:val="clear" w:color="auto" w:fill="FFFFFF"/>
              </w:rPr>
            </w:pPr>
            <w:r w:rsidRPr="001813FA">
              <w:t>Συμπληρώνεται από τ</w:t>
            </w:r>
            <w:r w:rsidR="002B633B">
              <w:t>ι</w:t>
            </w:r>
            <w:r w:rsidRPr="001813FA">
              <w:t xml:space="preserve">ς </w:t>
            </w:r>
            <w:r w:rsidR="00C82420">
              <w:t>μαθήτριες</w:t>
            </w:r>
            <w:r w:rsidRPr="001813FA">
              <w:t xml:space="preserve"> το φύλλο αξιολόγησης</w:t>
            </w:r>
            <w:r w:rsidR="006315ED" w:rsidRPr="001813FA">
              <w:t>.</w:t>
            </w:r>
            <w:r w:rsidR="002B633B">
              <w:t xml:space="preserve"> Περιλαμβάνονται δραστηριότητες αντιστοίχισης, συμπλήρωσης κενών, ανάπτυξης, σωστού-λάθους κλπ.</w:t>
            </w:r>
          </w:p>
          <w:p w:rsidR="0045127C" w:rsidRPr="001813FA" w:rsidRDefault="00015DD7" w:rsidP="0045127C">
            <w:pPr>
              <w:rPr>
                <w:color w:val="000000"/>
                <w:shd w:val="clear" w:color="auto" w:fill="FFFFFF"/>
              </w:rPr>
            </w:pPr>
            <w:r w:rsidRPr="001813FA">
              <w:t xml:space="preserve">Στην τελευταία δραστηριότητα του φύλλου αξιολόγησης </w:t>
            </w:r>
            <w:r w:rsidR="0045127C" w:rsidRPr="001813FA">
              <w:t>ζητείται</w:t>
            </w:r>
            <w:r w:rsidR="006000C7" w:rsidRPr="001813FA">
              <w:t xml:space="preserve"> από τ</w:t>
            </w:r>
            <w:r w:rsidR="00490DE4">
              <w:t>ι</w:t>
            </w:r>
            <w:r w:rsidR="006000C7" w:rsidRPr="001813FA">
              <w:t xml:space="preserve">ς </w:t>
            </w:r>
            <w:r w:rsidR="00C82420">
              <w:t>μαθήτριες</w:t>
            </w:r>
            <w:r w:rsidR="0045127C" w:rsidRPr="001813FA">
              <w:t xml:space="preserve"> να </w:t>
            </w:r>
            <w:r w:rsidR="006B0091" w:rsidRPr="001813FA">
              <w:t>σχεδιαστεί</w:t>
            </w:r>
            <w:r w:rsidR="0045127C" w:rsidRPr="001813FA">
              <w:t xml:space="preserve"> ένα πείραμα με χρήση του λογισμικού «</w:t>
            </w:r>
            <w:r w:rsidR="0045127C" w:rsidRPr="001813FA">
              <w:rPr>
                <w:lang w:val="en-US"/>
              </w:rPr>
              <w:t>IrYdium</w:t>
            </w:r>
            <w:r w:rsidR="0045127C" w:rsidRPr="001813FA">
              <w:t xml:space="preserve"> </w:t>
            </w:r>
            <w:r w:rsidR="0045127C" w:rsidRPr="001813FA">
              <w:rPr>
                <w:lang w:val="en-US"/>
              </w:rPr>
              <w:t>Chemistry</w:t>
            </w:r>
            <w:r w:rsidR="0045127C" w:rsidRPr="001813FA">
              <w:t xml:space="preserve"> </w:t>
            </w:r>
            <w:r w:rsidR="0045127C" w:rsidRPr="001813FA">
              <w:rPr>
                <w:lang w:val="en-US"/>
              </w:rPr>
              <w:t>Virtual</w:t>
            </w:r>
            <w:r w:rsidR="0045127C" w:rsidRPr="001813FA">
              <w:t xml:space="preserve"> </w:t>
            </w:r>
            <w:r w:rsidR="0045127C" w:rsidRPr="001813FA">
              <w:rPr>
                <w:lang w:val="en-US"/>
              </w:rPr>
              <w:t>Laboratory</w:t>
            </w:r>
            <w:r w:rsidR="0045127C" w:rsidRPr="001813FA">
              <w:t>», με το οποίο από ένα διάλυμα υδρ</w:t>
            </w:r>
            <w:r w:rsidR="00323E60">
              <w:t>οχλωρικού οξέος</w:t>
            </w:r>
            <w:r w:rsidR="0045127C" w:rsidRPr="001813FA">
              <w:t xml:space="preserve"> με όγκο </w:t>
            </w:r>
            <w:r w:rsidR="006B0091" w:rsidRPr="001813FA">
              <w:t>5</w:t>
            </w:r>
            <w:r w:rsidR="0045127C" w:rsidRPr="001813FA">
              <w:t xml:space="preserve">0 </w:t>
            </w:r>
            <w:proofErr w:type="spellStart"/>
            <w:r w:rsidR="0045127C" w:rsidRPr="001813FA">
              <w:rPr>
                <w:lang w:val="en-US"/>
              </w:rPr>
              <w:t>mL</w:t>
            </w:r>
            <w:proofErr w:type="spellEnd"/>
            <w:r w:rsidR="0045127C" w:rsidRPr="001813FA">
              <w:t xml:space="preserve"> και τιμή </w:t>
            </w:r>
            <w:r w:rsidR="0045127C" w:rsidRPr="001813FA">
              <w:rPr>
                <w:lang w:val="en-US"/>
              </w:rPr>
              <w:t>pH</w:t>
            </w:r>
            <w:r w:rsidR="0045127C" w:rsidRPr="001813FA">
              <w:t xml:space="preserve">=1 παρασκευάζουμε ένα διάλυμα </w:t>
            </w:r>
            <w:r w:rsidR="006000C7" w:rsidRPr="001813FA">
              <w:t>με</w:t>
            </w:r>
            <w:r w:rsidR="0045127C" w:rsidRPr="001813FA">
              <w:t xml:space="preserve"> τιμή </w:t>
            </w:r>
            <w:r w:rsidR="0045127C" w:rsidRPr="001813FA">
              <w:rPr>
                <w:lang w:val="en-US"/>
              </w:rPr>
              <w:t>pH</w:t>
            </w:r>
            <w:r w:rsidR="00CC72B0" w:rsidRPr="001813FA">
              <w:rPr>
                <w:position w:val="-4"/>
              </w:rPr>
              <w:object w:dxaOrig="200" w:dyaOrig="240">
                <v:shape id="_x0000_i1026" type="#_x0000_t75" style="width:10pt;height:12pt" o:ole="">
                  <v:imagedata r:id="rId11" o:title=""/>
                </v:shape>
                <o:OLEObject Type="Embed" ProgID="Equation.3" ShapeID="_x0000_i1026" DrawAspect="Content" ObjectID="_1393478186" r:id="rId12"/>
              </w:object>
            </w:r>
            <w:r w:rsidR="0045127C" w:rsidRPr="001813FA">
              <w:t>2.</w:t>
            </w:r>
          </w:p>
          <w:p w:rsidR="000836AD" w:rsidRPr="001813FA" w:rsidRDefault="000836AD" w:rsidP="00822EB5">
            <w:pPr>
              <w:rPr>
                <w:color w:val="000000"/>
              </w:rPr>
            </w:pPr>
          </w:p>
        </w:tc>
      </w:tr>
      <w:tr w:rsidR="000836AD" w:rsidRPr="001813FA" w:rsidTr="00822EB5">
        <w:tc>
          <w:tcPr>
            <w:tcW w:w="2860" w:type="dxa"/>
          </w:tcPr>
          <w:p w:rsidR="000836AD" w:rsidRPr="001813FA" w:rsidRDefault="000836AD" w:rsidP="000836AD">
            <w:pPr>
              <w:numPr>
                <w:ilvl w:val="0"/>
                <w:numId w:val="2"/>
              </w:numPr>
              <w:spacing w:after="120"/>
              <w:rPr>
                <w:color w:val="000000"/>
              </w:rPr>
            </w:pPr>
            <w:proofErr w:type="spellStart"/>
            <w:r w:rsidRPr="001813FA">
              <w:rPr>
                <w:color w:val="000000"/>
              </w:rPr>
              <w:t>Μεταγνωστικές</w:t>
            </w:r>
            <w:proofErr w:type="spellEnd"/>
            <w:r w:rsidRPr="001813FA">
              <w:rPr>
                <w:color w:val="000000"/>
              </w:rPr>
              <w:t xml:space="preserve"> δραστηριότητες</w:t>
            </w:r>
          </w:p>
        </w:tc>
        <w:tc>
          <w:tcPr>
            <w:tcW w:w="6736" w:type="dxa"/>
          </w:tcPr>
          <w:p w:rsidR="00625FDA" w:rsidRPr="001813FA" w:rsidRDefault="00625FDA" w:rsidP="00625FDA">
            <w:r w:rsidRPr="001813FA">
              <w:t>Γίνεται σύνοψη του μαθήματος ξεκινώντας από τον ορισμό και τις ιδιότητες των οξέων και καταλήγοντας στην καθημερινή ζωή.</w:t>
            </w:r>
          </w:p>
          <w:p w:rsidR="000836AD" w:rsidRPr="001813FA" w:rsidRDefault="00625FDA" w:rsidP="007E68E2">
            <w:r w:rsidRPr="001813FA">
              <w:t xml:space="preserve">Παροτρύνονται οι </w:t>
            </w:r>
            <w:r w:rsidR="00C82420">
              <w:t>μαθήτριες</w:t>
            </w:r>
            <w:r w:rsidRPr="001813FA">
              <w:t xml:space="preserve"> να διαπιστώσουν, στο σπίτι τους, τις ιδιότητες των οξέων και να αναζητήσουν και άλλα προϊόντα που περιέχουν οξέα, εφιστώντας τους την προσοχή στο ότι πολλά προϊόντα, κυρίως καθαρισμού, που περιέχουν οξέα, είναι επικίνδυνα σε περίπτωση</w:t>
            </w:r>
            <w:r w:rsidR="00464243">
              <w:t xml:space="preserve"> εισπνοής ή</w:t>
            </w:r>
            <w:r w:rsidRPr="001813FA">
              <w:t xml:space="preserve"> επαφής. Τέλος δίνονται στ</w:t>
            </w:r>
            <w:r w:rsidR="00C646AB">
              <w:t>ι</w:t>
            </w:r>
            <w:r w:rsidRPr="001813FA">
              <w:t xml:space="preserve">ς </w:t>
            </w:r>
            <w:r w:rsidR="00C82420">
              <w:t>μαθήτριες</w:t>
            </w:r>
            <w:r w:rsidRPr="001813FA">
              <w:t xml:space="preserve"> τα αρχεία με το δωρεάν λογισμικό του «IrYdium Chemistry Virtual Laboratory» και ενθαρρύνονται να σχεδιάσουν μόν</w:t>
            </w:r>
            <w:r w:rsidR="00C646AB">
              <w:t>ες</w:t>
            </w:r>
            <w:r w:rsidRPr="001813FA">
              <w:t xml:space="preserve"> τους πειράματα στα οποία αρχικά θα προβλέπουν και στη συνέχεια θα επιβεβαιώνουν</w:t>
            </w:r>
            <w:r w:rsidR="00A61BD8">
              <w:t>,</w:t>
            </w:r>
            <w:r w:rsidRPr="001813FA">
              <w:t xml:space="preserve"> μέ</w:t>
            </w:r>
            <w:r w:rsidR="00A61BD8">
              <w:t xml:space="preserve">σω του λογισμικού, </w:t>
            </w:r>
            <w:r w:rsidRPr="001813FA">
              <w:t>το χρώμα που αποκτούν κάποιοι δείκτες σε διαλύματα οξέων, καθώς και πειράματα στα οποία θα προσπαθούν να αυξήσουν το pH ενός διαλύματος οξέος. Τονίζεται στ</w:t>
            </w:r>
            <w:r w:rsidR="00C646AB">
              <w:t>ι</w:t>
            </w:r>
            <w:r w:rsidRPr="001813FA">
              <w:t xml:space="preserve">ς </w:t>
            </w:r>
            <w:r w:rsidR="00C82420">
              <w:t>μαθήτριες</w:t>
            </w:r>
            <w:r w:rsidRPr="001813FA">
              <w:t xml:space="preserve"> ότι το λογισμικό «IrYdium Chemistry Virtual Laboratory» μπορεί να χρησιμοποιηθεί για να γίνουν με επιτυχία τα απαραίτητα πειράματα και στις επόμενες διδακτ</w:t>
            </w:r>
            <w:r w:rsidR="007E68E2">
              <w:t>ικέ</w:t>
            </w:r>
            <w:r w:rsidRPr="001813FA">
              <w:t>ς ενότητες του σχολικού βιβλίου όπως είναι οι βάσεις, η εξουδετέρωση, τα άλατα κλπ.</w:t>
            </w:r>
          </w:p>
        </w:tc>
      </w:tr>
      <w:tr w:rsidR="000836AD" w:rsidRPr="001813FA" w:rsidTr="00822EB5">
        <w:tblPrEx>
          <w:tblLook w:val="0000"/>
        </w:tblPrEx>
        <w:tc>
          <w:tcPr>
            <w:tcW w:w="2860" w:type="dxa"/>
          </w:tcPr>
          <w:p w:rsidR="000836AD" w:rsidRPr="001813FA" w:rsidRDefault="000836AD" w:rsidP="00822EB5">
            <w:pPr>
              <w:keepNext/>
              <w:shd w:val="clear" w:color="auto" w:fill="FFFFFF"/>
              <w:tabs>
                <w:tab w:val="left" w:pos="360"/>
                <w:tab w:val="left" w:pos="567"/>
              </w:tabs>
              <w:rPr>
                <w:b/>
                <w:color w:val="000000"/>
                <w:shd w:val="clear" w:color="auto" w:fill="FFFFFF"/>
              </w:rPr>
            </w:pPr>
            <w:r w:rsidRPr="001813FA">
              <w:rPr>
                <w:b/>
                <w:color w:val="000000"/>
                <w:shd w:val="clear" w:color="auto" w:fill="FFFFFF"/>
              </w:rPr>
              <w:lastRenderedPageBreak/>
              <w:t>Αξιοποίηση συνοδευτικού υλικού ή λογισμικού</w:t>
            </w:r>
          </w:p>
        </w:tc>
        <w:tc>
          <w:tcPr>
            <w:tcW w:w="6736" w:type="dxa"/>
          </w:tcPr>
          <w:p w:rsidR="00FB52CC" w:rsidRPr="001813FA" w:rsidRDefault="0042380C" w:rsidP="00822EB5">
            <w:pPr>
              <w:keepNext/>
              <w:shd w:val="clear" w:color="auto" w:fill="FFFFFF"/>
              <w:tabs>
                <w:tab w:val="left" w:pos="360"/>
                <w:tab w:val="left" w:pos="567"/>
              </w:tabs>
              <w:rPr>
                <w:color w:val="000000"/>
                <w:shd w:val="clear" w:color="auto" w:fill="FFFFFF"/>
              </w:rPr>
            </w:pPr>
            <w:r w:rsidRPr="001813FA">
              <w:rPr>
                <w:color w:val="000000"/>
                <w:shd w:val="clear" w:color="auto" w:fill="FFFFFF"/>
              </w:rPr>
              <w:t>Τα φύλλα εργασίας και το εκπαιδευτικό λογισμικό χρησιμοποιήθηκαν καθ' όλη τη διάρκεια της διδασκαλίας για τη διερεύνηση, την ανακάλυψη και τη</w:t>
            </w:r>
            <w:r w:rsidR="00714219">
              <w:rPr>
                <w:color w:val="000000"/>
                <w:shd w:val="clear" w:color="auto" w:fill="FFFFFF"/>
              </w:rPr>
              <w:t>ν</w:t>
            </w:r>
            <w:r w:rsidRPr="001813FA">
              <w:rPr>
                <w:color w:val="000000"/>
                <w:shd w:val="clear" w:color="auto" w:fill="FFFFFF"/>
              </w:rPr>
              <w:t xml:space="preserve"> </w:t>
            </w:r>
            <w:r w:rsidR="00515D00" w:rsidRPr="001813FA">
              <w:rPr>
                <w:color w:val="000000"/>
                <w:shd w:val="clear" w:color="auto" w:fill="FFFFFF"/>
              </w:rPr>
              <w:t>οικο</w:t>
            </w:r>
            <w:r w:rsidRPr="001813FA">
              <w:rPr>
                <w:color w:val="000000"/>
                <w:shd w:val="clear" w:color="auto" w:fill="FFFFFF"/>
              </w:rPr>
              <w:t xml:space="preserve">δόμηση της γνώσης </w:t>
            </w:r>
            <w:r w:rsidR="00515D00" w:rsidRPr="001813FA">
              <w:rPr>
                <w:color w:val="000000"/>
                <w:shd w:val="clear" w:color="auto" w:fill="FFFFFF"/>
              </w:rPr>
              <w:t>των μαθητ</w:t>
            </w:r>
            <w:r w:rsidR="00714219">
              <w:rPr>
                <w:color w:val="000000"/>
                <w:shd w:val="clear" w:color="auto" w:fill="FFFFFF"/>
              </w:rPr>
              <w:t>ρι</w:t>
            </w:r>
            <w:r w:rsidR="00515D00" w:rsidRPr="001813FA">
              <w:rPr>
                <w:color w:val="000000"/>
                <w:shd w:val="clear" w:color="auto" w:fill="FFFFFF"/>
              </w:rPr>
              <w:t xml:space="preserve">ών  σχετικά με τις ιδιότητες των οξέων. Με το λογισμικό οι </w:t>
            </w:r>
            <w:r w:rsidR="00C82420">
              <w:rPr>
                <w:color w:val="000000"/>
                <w:shd w:val="clear" w:color="auto" w:fill="FFFFFF"/>
              </w:rPr>
              <w:t>μαθήτριες</w:t>
            </w:r>
            <w:r w:rsidR="00515D00" w:rsidRPr="001813FA">
              <w:rPr>
                <w:color w:val="000000"/>
                <w:shd w:val="clear" w:color="auto" w:fill="FFFFFF"/>
              </w:rPr>
              <w:t xml:space="preserve"> </w:t>
            </w:r>
            <w:r w:rsidR="002A73B9" w:rsidRPr="001813FA">
              <w:rPr>
                <w:color w:val="000000"/>
                <w:shd w:val="clear" w:color="auto" w:fill="FFFFFF"/>
              </w:rPr>
              <w:t xml:space="preserve">μπορούν </w:t>
            </w:r>
            <w:r w:rsidR="00515D00" w:rsidRPr="001813FA">
              <w:rPr>
                <w:color w:val="000000"/>
                <w:shd w:val="clear" w:color="auto" w:fill="FFFFFF"/>
              </w:rPr>
              <w:t xml:space="preserve">να διαπιστώσουν τη μεταβολή του χρώματος των δεικτών από την προσθήκη οξέων, να προβλέψουν τα πιθανά χρώματα των δεικτών και να επαληθεύσουν τις προβλέψεις τους. Το λογισμικό </w:t>
            </w:r>
            <w:r w:rsidR="007E4F61">
              <w:rPr>
                <w:color w:val="000000"/>
                <w:shd w:val="clear" w:color="auto" w:fill="FFFFFF"/>
              </w:rPr>
              <w:t xml:space="preserve">τους </w:t>
            </w:r>
            <w:r w:rsidR="00515D00" w:rsidRPr="001813FA">
              <w:rPr>
                <w:color w:val="000000"/>
                <w:shd w:val="clear" w:color="auto" w:fill="FFFFFF"/>
              </w:rPr>
              <w:t xml:space="preserve">δίνει ακόμη τη δυνατότητα να μετρούν το </w:t>
            </w:r>
            <w:r w:rsidR="00515D00" w:rsidRPr="001813FA">
              <w:rPr>
                <w:color w:val="000000"/>
                <w:shd w:val="clear" w:color="auto" w:fill="FFFFFF"/>
                <w:lang w:val="en-US"/>
              </w:rPr>
              <w:t>pH</w:t>
            </w:r>
            <w:r w:rsidR="00515D00" w:rsidRPr="001813FA">
              <w:rPr>
                <w:color w:val="000000"/>
                <w:shd w:val="clear" w:color="auto" w:fill="FFFFFF"/>
              </w:rPr>
              <w:t xml:space="preserve"> διαφόρων διαλυμάτων οξέων και του καθαρού νερού και να αντιληφθούν τι συμβαίνει στην τιμή του </w:t>
            </w:r>
            <w:r w:rsidR="00515D00" w:rsidRPr="001813FA">
              <w:rPr>
                <w:color w:val="000000"/>
                <w:shd w:val="clear" w:color="auto" w:fill="FFFFFF"/>
                <w:lang w:val="en-US"/>
              </w:rPr>
              <w:t>pH</w:t>
            </w:r>
            <w:r w:rsidR="00515D00" w:rsidRPr="001813FA">
              <w:rPr>
                <w:color w:val="000000"/>
                <w:shd w:val="clear" w:color="auto" w:fill="FFFFFF"/>
              </w:rPr>
              <w:t xml:space="preserve"> ενός οξέος κατά την αραίωση του με νερό. Πέρα από αυτά</w:t>
            </w:r>
            <w:r w:rsidR="00940E5B">
              <w:rPr>
                <w:color w:val="000000"/>
                <w:shd w:val="clear" w:color="auto" w:fill="FFFFFF"/>
              </w:rPr>
              <w:t>,</w:t>
            </w:r>
            <w:r w:rsidR="00515D00" w:rsidRPr="001813FA">
              <w:rPr>
                <w:color w:val="000000"/>
                <w:shd w:val="clear" w:color="auto" w:fill="FFFFFF"/>
              </w:rPr>
              <w:t xml:space="preserve"> το λογισμικό προσφέρει και μια προστιθέμενη αξία στο σενάριο καθώς επιτρέπει στ</w:t>
            </w:r>
            <w:r w:rsidR="00940E5B">
              <w:rPr>
                <w:color w:val="000000"/>
                <w:shd w:val="clear" w:color="auto" w:fill="FFFFFF"/>
              </w:rPr>
              <w:t>ι</w:t>
            </w:r>
            <w:r w:rsidR="00515D00" w:rsidRPr="001813FA">
              <w:rPr>
                <w:color w:val="000000"/>
                <w:shd w:val="clear" w:color="auto" w:fill="FFFFFF"/>
              </w:rPr>
              <w:t xml:space="preserve">ς </w:t>
            </w:r>
            <w:r w:rsidR="00C82420">
              <w:rPr>
                <w:color w:val="000000"/>
                <w:shd w:val="clear" w:color="auto" w:fill="FFFFFF"/>
              </w:rPr>
              <w:t>μαθήτριες</w:t>
            </w:r>
            <w:r w:rsidR="00515D00" w:rsidRPr="001813FA">
              <w:rPr>
                <w:color w:val="000000"/>
                <w:shd w:val="clear" w:color="auto" w:fill="FFFFFF"/>
              </w:rPr>
              <w:t xml:space="preserve"> να σχεδιάζουν τα δικά τους πειράματα αραίωσης</w:t>
            </w:r>
            <w:r w:rsidR="00940E5B">
              <w:rPr>
                <w:color w:val="000000"/>
                <w:shd w:val="clear" w:color="auto" w:fill="FFFFFF"/>
              </w:rPr>
              <w:t>,</w:t>
            </w:r>
            <w:r w:rsidR="00515D00" w:rsidRPr="001813FA">
              <w:rPr>
                <w:color w:val="000000"/>
                <w:shd w:val="clear" w:color="auto" w:fill="FFFFFF"/>
              </w:rPr>
              <w:t xml:space="preserve"> αλλά και να παρακολουθούν κάθε φορά το είδος και τον αριθμό των σωματιδίων που υπάρχουν σε κάθε διάλυμα. Έτσι οι </w:t>
            </w:r>
            <w:r w:rsidR="00C82420">
              <w:rPr>
                <w:color w:val="000000"/>
                <w:shd w:val="clear" w:color="auto" w:fill="FFFFFF"/>
              </w:rPr>
              <w:t>μαθήτριες</w:t>
            </w:r>
            <w:r w:rsidR="00515D00" w:rsidRPr="001813FA">
              <w:rPr>
                <w:color w:val="000000"/>
                <w:shd w:val="clear" w:color="auto" w:fill="FFFFFF"/>
              </w:rPr>
              <w:t xml:space="preserve"> από την ανακάλυψη οδηγούνται στη διερεύνηση, ενώ αποφεύγονται και οι πιθανές παρανοήσεις</w:t>
            </w:r>
            <w:r w:rsidR="00F00565">
              <w:rPr>
                <w:color w:val="000000"/>
                <w:shd w:val="clear" w:color="auto" w:fill="FFFFFF"/>
              </w:rPr>
              <w:t>,</w:t>
            </w:r>
            <w:r w:rsidR="00515D00" w:rsidRPr="001813FA">
              <w:rPr>
                <w:color w:val="000000"/>
                <w:shd w:val="clear" w:color="auto" w:fill="FFFFFF"/>
              </w:rPr>
              <w:t xml:space="preserve"> όπως ότι τα ουδέτερα διαλύματα δεν έχουν κατιόντα υδρογόνου και ανιόντα </w:t>
            </w:r>
            <w:proofErr w:type="spellStart"/>
            <w:r w:rsidR="00515D00" w:rsidRPr="001813FA">
              <w:rPr>
                <w:color w:val="000000"/>
                <w:shd w:val="clear" w:color="auto" w:fill="FFFFFF"/>
              </w:rPr>
              <w:t>υδροξείδιου</w:t>
            </w:r>
            <w:proofErr w:type="spellEnd"/>
            <w:r w:rsidR="00515D00" w:rsidRPr="001813FA">
              <w:rPr>
                <w:color w:val="000000"/>
                <w:shd w:val="clear" w:color="auto" w:fill="FFFFFF"/>
              </w:rPr>
              <w:t xml:space="preserve"> ή ότι τα οξέα δεν έχουν καθόλου ανιόντα </w:t>
            </w:r>
            <w:proofErr w:type="spellStart"/>
            <w:r w:rsidR="00515D00" w:rsidRPr="001813FA">
              <w:rPr>
                <w:color w:val="000000"/>
                <w:shd w:val="clear" w:color="auto" w:fill="FFFFFF"/>
              </w:rPr>
              <w:t>υδροξείδιου</w:t>
            </w:r>
            <w:proofErr w:type="spellEnd"/>
            <w:r w:rsidR="00F00565">
              <w:rPr>
                <w:color w:val="000000"/>
                <w:shd w:val="clear" w:color="auto" w:fill="FFFFFF"/>
              </w:rPr>
              <w:t>.</w:t>
            </w:r>
          </w:p>
          <w:p w:rsidR="000836AD" w:rsidRPr="001813FA" w:rsidRDefault="000836AD" w:rsidP="00822EB5">
            <w:pPr>
              <w:keepNext/>
              <w:shd w:val="clear" w:color="auto" w:fill="FFFFFF"/>
              <w:tabs>
                <w:tab w:val="left" w:pos="360"/>
                <w:tab w:val="left" w:pos="567"/>
              </w:tabs>
              <w:rPr>
                <w:color w:val="000000"/>
                <w:shd w:val="clear" w:color="auto" w:fill="FFFFFF"/>
              </w:rPr>
            </w:pPr>
            <w:r w:rsidRPr="001813FA">
              <w:rPr>
                <w:color w:val="000000"/>
                <w:shd w:val="clear" w:color="auto" w:fill="FFFFFF"/>
              </w:rPr>
              <w:t xml:space="preserve"> </w:t>
            </w:r>
          </w:p>
        </w:tc>
      </w:tr>
      <w:tr w:rsidR="000836AD" w:rsidRPr="001813FA" w:rsidTr="00822EB5">
        <w:tblPrEx>
          <w:tblLook w:val="0000"/>
        </w:tblPrEx>
        <w:tc>
          <w:tcPr>
            <w:tcW w:w="2860" w:type="dxa"/>
          </w:tcPr>
          <w:p w:rsidR="000836AD" w:rsidRPr="001813FA" w:rsidRDefault="000836AD" w:rsidP="00822EB5">
            <w:pPr>
              <w:keepNext/>
              <w:shd w:val="clear" w:color="auto" w:fill="FFFFFF"/>
              <w:tabs>
                <w:tab w:val="left" w:pos="360"/>
                <w:tab w:val="left" w:pos="567"/>
              </w:tabs>
              <w:rPr>
                <w:b/>
                <w:color w:val="000000"/>
                <w:shd w:val="clear" w:color="auto" w:fill="FFFFFF"/>
              </w:rPr>
            </w:pPr>
            <w:r w:rsidRPr="001813FA">
              <w:rPr>
                <w:b/>
                <w:color w:val="000000"/>
                <w:shd w:val="clear" w:color="auto" w:fill="FFFFFF"/>
              </w:rPr>
              <w:t>Πρωτοτυπία του σεναρίου</w:t>
            </w:r>
          </w:p>
        </w:tc>
        <w:tc>
          <w:tcPr>
            <w:tcW w:w="6736" w:type="dxa"/>
          </w:tcPr>
          <w:p w:rsidR="007436C3" w:rsidRPr="001813FA" w:rsidRDefault="00515D00" w:rsidP="00B335E6">
            <w:pPr>
              <w:keepNext/>
              <w:shd w:val="clear" w:color="auto" w:fill="FFFFFF"/>
              <w:tabs>
                <w:tab w:val="left" w:pos="360"/>
                <w:tab w:val="left" w:pos="567"/>
              </w:tabs>
              <w:jc w:val="both"/>
              <w:rPr>
                <w:color w:val="000000"/>
                <w:shd w:val="clear" w:color="auto" w:fill="FFFFFF"/>
              </w:rPr>
            </w:pPr>
            <w:r w:rsidRPr="001813FA">
              <w:rPr>
                <w:color w:val="000000"/>
                <w:shd w:val="clear" w:color="auto" w:fill="FFFFFF"/>
              </w:rPr>
              <w:t xml:space="preserve">Στο συγκεκριμένο σενάριο οι </w:t>
            </w:r>
            <w:r w:rsidR="00C82420">
              <w:rPr>
                <w:color w:val="000000"/>
                <w:shd w:val="clear" w:color="auto" w:fill="FFFFFF"/>
              </w:rPr>
              <w:t>μαθήτριες</w:t>
            </w:r>
            <w:r w:rsidRPr="001813FA">
              <w:rPr>
                <w:color w:val="000000"/>
                <w:shd w:val="clear" w:color="auto" w:fill="FFFFFF"/>
              </w:rPr>
              <w:t xml:space="preserve"> π</w:t>
            </w:r>
            <w:r w:rsidR="007436C3" w:rsidRPr="001813FA">
              <w:rPr>
                <w:color w:val="000000"/>
                <w:shd w:val="clear" w:color="auto" w:fill="FFFFFF"/>
              </w:rPr>
              <w:t>ειραματίζονται με υλικά που είναι επικίνδυνα στη χρήση τους στο πραγματικό εργαστήριο.</w:t>
            </w:r>
          </w:p>
          <w:p w:rsidR="00337C42" w:rsidRDefault="00515D00" w:rsidP="00B335E6">
            <w:pPr>
              <w:keepNext/>
              <w:shd w:val="clear" w:color="auto" w:fill="FFFFFF"/>
              <w:tabs>
                <w:tab w:val="left" w:pos="360"/>
                <w:tab w:val="left" w:pos="567"/>
              </w:tabs>
              <w:jc w:val="both"/>
              <w:rPr>
                <w:color w:val="000000"/>
                <w:shd w:val="clear" w:color="auto" w:fill="FFFFFF"/>
              </w:rPr>
            </w:pPr>
            <w:r w:rsidRPr="001813FA">
              <w:rPr>
                <w:color w:val="000000"/>
                <w:shd w:val="clear" w:color="auto" w:fill="FFFFFF"/>
              </w:rPr>
              <w:t xml:space="preserve">Με τον πειραματισμό (μέσω του λογισμικού) </w:t>
            </w:r>
            <w:r w:rsidR="003153F9" w:rsidRPr="001813FA">
              <w:rPr>
                <w:color w:val="000000"/>
                <w:shd w:val="clear" w:color="auto" w:fill="FFFFFF"/>
              </w:rPr>
              <w:t>ανακαλύπτουν</w:t>
            </w:r>
            <w:r w:rsidR="0014580F" w:rsidRPr="001813FA">
              <w:rPr>
                <w:color w:val="000000"/>
                <w:shd w:val="clear" w:color="auto" w:fill="FFFFFF"/>
              </w:rPr>
              <w:t xml:space="preserve"> και διαπιστώνουν</w:t>
            </w:r>
            <w:r w:rsidR="003153F9" w:rsidRPr="001813FA">
              <w:rPr>
                <w:color w:val="000000"/>
                <w:shd w:val="clear" w:color="auto" w:fill="FFFFFF"/>
              </w:rPr>
              <w:t xml:space="preserve"> </w:t>
            </w:r>
            <w:r w:rsidR="0014580F" w:rsidRPr="001813FA">
              <w:rPr>
                <w:color w:val="000000"/>
                <w:shd w:val="clear" w:color="auto" w:fill="FFFFFF"/>
              </w:rPr>
              <w:t>τις ιδιότητες των οξέων</w:t>
            </w:r>
            <w:r w:rsidRPr="001813FA">
              <w:rPr>
                <w:color w:val="000000"/>
                <w:shd w:val="clear" w:color="auto" w:fill="FFFFFF"/>
              </w:rPr>
              <w:t>,</w:t>
            </w:r>
            <w:r w:rsidR="0014580F" w:rsidRPr="001813FA">
              <w:rPr>
                <w:color w:val="000000"/>
                <w:shd w:val="clear" w:color="auto" w:fill="FFFFFF"/>
              </w:rPr>
              <w:t xml:space="preserve"> όπως η μεταβολή του χρώματος των δεικτών και οι τιμές </w:t>
            </w:r>
            <w:r w:rsidR="0014580F" w:rsidRPr="001813FA">
              <w:rPr>
                <w:color w:val="000000"/>
                <w:shd w:val="clear" w:color="auto" w:fill="FFFFFF"/>
                <w:lang w:val="en-US"/>
              </w:rPr>
              <w:t>pH</w:t>
            </w:r>
            <w:r w:rsidR="0014580F" w:rsidRPr="001813FA">
              <w:rPr>
                <w:color w:val="000000"/>
                <w:shd w:val="clear" w:color="auto" w:fill="FFFFFF"/>
              </w:rPr>
              <w:t xml:space="preserve"> των οξέων. </w:t>
            </w:r>
            <w:r w:rsidRPr="001813FA">
              <w:rPr>
                <w:color w:val="000000"/>
                <w:shd w:val="clear" w:color="auto" w:fill="FFFFFF"/>
              </w:rPr>
              <w:t>Επίσης π</w:t>
            </w:r>
            <w:r w:rsidR="006C20C1" w:rsidRPr="001813FA">
              <w:rPr>
                <w:color w:val="000000"/>
                <w:shd w:val="clear" w:color="auto" w:fill="FFFFFF"/>
              </w:rPr>
              <w:t>αρατηρούν άμεσα τα είδη και τις ποσότητες των σωματιδίων στα διάφορα διαλύματα</w:t>
            </w:r>
            <w:r w:rsidRPr="001813FA">
              <w:rPr>
                <w:color w:val="000000"/>
                <w:shd w:val="clear" w:color="auto" w:fill="FFFFFF"/>
              </w:rPr>
              <w:t xml:space="preserve"> και </w:t>
            </w:r>
            <w:r w:rsidR="003E1C87">
              <w:rPr>
                <w:color w:val="000000"/>
                <w:shd w:val="clear" w:color="auto" w:fill="FFFFFF"/>
              </w:rPr>
              <w:t>αντιμετωπίζουν πιθανές εσφαλμέν</w:t>
            </w:r>
            <w:r w:rsidRPr="001813FA">
              <w:rPr>
                <w:color w:val="000000"/>
                <w:shd w:val="clear" w:color="auto" w:fill="FFFFFF"/>
              </w:rPr>
              <w:t>ες αντιλήψεις για τα διαλύματα αυτά</w:t>
            </w:r>
            <w:r w:rsidR="006C20C1" w:rsidRPr="001813FA">
              <w:rPr>
                <w:color w:val="000000"/>
                <w:shd w:val="clear" w:color="auto" w:fill="FFFFFF"/>
              </w:rPr>
              <w:t>.</w:t>
            </w:r>
            <w:r w:rsidRPr="001813FA">
              <w:rPr>
                <w:color w:val="000000"/>
                <w:shd w:val="clear" w:color="auto" w:fill="FFFFFF"/>
              </w:rPr>
              <w:t xml:space="preserve"> Μετρούν το </w:t>
            </w:r>
            <w:r w:rsidRPr="001813FA">
              <w:rPr>
                <w:color w:val="000000"/>
                <w:shd w:val="clear" w:color="auto" w:fill="FFFFFF"/>
                <w:lang w:val="en-US"/>
              </w:rPr>
              <w:t>pH</w:t>
            </w:r>
            <w:r w:rsidRPr="001813FA">
              <w:rPr>
                <w:color w:val="000000"/>
                <w:shd w:val="clear" w:color="auto" w:fill="FFFFFF"/>
              </w:rPr>
              <w:t xml:space="preserve"> οξέων και ουδέτερων διαλυμάτων και α</w:t>
            </w:r>
            <w:r w:rsidR="0014580F" w:rsidRPr="001813FA">
              <w:rPr>
                <w:color w:val="000000"/>
                <w:shd w:val="clear" w:color="auto" w:fill="FFFFFF"/>
              </w:rPr>
              <w:t>ντιλαμβάνονται τι συμβαίνει κατά την αραίωση ενός οξέος</w:t>
            </w:r>
            <w:r w:rsidRPr="001813FA">
              <w:rPr>
                <w:color w:val="000000"/>
                <w:shd w:val="clear" w:color="auto" w:fill="FFFFFF"/>
              </w:rPr>
              <w:t xml:space="preserve"> στην τιμή του </w:t>
            </w:r>
            <w:r w:rsidRPr="001813FA">
              <w:rPr>
                <w:color w:val="000000"/>
                <w:shd w:val="clear" w:color="auto" w:fill="FFFFFF"/>
                <w:lang w:val="en-US"/>
              </w:rPr>
              <w:t>pH</w:t>
            </w:r>
            <w:r w:rsidRPr="001813FA">
              <w:rPr>
                <w:color w:val="000000"/>
                <w:shd w:val="clear" w:color="auto" w:fill="FFFFFF"/>
              </w:rPr>
              <w:t xml:space="preserve"> αυτού</w:t>
            </w:r>
            <w:r w:rsidR="0014580F" w:rsidRPr="001813FA">
              <w:rPr>
                <w:color w:val="000000"/>
                <w:shd w:val="clear" w:color="auto" w:fill="FFFFFF"/>
              </w:rPr>
              <w:t>.</w:t>
            </w:r>
            <w:r w:rsidR="00337C42">
              <w:rPr>
                <w:color w:val="000000"/>
                <w:shd w:val="clear" w:color="auto" w:fill="FFFFFF"/>
              </w:rPr>
              <w:t xml:space="preserve"> Αντιλαμβάνονται άμεσα μέσα από τις τιμές που παρέχει το λογισμικό πως οι τιμές του </w:t>
            </w:r>
            <w:r w:rsidR="00337C42">
              <w:rPr>
                <w:color w:val="000000"/>
                <w:shd w:val="clear" w:color="auto" w:fill="FFFFFF"/>
                <w:lang w:val="en-US"/>
              </w:rPr>
              <w:t>pH</w:t>
            </w:r>
            <w:r w:rsidR="00337C42" w:rsidRPr="00337C42">
              <w:rPr>
                <w:color w:val="000000"/>
                <w:shd w:val="clear" w:color="auto" w:fill="FFFFFF"/>
              </w:rPr>
              <w:t xml:space="preserve"> </w:t>
            </w:r>
            <w:r w:rsidR="00337C42">
              <w:rPr>
                <w:color w:val="000000"/>
                <w:shd w:val="clear" w:color="auto" w:fill="FFFFFF"/>
              </w:rPr>
              <w:t>μπορεί να είναι ακέραιες ή και δεκαδικές.</w:t>
            </w:r>
          </w:p>
          <w:p w:rsidR="003153F9" w:rsidRDefault="00515D00" w:rsidP="00B335E6">
            <w:pPr>
              <w:keepNext/>
              <w:shd w:val="clear" w:color="auto" w:fill="FFFFFF"/>
              <w:tabs>
                <w:tab w:val="left" w:pos="360"/>
                <w:tab w:val="left" w:pos="567"/>
              </w:tabs>
              <w:jc w:val="both"/>
              <w:rPr>
                <w:color w:val="000000"/>
                <w:shd w:val="clear" w:color="auto" w:fill="FFFFFF"/>
              </w:rPr>
            </w:pPr>
            <w:r w:rsidRPr="001813FA">
              <w:rPr>
                <w:color w:val="000000"/>
                <w:shd w:val="clear" w:color="auto" w:fill="FFFFFF"/>
              </w:rPr>
              <w:t xml:space="preserve"> Το εφαρμοζόμενο σενάριο πρωτοτυπεί καθώς προχωρά πιο πέρα από τη συμβατική διδασκαλία ή το τυπικό πείραμα στο εργαστήριο. Στη συμβατική διδασκαλία οι </w:t>
            </w:r>
            <w:r w:rsidR="00C82420">
              <w:rPr>
                <w:color w:val="000000"/>
                <w:shd w:val="clear" w:color="auto" w:fill="FFFFFF"/>
              </w:rPr>
              <w:t>μαθήτριες</w:t>
            </w:r>
            <w:r w:rsidRPr="001813FA">
              <w:rPr>
                <w:color w:val="000000"/>
                <w:shd w:val="clear" w:color="auto" w:fill="FFFFFF"/>
              </w:rPr>
              <w:t xml:space="preserve"> πληροφορούνται για κάποιες έννοιες ή σχέσεις, ενώ στο σενάριό μας οι </w:t>
            </w:r>
            <w:r w:rsidR="00C82420">
              <w:rPr>
                <w:color w:val="000000"/>
                <w:shd w:val="clear" w:color="auto" w:fill="FFFFFF"/>
              </w:rPr>
              <w:t>μαθήτριες</w:t>
            </w:r>
            <w:r w:rsidRPr="001813FA">
              <w:rPr>
                <w:color w:val="000000"/>
                <w:shd w:val="clear" w:color="auto" w:fill="FFFFFF"/>
              </w:rPr>
              <w:t xml:space="preserve"> ανακαλύπτουν τις έννοιες και τις σχέσεις αυτές. Επίσης</w:t>
            </w:r>
            <w:r w:rsidR="00337C42">
              <w:rPr>
                <w:color w:val="000000"/>
                <w:shd w:val="clear" w:color="auto" w:fill="FFFFFF"/>
              </w:rPr>
              <w:t>,</w:t>
            </w:r>
            <w:r w:rsidRPr="001813FA">
              <w:rPr>
                <w:color w:val="000000"/>
                <w:shd w:val="clear" w:color="auto" w:fill="FFFFFF"/>
              </w:rPr>
              <w:t xml:space="preserve"> ενώ στο πραγματικό εργαστήριο οι </w:t>
            </w:r>
            <w:r w:rsidR="00C82420">
              <w:rPr>
                <w:color w:val="000000"/>
                <w:shd w:val="clear" w:color="auto" w:fill="FFFFFF"/>
              </w:rPr>
              <w:t>μαθήτριες</w:t>
            </w:r>
            <w:r w:rsidRPr="001813FA">
              <w:rPr>
                <w:color w:val="000000"/>
                <w:shd w:val="clear" w:color="auto" w:fill="FFFFFF"/>
              </w:rPr>
              <w:t xml:space="preserve"> </w:t>
            </w:r>
            <w:r w:rsidR="00651AD9" w:rsidRPr="001813FA">
              <w:rPr>
                <w:color w:val="000000"/>
                <w:shd w:val="clear" w:color="auto" w:fill="FFFFFF"/>
              </w:rPr>
              <w:t xml:space="preserve">απλά παρακολουθούν μία </w:t>
            </w:r>
            <w:r w:rsidR="00681C7B" w:rsidRPr="001813FA">
              <w:rPr>
                <w:color w:val="000000"/>
                <w:shd w:val="clear" w:color="auto" w:fill="FFFFFF"/>
              </w:rPr>
              <w:t>επίδειξη</w:t>
            </w:r>
            <w:r w:rsidR="00651AD9" w:rsidRPr="001813FA">
              <w:rPr>
                <w:color w:val="000000"/>
                <w:shd w:val="clear" w:color="auto" w:fill="FFFFFF"/>
              </w:rPr>
              <w:t xml:space="preserve"> </w:t>
            </w:r>
            <w:r w:rsidR="00681C7B" w:rsidRPr="001813FA">
              <w:rPr>
                <w:color w:val="000000"/>
                <w:shd w:val="clear" w:color="auto" w:fill="FFFFFF"/>
              </w:rPr>
              <w:t>πε</w:t>
            </w:r>
            <w:r w:rsidR="00681C7B">
              <w:rPr>
                <w:color w:val="000000"/>
                <w:shd w:val="clear" w:color="auto" w:fill="FFFFFF"/>
              </w:rPr>
              <w:t>ι</w:t>
            </w:r>
            <w:r w:rsidR="00681C7B" w:rsidRPr="001813FA">
              <w:rPr>
                <w:color w:val="000000"/>
                <w:shd w:val="clear" w:color="auto" w:fill="FFFFFF"/>
              </w:rPr>
              <w:t>ράματος</w:t>
            </w:r>
            <w:r w:rsidR="00651AD9" w:rsidRPr="001813FA">
              <w:rPr>
                <w:color w:val="000000"/>
                <w:shd w:val="clear" w:color="auto" w:fill="FFFFFF"/>
              </w:rPr>
              <w:t xml:space="preserve"> χωρίς συχνά </w:t>
            </w:r>
            <w:r w:rsidR="00681C7B">
              <w:rPr>
                <w:color w:val="000000"/>
                <w:shd w:val="clear" w:color="auto" w:fill="FFFFFF"/>
              </w:rPr>
              <w:t xml:space="preserve">να </w:t>
            </w:r>
            <w:r w:rsidR="00651AD9" w:rsidRPr="001813FA">
              <w:rPr>
                <w:color w:val="000000"/>
                <w:shd w:val="clear" w:color="auto" w:fill="FFFFFF"/>
              </w:rPr>
              <w:t>καταλαβαίνουν</w:t>
            </w:r>
            <w:r w:rsidR="00681C7B">
              <w:rPr>
                <w:color w:val="000000"/>
                <w:shd w:val="clear" w:color="auto" w:fill="FFFFFF"/>
              </w:rPr>
              <w:t xml:space="preserve"> τίποτα</w:t>
            </w:r>
            <w:r w:rsidR="00651AD9" w:rsidRPr="001813FA">
              <w:rPr>
                <w:color w:val="000000"/>
                <w:shd w:val="clear" w:color="auto" w:fill="FFFFFF"/>
              </w:rPr>
              <w:t xml:space="preserve"> ή στην καλύτερη περίπτωση </w:t>
            </w:r>
            <w:r w:rsidRPr="001813FA">
              <w:rPr>
                <w:color w:val="000000"/>
                <w:shd w:val="clear" w:color="auto" w:fill="FFFFFF"/>
              </w:rPr>
              <w:t>ακολουθούν μία προκαθορισμένη πειραματική διαδικασία</w:t>
            </w:r>
            <w:r w:rsidR="00651AD9" w:rsidRPr="001813FA">
              <w:rPr>
                <w:color w:val="000000"/>
                <w:shd w:val="clear" w:color="auto" w:fill="FFFFFF"/>
              </w:rPr>
              <w:t xml:space="preserve">, μέσω του εφαρμοζόμενου σεναρίου οι </w:t>
            </w:r>
            <w:r w:rsidR="00C82420">
              <w:rPr>
                <w:color w:val="000000"/>
                <w:shd w:val="clear" w:color="auto" w:fill="FFFFFF"/>
              </w:rPr>
              <w:t>μαθήτριες</w:t>
            </w:r>
            <w:r w:rsidRPr="001813FA">
              <w:rPr>
                <w:color w:val="000000"/>
                <w:shd w:val="clear" w:color="auto" w:fill="FFFFFF"/>
              </w:rPr>
              <w:t xml:space="preserve"> </w:t>
            </w:r>
            <w:r w:rsidR="003740A2">
              <w:rPr>
                <w:color w:val="000000"/>
                <w:shd w:val="clear" w:color="auto" w:fill="FFFFFF"/>
              </w:rPr>
              <w:t xml:space="preserve">διερευνούν τις διάφορες έννοιες και </w:t>
            </w:r>
            <w:r w:rsidRPr="001813FA">
              <w:rPr>
                <w:color w:val="000000"/>
                <w:shd w:val="clear" w:color="auto" w:fill="FFFFFF"/>
              </w:rPr>
              <w:t>προτρέποντα</w:t>
            </w:r>
            <w:r w:rsidR="00651AD9" w:rsidRPr="001813FA">
              <w:rPr>
                <w:color w:val="000000"/>
                <w:shd w:val="clear" w:color="auto" w:fill="FFFFFF"/>
              </w:rPr>
              <w:t>ι</w:t>
            </w:r>
            <w:r w:rsidRPr="001813FA">
              <w:rPr>
                <w:color w:val="000000"/>
                <w:shd w:val="clear" w:color="auto" w:fill="FFFFFF"/>
              </w:rPr>
              <w:t xml:space="preserve"> να σχεδιάσουν και να εφαρμόσουν τα δικά τους πειράματα, χωρίς να</w:t>
            </w:r>
            <w:r w:rsidR="00651AD9" w:rsidRPr="001813FA">
              <w:rPr>
                <w:color w:val="000000"/>
                <w:shd w:val="clear" w:color="auto" w:fill="FFFFFF"/>
              </w:rPr>
              <w:t xml:space="preserve"> διατρέχουν κανενός είδους κίνδυνο.</w:t>
            </w:r>
          </w:p>
          <w:p w:rsidR="000836AD" w:rsidRPr="00440E37" w:rsidRDefault="002314F6" w:rsidP="00952D8A">
            <w:pPr>
              <w:keepNext/>
              <w:shd w:val="clear" w:color="auto" w:fill="FFFFFF"/>
              <w:tabs>
                <w:tab w:val="left" w:pos="360"/>
                <w:tab w:val="left" w:pos="567"/>
              </w:tabs>
              <w:jc w:val="both"/>
              <w:rPr>
                <w:i/>
                <w:color w:val="000000"/>
                <w:shd w:val="clear" w:color="auto" w:fill="FFFFFF"/>
              </w:rPr>
            </w:pPr>
            <w:r w:rsidRPr="00440E37">
              <w:rPr>
                <w:i/>
                <w:color w:val="000000"/>
                <w:shd w:val="clear" w:color="auto" w:fill="FFFFFF"/>
              </w:rPr>
              <w:t>Συνοψίζοντας μπορούμε να αναφέρουμε πως σε</w:t>
            </w:r>
            <w:r w:rsidR="00952D8A" w:rsidRPr="00440E37">
              <w:rPr>
                <w:i/>
                <w:color w:val="000000"/>
                <w:shd w:val="clear" w:color="auto" w:fill="FFFFFF"/>
              </w:rPr>
              <w:t xml:space="preserve"> αυτό το εκπαιδευτικό σενάριο</w:t>
            </w:r>
            <w:r w:rsidRPr="00440E37">
              <w:rPr>
                <w:i/>
                <w:color w:val="000000"/>
                <w:shd w:val="clear" w:color="auto" w:fill="FFFFFF"/>
              </w:rPr>
              <w:t>,</w:t>
            </w:r>
            <w:r w:rsidR="00952D8A" w:rsidRPr="00440E37">
              <w:rPr>
                <w:i/>
                <w:color w:val="000000"/>
                <w:shd w:val="clear" w:color="auto" w:fill="FFFFFF"/>
              </w:rPr>
              <w:t xml:space="preserve"> μέσω του λογισμικού «IrYdium Chemistry Virtual Laboratory»</w:t>
            </w:r>
            <w:r w:rsidRPr="00440E37">
              <w:rPr>
                <w:i/>
                <w:color w:val="000000"/>
                <w:shd w:val="clear" w:color="auto" w:fill="FFFFFF"/>
              </w:rPr>
              <w:t>,</w:t>
            </w:r>
            <w:r w:rsidR="00952D8A" w:rsidRPr="00440E37">
              <w:rPr>
                <w:i/>
                <w:color w:val="000000"/>
                <w:shd w:val="clear" w:color="auto" w:fill="FFFFFF"/>
              </w:rPr>
              <w:t xml:space="preserve"> οι μαθήτριες προσέγγισαν τη γνώση των οξέων, όπως ένας επιστήμονας Χημικός, με διαδικασίες που εκτείνονται από την απλή παρατήρηση, τη λογική σκέψη και το συμπέρασμα, μέχρι την τεκμηρίωση με πειράματα.</w:t>
            </w:r>
          </w:p>
        </w:tc>
      </w:tr>
    </w:tbl>
    <w:p w:rsidR="00DB21D9" w:rsidRPr="000705F6" w:rsidRDefault="000836AD" w:rsidP="000705F6">
      <w:pPr>
        <w:pStyle w:val="Web"/>
        <w:spacing w:after="0"/>
        <w:ind w:left="-1259" w:firstLine="1259"/>
        <w:jc w:val="center"/>
        <w:rPr>
          <w:b/>
        </w:rPr>
      </w:pPr>
      <w:r w:rsidRPr="001813FA">
        <w:br w:type="page"/>
      </w:r>
      <w:bookmarkStart w:id="1" w:name="_Toc319254551"/>
      <w:proofErr w:type="spellStart"/>
      <w:r w:rsidR="00DB21D9" w:rsidRPr="000705F6">
        <w:rPr>
          <w:b/>
          <w:sz w:val="28"/>
          <w:szCs w:val="28"/>
        </w:rPr>
        <w:lastRenderedPageBreak/>
        <w:t>Αναστοχασμός</w:t>
      </w:r>
      <w:bookmarkEnd w:id="1"/>
      <w:proofErr w:type="spellEnd"/>
    </w:p>
    <w:p w:rsidR="00E24992" w:rsidRPr="001813FA" w:rsidRDefault="00E24992" w:rsidP="00E24992">
      <w:pPr>
        <w:jc w:val="center"/>
        <w:rPr>
          <w:b/>
        </w:rPr>
      </w:pPr>
    </w:p>
    <w:p w:rsidR="001077F7" w:rsidRPr="00AF64AE" w:rsidRDefault="00CC7E5F" w:rsidP="00D736FB">
      <w:pPr>
        <w:jc w:val="both"/>
      </w:pPr>
      <w:r w:rsidRPr="001813FA">
        <w:tab/>
      </w:r>
      <w:r w:rsidR="00606FB9" w:rsidRPr="001813FA">
        <w:t>Το διδακτικό σενάριο εφαρμόστηκε την Κυριακή 4 Μαρτίου 2012</w:t>
      </w:r>
      <w:r w:rsidR="008E2EBB">
        <w:t xml:space="preserve">, </w:t>
      </w:r>
      <w:r w:rsidR="004C0710">
        <w:t>από</w:t>
      </w:r>
      <w:r w:rsidR="008E2EBB">
        <w:t xml:space="preserve"> 15:30 </w:t>
      </w:r>
      <w:proofErr w:type="spellStart"/>
      <w:r w:rsidR="008E2EBB">
        <w:t>μ.</w:t>
      </w:r>
      <w:r w:rsidR="00772ADF" w:rsidRPr="001813FA">
        <w:t>μ</w:t>
      </w:r>
      <w:proofErr w:type="spellEnd"/>
      <w:r w:rsidR="00772ADF" w:rsidRPr="001813FA">
        <w:t xml:space="preserve">. έως 18:00 </w:t>
      </w:r>
      <w:proofErr w:type="spellStart"/>
      <w:r w:rsidR="00772ADF" w:rsidRPr="001813FA">
        <w:t>μ.μ</w:t>
      </w:r>
      <w:proofErr w:type="spellEnd"/>
      <w:r w:rsidR="008E2EBB" w:rsidRPr="008E2EBB">
        <w:t xml:space="preserve"> </w:t>
      </w:r>
      <w:r w:rsidR="008E2EBB">
        <w:t>περίπου</w:t>
      </w:r>
      <w:r w:rsidR="00772ADF" w:rsidRPr="001813FA">
        <w:t xml:space="preserve"> </w:t>
      </w:r>
      <w:r w:rsidR="00606FB9" w:rsidRPr="001813FA">
        <w:t>με τη συμμετοχή</w:t>
      </w:r>
      <w:r w:rsidR="00E84447">
        <w:t xml:space="preserve"> δύο μαθητριών της Γ' Γυμνασίου</w:t>
      </w:r>
      <w:r w:rsidR="00E84447" w:rsidRPr="00E84447">
        <w:t xml:space="preserve">. </w:t>
      </w:r>
      <w:r w:rsidR="00772ADF" w:rsidRPr="001813FA">
        <w:t xml:space="preserve">Η διδασκαλία έλαβε χώρα στο σπίτι της μίας μαθήτριας στην </w:t>
      </w:r>
      <w:proofErr w:type="spellStart"/>
      <w:r w:rsidR="00772ADF" w:rsidRPr="001813FA">
        <w:t>Περιβόλα</w:t>
      </w:r>
      <w:proofErr w:type="spellEnd"/>
      <w:r w:rsidR="00772ADF" w:rsidRPr="001813FA">
        <w:t xml:space="preserve"> Πατρών</w:t>
      </w:r>
      <w:r w:rsidR="008974F9">
        <w:t>.</w:t>
      </w:r>
      <w:r w:rsidR="00772ADF" w:rsidRPr="001813FA">
        <w:t xml:space="preserve"> </w:t>
      </w:r>
      <w:r w:rsidR="008974F9">
        <w:t>Χ</w:t>
      </w:r>
      <w:r w:rsidR="00772ADF" w:rsidRPr="001813FA">
        <w:t xml:space="preserve">ρησιμοποιήθηκαν ο </w:t>
      </w:r>
      <w:r w:rsidR="004C0710">
        <w:t>φορητός ηλεκτρονικός υπολογιστής</w:t>
      </w:r>
      <w:r w:rsidR="00772ADF" w:rsidRPr="001813FA">
        <w:t xml:space="preserve"> της εκπαιδευτικού,</w:t>
      </w:r>
      <w:r w:rsidR="00246A03" w:rsidRPr="00246A03">
        <w:t xml:space="preserve"> </w:t>
      </w:r>
      <w:r w:rsidR="00246A03" w:rsidRPr="00775E6E">
        <w:t>το εικονικό εργαστήριο που προσφέρει το εκπαιδευτικό λογισμικό «IrYdiu</w:t>
      </w:r>
      <w:r w:rsidR="00246A03">
        <w:t>m Chemistry Virtual Laboratory»,</w:t>
      </w:r>
      <w:r w:rsidR="00772ADF" w:rsidRPr="001813FA">
        <w:t xml:space="preserve"> το σχολικό βιβλίο κ</w:t>
      </w:r>
      <w:r w:rsidR="00246A03">
        <w:t>αι τέσσερα φύλλα εργασίας.</w:t>
      </w:r>
      <w:r w:rsidR="001077F7">
        <w:t xml:space="preserve"> Πριν την εφαρμογή του εκπαιδευτικού σεναρίου είχε προηγηθεί μία σύντομη συνάντηση με τις μαθήτριες το Σάββατο 3</w:t>
      </w:r>
      <w:r w:rsidR="001077F7" w:rsidRPr="001813FA">
        <w:t xml:space="preserve"> Μαρτίου 2012</w:t>
      </w:r>
      <w:r w:rsidR="001077F7">
        <w:t xml:space="preserve"> </w:t>
      </w:r>
      <w:r w:rsidR="004926DB">
        <w:t>από τις</w:t>
      </w:r>
      <w:r w:rsidR="001077F7">
        <w:t xml:space="preserve"> 17:30 </w:t>
      </w:r>
      <w:proofErr w:type="spellStart"/>
      <w:r w:rsidR="001077F7">
        <w:t>μ.</w:t>
      </w:r>
      <w:r w:rsidR="001077F7" w:rsidRPr="001813FA">
        <w:t>μ</w:t>
      </w:r>
      <w:proofErr w:type="spellEnd"/>
      <w:r w:rsidR="001077F7" w:rsidRPr="001813FA">
        <w:t>. έως 18:</w:t>
      </w:r>
      <w:r w:rsidR="004926DB">
        <w:t>1</w:t>
      </w:r>
      <w:r w:rsidR="001077F7" w:rsidRPr="001813FA">
        <w:t xml:space="preserve">0 </w:t>
      </w:r>
      <w:proofErr w:type="spellStart"/>
      <w:r w:rsidR="001077F7" w:rsidRPr="001813FA">
        <w:t>μ.μ</w:t>
      </w:r>
      <w:proofErr w:type="spellEnd"/>
      <w:r w:rsidR="0000196F">
        <w:t xml:space="preserve"> περίπου, όπου έγινε μία </w:t>
      </w:r>
      <w:r w:rsidR="004926DB">
        <w:t>συνοπτική</w:t>
      </w:r>
      <w:r w:rsidR="0000196F">
        <w:t xml:space="preserve"> παρουσίαση </w:t>
      </w:r>
      <w:r w:rsidR="004926DB">
        <w:t xml:space="preserve">των απαιτούμενων για το σενάριο λειτουργιών και εργαλείων </w:t>
      </w:r>
      <w:r w:rsidR="0000196F">
        <w:t xml:space="preserve">του λογισμικού και </w:t>
      </w:r>
      <w:r w:rsidR="004926DB">
        <w:t xml:space="preserve">πραγματοποιήθηκαν </w:t>
      </w:r>
      <w:r w:rsidR="004C79C0">
        <w:t xml:space="preserve">από τις μαθήτριες </w:t>
      </w:r>
      <w:r w:rsidR="0000196F">
        <w:t>μερικές δραστηριότητες εξοικείωσης με το λογισμικό</w:t>
      </w:r>
      <w:r w:rsidR="004926DB">
        <w:t>.</w:t>
      </w:r>
    </w:p>
    <w:p w:rsidR="002C49F8" w:rsidRPr="002C49F8" w:rsidRDefault="002C49F8" w:rsidP="00D736FB">
      <w:pPr>
        <w:jc w:val="both"/>
      </w:pPr>
      <w:r w:rsidRPr="00AF64AE">
        <w:tab/>
      </w:r>
      <w:r w:rsidRPr="002C49F8">
        <w:t>Επιλέχθηκε να εφαρμοστεί το συγκεκριμένο σενάριο σε μαθητές της Γ’ Γυμνασίου, καθώς το συγκεκριμένο αντικείμενο των οξέων αποτελεί μέρος της σχολικής ύλης. Ωστόσο είναι αυτονόητο πως οι μαθητές που θα εφαρμοστεί το σενάριο δεν θα πρέπει να έχουν διδαχθεί στο σχολείο «Τα οξέα». Πριν την εφαρμογή του σεναρίου έγινε σχετική έρευνα στους μαθητές του οικείου περιβάλλοντος</w:t>
      </w:r>
      <w:r w:rsidR="000E1483">
        <w:t xml:space="preserve"> μου</w:t>
      </w:r>
      <w:r w:rsidRPr="002C49F8">
        <w:t xml:space="preserve"> και επιλέχθηκαν οι</w:t>
      </w:r>
      <w:r>
        <w:t xml:space="preserve"> συγκεκριμένες</w:t>
      </w:r>
      <w:r w:rsidRPr="002C49F8">
        <w:t xml:space="preserve"> μαθήτριες</w:t>
      </w:r>
      <w:r w:rsidR="000E1483">
        <w:t>,</w:t>
      </w:r>
      <w:r w:rsidRPr="002C49F8">
        <w:t xml:space="preserve"> </w:t>
      </w:r>
      <w:r>
        <w:t>γιατί</w:t>
      </w:r>
      <w:r w:rsidRPr="002C49F8">
        <w:t xml:space="preserve"> δεν είχαν διδαχθεί ακόμη την ενότητα των οξέων.</w:t>
      </w:r>
    </w:p>
    <w:p w:rsidR="00645FCC" w:rsidRDefault="00CC7E5F" w:rsidP="00645FCC">
      <w:pPr>
        <w:jc w:val="both"/>
      </w:pPr>
      <w:r w:rsidRPr="001813FA">
        <w:tab/>
      </w:r>
      <w:r w:rsidR="0022138F" w:rsidRPr="001813FA">
        <w:t xml:space="preserve">Η ανίχνευση </w:t>
      </w:r>
      <w:r w:rsidR="00CA52D7">
        <w:t xml:space="preserve">των πρότερων και </w:t>
      </w:r>
      <w:proofErr w:type="spellStart"/>
      <w:r w:rsidR="00CA52D7">
        <w:t>προϋπαρχουσών</w:t>
      </w:r>
      <w:proofErr w:type="spellEnd"/>
      <w:r w:rsidR="00CA52D7">
        <w:t xml:space="preserve"> γνώσεων, καθώς και </w:t>
      </w:r>
      <w:r w:rsidR="0022138F" w:rsidRPr="001813FA">
        <w:t>των ιδεών, των αντιλήψεων και των αναπαραστάσεων των μαθητ</w:t>
      </w:r>
      <w:r w:rsidR="001D5355">
        <w:t>ρι</w:t>
      </w:r>
      <w:r w:rsidR="0022138F" w:rsidRPr="001813FA">
        <w:t>ών</w:t>
      </w:r>
      <w:r w:rsidR="00CA52D7">
        <w:t xml:space="preserve"> για τη </w:t>
      </w:r>
      <w:r w:rsidR="00EC7B2E">
        <w:t>μελετώμενη</w:t>
      </w:r>
      <w:r w:rsidR="00CA52D7">
        <w:t xml:space="preserve"> έννοια, τα οξέα,</w:t>
      </w:r>
      <w:r w:rsidR="0022138F" w:rsidRPr="001813FA">
        <w:t xml:space="preserve"> έγινε </w:t>
      </w:r>
      <w:r w:rsidR="00CA52D7">
        <w:t>κυρίως με ερωτήσεις και απαντήσεις μέσω συζήτησης.</w:t>
      </w:r>
      <w:r w:rsidR="0022138F" w:rsidRPr="001813FA">
        <w:t xml:space="preserve"> </w:t>
      </w:r>
      <w:r w:rsidR="00CA52D7">
        <w:t>Α</w:t>
      </w:r>
      <w:r w:rsidR="0022138F" w:rsidRPr="001813FA">
        <w:t xml:space="preserve">πό τη </w:t>
      </w:r>
      <w:r w:rsidR="00CA52D7">
        <w:t>συζήτηση αυτή</w:t>
      </w:r>
      <w:r w:rsidR="0022138F" w:rsidRPr="001813FA">
        <w:t xml:space="preserve"> προέκυψε ότι τα παιδιά </w:t>
      </w:r>
      <w:r w:rsidR="00CA52D7">
        <w:t xml:space="preserve">γνώριζαν </w:t>
      </w:r>
      <w:r w:rsidR="003A2E86">
        <w:t>τη σημασία προαπαιτούμενων εννοιών όπως ο διαλύτης, το διάλυμα, η περιεκτικότητα, τα μέταλλα. το υδρογόνο κ</w:t>
      </w:r>
      <w:r w:rsidR="0031540C">
        <w:t>.τ.λ.</w:t>
      </w:r>
      <w:r w:rsidR="003A2E86">
        <w:t xml:space="preserve">, αλλά </w:t>
      </w:r>
      <w:r w:rsidR="0022138F" w:rsidRPr="001813FA">
        <w:t xml:space="preserve">γνώριζαν </w:t>
      </w:r>
      <w:r w:rsidR="001D5355">
        <w:t>ελάχιστα</w:t>
      </w:r>
      <w:r w:rsidR="0022138F" w:rsidRPr="001813FA">
        <w:t xml:space="preserve"> για τα οξέα</w:t>
      </w:r>
      <w:r w:rsidR="00EC7B2E">
        <w:t xml:space="preserve">. Οι μαθήτριες φάνηκαν αρκετά διστακτικές </w:t>
      </w:r>
      <w:r w:rsidR="001D5355">
        <w:t>όταν</w:t>
      </w:r>
      <w:r w:rsidR="00EC7B2E">
        <w:t xml:space="preserve"> εξέφρασαν </w:t>
      </w:r>
      <w:r w:rsidR="001D5355">
        <w:t>κάποια</w:t>
      </w:r>
      <w:r w:rsidR="00EC7B2E">
        <w:t xml:space="preserve"> αντίληψη</w:t>
      </w:r>
      <w:r w:rsidR="0022138F" w:rsidRPr="001813FA">
        <w:t xml:space="preserve"> ή ιδέα σχετικά </w:t>
      </w:r>
      <w:r w:rsidR="00EC7B2E">
        <w:t xml:space="preserve">με </w:t>
      </w:r>
      <w:r w:rsidR="0022138F" w:rsidRPr="001813FA">
        <w:t xml:space="preserve">το τι είναι τα οξέα ή που χρησιμοποιούνται. </w:t>
      </w:r>
      <w:r w:rsidR="00EC7B2E">
        <w:t>Γενικά μέσω πολλών</w:t>
      </w:r>
      <w:r w:rsidR="00EC7B2E" w:rsidRPr="001813FA">
        <w:t xml:space="preserve"> ερωτήσεων διαπιστώνεται ότι οι </w:t>
      </w:r>
      <w:r w:rsidR="00EC7B2E">
        <w:t>μαθήτριες</w:t>
      </w:r>
      <w:r w:rsidR="00EC7B2E" w:rsidRPr="001813FA">
        <w:t xml:space="preserve"> δεν έχουν ακούσει </w:t>
      </w:r>
      <w:r w:rsidR="001D5355">
        <w:t xml:space="preserve">πολλά πράγματα </w:t>
      </w:r>
      <w:r w:rsidR="00EC7B2E" w:rsidRPr="001813FA">
        <w:t xml:space="preserve">στο παρελθόν για τα οξέα, ούτε έχουν </w:t>
      </w:r>
      <w:r w:rsidR="001D5355">
        <w:t xml:space="preserve">σχηματίσει </w:t>
      </w:r>
      <w:r w:rsidR="00EC7B2E" w:rsidRPr="001813FA">
        <w:t xml:space="preserve">κάποια πρότερη αντίληψη ή αναπαράσταση </w:t>
      </w:r>
      <w:proofErr w:type="spellStart"/>
      <w:r w:rsidR="00EC7B2E" w:rsidRPr="001813FA">
        <w:t>για</w:t>
      </w:r>
      <w:r w:rsidR="001D5355">
        <w:t>το</w:t>
      </w:r>
      <w:proofErr w:type="spellEnd"/>
      <w:r w:rsidR="001D5355">
        <w:t xml:space="preserve"> τι είναι </w:t>
      </w:r>
      <w:r w:rsidR="00EC7B2E" w:rsidRPr="001813FA">
        <w:t xml:space="preserve"> αυτά. </w:t>
      </w:r>
      <w:r w:rsidR="00EC7B2E">
        <w:t xml:space="preserve">Έτσι στο στάδιο αυτό </w:t>
      </w:r>
      <w:r w:rsidR="00FA4F68">
        <w:t>φαίνεται ότι αμφισβητείται</w:t>
      </w:r>
      <w:r w:rsidR="00574F7F" w:rsidRPr="001813FA">
        <w:t xml:space="preserve"> η υπόθεση </w:t>
      </w:r>
      <w:r w:rsidR="00EC7B2E">
        <w:t xml:space="preserve">που κάναμε στο εκπαιδευτικό σενάριο </w:t>
      </w:r>
      <w:r w:rsidR="00574F7F" w:rsidRPr="001813FA">
        <w:t xml:space="preserve">ότι οι </w:t>
      </w:r>
      <w:r w:rsidR="00C82420">
        <w:t>μαθήτριες</w:t>
      </w:r>
      <w:r w:rsidR="00574F7F" w:rsidRPr="001813FA">
        <w:t xml:space="preserve"> διαθέτουν πρότερες γνώσεις σχετικά με τα οξέα από την καθημερινή τους ζωή. </w:t>
      </w:r>
      <w:r w:rsidR="0022138F" w:rsidRPr="001813FA">
        <w:t>Το αποτέλεσμα αυτό ήταν μη αναμενόμενο και έρχεται σε αντίθεση με</w:t>
      </w:r>
      <w:r w:rsidR="00890CD5">
        <w:t xml:space="preserve"> τις πολλές </w:t>
      </w:r>
      <w:r w:rsidR="0022138F" w:rsidRPr="001813FA">
        <w:t>ιδέες</w:t>
      </w:r>
      <w:r w:rsidR="00890CD5">
        <w:t xml:space="preserve"> και αναπαραστάσεις</w:t>
      </w:r>
      <w:r w:rsidR="0022138F" w:rsidRPr="001813FA">
        <w:t xml:space="preserve"> </w:t>
      </w:r>
      <w:r w:rsidR="00EC7B2E">
        <w:t xml:space="preserve">που έχουν εκφράσει άλλοι </w:t>
      </w:r>
      <w:r w:rsidR="00890CD5">
        <w:t>μαθητές</w:t>
      </w:r>
      <w:r w:rsidR="00EC7B2E">
        <w:t xml:space="preserve"> στο παρελθόν όπως ότι γνωρίζουν</w:t>
      </w:r>
      <w:r w:rsidR="0022138F" w:rsidRPr="001813FA">
        <w:t xml:space="preserve"> το οξύ στο πορτοκαλί μπουκάλι </w:t>
      </w:r>
      <w:r w:rsidR="00F723FA" w:rsidRPr="001813FA">
        <w:t xml:space="preserve">που </w:t>
      </w:r>
      <w:r w:rsidR="0022138F" w:rsidRPr="001813FA">
        <w:t xml:space="preserve">χρησιμοποιείται για </w:t>
      </w:r>
      <w:r w:rsidR="00C932AB" w:rsidRPr="001813FA">
        <w:t>καθάρισμα</w:t>
      </w:r>
      <w:r w:rsidR="00EC7B2E">
        <w:t xml:space="preserve"> (εννοούν το υδροχλωρικό οξύ)</w:t>
      </w:r>
      <w:r w:rsidR="00C932AB" w:rsidRPr="001813FA">
        <w:t xml:space="preserve">, </w:t>
      </w:r>
      <w:r w:rsidR="0022138F" w:rsidRPr="001813FA">
        <w:t>ότι τα οξέα</w:t>
      </w:r>
      <w:r w:rsidR="00EC7B2E">
        <w:t xml:space="preserve"> τρώνε την ύλη, ότι τα μόριά τους έχουν</w:t>
      </w:r>
      <w:r w:rsidR="0022138F" w:rsidRPr="001813FA">
        <w:t xml:space="preserve"> σχήμα σαν "μικρά καρφάκια"</w:t>
      </w:r>
      <w:r w:rsidR="00721133" w:rsidRPr="001813FA">
        <w:t xml:space="preserve">, </w:t>
      </w:r>
      <w:r w:rsidR="00EC7B2E">
        <w:t>ότι γνωρίζουν</w:t>
      </w:r>
      <w:r w:rsidR="00721133" w:rsidRPr="001813FA">
        <w:t xml:space="preserve"> την όξινη βροχή </w:t>
      </w:r>
      <w:r w:rsidR="00EC7B2E">
        <w:t xml:space="preserve">ή αναφέρουν </w:t>
      </w:r>
      <w:r w:rsidR="00721133" w:rsidRPr="001813FA">
        <w:t xml:space="preserve">ιστορίες ή ταινίες </w:t>
      </w:r>
      <w:r w:rsidR="00EC7B2E">
        <w:t xml:space="preserve">που γνωρίζουν </w:t>
      </w:r>
      <w:r w:rsidR="00721133" w:rsidRPr="001813FA">
        <w:t>σχετικά με εγκλήματα ή ατυχήματα με οξέα</w:t>
      </w:r>
      <w:r w:rsidR="008D043F" w:rsidRPr="001813FA">
        <w:t>.</w:t>
      </w:r>
      <w:r w:rsidR="00F723FA" w:rsidRPr="001813FA">
        <w:t xml:space="preserve"> </w:t>
      </w:r>
      <w:r w:rsidR="00DB0C6C">
        <w:t>Υποθέτουμε πως</w:t>
      </w:r>
      <w:r w:rsidRPr="001813FA">
        <w:t xml:space="preserve"> οι </w:t>
      </w:r>
      <w:r w:rsidR="00C82420">
        <w:t>μαθήτριες</w:t>
      </w:r>
      <w:r w:rsidR="00035EBC">
        <w:t xml:space="preserve"> που συμμετείχαν στο εκπαιδευτικό σενάριο </w:t>
      </w:r>
      <w:r w:rsidRPr="001813FA">
        <w:t xml:space="preserve">ήταν </w:t>
      </w:r>
      <w:r w:rsidR="00CB2427">
        <w:t xml:space="preserve">ντροπαλές στην αρχή και </w:t>
      </w:r>
      <w:r w:rsidRPr="001813FA">
        <w:t>διστακτικ</w:t>
      </w:r>
      <w:r w:rsidR="00297475">
        <w:t>ές</w:t>
      </w:r>
      <w:r w:rsidRPr="001813FA">
        <w:t xml:space="preserve"> να εκφράσουν ιδέες ή αντιλήψεις που είχαν για τα οξέα</w:t>
      </w:r>
      <w:r w:rsidR="00035EBC">
        <w:t xml:space="preserve"> και θεωρούσαν ότι δεν ήταν σωστές. Εξαιτίας του απρόβλεπτου αυτού αποτελέσματος κρίνεται </w:t>
      </w:r>
      <w:r w:rsidR="00A97540">
        <w:t xml:space="preserve">αναγκαίο να δοθεί περισσότερη μέριμνα στην ανίχνευση </w:t>
      </w:r>
      <w:r w:rsidR="00035EBC" w:rsidRPr="001813FA">
        <w:t>των ιδεών, των αντιλήψεων και των αναπαραστάσεων των μαθητών</w:t>
      </w:r>
      <w:r w:rsidR="00CB2427">
        <w:t xml:space="preserve"> ώστε να μην υπάρξει κανένα ενδεχόμενο αμφισβήτησης των αποτελεσμάτων</w:t>
      </w:r>
      <w:r w:rsidR="00A97540">
        <w:t>. Για το σκοπό αυτό θα μπορούσε να</w:t>
      </w:r>
      <w:r w:rsidRPr="001813FA">
        <w:t xml:space="preserve"> σχεδιασθεί</w:t>
      </w:r>
      <w:r w:rsidR="00645FCC">
        <w:t xml:space="preserve"> σε μία νέα εφαρμογή του σεναρίου,</w:t>
      </w:r>
      <w:r w:rsidRPr="001813FA">
        <w:t xml:space="preserve"> ένα</w:t>
      </w:r>
      <w:r w:rsidR="00A97540">
        <w:t xml:space="preserve"> επιπλέον</w:t>
      </w:r>
      <w:r w:rsidRPr="001813FA">
        <w:t xml:space="preserve"> αρχικό φύλλο εργασίας</w:t>
      </w:r>
      <w:r w:rsidR="009136B0">
        <w:t>,</w:t>
      </w:r>
      <w:r w:rsidRPr="001813FA">
        <w:t xml:space="preserve"> το οποίο θα ανιχνεύει με πιο έγκυρο και αποτελεσματικό τρόπο τις απόψεις των μαθητών για τα οξέα. </w:t>
      </w:r>
    </w:p>
    <w:p w:rsidR="00F10288" w:rsidRDefault="00645FCC" w:rsidP="00F10288">
      <w:pPr>
        <w:jc w:val="both"/>
      </w:pPr>
      <w:r>
        <w:tab/>
        <w:t xml:space="preserve">Επιπρόσθετα οι μαθήτριες δεν βρέθηκε να έχουν </w:t>
      </w:r>
      <w:r w:rsidR="00A07533">
        <w:t>κάποια</w:t>
      </w:r>
      <w:r>
        <w:t xml:space="preserve"> παρανόηση σχετικά το ουδέτερο </w:t>
      </w:r>
      <w:r w:rsidRPr="001813FA">
        <w:t>pH</w:t>
      </w:r>
      <w:r w:rsidR="00243B60" w:rsidRPr="001813FA">
        <w:t xml:space="preserve">. </w:t>
      </w:r>
      <w:r w:rsidR="00F10288">
        <w:t>Δεν εξέφρασαν</w:t>
      </w:r>
      <w:r w:rsidR="00243B60" w:rsidRPr="001813FA">
        <w:t xml:space="preserve"> καμία </w:t>
      </w:r>
      <w:r w:rsidR="00234AEC">
        <w:t>ιδέα</w:t>
      </w:r>
      <w:r w:rsidR="00243B60" w:rsidRPr="001813FA">
        <w:t xml:space="preserve"> σχετική με "ουδέτερα" προϊόντα </w:t>
      </w:r>
      <w:r w:rsidR="00243B60" w:rsidRPr="001813FA">
        <w:lastRenderedPageBreak/>
        <w:t>περιποίησης</w:t>
      </w:r>
      <w:r w:rsidR="00F10288" w:rsidRPr="00F10288">
        <w:t xml:space="preserve"> </w:t>
      </w:r>
      <w:r w:rsidR="00F10288">
        <w:t xml:space="preserve">στα οποία αναφέρεται </w:t>
      </w:r>
      <w:r w:rsidR="00F10288" w:rsidRPr="001813FA">
        <w:t>ότι το ουδέτερο pH είναι 5 με 5,5</w:t>
      </w:r>
      <w:r w:rsidR="00243B60" w:rsidRPr="001813FA">
        <w:t xml:space="preserve">. Η παρανόηση αυτή </w:t>
      </w:r>
      <w:r w:rsidR="00772ADF" w:rsidRPr="001813FA">
        <w:t>λήφθηκε υπόψη</w:t>
      </w:r>
      <w:r w:rsidR="00F10288">
        <w:t xml:space="preserve"> στο διδακτικό σενάριο</w:t>
      </w:r>
      <w:r w:rsidR="00E777FD">
        <w:t>,</w:t>
      </w:r>
      <w:r w:rsidR="00772ADF" w:rsidRPr="001813FA">
        <w:t xml:space="preserve"> καθώς </w:t>
      </w:r>
      <w:r w:rsidR="00243B60" w:rsidRPr="001813FA">
        <w:t xml:space="preserve">ήταν πολύ συνηθισμένη σε </w:t>
      </w:r>
      <w:r w:rsidR="00E777FD">
        <w:t>μαθητέ</w:t>
      </w:r>
      <w:r w:rsidR="00C82420">
        <w:t>ς</w:t>
      </w:r>
      <w:r w:rsidR="00243B60" w:rsidRPr="001813FA">
        <w:t xml:space="preserve"> προηγούμενων ετών</w:t>
      </w:r>
      <w:r w:rsidR="00F10288">
        <w:t>, αλλά δεν επιβεβαιώθηκε στο εφαρμοζόμενο σενάριο</w:t>
      </w:r>
      <w:r w:rsidR="00243B60" w:rsidRPr="001813FA">
        <w:t xml:space="preserve">. Πιθανώς </w:t>
      </w:r>
      <w:r w:rsidR="00772ADF" w:rsidRPr="001813FA">
        <w:t xml:space="preserve">η αντίληψη αυτή παλαιότερων μαθητών να </w:t>
      </w:r>
      <w:r w:rsidR="00243B60" w:rsidRPr="001813FA">
        <w:t>οφειλόταν σε διαφημίσεις</w:t>
      </w:r>
      <w:r w:rsidR="00F10288">
        <w:t xml:space="preserve"> του παρελθόντος</w:t>
      </w:r>
      <w:r w:rsidR="00243B60" w:rsidRPr="001813FA">
        <w:t xml:space="preserve"> που δεν προβάλλονται </w:t>
      </w:r>
      <w:r w:rsidR="00F718FE" w:rsidRPr="001813FA">
        <w:t xml:space="preserve">πια στα μέσα μαζικής ενημέρωσης ή απλά δεν έχει δημιουργηθεί </w:t>
      </w:r>
      <w:r w:rsidR="00F10288">
        <w:t xml:space="preserve">καμιά τέτοιου είδους παρανόηση </w:t>
      </w:r>
      <w:r w:rsidR="00F718FE" w:rsidRPr="001813FA">
        <w:t>στ</w:t>
      </w:r>
      <w:r w:rsidR="00BF719A">
        <w:t>ι</w:t>
      </w:r>
      <w:r w:rsidR="00F718FE" w:rsidRPr="001813FA">
        <w:t xml:space="preserve">ς </w:t>
      </w:r>
      <w:r w:rsidR="00C82420">
        <w:t>μαθήτριες</w:t>
      </w:r>
      <w:r w:rsidR="00F718FE" w:rsidRPr="001813FA">
        <w:t xml:space="preserve"> που έλαβαν </w:t>
      </w:r>
      <w:r w:rsidR="00AF64AE">
        <w:t>μέρος</w:t>
      </w:r>
      <w:r w:rsidR="00F718FE" w:rsidRPr="001813FA">
        <w:t xml:space="preserve"> σε αυτό το εκπαιδευτικό σενάριο.</w:t>
      </w:r>
    </w:p>
    <w:p w:rsidR="00F95CA4" w:rsidRDefault="00F95CA4" w:rsidP="00F10288">
      <w:pPr>
        <w:jc w:val="both"/>
      </w:pPr>
      <w:r>
        <w:tab/>
        <w:t>Επίσης μέσα από τ</w:t>
      </w:r>
      <w:r w:rsidR="00132CFA">
        <w:t>ο αρχείο της</w:t>
      </w:r>
      <w:r>
        <w:t xml:space="preserve"> καταγραφή</w:t>
      </w:r>
      <w:r w:rsidR="00132CFA">
        <w:t>ς</w:t>
      </w:r>
      <w:r>
        <w:t xml:space="preserve"> </w:t>
      </w:r>
      <w:r w:rsidR="00132CFA">
        <w:t xml:space="preserve">και την προσεκτική μελέτη του εφαρμοσμένου σεναρίου </w:t>
      </w:r>
      <w:r>
        <w:t xml:space="preserve">διαπιστώνεται ότι η εκπαιδευτικός αγχώνεται με το θέμα του χρόνου και </w:t>
      </w:r>
      <w:r w:rsidR="00132CFA">
        <w:t>δεν</w:t>
      </w:r>
      <w:r>
        <w:t xml:space="preserve"> αφήνει σε κάποιες περιπτώσεις τις μαθήτριες να σκεφτούν αρκετά και να οδηγηθούν </w:t>
      </w:r>
      <w:r w:rsidR="00132CFA">
        <w:t xml:space="preserve">φυσικά </w:t>
      </w:r>
      <w:r>
        <w:t>στα ανάλογα συμπεράσματα. Σε επόμενη εφαρμογή θα πρέπει να δίνεται περισσότερος χρόνος στους μαθητές.</w:t>
      </w:r>
    </w:p>
    <w:p w:rsidR="00315502" w:rsidRDefault="00F10288" w:rsidP="00315502">
      <w:pPr>
        <w:jc w:val="both"/>
      </w:pPr>
      <w:r>
        <w:tab/>
        <w:t>Όσον αφορά στους περιορισμούς του λογισμικού, η</w:t>
      </w:r>
      <w:r w:rsidR="00407F5F" w:rsidRPr="001813FA">
        <w:t xml:space="preserve"> έκφραση της συγκέντρωσης</w:t>
      </w:r>
      <w:r w:rsidR="008D46A8" w:rsidRPr="001813FA">
        <w:t xml:space="preserve"> των οξέων και των σωματιδίων </w:t>
      </w:r>
      <w:r w:rsidR="00407F5F" w:rsidRPr="001813FA">
        <w:t xml:space="preserve">με μονάδες </w:t>
      </w:r>
      <w:proofErr w:type="spellStart"/>
      <w:r w:rsidR="00407F5F" w:rsidRPr="001813FA">
        <w:t>γραμμομοριακότητας</w:t>
      </w:r>
      <w:proofErr w:type="spellEnd"/>
      <w:r w:rsidR="00407F5F" w:rsidRPr="001813FA">
        <w:t xml:space="preserve"> (Μ</w:t>
      </w:r>
      <w:proofErr w:type="spellStart"/>
      <w:r w:rsidR="00407F5F" w:rsidRPr="001813FA">
        <w:rPr>
          <w:lang w:val="en-US"/>
        </w:rPr>
        <w:t>olarity</w:t>
      </w:r>
      <w:proofErr w:type="spellEnd"/>
      <w:r w:rsidR="00407F5F" w:rsidRPr="001813FA">
        <w:t xml:space="preserve">, </w:t>
      </w:r>
      <w:r w:rsidR="00407F5F" w:rsidRPr="001813FA">
        <w:rPr>
          <w:lang w:val="en-US"/>
        </w:rPr>
        <w:t>M</w:t>
      </w:r>
      <w:r w:rsidR="00407F5F" w:rsidRPr="001813FA">
        <w:t xml:space="preserve">) </w:t>
      </w:r>
      <w:r w:rsidRPr="001813FA">
        <w:t>στο λογισμικό</w:t>
      </w:r>
      <w:r w:rsidRPr="001813FA">
        <w:rPr>
          <w:b/>
        </w:rPr>
        <w:t xml:space="preserve"> </w:t>
      </w:r>
      <w:r w:rsidR="009A2FA5" w:rsidRPr="001813FA">
        <w:t xml:space="preserve">δημιούργησε </w:t>
      </w:r>
      <w:r>
        <w:t xml:space="preserve">κάποια </w:t>
      </w:r>
      <w:r w:rsidR="009A2FA5" w:rsidRPr="001813FA">
        <w:t>σύγχυση και απορίες στ</w:t>
      </w:r>
      <w:r w:rsidR="00BF719A">
        <w:t>ι</w:t>
      </w:r>
      <w:r w:rsidR="009A2FA5" w:rsidRPr="001813FA">
        <w:t xml:space="preserve">ς </w:t>
      </w:r>
      <w:r w:rsidR="00C82420">
        <w:t>μαθήτριες</w:t>
      </w:r>
      <w:r w:rsidR="008D46A8" w:rsidRPr="001813FA">
        <w:t xml:space="preserve">. </w:t>
      </w:r>
      <w:r w:rsidR="00290639">
        <w:t xml:space="preserve">Συγκεκριμένα οι </w:t>
      </w:r>
      <w:r w:rsidR="00C82420">
        <w:t>μαθήτριες</w:t>
      </w:r>
      <w:r w:rsidR="00290639">
        <w:t xml:space="preserve"> δυσκολεύονταν να βρουν το οξύ που έπρεπε να χρησιμοποιήσουν από την αποθήκη αντιδραστηρίων, καθώς υπήρχαν πολλά διαλύματα με ίδια σωματίδια που διέφεραν μόνο στις συγκεντρώσεις. </w:t>
      </w:r>
      <w:r w:rsidR="008D46A8" w:rsidRPr="001813FA">
        <w:t xml:space="preserve">Οι απορίες και η σύγχυση αυτή </w:t>
      </w:r>
      <w:r w:rsidR="00290639">
        <w:t>των παιδιών</w:t>
      </w:r>
      <w:r w:rsidR="00290639" w:rsidRPr="001813FA">
        <w:t xml:space="preserve"> </w:t>
      </w:r>
      <w:r w:rsidR="008D46A8" w:rsidRPr="001813FA">
        <w:t>είναι απόλυτα λογικ</w:t>
      </w:r>
      <w:r w:rsidR="001735D9">
        <w:t>ές αντιδράσεις,</w:t>
      </w:r>
      <w:r w:rsidR="008D46A8" w:rsidRPr="001813FA">
        <w:t xml:space="preserve"> </w:t>
      </w:r>
      <w:r w:rsidR="009A2FA5" w:rsidRPr="001813FA">
        <w:t xml:space="preserve">καθώς δεν γνωρίζουν </w:t>
      </w:r>
      <w:r w:rsidR="008D46A8" w:rsidRPr="001813FA">
        <w:t xml:space="preserve">και δεν έχουν το γνωστικό υπόβαθρο για να αντιληφθούν και να δομήσουν </w:t>
      </w:r>
      <w:r w:rsidR="009A2FA5" w:rsidRPr="001813FA">
        <w:t xml:space="preserve">τις συγκεκριμένες έννοιες και μονάδες. Από τη Β' Γυμνασίου οι </w:t>
      </w:r>
      <w:r w:rsidR="00C82420">
        <w:t>μαθήτριες</w:t>
      </w:r>
      <w:r w:rsidR="009A2FA5" w:rsidRPr="001813FA">
        <w:t xml:space="preserve"> γνωρίζουν τις περιεκτικότητες %</w:t>
      </w:r>
      <w:r w:rsidR="009A2FA5" w:rsidRPr="001813FA">
        <w:rPr>
          <w:lang w:val="en-US"/>
        </w:rPr>
        <w:t>w</w:t>
      </w:r>
      <w:r w:rsidR="009A2FA5" w:rsidRPr="001813FA">
        <w:t>/</w:t>
      </w:r>
      <w:r w:rsidR="009A2FA5" w:rsidRPr="001813FA">
        <w:rPr>
          <w:lang w:val="en-US"/>
        </w:rPr>
        <w:t>w</w:t>
      </w:r>
      <w:r w:rsidR="009A2FA5" w:rsidRPr="001813FA">
        <w:t>, %</w:t>
      </w:r>
      <w:r w:rsidR="009A2FA5" w:rsidRPr="001813FA">
        <w:rPr>
          <w:lang w:val="en-US"/>
        </w:rPr>
        <w:t>w</w:t>
      </w:r>
      <w:r w:rsidR="009A2FA5" w:rsidRPr="001813FA">
        <w:t>/</w:t>
      </w:r>
      <w:r w:rsidR="009A2FA5" w:rsidRPr="001813FA">
        <w:rPr>
          <w:lang w:val="en-US"/>
        </w:rPr>
        <w:t>v</w:t>
      </w:r>
      <w:r w:rsidR="009A2FA5" w:rsidRPr="001813FA">
        <w:t xml:space="preserve"> και </w:t>
      </w:r>
      <w:r w:rsidR="00053D58" w:rsidRPr="001813FA">
        <w:t>%</w:t>
      </w:r>
      <w:r w:rsidR="00053D58" w:rsidRPr="001813FA">
        <w:rPr>
          <w:lang w:val="en-US"/>
        </w:rPr>
        <w:t>v</w:t>
      </w:r>
      <w:r w:rsidR="00053D58" w:rsidRPr="001813FA">
        <w:t>/</w:t>
      </w:r>
      <w:r w:rsidR="00053D58" w:rsidRPr="001813FA">
        <w:rPr>
          <w:lang w:val="en-US"/>
        </w:rPr>
        <w:t>v</w:t>
      </w:r>
      <w:r w:rsidR="00053D58" w:rsidRPr="001813FA">
        <w:t xml:space="preserve">. </w:t>
      </w:r>
      <w:r w:rsidR="00C42BC0" w:rsidRPr="001813FA">
        <w:t xml:space="preserve">Σε μία νέα εφαρμογή του σεναρίου θα </w:t>
      </w:r>
      <w:r w:rsidR="00A05198">
        <w:t>ήταν προτιμότερο</w:t>
      </w:r>
      <w:r w:rsidR="00C42BC0" w:rsidRPr="001813FA">
        <w:t xml:space="preserve"> οι </w:t>
      </w:r>
      <w:r w:rsidR="00C82420">
        <w:t>μαθήτριες</w:t>
      </w:r>
      <w:r w:rsidR="00C42BC0" w:rsidRPr="001813FA">
        <w:t xml:space="preserve"> να εργαστούν με διαλύματα εκφρασμένα σε αυτές τις περιεκτικότητες που γνωρίζουν. </w:t>
      </w:r>
      <w:r w:rsidR="00315502" w:rsidRPr="00315502">
        <w:t>Ωστόσο τ</w:t>
      </w:r>
      <w:r w:rsidR="00C42BC0" w:rsidRPr="00315502">
        <w:t xml:space="preserve">ο λογισμικό δεν παρέχει τη δυνατότητα </w:t>
      </w:r>
      <w:r w:rsidR="00027305" w:rsidRPr="00315502">
        <w:t>προσθήκης νέων διαλυμάτων στην αποθήκη αντιδραστηρίων</w:t>
      </w:r>
      <w:r w:rsidR="00027305" w:rsidRPr="001813FA">
        <w:t xml:space="preserve">. Ο εκπαιδευτικός θα μπορούσε να παρασκευάσει </w:t>
      </w:r>
      <w:r w:rsidR="00996D2F" w:rsidRPr="001813FA">
        <w:t xml:space="preserve">και να ονομάσει </w:t>
      </w:r>
      <w:r w:rsidR="00027305" w:rsidRPr="001813FA">
        <w:t>ο ίδιος τα διαλύματα αυτά στον πάγκο</w:t>
      </w:r>
      <w:r w:rsidR="001C466F">
        <w:t xml:space="preserve"> εργασίας πριν από κάθε πείραμα. Η παρέμβαση</w:t>
      </w:r>
      <w:r w:rsidR="00027305" w:rsidRPr="001813FA">
        <w:t xml:space="preserve"> </w:t>
      </w:r>
      <w:r w:rsidR="001C466F">
        <w:t>αυτή όμως</w:t>
      </w:r>
      <w:r w:rsidR="00315502">
        <w:t xml:space="preserve"> θα είναι</w:t>
      </w:r>
      <w:r w:rsidR="00027305" w:rsidRPr="001813FA">
        <w:t xml:space="preserve"> χρονοβόρα</w:t>
      </w:r>
      <w:r w:rsidR="001C466F">
        <w:t>,</w:t>
      </w:r>
      <w:r w:rsidR="00027305" w:rsidRPr="001813FA">
        <w:t xml:space="preserve"> </w:t>
      </w:r>
      <w:r w:rsidR="00315502">
        <w:t>ενώ</w:t>
      </w:r>
      <w:r w:rsidR="00027305" w:rsidRPr="001813FA">
        <w:t xml:space="preserve"> με το κλείσιμο του παραθύρου του λογισμικού δεν αποθηκεύονται τα νέα διαλύματα. </w:t>
      </w:r>
      <w:r w:rsidR="00D76679" w:rsidRPr="001813FA">
        <w:t>Γενικά το λογισμικό δεν επιτρέπει την αποθήκευση</w:t>
      </w:r>
      <w:r w:rsidR="00315502">
        <w:t xml:space="preserve"> νέων ή τροποποιημένων διαλυμάτων</w:t>
      </w:r>
      <w:r w:rsidR="00D76679" w:rsidRPr="001813FA">
        <w:t xml:space="preserve">, </w:t>
      </w:r>
      <w:r w:rsidR="00315502">
        <w:t xml:space="preserve">γεγονός που </w:t>
      </w:r>
      <w:r w:rsidR="00D76679" w:rsidRPr="001813FA">
        <w:t xml:space="preserve">θέτει </w:t>
      </w:r>
      <w:r w:rsidR="00315502">
        <w:t xml:space="preserve">κάποιους </w:t>
      </w:r>
      <w:r w:rsidR="00D76679" w:rsidRPr="001813FA">
        <w:t>περιορισμούς στη σχεδίαση του εκπαιδευτικού σεναρίου.</w:t>
      </w:r>
      <w:r w:rsidR="001D1DC6" w:rsidRPr="001C466F">
        <w:t xml:space="preserve"> </w:t>
      </w:r>
      <w:r w:rsidR="00B36113" w:rsidRPr="001C466F">
        <w:t>Για την αντιμετώπιση των δυσκολιών αυτών θα μπορούσαμε να επικοινωνήσουμε</w:t>
      </w:r>
      <w:r w:rsidR="001D1DC6" w:rsidRPr="001D1DC6">
        <w:t xml:space="preserve"> με  τους δημιουργούς </w:t>
      </w:r>
      <w:r w:rsidR="00B36113">
        <w:t>(μεταφραστές)</w:t>
      </w:r>
      <w:r w:rsidR="001C466F">
        <w:t xml:space="preserve"> του λογισμικού</w:t>
      </w:r>
      <w:r w:rsidR="00B36113">
        <w:t>, να τους εκφράσουμε τους προβληματισμούς μας και να αναζητήσουμε τις πιθανές λύσεις.</w:t>
      </w:r>
    </w:p>
    <w:p w:rsidR="00B5225C" w:rsidRDefault="00B5225C" w:rsidP="00315502">
      <w:pPr>
        <w:jc w:val="both"/>
      </w:pPr>
      <w:r>
        <w:tab/>
        <w:t>Μία επιπλέον αδυναμία του σεναρίου που οφείλεται στο λογισμικό</w:t>
      </w:r>
      <w:r w:rsidR="00D225C0">
        <w:t>,</w:t>
      </w:r>
      <w:r>
        <w:t xml:space="preserve"> αφορά στη μεταβολή του χρώματος των δεικτών με τα οξέα. Παρατηρήσαμε ότι για να είναι εμφανής η μεταβολή του χρώματος του δείκτη, απαιτεί ικανή ποσότητα δείκτη. Το γεγονός αυτό δυσχεραίνει σε κάποιο βαθμό την εξακρίβωση των μεταβολών χρώματος από τις μαθήτριες. Για να επιλυθεί το πρόβλημα αυτό προτείνεται η προσθήκη επαρκούς ποσότητας δείκτη στα διαλύματα που μελετώνται.</w:t>
      </w:r>
    </w:p>
    <w:p w:rsidR="00FD0EC4" w:rsidRDefault="00315502" w:rsidP="00315502">
      <w:pPr>
        <w:jc w:val="both"/>
      </w:pPr>
      <w:r>
        <w:tab/>
      </w:r>
      <w:r w:rsidR="00036BDF">
        <w:t>Ακόμη, τ</w:t>
      </w:r>
      <w:r w:rsidR="00FD0EC4" w:rsidRPr="001813FA">
        <w:t xml:space="preserve">ο λογισμικό </w:t>
      </w:r>
      <w:r w:rsidR="003E5312">
        <w:t>"</w:t>
      </w:r>
      <w:r w:rsidR="003E5312" w:rsidRPr="001813FA">
        <w:t xml:space="preserve">IrYdium Chemistry Virtual Laboratory» </w:t>
      </w:r>
      <w:r w:rsidR="00FD0EC4" w:rsidRPr="001813FA">
        <w:t>χρησιμοποιήθηκε μόνο</w:t>
      </w:r>
      <w:r w:rsidR="003E5312">
        <w:t xml:space="preserve"> για τη δόμηση των ιδιοτήτων των οξέων που αφορούν </w:t>
      </w:r>
      <w:r w:rsidR="00FD0EC4" w:rsidRPr="001813FA">
        <w:t xml:space="preserve">τη μεταβολή του χρώματος των δεικτών και τη μέτρηση του </w:t>
      </w:r>
      <w:r w:rsidR="00FD0EC4" w:rsidRPr="001813FA">
        <w:rPr>
          <w:lang w:val="en-US"/>
        </w:rPr>
        <w:t>pH</w:t>
      </w:r>
      <w:r w:rsidR="00FD0EC4" w:rsidRPr="001813FA">
        <w:t xml:space="preserve">. </w:t>
      </w:r>
      <w:r w:rsidR="00E847D3">
        <w:t>Το λογισμικό αυτό δ</w:t>
      </w:r>
      <w:r w:rsidR="00FD0EC4" w:rsidRPr="001813FA">
        <w:t xml:space="preserve">εν παρέχει </w:t>
      </w:r>
      <w:r w:rsidR="00E847D3">
        <w:t>τα αντιδραστήρια και τις απεικονίσεις για</w:t>
      </w:r>
      <w:r w:rsidR="00FD0EC4" w:rsidRPr="001813FA">
        <w:t xml:space="preserve"> να εξεταστούν οι υπόλοιπες ιδιότητες των οξέων όπως η αντίδραση με ανθρακικά άλατα και με μέταλλα.</w:t>
      </w:r>
      <w:r w:rsidR="00B36113" w:rsidRPr="00B36113">
        <w:t xml:space="preserve"> </w:t>
      </w:r>
      <w:r w:rsidR="00B36113" w:rsidRPr="00EE401C">
        <w:t xml:space="preserve">Στο σημείο αυτό </w:t>
      </w:r>
      <w:r w:rsidR="00B36113" w:rsidRPr="001D1DC6">
        <w:t xml:space="preserve">προτείνεται </w:t>
      </w:r>
      <w:r w:rsidR="00B36113">
        <w:t xml:space="preserve">και πάλι </w:t>
      </w:r>
      <w:r w:rsidR="00B36113" w:rsidRPr="001D1DC6">
        <w:t>η επικοινωνία με  τους δημιουργούς (μεταφραστές) και η δημιουργία</w:t>
      </w:r>
      <w:r w:rsidR="00B36113">
        <w:t xml:space="preserve"> με τη βοήθεια τους</w:t>
      </w:r>
      <w:r w:rsidR="00B36113" w:rsidRPr="001D1DC6">
        <w:t xml:space="preserve"> νέων δραστηριοτήτων</w:t>
      </w:r>
      <w:r w:rsidR="00B36113">
        <w:t>.</w:t>
      </w:r>
    </w:p>
    <w:p w:rsidR="00E847D3" w:rsidRDefault="00D0546E" w:rsidP="00315502">
      <w:pPr>
        <w:jc w:val="both"/>
      </w:pPr>
      <w:r>
        <w:tab/>
      </w:r>
      <w:r w:rsidR="004926DB">
        <w:t>Όπως προκύπτει από τα παραπάνω υπήρξαν αρκετά ζητήματα που προέκυψαν κατά την εφαρμογή του σεναρίου</w:t>
      </w:r>
      <w:r w:rsidR="0064073B">
        <w:t>,</w:t>
      </w:r>
      <w:r w:rsidR="004926DB">
        <w:t xml:space="preserve"> τα οποία δεν είχαν προβλεφθεί, ενώ το λογισμικό αυτό καθεαυτό φαίνεται να θέτει κάποιους επιπλέον περιορισμούς. Παρόλα αυτά το </w:t>
      </w:r>
      <w:r w:rsidR="004926DB">
        <w:lastRenderedPageBreak/>
        <w:t>σενάριο κρίνεται σε γενικές γραμμές επιτυχημένο, καθώς</w:t>
      </w:r>
      <w:r w:rsidR="003452F7">
        <w:t>,</w:t>
      </w:r>
      <w:r w:rsidR="004926DB">
        <w:t xml:space="preserve"> όπως προέκυψε μέσα από τις επιμέρους δραστηριότητες και τις δραστηριότητες εμπέδωσης και αξιολόγησης των μαθητ</w:t>
      </w:r>
      <w:r w:rsidR="0064073B">
        <w:t>ρι</w:t>
      </w:r>
      <w:r w:rsidR="004926DB">
        <w:t xml:space="preserve">ών, </w:t>
      </w:r>
      <w:r w:rsidR="00577136">
        <w:t xml:space="preserve">επετεύχθησαν οι περισσότεροι από τους στόχους του. </w:t>
      </w:r>
    </w:p>
    <w:p w:rsidR="00776F71" w:rsidRDefault="003452F7" w:rsidP="00776F71">
      <w:pPr>
        <w:jc w:val="both"/>
      </w:pPr>
      <w:r>
        <w:tab/>
        <w:t xml:space="preserve">Οι μαθήτριες απόκτησαν γνώσεις </w:t>
      </w:r>
      <w:r w:rsidR="00ED66D0">
        <w:t xml:space="preserve">σχετικές με τη διδακτέα ύλη </w:t>
      </w:r>
      <w:r>
        <w:t>όπως</w:t>
      </w:r>
      <w:r w:rsidR="00ED66D0">
        <w:t xml:space="preserve"> είναι</w:t>
      </w:r>
      <w:r>
        <w:t xml:space="preserve"> τα ονόματα και </w:t>
      </w:r>
      <w:r w:rsidR="00ED66D0">
        <w:t>οι μοριακοί τύποι</w:t>
      </w:r>
      <w:r>
        <w:t xml:space="preserve"> κάποιων βασικών οξέων (υδροχλωρικό, θειικό, φωσφορικό, νιτρικό, οξικό υδροφθόριο, υδροκυάνιο κλπ), </w:t>
      </w:r>
      <w:r w:rsidR="00ED66D0">
        <w:t>ο</w:t>
      </w:r>
      <w:r>
        <w:t xml:space="preserve"> ορισμό</w:t>
      </w:r>
      <w:r w:rsidR="00ED66D0">
        <w:t>ς</w:t>
      </w:r>
      <w:r>
        <w:t xml:space="preserve"> </w:t>
      </w:r>
      <w:r w:rsidRPr="00775E6E">
        <w:t>του Arrhenius</w:t>
      </w:r>
      <w:r>
        <w:t xml:space="preserve"> για αυτά, </w:t>
      </w:r>
      <w:r w:rsidR="00ED66D0">
        <w:t>οι</w:t>
      </w:r>
      <w:r>
        <w:t xml:space="preserve"> τιμές της κλίμακας μέτρησης του </w:t>
      </w:r>
      <w:r w:rsidRPr="00775E6E">
        <w:t>pH</w:t>
      </w:r>
      <w:r>
        <w:t>, το χρώμα που αποκτούν κάποιοι δείκτες με την προσθήκη οξέων</w:t>
      </w:r>
      <w:r w:rsidR="00ED66D0">
        <w:t>, οι ιδιότητες που συνθέτουν τον όξινο χαρακτήρα</w:t>
      </w:r>
      <w:r>
        <w:t xml:space="preserve"> κλπ. Απέκτησαν διάφορες δεξιότητες όπως να διαπιστώνουν τον όξινο χαρακτήρα μέσω των ιδιοτήτων των οξέων, ν</w:t>
      </w:r>
      <w:r w:rsidRPr="00775E6E">
        <w:t xml:space="preserve">α γράφουν την εξίσωση διάλυσης </w:t>
      </w:r>
      <w:r>
        <w:t>ορισμένων οξέων στο νερό, ν</w:t>
      </w:r>
      <w:r w:rsidRPr="00775E6E">
        <w:t>α</w:t>
      </w:r>
      <w:r>
        <w:t xml:space="preserve"> μετρούν το pH ενός διαλύματος </w:t>
      </w:r>
      <w:r w:rsidRPr="00775E6E">
        <w:t xml:space="preserve">με τη βοήθεια του </w:t>
      </w:r>
      <w:proofErr w:type="spellStart"/>
      <w:r w:rsidRPr="00775E6E">
        <w:t>πεχαμέτρου</w:t>
      </w:r>
      <w:proofErr w:type="spellEnd"/>
      <w:r>
        <w:t xml:space="preserve"> και ν</w:t>
      </w:r>
      <w:r w:rsidRPr="00775E6E">
        <w:t>α αναγνωρίζουν από το pH αν αυτό είναι όξινο</w:t>
      </w:r>
      <w:r>
        <w:t xml:space="preserve"> ή ουδέτερο. Ακόμη ανέπτυξαν και κοινωνικές δεξιότητες μέσω της συνεργατικής μάθησης και εξοικειώθηκαν ως ένα βαθμό με το περιβάλλον ενός εργαστηρίου Χημείας (</w:t>
      </w:r>
      <w:r w:rsidRPr="00775E6E">
        <w:t>τα</w:t>
      </w:r>
      <w:r>
        <w:t xml:space="preserve"> σκεύη</w:t>
      </w:r>
      <w:r w:rsidR="00996EBA">
        <w:t>,</w:t>
      </w:r>
      <w:r>
        <w:t xml:space="preserve"> </w:t>
      </w:r>
      <w:r w:rsidRPr="00775E6E">
        <w:t>τ</w:t>
      </w:r>
      <w:r>
        <w:t>α αντιδραστήρια και τα όργανα αυτού</w:t>
      </w:r>
      <w:r w:rsidRPr="00775E6E">
        <w:t>).</w:t>
      </w:r>
      <w:r>
        <w:t xml:space="preserve"> Μέσα από διάφορες δραστηριότητες καθώς και από τη συζήτηση με τ</w:t>
      </w:r>
      <w:r w:rsidR="00B01E09">
        <w:t>η</w:t>
      </w:r>
      <w:r>
        <w:t>ν εκπαιδευτικό προ</w:t>
      </w:r>
      <w:r w:rsidR="00996EBA">
        <w:t xml:space="preserve">έκυψε </w:t>
      </w:r>
      <w:r>
        <w:t xml:space="preserve">το συμπέρασμα πως οι </w:t>
      </w:r>
      <w:r w:rsidR="00996EBA">
        <w:t>μαθήτριες</w:t>
      </w:r>
      <w:r>
        <w:t xml:space="preserve"> </w:t>
      </w:r>
      <w:r w:rsidR="00996EBA">
        <w:t xml:space="preserve">με την ολοκλήρωση του σεναρίου εξέφρασαν την επιθυμία για </w:t>
      </w:r>
      <w:r>
        <w:t>την υιοθέτηση θετικών στάσεων</w:t>
      </w:r>
      <w:r w:rsidR="00996EBA">
        <w:t>,</w:t>
      </w:r>
      <w:r>
        <w:t xml:space="preserve"> όπως </w:t>
      </w:r>
      <w:r w:rsidR="00996EBA">
        <w:t xml:space="preserve">ότι πρέπει </w:t>
      </w:r>
      <w:r w:rsidR="004A5817">
        <w:t xml:space="preserve">να </w:t>
      </w:r>
      <w:r w:rsidR="004A5817" w:rsidRPr="00775E6E">
        <w:t xml:space="preserve">εκτιμούν τους </w:t>
      </w:r>
      <w:r w:rsidR="004A5817">
        <w:t xml:space="preserve">πιθανούς </w:t>
      </w:r>
      <w:r w:rsidR="004A5817" w:rsidRPr="00775E6E">
        <w:t>κινδύνους κατά την κακή χρήση των οξέων</w:t>
      </w:r>
      <w:r w:rsidR="004A5817" w:rsidRPr="004A5817">
        <w:t xml:space="preserve"> </w:t>
      </w:r>
      <w:r w:rsidR="004A5817">
        <w:t>και ν</w:t>
      </w:r>
      <w:r w:rsidR="004A5817" w:rsidRPr="00775E6E">
        <w:t>α λαμβάνουν τις κατάλληλες προφυλάξεις κατά τη χρήση οξέων στην καθημερινότητα</w:t>
      </w:r>
      <w:r w:rsidR="004A5817">
        <w:t>.</w:t>
      </w:r>
      <w:r w:rsidR="00681C7B">
        <w:t xml:space="preserve"> </w:t>
      </w:r>
      <w:r w:rsidR="001A66C4">
        <w:t>Τέλος αξίζει να αναφερθούμε στα ιδιαίτερα στοιχεία</w:t>
      </w:r>
      <w:r w:rsidR="00B01E09">
        <w:t xml:space="preserve"> τα οποία συνιστούν και την πρωτοτυπία</w:t>
      </w:r>
      <w:r w:rsidR="00776F71">
        <w:t xml:space="preserve"> </w:t>
      </w:r>
      <w:r w:rsidR="001A66C4">
        <w:t>του</w:t>
      </w:r>
      <w:r w:rsidR="00776F71">
        <w:t xml:space="preserve"> </w:t>
      </w:r>
      <w:r w:rsidR="001A66C4">
        <w:t>παρόντος διδακτικού σεναρίου</w:t>
      </w:r>
      <w:r w:rsidR="00B01E09">
        <w:t xml:space="preserve"> σε σύγκριση με τις τυπικές εκπαιδευτικές διαδικασίες.</w:t>
      </w:r>
      <w:r w:rsidR="00377BCB">
        <w:t xml:space="preserve"> </w:t>
      </w:r>
      <w:r w:rsidR="00B01E09">
        <w:t>Μ</w:t>
      </w:r>
      <w:r w:rsidR="001A66C4">
        <w:t xml:space="preserve">έσα από </w:t>
      </w:r>
      <w:r w:rsidR="00B01E09">
        <w:t xml:space="preserve">αυτή τη </w:t>
      </w:r>
      <w:proofErr w:type="spellStart"/>
      <w:r w:rsidR="00B01E09">
        <w:t>διακτική</w:t>
      </w:r>
      <w:proofErr w:type="spellEnd"/>
      <w:r w:rsidR="00B01E09">
        <w:t xml:space="preserve"> παρέμβαση</w:t>
      </w:r>
      <w:r w:rsidR="007430D3" w:rsidRPr="007430D3">
        <w:rPr>
          <w:color w:val="000000"/>
          <w:shd w:val="clear" w:color="auto" w:fill="FFFFFF"/>
        </w:rPr>
        <w:t xml:space="preserve"> </w:t>
      </w:r>
      <w:r w:rsidR="007430D3" w:rsidRPr="00F4676C">
        <w:rPr>
          <w:color w:val="000000"/>
          <w:shd w:val="clear" w:color="auto" w:fill="FFFFFF"/>
        </w:rPr>
        <w:t xml:space="preserve">οι </w:t>
      </w:r>
      <w:r w:rsidR="00191B96">
        <w:t>μαθήτριες</w:t>
      </w:r>
      <w:r w:rsidR="00776F71">
        <w:t>:</w:t>
      </w:r>
    </w:p>
    <w:p w:rsidR="003452F7" w:rsidRPr="001A66C4" w:rsidRDefault="00776F71" w:rsidP="00F4676C">
      <w:pPr>
        <w:pStyle w:val="a4"/>
        <w:numPr>
          <w:ilvl w:val="0"/>
          <w:numId w:val="7"/>
        </w:numPr>
        <w:jc w:val="both"/>
      </w:pPr>
      <w:r w:rsidRPr="00F4676C">
        <w:rPr>
          <w:color w:val="000000"/>
          <w:shd w:val="clear" w:color="auto" w:fill="FFFFFF"/>
        </w:rPr>
        <w:t>πειραματίστηκαν με αντιδραστήρια που δεν θα μπορούσαν να χρησιμοποιήσουν σε ένα πραγματικό εργαστήριο λόγω της επικινδυνότητάς τους</w:t>
      </w:r>
      <w:r w:rsidR="001A66C4">
        <w:rPr>
          <w:color w:val="000000"/>
          <w:shd w:val="clear" w:color="auto" w:fill="FFFFFF"/>
        </w:rPr>
        <w:t>,</w:t>
      </w:r>
    </w:p>
    <w:p w:rsidR="001A66C4" w:rsidRPr="00F4676C" w:rsidRDefault="007430D3" w:rsidP="00F4676C">
      <w:pPr>
        <w:pStyle w:val="a4"/>
        <w:numPr>
          <w:ilvl w:val="0"/>
          <w:numId w:val="7"/>
        </w:numPr>
        <w:jc w:val="both"/>
      </w:pPr>
      <w:r w:rsidRPr="001813FA">
        <w:rPr>
          <w:color w:val="000000"/>
          <w:shd w:val="clear" w:color="auto" w:fill="FFFFFF"/>
        </w:rPr>
        <w:t>ανα</w:t>
      </w:r>
      <w:r>
        <w:rPr>
          <w:color w:val="000000"/>
          <w:shd w:val="clear" w:color="auto" w:fill="FFFFFF"/>
        </w:rPr>
        <w:t xml:space="preserve">κάλυψαν </w:t>
      </w:r>
      <w:r w:rsidRPr="001813FA">
        <w:rPr>
          <w:color w:val="000000"/>
          <w:shd w:val="clear" w:color="auto" w:fill="FFFFFF"/>
        </w:rPr>
        <w:t xml:space="preserve">και </w:t>
      </w:r>
      <w:r>
        <w:rPr>
          <w:color w:val="000000"/>
          <w:shd w:val="clear" w:color="auto" w:fill="FFFFFF"/>
        </w:rPr>
        <w:t>διαπίστωσαν,</w:t>
      </w:r>
      <w:r w:rsidRPr="001813FA">
        <w:rPr>
          <w:color w:val="000000"/>
          <w:shd w:val="clear" w:color="auto" w:fill="FFFFFF"/>
        </w:rPr>
        <w:t xml:space="preserve"> </w:t>
      </w:r>
      <w:r>
        <w:rPr>
          <w:color w:val="000000"/>
          <w:shd w:val="clear" w:color="auto" w:fill="FFFFFF"/>
        </w:rPr>
        <w:t xml:space="preserve">μέσω πειραμάτων με το λογισμικό, την ιδιότητα </w:t>
      </w:r>
      <w:r w:rsidRPr="001813FA">
        <w:rPr>
          <w:color w:val="000000"/>
          <w:shd w:val="clear" w:color="auto" w:fill="FFFFFF"/>
        </w:rPr>
        <w:t xml:space="preserve">των οξέων </w:t>
      </w:r>
      <w:r>
        <w:rPr>
          <w:color w:val="000000"/>
          <w:shd w:val="clear" w:color="auto" w:fill="FFFFFF"/>
        </w:rPr>
        <w:t xml:space="preserve">να μεταβάλλουν </w:t>
      </w:r>
      <w:r w:rsidRPr="001813FA">
        <w:rPr>
          <w:color w:val="000000"/>
          <w:shd w:val="clear" w:color="auto" w:fill="FFFFFF"/>
        </w:rPr>
        <w:t>το</w:t>
      </w:r>
      <w:r>
        <w:rPr>
          <w:color w:val="000000"/>
          <w:shd w:val="clear" w:color="auto" w:fill="FFFFFF"/>
        </w:rPr>
        <w:t xml:space="preserve"> χρώμα</w:t>
      </w:r>
      <w:r w:rsidRPr="001813FA">
        <w:rPr>
          <w:color w:val="000000"/>
          <w:shd w:val="clear" w:color="auto" w:fill="FFFFFF"/>
        </w:rPr>
        <w:t xml:space="preserve"> των δεικτών</w:t>
      </w:r>
    </w:p>
    <w:p w:rsidR="00F4676C" w:rsidRPr="00DF44C4" w:rsidRDefault="00DF44C4" w:rsidP="00F4676C">
      <w:pPr>
        <w:pStyle w:val="a4"/>
        <w:numPr>
          <w:ilvl w:val="0"/>
          <w:numId w:val="7"/>
        </w:numPr>
        <w:jc w:val="both"/>
      </w:pPr>
      <w:r>
        <w:rPr>
          <w:color w:val="000000"/>
          <w:shd w:val="clear" w:color="auto" w:fill="FFFFFF"/>
        </w:rPr>
        <w:t>μέτρησαν,</w:t>
      </w:r>
      <w:r w:rsidRPr="001813FA">
        <w:rPr>
          <w:color w:val="000000"/>
          <w:shd w:val="clear" w:color="auto" w:fill="FFFFFF"/>
        </w:rPr>
        <w:t xml:space="preserve"> </w:t>
      </w:r>
      <w:r>
        <w:rPr>
          <w:color w:val="000000"/>
          <w:shd w:val="clear" w:color="auto" w:fill="FFFFFF"/>
        </w:rPr>
        <w:t>μέσω πειραμάτων με το λογισμικό, τις</w:t>
      </w:r>
      <w:r w:rsidRPr="001813FA">
        <w:rPr>
          <w:color w:val="000000"/>
          <w:shd w:val="clear" w:color="auto" w:fill="FFFFFF"/>
        </w:rPr>
        <w:t xml:space="preserve"> τιμές </w:t>
      </w:r>
      <w:r w:rsidRPr="001813FA">
        <w:rPr>
          <w:color w:val="000000"/>
          <w:shd w:val="clear" w:color="auto" w:fill="FFFFFF"/>
          <w:lang w:val="en-US"/>
        </w:rPr>
        <w:t>pH</w:t>
      </w:r>
      <w:r w:rsidRPr="001813FA">
        <w:rPr>
          <w:color w:val="000000"/>
          <w:shd w:val="clear" w:color="auto" w:fill="FFFFFF"/>
        </w:rPr>
        <w:t xml:space="preserve"> των οξέων</w:t>
      </w:r>
      <w:r>
        <w:rPr>
          <w:color w:val="000000"/>
          <w:shd w:val="clear" w:color="auto" w:fill="FFFFFF"/>
        </w:rPr>
        <w:t xml:space="preserve"> και του καθαρού νερού και συμπέραναν τι ισχύει γενικά για τις τιμές των διαλυμάτων αυτών</w:t>
      </w:r>
      <w:r w:rsidR="00191B96">
        <w:rPr>
          <w:color w:val="000000"/>
          <w:shd w:val="clear" w:color="auto" w:fill="FFFFFF"/>
        </w:rPr>
        <w:t>,</w:t>
      </w:r>
    </w:p>
    <w:p w:rsidR="00DF44C4" w:rsidRPr="00E420AE" w:rsidRDefault="00E420AE" w:rsidP="00F4676C">
      <w:pPr>
        <w:pStyle w:val="a4"/>
        <w:numPr>
          <w:ilvl w:val="0"/>
          <w:numId w:val="7"/>
        </w:numPr>
        <w:jc w:val="both"/>
      </w:pPr>
      <w:r>
        <w:rPr>
          <w:color w:val="000000"/>
          <w:shd w:val="clear" w:color="auto" w:fill="FFFFFF"/>
        </w:rPr>
        <w:t>αντιλήφθηκαν άμεσα μέσα από τις τιμές</w:t>
      </w:r>
      <w:r w:rsidRPr="00E420AE">
        <w:rPr>
          <w:color w:val="000000"/>
          <w:shd w:val="clear" w:color="auto" w:fill="FFFFFF"/>
        </w:rPr>
        <w:t xml:space="preserve"> </w:t>
      </w:r>
      <w:r>
        <w:rPr>
          <w:color w:val="000000"/>
          <w:shd w:val="clear" w:color="auto" w:fill="FFFFFF"/>
        </w:rPr>
        <w:t xml:space="preserve">του </w:t>
      </w:r>
      <w:r>
        <w:rPr>
          <w:color w:val="000000"/>
          <w:shd w:val="clear" w:color="auto" w:fill="FFFFFF"/>
          <w:lang w:val="en-US"/>
        </w:rPr>
        <w:t>pH</w:t>
      </w:r>
      <w:r>
        <w:rPr>
          <w:color w:val="000000"/>
          <w:shd w:val="clear" w:color="auto" w:fill="FFFFFF"/>
        </w:rPr>
        <w:t xml:space="preserve"> που παρέχει το λογισμικό πως αυτές</w:t>
      </w:r>
      <w:r w:rsidRPr="00337C42">
        <w:rPr>
          <w:color w:val="000000"/>
          <w:shd w:val="clear" w:color="auto" w:fill="FFFFFF"/>
        </w:rPr>
        <w:t xml:space="preserve"> </w:t>
      </w:r>
      <w:r>
        <w:rPr>
          <w:color w:val="000000"/>
          <w:shd w:val="clear" w:color="auto" w:fill="FFFFFF"/>
        </w:rPr>
        <w:t>μπορεί να είναι ακέραιες ή και δεκαδικές</w:t>
      </w:r>
      <w:r w:rsidR="00191B96">
        <w:rPr>
          <w:color w:val="000000"/>
          <w:shd w:val="clear" w:color="auto" w:fill="FFFFFF"/>
        </w:rPr>
        <w:t>,</w:t>
      </w:r>
    </w:p>
    <w:p w:rsidR="00E420AE" w:rsidRPr="00681C7B" w:rsidRDefault="00681C7B" w:rsidP="000778D1">
      <w:pPr>
        <w:pStyle w:val="a4"/>
        <w:numPr>
          <w:ilvl w:val="0"/>
          <w:numId w:val="7"/>
        </w:numPr>
        <w:jc w:val="both"/>
      </w:pPr>
      <w:r w:rsidRPr="001813FA">
        <w:rPr>
          <w:color w:val="000000"/>
          <w:shd w:val="clear" w:color="auto" w:fill="FFFFFF"/>
        </w:rPr>
        <w:t>π</w:t>
      </w:r>
      <w:r>
        <w:rPr>
          <w:color w:val="000000"/>
          <w:shd w:val="clear" w:color="auto" w:fill="FFFFFF"/>
        </w:rPr>
        <w:t>αρατήρησαν στις πληροφορίες διαλύματος</w:t>
      </w:r>
      <w:r w:rsidR="00191B96">
        <w:rPr>
          <w:color w:val="000000"/>
          <w:shd w:val="clear" w:color="auto" w:fill="FFFFFF"/>
        </w:rPr>
        <w:t xml:space="preserve"> που παρέχει το λογισμικό</w:t>
      </w:r>
      <w:r>
        <w:rPr>
          <w:color w:val="000000"/>
          <w:shd w:val="clear" w:color="auto" w:fill="FFFFFF"/>
        </w:rPr>
        <w:t xml:space="preserve"> </w:t>
      </w:r>
      <w:r w:rsidRPr="001813FA">
        <w:rPr>
          <w:color w:val="000000"/>
          <w:shd w:val="clear" w:color="auto" w:fill="FFFFFF"/>
        </w:rPr>
        <w:t>τα είδη και τις ποσότητες των σωματιδίων στα διάφορα διαλύματα</w:t>
      </w:r>
      <w:r>
        <w:rPr>
          <w:color w:val="000000"/>
          <w:shd w:val="clear" w:color="auto" w:fill="FFFFFF"/>
        </w:rPr>
        <w:t xml:space="preserve"> και αντιλήφθηκαν ότι τα ουδέτερα διαλύματα περιέχουν ίση ποσότητα </w:t>
      </w:r>
      <w:proofErr w:type="spellStart"/>
      <w:r>
        <w:rPr>
          <w:color w:val="000000"/>
          <w:shd w:val="clear" w:color="auto" w:fill="FFFFFF"/>
        </w:rPr>
        <w:t>υδρογονοκατιόντων</w:t>
      </w:r>
      <w:proofErr w:type="spellEnd"/>
      <w:r>
        <w:rPr>
          <w:color w:val="000000"/>
          <w:shd w:val="clear" w:color="auto" w:fill="FFFFFF"/>
        </w:rPr>
        <w:t xml:space="preserve"> και </w:t>
      </w:r>
      <w:r w:rsidR="000778D1">
        <w:rPr>
          <w:color w:val="000000"/>
          <w:shd w:val="clear" w:color="auto" w:fill="FFFFFF"/>
        </w:rPr>
        <w:t>ανιόντων υδροξειδίου</w:t>
      </w:r>
      <w:r>
        <w:rPr>
          <w:color w:val="000000"/>
          <w:shd w:val="clear" w:color="auto" w:fill="FFFFFF"/>
        </w:rPr>
        <w:t xml:space="preserve">, ενώ τα διαλύματα οξέων περιέχουν μεγαλύτερη ποσότητα </w:t>
      </w:r>
      <w:proofErr w:type="spellStart"/>
      <w:r>
        <w:rPr>
          <w:color w:val="000000"/>
          <w:shd w:val="clear" w:color="auto" w:fill="FFFFFF"/>
        </w:rPr>
        <w:t>υδρογονοκατιόντων</w:t>
      </w:r>
      <w:proofErr w:type="spellEnd"/>
      <w:r>
        <w:rPr>
          <w:color w:val="000000"/>
          <w:shd w:val="clear" w:color="auto" w:fill="FFFFFF"/>
        </w:rPr>
        <w:t xml:space="preserve"> από αυτή των </w:t>
      </w:r>
      <w:r w:rsidR="000778D1">
        <w:rPr>
          <w:color w:val="000000"/>
          <w:shd w:val="clear" w:color="auto" w:fill="FFFFFF"/>
        </w:rPr>
        <w:t>ανιόντων υδροξειδίου</w:t>
      </w:r>
    </w:p>
    <w:p w:rsidR="00681C7B" w:rsidRPr="00681C7B" w:rsidRDefault="00681C7B" w:rsidP="000778D1">
      <w:pPr>
        <w:pStyle w:val="a4"/>
        <w:numPr>
          <w:ilvl w:val="0"/>
          <w:numId w:val="7"/>
        </w:numPr>
        <w:jc w:val="both"/>
      </w:pPr>
      <w:r>
        <w:rPr>
          <w:color w:val="000000"/>
          <w:shd w:val="clear" w:color="auto" w:fill="FFFFFF"/>
        </w:rPr>
        <w:t xml:space="preserve">απέφυγαν την συχνή παρανόηση ότι τα ουδέτερα διαλύματα δεν έχουν </w:t>
      </w:r>
      <w:proofErr w:type="spellStart"/>
      <w:r>
        <w:rPr>
          <w:color w:val="000000"/>
          <w:shd w:val="clear" w:color="auto" w:fill="FFFFFF"/>
        </w:rPr>
        <w:t>υδρογονοκατιόντα</w:t>
      </w:r>
      <w:proofErr w:type="spellEnd"/>
      <w:r>
        <w:rPr>
          <w:color w:val="000000"/>
          <w:shd w:val="clear" w:color="auto" w:fill="FFFFFF"/>
        </w:rPr>
        <w:t xml:space="preserve"> και </w:t>
      </w:r>
      <w:r w:rsidR="000778D1">
        <w:rPr>
          <w:color w:val="000000"/>
          <w:shd w:val="clear" w:color="auto" w:fill="FFFFFF"/>
        </w:rPr>
        <w:t>ανιόντα υδροξειδίου</w:t>
      </w:r>
    </w:p>
    <w:p w:rsidR="00681C7B" w:rsidRPr="00681C7B" w:rsidRDefault="00681C7B" w:rsidP="00681C7B">
      <w:pPr>
        <w:pStyle w:val="a4"/>
        <w:numPr>
          <w:ilvl w:val="0"/>
          <w:numId w:val="7"/>
        </w:numPr>
        <w:jc w:val="both"/>
      </w:pPr>
      <w:r>
        <w:rPr>
          <w:color w:val="000000"/>
          <w:shd w:val="clear" w:color="auto" w:fill="FFFFFF"/>
        </w:rPr>
        <w:t xml:space="preserve">απέφυγαν την πιθανή παρανόηση ότι τα διαλύματα οξέων δεν έχουν </w:t>
      </w:r>
      <w:r w:rsidR="000778D1">
        <w:rPr>
          <w:color w:val="000000"/>
          <w:shd w:val="clear" w:color="auto" w:fill="FFFFFF"/>
        </w:rPr>
        <w:t>ανιόντα υδροξειδίου</w:t>
      </w:r>
    </w:p>
    <w:p w:rsidR="00681C7B" w:rsidRPr="00681C7B" w:rsidRDefault="00AF55D3" w:rsidP="00681C7B">
      <w:pPr>
        <w:pStyle w:val="a4"/>
        <w:numPr>
          <w:ilvl w:val="0"/>
          <w:numId w:val="7"/>
        </w:numPr>
        <w:jc w:val="both"/>
      </w:pPr>
      <w:r w:rsidRPr="001813FA">
        <w:rPr>
          <w:color w:val="000000"/>
          <w:shd w:val="clear" w:color="auto" w:fill="FFFFFF"/>
        </w:rPr>
        <w:t>αντιλ</w:t>
      </w:r>
      <w:r>
        <w:rPr>
          <w:color w:val="000000"/>
          <w:shd w:val="clear" w:color="auto" w:fill="FFFFFF"/>
        </w:rPr>
        <w:t xml:space="preserve">ήφθηκαν, μέσω πειραμάτων με το λογισμικό, </w:t>
      </w:r>
      <w:r w:rsidR="00191B96">
        <w:rPr>
          <w:color w:val="000000"/>
          <w:shd w:val="clear" w:color="auto" w:fill="FFFFFF"/>
        </w:rPr>
        <w:t xml:space="preserve">το </w:t>
      </w:r>
      <w:r>
        <w:rPr>
          <w:color w:val="000000"/>
          <w:shd w:val="clear" w:color="auto" w:fill="FFFFFF"/>
        </w:rPr>
        <w:t>πως επηρεάζει</w:t>
      </w:r>
      <w:r w:rsidRPr="001813FA">
        <w:rPr>
          <w:color w:val="000000"/>
          <w:shd w:val="clear" w:color="auto" w:fill="FFFFFF"/>
        </w:rPr>
        <w:t xml:space="preserve"> </w:t>
      </w:r>
      <w:r>
        <w:rPr>
          <w:color w:val="000000"/>
          <w:shd w:val="clear" w:color="auto" w:fill="FFFFFF"/>
        </w:rPr>
        <w:t>η</w:t>
      </w:r>
      <w:r w:rsidRPr="001813FA">
        <w:rPr>
          <w:color w:val="000000"/>
          <w:shd w:val="clear" w:color="auto" w:fill="FFFFFF"/>
        </w:rPr>
        <w:t xml:space="preserve"> αραίωση ενός οξέος</w:t>
      </w:r>
      <w:r>
        <w:rPr>
          <w:color w:val="000000"/>
          <w:shd w:val="clear" w:color="auto" w:fill="FFFFFF"/>
        </w:rPr>
        <w:t xml:space="preserve"> </w:t>
      </w:r>
      <w:r w:rsidRPr="001813FA">
        <w:rPr>
          <w:color w:val="000000"/>
          <w:shd w:val="clear" w:color="auto" w:fill="FFFFFF"/>
        </w:rPr>
        <w:t xml:space="preserve">την τιμή του </w:t>
      </w:r>
      <w:r w:rsidRPr="001813FA">
        <w:rPr>
          <w:color w:val="000000"/>
          <w:shd w:val="clear" w:color="auto" w:fill="FFFFFF"/>
          <w:lang w:val="en-US"/>
        </w:rPr>
        <w:t>pH</w:t>
      </w:r>
      <w:r w:rsidRPr="001813FA">
        <w:rPr>
          <w:color w:val="000000"/>
          <w:shd w:val="clear" w:color="auto" w:fill="FFFFFF"/>
        </w:rPr>
        <w:t xml:space="preserve"> αυτού</w:t>
      </w:r>
      <w:r w:rsidR="00191B96">
        <w:rPr>
          <w:color w:val="000000"/>
          <w:shd w:val="clear" w:color="auto" w:fill="FFFFFF"/>
        </w:rPr>
        <w:t>,</w:t>
      </w:r>
    </w:p>
    <w:p w:rsidR="000778D1" w:rsidRPr="000778D1" w:rsidRDefault="000778D1" w:rsidP="00681C7B">
      <w:pPr>
        <w:pStyle w:val="a4"/>
        <w:numPr>
          <w:ilvl w:val="0"/>
          <w:numId w:val="7"/>
        </w:numPr>
        <w:jc w:val="both"/>
      </w:pPr>
      <w:r>
        <w:rPr>
          <w:color w:val="000000"/>
          <w:shd w:val="clear" w:color="auto" w:fill="FFFFFF"/>
        </w:rPr>
        <w:t>σ</w:t>
      </w:r>
      <w:r w:rsidRPr="001813FA">
        <w:rPr>
          <w:color w:val="000000"/>
          <w:shd w:val="clear" w:color="auto" w:fill="FFFFFF"/>
        </w:rPr>
        <w:t>χεδίασ</w:t>
      </w:r>
      <w:r>
        <w:rPr>
          <w:color w:val="000000"/>
          <w:shd w:val="clear" w:color="auto" w:fill="FFFFFF"/>
        </w:rPr>
        <w:t>αν και</w:t>
      </w:r>
      <w:r w:rsidRPr="001813FA">
        <w:rPr>
          <w:color w:val="000000"/>
          <w:shd w:val="clear" w:color="auto" w:fill="FFFFFF"/>
        </w:rPr>
        <w:t xml:space="preserve"> εφάρμοσ</w:t>
      </w:r>
      <w:r>
        <w:rPr>
          <w:color w:val="000000"/>
          <w:shd w:val="clear" w:color="auto" w:fill="FFFFFF"/>
        </w:rPr>
        <w:t xml:space="preserve">αν </w:t>
      </w:r>
      <w:r w:rsidRPr="001813FA">
        <w:rPr>
          <w:color w:val="000000"/>
          <w:shd w:val="clear" w:color="auto" w:fill="FFFFFF"/>
        </w:rPr>
        <w:t>δικά τους πειράματα</w:t>
      </w:r>
      <w:r>
        <w:rPr>
          <w:color w:val="000000"/>
          <w:shd w:val="clear" w:color="auto" w:fill="FFFFFF"/>
        </w:rPr>
        <w:t xml:space="preserve"> για την απόδειξη των θέσεων τους στις δραστηριότητες εμπέδωσης ή/και πειράματα πρόβλεψης του χρώματος δεικτών σε όξινα διαλύματα</w:t>
      </w:r>
      <w:r w:rsidR="00191B96">
        <w:rPr>
          <w:color w:val="000000"/>
          <w:shd w:val="clear" w:color="auto" w:fill="FFFFFF"/>
        </w:rPr>
        <w:t>,</w:t>
      </w:r>
    </w:p>
    <w:p w:rsidR="00681C7B" w:rsidRPr="002576C3" w:rsidRDefault="00191B96" w:rsidP="00681C7B">
      <w:pPr>
        <w:pStyle w:val="a4"/>
        <w:numPr>
          <w:ilvl w:val="0"/>
          <w:numId w:val="7"/>
        </w:numPr>
        <w:jc w:val="both"/>
      </w:pPr>
      <w:r>
        <w:rPr>
          <w:color w:val="000000"/>
          <w:shd w:val="clear" w:color="auto" w:fill="FFFFFF"/>
        </w:rPr>
        <w:t xml:space="preserve">και τέλος </w:t>
      </w:r>
      <w:r w:rsidR="00AF55D3" w:rsidRPr="001813FA">
        <w:rPr>
          <w:color w:val="000000"/>
          <w:shd w:val="clear" w:color="auto" w:fill="FFFFFF"/>
        </w:rPr>
        <w:t>σχεδίασ</w:t>
      </w:r>
      <w:r w:rsidR="00AF55D3">
        <w:rPr>
          <w:color w:val="000000"/>
          <w:shd w:val="clear" w:color="auto" w:fill="FFFFFF"/>
        </w:rPr>
        <w:t>αν και</w:t>
      </w:r>
      <w:r w:rsidR="00681C7B" w:rsidRPr="001813FA">
        <w:rPr>
          <w:color w:val="000000"/>
          <w:shd w:val="clear" w:color="auto" w:fill="FFFFFF"/>
        </w:rPr>
        <w:t xml:space="preserve"> </w:t>
      </w:r>
      <w:r w:rsidR="00AF55D3" w:rsidRPr="001813FA">
        <w:rPr>
          <w:color w:val="000000"/>
          <w:shd w:val="clear" w:color="auto" w:fill="FFFFFF"/>
        </w:rPr>
        <w:t>εφάρμοσ</w:t>
      </w:r>
      <w:r w:rsidR="00AF55D3">
        <w:rPr>
          <w:color w:val="000000"/>
          <w:shd w:val="clear" w:color="auto" w:fill="FFFFFF"/>
        </w:rPr>
        <w:t xml:space="preserve">αν </w:t>
      </w:r>
      <w:r w:rsidR="00681C7B" w:rsidRPr="001813FA">
        <w:rPr>
          <w:color w:val="000000"/>
          <w:shd w:val="clear" w:color="auto" w:fill="FFFFFF"/>
        </w:rPr>
        <w:t>δικά τους πειράματα</w:t>
      </w:r>
      <w:r w:rsidR="00AF55D3">
        <w:rPr>
          <w:color w:val="000000"/>
          <w:shd w:val="clear" w:color="auto" w:fill="FFFFFF"/>
        </w:rPr>
        <w:t xml:space="preserve"> αραίωσης και παρασκευής διαλυμάτων με υψηλότερες τιμές </w:t>
      </w:r>
      <w:r w:rsidR="00AF55D3">
        <w:rPr>
          <w:color w:val="000000"/>
          <w:shd w:val="clear" w:color="auto" w:fill="FFFFFF"/>
          <w:lang w:val="en-US"/>
        </w:rPr>
        <w:t>pH</w:t>
      </w:r>
      <w:r>
        <w:rPr>
          <w:color w:val="000000"/>
          <w:shd w:val="clear" w:color="auto" w:fill="FFFFFF"/>
        </w:rPr>
        <w:t xml:space="preserve"> ξεκινώντας από διαλύματα με χαμηλότερες</w:t>
      </w:r>
      <w:r w:rsidR="00AF55D3" w:rsidRPr="00AF55D3">
        <w:rPr>
          <w:color w:val="000000"/>
          <w:shd w:val="clear" w:color="auto" w:fill="FFFFFF"/>
        </w:rPr>
        <w:t>.</w:t>
      </w:r>
    </w:p>
    <w:p w:rsidR="002576C3" w:rsidRPr="00775E6E" w:rsidRDefault="00377BCB" w:rsidP="00377BCB">
      <w:pPr>
        <w:jc w:val="both"/>
      </w:pPr>
      <w:r>
        <w:lastRenderedPageBreak/>
        <w:tab/>
        <w:t xml:space="preserve">Συμπερασματικά </w:t>
      </w:r>
      <w:r w:rsidR="002576C3" w:rsidRPr="00377BCB">
        <w:t xml:space="preserve">μέσω του λογισμικού «IrYdium Chemistry Virtual Laboratory», οι μαθήτριες προσέγγισαν τη γνώση των οξέων, όπως ένας </w:t>
      </w:r>
      <w:r>
        <w:t>ερευνητής</w:t>
      </w:r>
      <w:r w:rsidR="002576C3" w:rsidRPr="00377BCB">
        <w:t xml:space="preserve"> Χημικός, με διαδικασίες που εκτείνονται από την απλή παρατήρηση, τη λογική σκέψη και το συμπέρασμα, μέχρι την τεκμηρίωση με πειράματα.</w:t>
      </w:r>
    </w:p>
    <w:sectPr w:rsidR="002576C3" w:rsidRPr="00775E6E" w:rsidSect="003D20E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0F3E" w:rsidRDefault="00930F3E" w:rsidP="004820BA">
      <w:r>
        <w:separator/>
      </w:r>
    </w:p>
  </w:endnote>
  <w:endnote w:type="continuationSeparator" w:id="0">
    <w:p w:rsidR="00930F3E" w:rsidRDefault="00930F3E" w:rsidP="004820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18697183"/>
      <w:docPartObj>
        <w:docPartGallery w:val="Page Numbers (Bottom of Page)"/>
        <w:docPartUnique/>
      </w:docPartObj>
    </w:sdtPr>
    <w:sdtContent>
      <w:p w:rsidR="00E84447" w:rsidRDefault="00E84447" w:rsidP="00F87589">
        <w:pPr>
          <w:pStyle w:val="a7"/>
          <w:jc w:val="center"/>
          <w:rPr>
            <w:sz w:val="20"/>
            <w:szCs w:val="20"/>
          </w:rPr>
        </w:pPr>
      </w:p>
      <w:p w:rsidR="00E84447" w:rsidRPr="00F87589" w:rsidRDefault="00E84447" w:rsidP="00F87589">
        <w:pPr>
          <w:pStyle w:val="a7"/>
          <w:jc w:val="center"/>
          <w:rPr>
            <w:sz w:val="20"/>
            <w:szCs w:val="20"/>
          </w:rPr>
        </w:pPr>
        <w:r w:rsidRPr="005E53EC">
          <w:rPr>
            <w:sz w:val="20"/>
            <w:szCs w:val="20"/>
          </w:rPr>
          <w:t xml:space="preserve">Εφαρμογές ΤΠΕ                    </w:t>
        </w:r>
        <w:r>
          <w:rPr>
            <w:sz w:val="20"/>
            <w:szCs w:val="20"/>
          </w:rPr>
          <w:t xml:space="preserve">                        </w:t>
        </w:r>
        <w:r w:rsidRPr="005E53EC">
          <w:rPr>
            <w:sz w:val="20"/>
            <w:szCs w:val="20"/>
          </w:rPr>
          <w:t xml:space="preserve">              </w:t>
        </w:r>
        <w:r w:rsidRPr="005E53EC">
          <w:rPr>
            <w:sz w:val="20"/>
            <w:szCs w:val="20"/>
          </w:rPr>
          <w:tab/>
        </w:r>
        <w:r w:rsidR="00562A44" w:rsidRPr="005E53EC">
          <w:rPr>
            <w:sz w:val="20"/>
            <w:szCs w:val="20"/>
          </w:rPr>
          <w:fldChar w:fldCharType="begin"/>
        </w:r>
        <w:r w:rsidRPr="005E53EC">
          <w:rPr>
            <w:sz w:val="20"/>
            <w:szCs w:val="20"/>
          </w:rPr>
          <w:instrText xml:space="preserve"> PAGE   \* MERGEFORMAT </w:instrText>
        </w:r>
        <w:r w:rsidR="00562A44" w:rsidRPr="005E53EC">
          <w:rPr>
            <w:sz w:val="20"/>
            <w:szCs w:val="20"/>
          </w:rPr>
          <w:fldChar w:fldCharType="separate"/>
        </w:r>
        <w:r w:rsidR="00377BCB">
          <w:rPr>
            <w:noProof/>
            <w:sz w:val="20"/>
            <w:szCs w:val="20"/>
          </w:rPr>
          <w:t>12</w:t>
        </w:r>
        <w:r w:rsidR="00562A44" w:rsidRPr="005E53EC">
          <w:rPr>
            <w:sz w:val="20"/>
            <w:szCs w:val="20"/>
          </w:rPr>
          <w:fldChar w:fldCharType="end"/>
        </w:r>
        <w:r w:rsidRPr="005E53EC">
          <w:rPr>
            <w:sz w:val="20"/>
            <w:szCs w:val="20"/>
          </w:rPr>
          <w:t xml:space="preserve">            </w:t>
        </w:r>
        <w:r>
          <w:rPr>
            <w:sz w:val="20"/>
            <w:szCs w:val="20"/>
          </w:rPr>
          <w:t xml:space="preserve">       </w:t>
        </w:r>
        <w:r w:rsidRPr="005E53EC">
          <w:rPr>
            <w:sz w:val="20"/>
            <w:szCs w:val="20"/>
          </w:rPr>
          <w:t xml:space="preserve">  </w:t>
        </w:r>
        <w:r>
          <w:rPr>
            <w:sz w:val="20"/>
            <w:szCs w:val="20"/>
          </w:rPr>
          <w:t xml:space="preserve">    </w:t>
        </w:r>
        <w:r w:rsidRPr="005E53EC">
          <w:rPr>
            <w:sz w:val="20"/>
            <w:szCs w:val="20"/>
          </w:rPr>
          <w:t xml:space="preserve">               </w:t>
        </w:r>
        <w:proofErr w:type="spellStart"/>
        <w:r w:rsidRPr="005E53EC">
          <w:rPr>
            <w:sz w:val="20"/>
            <w:szCs w:val="20"/>
          </w:rPr>
          <w:t>Μαντζίλα</w:t>
        </w:r>
        <w:proofErr w:type="spellEnd"/>
        <w:r w:rsidRPr="005E53EC">
          <w:rPr>
            <w:sz w:val="20"/>
            <w:szCs w:val="20"/>
          </w:rPr>
          <w:t xml:space="preserve"> Αικατερίνη, </w:t>
        </w:r>
        <w:r>
          <w:rPr>
            <w:sz w:val="20"/>
            <w:szCs w:val="20"/>
          </w:rPr>
          <w:t xml:space="preserve"> </w:t>
        </w:r>
        <w:r w:rsidRPr="005E53EC">
          <w:rPr>
            <w:sz w:val="20"/>
            <w:szCs w:val="20"/>
          </w:rPr>
          <w:t>Χημικός</w: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0F3E" w:rsidRDefault="00930F3E" w:rsidP="004820BA">
      <w:r>
        <w:separator/>
      </w:r>
    </w:p>
  </w:footnote>
  <w:footnote w:type="continuationSeparator" w:id="0">
    <w:p w:rsidR="00930F3E" w:rsidRDefault="00930F3E" w:rsidP="004820B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4447" w:rsidRPr="00D20D0C" w:rsidRDefault="00E84447">
    <w:pPr>
      <w:pStyle w:val="a6"/>
      <w:rPr>
        <w:sz w:val="20"/>
      </w:rPr>
    </w:pPr>
    <w:r>
      <w:rPr>
        <w:sz w:val="20"/>
      </w:rPr>
      <w:t xml:space="preserve">Τεχνική έκθεση διδακτικού σεναρίου: Τα οξέα με </w:t>
    </w:r>
    <w:r w:rsidRPr="005E53EC">
      <w:rPr>
        <w:sz w:val="20"/>
      </w:rPr>
      <w:t>χρήση του «</w:t>
    </w:r>
    <w:r w:rsidRPr="005E53EC">
      <w:rPr>
        <w:sz w:val="20"/>
        <w:lang w:val="en-US"/>
      </w:rPr>
      <w:t>IrYdium</w:t>
    </w:r>
    <w:r w:rsidRPr="005E53EC">
      <w:rPr>
        <w:sz w:val="20"/>
      </w:rPr>
      <w:t xml:space="preserve"> </w:t>
    </w:r>
    <w:r w:rsidRPr="005E53EC">
      <w:rPr>
        <w:sz w:val="20"/>
        <w:lang w:val="en-US"/>
      </w:rPr>
      <w:t>Chemistry</w:t>
    </w:r>
    <w:r w:rsidRPr="005E53EC">
      <w:rPr>
        <w:sz w:val="20"/>
      </w:rPr>
      <w:t xml:space="preserve"> </w:t>
    </w:r>
    <w:r w:rsidRPr="005E53EC">
      <w:rPr>
        <w:sz w:val="20"/>
        <w:lang w:val="en-US"/>
      </w:rPr>
      <w:t>Virtual</w:t>
    </w:r>
    <w:r w:rsidRPr="005E53EC">
      <w:rPr>
        <w:sz w:val="20"/>
      </w:rPr>
      <w:t xml:space="preserve"> </w:t>
    </w:r>
    <w:r w:rsidRPr="005E53EC">
      <w:rPr>
        <w:sz w:val="20"/>
        <w:lang w:val="en-US"/>
      </w:rPr>
      <w:t>Laboratory</w:t>
    </w:r>
    <w:r w:rsidRPr="005E53EC">
      <w:rPr>
        <w:sz w:val="20"/>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004BD9"/>
    <w:multiLevelType w:val="hybridMultilevel"/>
    <w:tmpl w:val="93B04516"/>
    <w:lvl w:ilvl="0" w:tplc="8A94B57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CA72DB"/>
    <w:multiLevelType w:val="hybridMultilevel"/>
    <w:tmpl w:val="E3444014"/>
    <w:lvl w:ilvl="0" w:tplc="0408001B">
      <w:start w:val="1"/>
      <w:numFmt w:val="lowerRoman"/>
      <w:lvlText w:val="%1."/>
      <w:lvlJc w:val="right"/>
      <w:pPr>
        <w:ind w:left="780" w:hanging="360"/>
      </w:p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2">
    <w:nsid w:val="1E416A0E"/>
    <w:multiLevelType w:val="hybridMultilevel"/>
    <w:tmpl w:val="B796843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45B4454C"/>
    <w:multiLevelType w:val="hybridMultilevel"/>
    <w:tmpl w:val="70C2448C"/>
    <w:lvl w:ilvl="0" w:tplc="0409000F">
      <w:start w:val="1"/>
      <w:numFmt w:val="decimal"/>
      <w:lvlText w:val="%1."/>
      <w:lvlJc w:val="left"/>
      <w:pPr>
        <w:ind w:left="1495" w:hanging="360"/>
      </w:pPr>
      <w:rPr>
        <w:rFonts w:hint="default"/>
      </w:rPr>
    </w:lvl>
    <w:lvl w:ilvl="1" w:tplc="04090019" w:tentative="1">
      <w:start w:val="1"/>
      <w:numFmt w:val="lowerLetter"/>
      <w:lvlText w:val="%2."/>
      <w:lvlJc w:val="left"/>
      <w:pPr>
        <w:ind w:left="2215" w:hanging="360"/>
      </w:pPr>
    </w:lvl>
    <w:lvl w:ilvl="2" w:tplc="0409001B" w:tentative="1">
      <w:start w:val="1"/>
      <w:numFmt w:val="lowerRoman"/>
      <w:lvlText w:val="%3."/>
      <w:lvlJc w:val="right"/>
      <w:pPr>
        <w:ind w:left="2935" w:hanging="180"/>
      </w:pPr>
    </w:lvl>
    <w:lvl w:ilvl="3" w:tplc="0409000F" w:tentative="1">
      <w:start w:val="1"/>
      <w:numFmt w:val="decimal"/>
      <w:lvlText w:val="%4."/>
      <w:lvlJc w:val="left"/>
      <w:pPr>
        <w:ind w:left="3655" w:hanging="360"/>
      </w:pPr>
    </w:lvl>
    <w:lvl w:ilvl="4" w:tplc="04090019" w:tentative="1">
      <w:start w:val="1"/>
      <w:numFmt w:val="lowerLetter"/>
      <w:lvlText w:val="%5."/>
      <w:lvlJc w:val="left"/>
      <w:pPr>
        <w:ind w:left="4375" w:hanging="360"/>
      </w:pPr>
    </w:lvl>
    <w:lvl w:ilvl="5" w:tplc="0409001B" w:tentative="1">
      <w:start w:val="1"/>
      <w:numFmt w:val="lowerRoman"/>
      <w:lvlText w:val="%6."/>
      <w:lvlJc w:val="right"/>
      <w:pPr>
        <w:ind w:left="5095" w:hanging="180"/>
      </w:pPr>
    </w:lvl>
    <w:lvl w:ilvl="6" w:tplc="0409000F" w:tentative="1">
      <w:start w:val="1"/>
      <w:numFmt w:val="decimal"/>
      <w:lvlText w:val="%7."/>
      <w:lvlJc w:val="left"/>
      <w:pPr>
        <w:ind w:left="5815" w:hanging="360"/>
      </w:pPr>
    </w:lvl>
    <w:lvl w:ilvl="7" w:tplc="04090019" w:tentative="1">
      <w:start w:val="1"/>
      <w:numFmt w:val="lowerLetter"/>
      <w:lvlText w:val="%8."/>
      <w:lvlJc w:val="left"/>
      <w:pPr>
        <w:ind w:left="6535" w:hanging="360"/>
      </w:pPr>
    </w:lvl>
    <w:lvl w:ilvl="8" w:tplc="0409001B" w:tentative="1">
      <w:start w:val="1"/>
      <w:numFmt w:val="lowerRoman"/>
      <w:lvlText w:val="%9."/>
      <w:lvlJc w:val="right"/>
      <w:pPr>
        <w:ind w:left="7255" w:hanging="180"/>
      </w:pPr>
    </w:lvl>
  </w:abstractNum>
  <w:abstractNum w:abstractNumId="4">
    <w:nsid w:val="4D0B6237"/>
    <w:multiLevelType w:val="multilevel"/>
    <w:tmpl w:val="E4CE42E2"/>
    <w:lvl w:ilvl="0">
      <w:start w:val="1"/>
      <w:numFmt w:val="decimal"/>
      <w:pStyle w:val="1"/>
      <w:lvlText w:val="%1."/>
      <w:lvlJc w:val="left"/>
      <w:pPr>
        <w:ind w:left="0" w:firstLine="0"/>
      </w:pPr>
      <w:rPr>
        <w:rFonts w:ascii="Times New Roman" w:hAnsi="Times New Roman" w:hint="default"/>
        <w:b/>
        <w:i w:val="0"/>
        <w:color w:val="auto"/>
        <w:sz w:val="24"/>
      </w:rPr>
    </w:lvl>
    <w:lvl w:ilvl="1">
      <w:start w:val="1"/>
      <w:numFmt w:val="upperRoman"/>
      <w:pStyle w:val="2"/>
      <w:lvlText w:val="%2."/>
      <w:lvlJc w:val="left"/>
      <w:pPr>
        <w:ind w:left="720" w:firstLine="0"/>
      </w:pPr>
      <w:rPr>
        <w:rFonts w:ascii="Times New Roman" w:hAnsi="Times New Roman" w:hint="default"/>
        <w:color w:val="auto"/>
        <w:sz w:val="24"/>
      </w:rPr>
    </w:lvl>
    <w:lvl w:ilvl="2">
      <w:start w:val="1"/>
      <w:numFmt w:val="lowerRoman"/>
      <w:pStyle w:val="3"/>
      <w:lvlText w:val="%3."/>
      <w:lvlJc w:val="left"/>
      <w:pPr>
        <w:ind w:left="1440" w:firstLine="0"/>
      </w:pPr>
      <w:rPr>
        <w:rFonts w:ascii="Times New Roman" w:hAnsi="Times New Roman" w:hint="default"/>
        <w:color w:val="auto"/>
        <w:sz w:val="24"/>
      </w:rPr>
    </w:lvl>
    <w:lvl w:ilvl="3">
      <w:start w:val="1"/>
      <w:numFmt w:val="lowerLetter"/>
      <w:pStyle w:val="4"/>
      <w:lvlText w:val="%4)"/>
      <w:lvlJc w:val="left"/>
      <w:pPr>
        <w:ind w:left="2160" w:firstLine="0"/>
      </w:pPr>
      <w:rPr>
        <w:rFonts w:hint="default"/>
      </w:rPr>
    </w:lvl>
    <w:lvl w:ilvl="4">
      <w:start w:val="1"/>
      <w:numFmt w:val="decimal"/>
      <w:pStyle w:val="5"/>
      <w:lvlText w:val="(%5)"/>
      <w:lvlJc w:val="left"/>
      <w:pPr>
        <w:ind w:left="2880" w:firstLine="0"/>
      </w:pPr>
      <w:rPr>
        <w:rFonts w:hint="default"/>
      </w:rPr>
    </w:lvl>
    <w:lvl w:ilvl="5">
      <w:start w:val="1"/>
      <w:numFmt w:val="lowerLetter"/>
      <w:pStyle w:val="6"/>
      <w:lvlText w:val="(%6)"/>
      <w:lvlJc w:val="left"/>
      <w:pPr>
        <w:ind w:left="3600" w:firstLine="0"/>
      </w:pPr>
      <w:rPr>
        <w:rFonts w:hint="default"/>
      </w:rPr>
    </w:lvl>
    <w:lvl w:ilvl="6">
      <w:start w:val="1"/>
      <w:numFmt w:val="lowerRoman"/>
      <w:pStyle w:val="7"/>
      <w:lvlText w:val="(%7)"/>
      <w:lvlJc w:val="left"/>
      <w:pPr>
        <w:ind w:left="4320" w:firstLine="0"/>
      </w:pPr>
      <w:rPr>
        <w:rFonts w:hint="default"/>
      </w:rPr>
    </w:lvl>
    <w:lvl w:ilvl="7">
      <w:start w:val="1"/>
      <w:numFmt w:val="lowerLetter"/>
      <w:pStyle w:val="8"/>
      <w:lvlText w:val="(%8)"/>
      <w:lvlJc w:val="left"/>
      <w:pPr>
        <w:ind w:left="5040" w:firstLine="0"/>
      </w:pPr>
      <w:rPr>
        <w:rFonts w:hint="default"/>
      </w:rPr>
    </w:lvl>
    <w:lvl w:ilvl="8">
      <w:start w:val="1"/>
      <w:numFmt w:val="lowerRoman"/>
      <w:pStyle w:val="9"/>
      <w:lvlText w:val="(%9)"/>
      <w:lvlJc w:val="left"/>
      <w:pPr>
        <w:ind w:left="5760" w:firstLine="0"/>
      </w:pPr>
      <w:rPr>
        <w:rFonts w:hint="default"/>
      </w:rPr>
    </w:lvl>
  </w:abstractNum>
  <w:abstractNum w:abstractNumId="5">
    <w:nsid w:val="58933EC0"/>
    <w:multiLevelType w:val="hybridMultilevel"/>
    <w:tmpl w:val="D862D1C6"/>
    <w:lvl w:ilvl="0" w:tplc="FF483A7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90675A8"/>
    <w:multiLevelType w:val="hybridMultilevel"/>
    <w:tmpl w:val="0F3A669C"/>
    <w:lvl w:ilvl="0" w:tplc="0408001B">
      <w:start w:val="1"/>
      <w:numFmt w:val="lowerRoman"/>
      <w:lvlText w:val="%1."/>
      <w:lvlJc w:val="right"/>
      <w:pPr>
        <w:ind w:left="780" w:hanging="360"/>
      </w:p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7">
    <w:nsid w:val="7F803710"/>
    <w:multiLevelType w:val="hybridMultilevel"/>
    <w:tmpl w:val="54C80212"/>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
  </w:num>
  <w:num w:numId="2">
    <w:abstractNumId w:val="2"/>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0"/>
  </w:num>
  <w:num w:numId="6">
    <w:abstractNumId w:val="3"/>
  </w:num>
  <w:num w:numId="7">
    <w:abstractNumId w:val="1"/>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F74888"/>
    <w:rsid w:val="0000196F"/>
    <w:rsid w:val="0000229B"/>
    <w:rsid w:val="00002FA3"/>
    <w:rsid w:val="00003459"/>
    <w:rsid w:val="0000473E"/>
    <w:rsid w:val="0001148C"/>
    <w:rsid w:val="000144CE"/>
    <w:rsid w:val="00015DD7"/>
    <w:rsid w:val="00023B57"/>
    <w:rsid w:val="00024E07"/>
    <w:rsid w:val="000270B6"/>
    <w:rsid w:val="00027305"/>
    <w:rsid w:val="000338EA"/>
    <w:rsid w:val="00035EBC"/>
    <w:rsid w:val="00036BDF"/>
    <w:rsid w:val="000427A0"/>
    <w:rsid w:val="00053D58"/>
    <w:rsid w:val="00054253"/>
    <w:rsid w:val="00056F48"/>
    <w:rsid w:val="000705F6"/>
    <w:rsid w:val="00070666"/>
    <w:rsid w:val="000778D1"/>
    <w:rsid w:val="0008230A"/>
    <w:rsid w:val="00082550"/>
    <w:rsid w:val="000836AD"/>
    <w:rsid w:val="00092927"/>
    <w:rsid w:val="000A62E1"/>
    <w:rsid w:val="000A73C5"/>
    <w:rsid w:val="000B26E1"/>
    <w:rsid w:val="000C3375"/>
    <w:rsid w:val="000C74CE"/>
    <w:rsid w:val="000E1483"/>
    <w:rsid w:val="000E2B6A"/>
    <w:rsid w:val="000E4EBE"/>
    <w:rsid w:val="000E673B"/>
    <w:rsid w:val="000F6105"/>
    <w:rsid w:val="00105E28"/>
    <w:rsid w:val="001077F7"/>
    <w:rsid w:val="001149EA"/>
    <w:rsid w:val="001217D1"/>
    <w:rsid w:val="001304AE"/>
    <w:rsid w:val="00130681"/>
    <w:rsid w:val="00132CFA"/>
    <w:rsid w:val="00134C15"/>
    <w:rsid w:val="00137024"/>
    <w:rsid w:val="00143820"/>
    <w:rsid w:val="001448C7"/>
    <w:rsid w:val="0014580F"/>
    <w:rsid w:val="00156AD6"/>
    <w:rsid w:val="00163C1D"/>
    <w:rsid w:val="00164763"/>
    <w:rsid w:val="001655A6"/>
    <w:rsid w:val="001735D9"/>
    <w:rsid w:val="001804CD"/>
    <w:rsid w:val="001813FA"/>
    <w:rsid w:val="0018222D"/>
    <w:rsid w:val="00183FB0"/>
    <w:rsid w:val="00191B96"/>
    <w:rsid w:val="00194987"/>
    <w:rsid w:val="00194D26"/>
    <w:rsid w:val="00195450"/>
    <w:rsid w:val="001A194F"/>
    <w:rsid w:val="001A268C"/>
    <w:rsid w:val="001A66C4"/>
    <w:rsid w:val="001B4C8C"/>
    <w:rsid w:val="001B7916"/>
    <w:rsid w:val="001C034D"/>
    <w:rsid w:val="001C21FA"/>
    <w:rsid w:val="001C466F"/>
    <w:rsid w:val="001D1DC6"/>
    <w:rsid w:val="001D5355"/>
    <w:rsid w:val="001E3E1B"/>
    <w:rsid w:val="001F0AA9"/>
    <w:rsid w:val="001F7993"/>
    <w:rsid w:val="0021054E"/>
    <w:rsid w:val="00210E35"/>
    <w:rsid w:val="002155C3"/>
    <w:rsid w:val="0022138F"/>
    <w:rsid w:val="002278F0"/>
    <w:rsid w:val="002314F6"/>
    <w:rsid w:val="00232258"/>
    <w:rsid w:val="00234AEC"/>
    <w:rsid w:val="00237A61"/>
    <w:rsid w:val="00243B60"/>
    <w:rsid w:val="00246A03"/>
    <w:rsid w:val="0025202B"/>
    <w:rsid w:val="00256F51"/>
    <w:rsid w:val="00257138"/>
    <w:rsid w:val="002576C3"/>
    <w:rsid w:val="00262EAE"/>
    <w:rsid w:val="00265F68"/>
    <w:rsid w:val="00276621"/>
    <w:rsid w:val="002848E9"/>
    <w:rsid w:val="002858F6"/>
    <w:rsid w:val="00290639"/>
    <w:rsid w:val="00293D76"/>
    <w:rsid w:val="00297475"/>
    <w:rsid w:val="002A73B9"/>
    <w:rsid w:val="002B3711"/>
    <w:rsid w:val="002B4595"/>
    <w:rsid w:val="002B633B"/>
    <w:rsid w:val="002B6519"/>
    <w:rsid w:val="002C32BA"/>
    <w:rsid w:val="002C49F8"/>
    <w:rsid w:val="002D2A10"/>
    <w:rsid w:val="002E4A20"/>
    <w:rsid w:val="002F5DE7"/>
    <w:rsid w:val="002F693F"/>
    <w:rsid w:val="002F7029"/>
    <w:rsid w:val="00302C3C"/>
    <w:rsid w:val="0030435C"/>
    <w:rsid w:val="003130C3"/>
    <w:rsid w:val="003153F9"/>
    <w:rsid w:val="0031540C"/>
    <w:rsid w:val="00315502"/>
    <w:rsid w:val="00320BDB"/>
    <w:rsid w:val="00323E60"/>
    <w:rsid w:val="00327678"/>
    <w:rsid w:val="00327F7D"/>
    <w:rsid w:val="00337C42"/>
    <w:rsid w:val="003416DF"/>
    <w:rsid w:val="00341E35"/>
    <w:rsid w:val="00343DF8"/>
    <w:rsid w:val="003452F7"/>
    <w:rsid w:val="00352C3C"/>
    <w:rsid w:val="00355FBE"/>
    <w:rsid w:val="00360586"/>
    <w:rsid w:val="003609D8"/>
    <w:rsid w:val="003740A2"/>
    <w:rsid w:val="00376AA4"/>
    <w:rsid w:val="00377966"/>
    <w:rsid w:val="00377BCB"/>
    <w:rsid w:val="00394A3C"/>
    <w:rsid w:val="00396D1D"/>
    <w:rsid w:val="003A271E"/>
    <w:rsid w:val="003A2E86"/>
    <w:rsid w:val="003A7322"/>
    <w:rsid w:val="003B10A0"/>
    <w:rsid w:val="003D09EF"/>
    <w:rsid w:val="003D1846"/>
    <w:rsid w:val="003D20E8"/>
    <w:rsid w:val="003E1C87"/>
    <w:rsid w:val="003E5312"/>
    <w:rsid w:val="003F22D6"/>
    <w:rsid w:val="00403D7E"/>
    <w:rsid w:val="00404EC7"/>
    <w:rsid w:val="00407F5F"/>
    <w:rsid w:val="0041194E"/>
    <w:rsid w:val="004133AE"/>
    <w:rsid w:val="0041539A"/>
    <w:rsid w:val="0042380C"/>
    <w:rsid w:val="0043093D"/>
    <w:rsid w:val="0043435E"/>
    <w:rsid w:val="00435EAB"/>
    <w:rsid w:val="0043605A"/>
    <w:rsid w:val="00440E37"/>
    <w:rsid w:val="00441026"/>
    <w:rsid w:val="004477B7"/>
    <w:rsid w:val="0045127C"/>
    <w:rsid w:val="004554FA"/>
    <w:rsid w:val="0045602F"/>
    <w:rsid w:val="00456A0D"/>
    <w:rsid w:val="00464243"/>
    <w:rsid w:val="004820BA"/>
    <w:rsid w:val="00485F8D"/>
    <w:rsid w:val="00490DE4"/>
    <w:rsid w:val="004926DB"/>
    <w:rsid w:val="004962F7"/>
    <w:rsid w:val="004A5817"/>
    <w:rsid w:val="004A5A0C"/>
    <w:rsid w:val="004A6C03"/>
    <w:rsid w:val="004A749A"/>
    <w:rsid w:val="004C0710"/>
    <w:rsid w:val="004C79C0"/>
    <w:rsid w:val="004F1AD5"/>
    <w:rsid w:val="004F384D"/>
    <w:rsid w:val="004F5327"/>
    <w:rsid w:val="005048A0"/>
    <w:rsid w:val="0050689C"/>
    <w:rsid w:val="00510496"/>
    <w:rsid w:val="0051167D"/>
    <w:rsid w:val="0051229D"/>
    <w:rsid w:val="00512A2E"/>
    <w:rsid w:val="00514744"/>
    <w:rsid w:val="00515D00"/>
    <w:rsid w:val="005202B8"/>
    <w:rsid w:val="00525B36"/>
    <w:rsid w:val="00527C7F"/>
    <w:rsid w:val="00562A44"/>
    <w:rsid w:val="00567B22"/>
    <w:rsid w:val="00572B0F"/>
    <w:rsid w:val="00574F7F"/>
    <w:rsid w:val="00577136"/>
    <w:rsid w:val="00584391"/>
    <w:rsid w:val="00587C0E"/>
    <w:rsid w:val="005946D2"/>
    <w:rsid w:val="00596C50"/>
    <w:rsid w:val="00597B59"/>
    <w:rsid w:val="005A0144"/>
    <w:rsid w:val="005A031D"/>
    <w:rsid w:val="005A3178"/>
    <w:rsid w:val="005A52D3"/>
    <w:rsid w:val="005A78D9"/>
    <w:rsid w:val="005B7F98"/>
    <w:rsid w:val="005D6B58"/>
    <w:rsid w:val="005E14BE"/>
    <w:rsid w:val="005E1CBF"/>
    <w:rsid w:val="005E3084"/>
    <w:rsid w:val="005F0B37"/>
    <w:rsid w:val="005F3AEF"/>
    <w:rsid w:val="005F4810"/>
    <w:rsid w:val="005F4F00"/>
    <w:rsid w:val="006000C7"/>
    <w:rsid w:val="00603325"/>
    <w:rsid w:val="00604969"/>
    <w:rsid w:val="00606FB9"/>
    <w:rsid w:val="00613773"/>
    <w:rsid w:val="00616E5D"/>
    <w:rsid w:val="00617CB8"/>
    <w:rsid w:val="00625374"/>
    <w:rsid w:val="00625FDA"/>
    <w:rsid w:val="006315ED"/>
    <w:rsid w:val="00633F19"/>
    <w:rsid w:val="0064073B"/>
    <w:rsid w:val="00643F0B"/>
    <w:rsid w:val="00645FCC"/>
    <w:rsid w:val="006504DC"/>
    <w:rsid w:val="006506BD"/>
    <w:rsid w:val="00651AD9"/>
    <w:rsid w:val="00670EB8"/>
    <w:rsid w:val="0067264A"/>
    <w:rsid w:val="00673C72"/>
    <w:rsid w:val="00675141"/>
    <w:rsid w:val="006803E8"/>
    <w:rsid w:val="00681C7B"/>
    <w:rsid w:val="00683E64"/>
    <w:rsid w:val="0068617B"/>
    <w:rsid w:val="006952E7"/>
    <w:rsid w:val="0069564E"/>
    <w:rsid w:val="006956BE"/>
    <w:rsid w:val="00695AEC"/>
    <w:rsid w:val="006A0549"/>
    <w:rsid w:val="006A0BD5"/>
    <w:rsid w:val="006A6AAB"/>
    <w:rsid w:val="006B0091"/>
    <w:rsid w:val="006C20C1"/>
    <w:rsid w:val="006C262B"/>
    <w:rsid w:val="006C5182"/>
    <w:rsid w:val="006C5F86"/>
    <w:rsid w:val="006D1C4F"/>
    <w:rsid w:val="006E3B70"/>
    <w:rsid w:val="006F1728"/>
    <w:rsid w:val="006F2BB5"/>
    <w:rsid w:val="006F4C02"/>
    <w:rsid w:val="0070078B"/>
    <w:rsid w:val="00700836"/>
    <w:rsid w:val="00701CF0"/>
    <w:rsid w:val="00702A73"/>
    <w:rsid w:val="007053C0"/>
    <w:rsid w:val="007071B1"/>
    <w:rsid w:val="00714219"/>
    <w:rsid w:val="00721133"/>
    <w:rsid w:val="0072215B"/>
    <w:rsid w:val="0072314B"/>
    <w:rsid w:val="00726A85"/>
    <w:rsid w:val="00730C99"/>
    <w:rsid w:val="00730F6C"/>
    <w:rsid w:val="00740C07"/>
    <w:rsid w:val="007430D3"/>
    <w:rsid w:val="007436C3"/>
    <w:rsid w:val="007503E0"/>
    <w:rsid w:val="00752760"/>
    <w:rsid w:val="0075466E"/>
    <w:rsid w:val="007620D6"/>
    <w:rsid w:val="00772ADF"/>
    <w:rsid w:val="00776F71"/>
    <w:rsid w:val="0078457F"/>
    <w:rsid w:val="00791AC3"/>
    <w:rsid w:val="007A0AF6"/>
    <w:rsid w:val="007A39D1"/>
    <w:rsid w:val="007A5A96"/>
    <w:rsid w:val="007A77E6"/>
    <w:rsid w:val="007C3755"/>
    <w:rsid w:val="007D3ED8"/>
    <w:rsid w:val="007E1A8D"/>
    <w:rsid w:val="007E4F61"/>
    <w:rsid w:val="007E68E2"/>
    <w:rsid w:val="007F57AD"/>
    <w:rsid w:val="0080438D"/>
    <w:rsid w:val="00805FF0"/>
    <w:rsid w:val="008222F1"/>
    <w:rsid w:val="00822EB5"/>
    <w:rsid w:val="00824B81"/>
    <w:rsid w:val="0083516B"/>
    <w:rsid w:val="0083689C"/>
    <w:rsid w:val="0084072D"/>
    <w:rsid w:val="00846442"/>
    <w:rsid w:val="008473A2"/>
    <w:rsid w:val="00851B26"/>
    <w:rsid w:val="008606DA"/>
    <w:rsid w:val="00864452"/>
    <w:rsid w:val="00877D32"/>
    <w:rsid w:val="00881B1F"/>
    <w:rsid w:val="00881F1F"/>
    <w:rsid w:val="00890CD5"/>
    <w:rsid w:val="00892546"/>
    <w:rsid w:val="008974F9"/>
    <w:rsid w:val="008B67DA"/>
    <w:rsid w:val="008D043F"/>
    <w:rsid w:val="008D150F"/>
    <w:rsid w:val="008D164E"/>
    <w:rsid w:val="008D46A8"/>
    <w:rsid w:val="008E2EBB"/>
    <w:rsid w:val="008E4072"/>
    <w:rsid w:val="008F7C18"/>
    <w:rsid w:val="00900342"/>
    <w:rsid w:val="00907049"/>
    <w:rsid w:val="00911CB1"/>
    <w:rsid w:val="009136B0"/>
    <w:rsid w:val="0091393F"/>
    <w:rsid w:val="00921153"/>
    <w:rsid w:val="009245EB"/>
    <w:rsid w:val="00930F3E"/>
    <w:rsid w:val="00931275"/>
    <w:rsid w:val="00935528"/>
    <w:rsid w:val="00940E5B"/>
    <w:rsid w:val="00952D8A"/>
    <w:rsid w:val="00966FEB"/>
    <w:rsid w:val="009704CC"/>
    <w:rsid w:val="00980F2B"/>
    <w:rsid w:val="00984165"/>
    <w:rsid w:val="00991120"/>
    <w:rsid w:val="00996D2F"/>
    <w:rsid w:val="00996EBA"/>
    <w:rsid w:val="009A2FA5"/>
    <w:rsid w:val="009C3158"/>
    <w:rsid w:val="009C736B"/>
    <w:rsid w:val="009C7639"/>
    <w:rsid w:val="009C7733"/>
    <w:rsid w:val="009D1AE3"/>
    <w:rsid w:val="009D2E93"/>
    <w:rsid w:val="009E6DE8"/>
    <w:rsid w:val="009F3DF4"/>
    <w:rsid w:val="00A01B18"/>
    <w:rsid w:val="00A05198"/>
    <w:rsid w:val="00A06563"/>
    <w:rsid w:val="00A07533"/>
    <w:rsid w:val="00A07B93"/>
    <w:rsid w:val="00A210D4"/>
    <w:rsid w:val="00A26550"/>
    <w:rsid w:val="00A367D8"/>
    <w:rsid w:val="00A37231"/>
    <w:rsid w:val="00A40D14"/>
    <w:rsid w:val="00A43056"/>
    <w:rsid w:val="00A45AC3"/>
    <w:rsid w:val="00A45B08"/>
    <w:rsid w:val="00A51DCE"/>
    <w:rsid w:val="00A5311A"/>
    <w:rsid w:val="00A5752F"/>
    <w:rsid w:val="00A61602"/>
    <w:rsid w:val="00A61BD8"/>
    <w:rsid w:val="00A67032"/>
    <w:rsid w:val="00A720F1"/>
    <w:rsid w:val="00A73F2C"/>
    <w:rsid w:val="00A74327"/>
    <w:rsid w:val="00A76BB1"/>
    <w:rsid w:val="00A76BC9"/>
    <w:rsid w:val="00A76C1E"/>
    <w:rsid w:val="00A76FFA"/>
    <w:rsid w:val="00A950BF"/>
    <w:rsid w:val="00A96F65"/>
    <w:rsid w:val="00A97540"/>
    <w:rsid w:val="00A97BE8"/>
    <w:rsid w:val="00AA2684"/>
    <w:rsid w:val="00AA30FF"/>
    <w:rsid w:val="00AB288F"/>
    <w:rsid w:val="00AB6BD1"/>
    <w:rsid w:val="00AC24B3"/>
    <w:rsid w:val="00AE0C91"/>
    <w:rsid w:val="00AE486B"/>
    <w:rsid w:val="00AF55D3"/>
    <w:rsid w:val="00AF623C"/>
    <w:rsid w:val="00AF64AE"/>
    <w:rsid w:val="00B00770"/>
    <w:rsid w:val="00B01E09"/>
    <w:rsid w:val="00B047DB"/>
    <w:rsid w:val="00B2488B"/>
    <w:rsid w:val="00B335E6"/>
    <w:rsid w:val="00B36113"/>
    <w:rsid w:val="00B44420"/>
    <w:rsid w:val="00B5225C"/>
    <w:rsid w:val="00B65414"/>
    <w:rsid w:val="00B672FE"/>
    <w:rsid w:val="00B720E0"/>
    <w:rsid w:val="00B77031"/>
    <w:rsid w:val="00B875B2"/>
    <w:rsid w:val="00B95E03"/>
    <w:rsid w:val="00BA1D67"/>
    <w:rsid w:val="00BA35B5"/>
    <w:rsid w:val="00BA371B"/>
    <w:rsid w:val="00BA4B39"/>
    <w:rsid w:val="00BA4EA2"/>
    <w:rsid w:val="00BB45AA"/>
    <w:rsid w:val="00BB7686"/>
    <w:rsid w:val="00BC3802"/>
    <w:rsid w:val="00BC5028"/>
    <w:rsid w:val="00BC6E36"/>
    <w:rsid w:val="00BD40FA"/>
    <w:rsid w:val="00BE5A8F"/>
    <w:rsid w:val="00BE6092"/>
    <w:rsid w:val="00BF2464"/>
    <w:rsid w:val="00BF6A11"/>
    <w:rsid w:val="00BF719A"/>
    <w:rsid w:val="00BF7528"/>
    <w:rsid w:val="00C0346B"/>
    <w:rsid w:val="00C12499"/>
    <w:rsid w:val="00C124FC"/>
    <w:rsid w:val="00C15030"/>
    <w:rsid w:val="00C16178"/>
    <w:rsid w:val="00C20A00"/>
    <w:rsid w:val="00C228DA"/>
    <w:rsid w:val="00C231DB"/>
    <w:rsid w:val="00C34866"/>
    <w:rsid w:val="00C40B19"/>
    <w:rsid w:val="00C423C7"/>
    <w:rsid w:val="00C4274F"/>
    <w:rsid w:val="00C42BC0"/>
    <w:rsid w:val="00C468AA"/>
    <w:rsid w:val="00C47A51"/>
    <w:rsid w:val="00C6215E"/>
    <w:rsid w:val="00C646AB"/>
    <w:rsid w:val="00C64AE9"/>
    <w:rsid w:val="00C654FF"/>
    <w:rsid w:val="00C679DD"/>
    <w:rsid w:val="00C72D7A"/>
    <w:rsid w:val="00C8139E"/>
    <w:rsid w:val="00C82420"/>
    <w:rsid w:val="00C8578C"/>
    <w:rsid w:val="00C932AB"/>
    <w:rsid w:val="00C95B9B"/>
    <w:rsid w:val="00CA07E0"/>
    <w:rsid w:val="00CA1A82"/>
    <w:rsid w:val="00CA2FC7"/>
    <w:rsid w:val="00CA52D7"/>
    <w:rsid w:val="00CA64BE"/>
    <w:rsid w:val="00CB2427"/>
    <w:rsid w:val="00CB350D"/>
    <w:rsid w:val="00CC1031"/>
    <w:rsid w:val="00CC72B0"/>
    <w:rsid w:val="00CC7E5F"/>
    <w:rsid w:val="00CD0760"/>
    <w:rsid w:val="00CD507F"/>
    <w:rsid w:val="00CE3B36"/>
    <w:rsid w:val="00CF5E2E"/>
    <w:rsid w:val="00D0546E"/>
    <w:rsid w:val="00D17118"/>
    <w:rsid w:val="00D20D0C"/>
    <w:rsid w:val="00D2255B"/>
    <w:rsid w:val="00D225C0"/>
    <w:rsid w:val="00D25775"/>
    <w:rsid w:val="00D41629"/>
    <w:rsid w:val="00D421C6"/>
    <w:rsid w:val="00D55038"/>
    <w:rsid w:val="00D61581"/>
    <w:rsid w:val="00D61DEA"/>
    <w:rsid w:val="00D62107"/>
    <w:rsid w:val="00D71AC2"/>
    <w:rsid w:val="00D71E64"/>
    <w:rsid w:val="00D736FB"/>
    <w:rsid w:val="00D73A30"/>
    <w:rsid w:val="00D73C0E"/>
    <w:rsid w:val="00D76345"/>
    <w:rsid w:val="00D76679"/>
    <w:rsid w:val="00D80EB2"/>
    <w:rsid w:val="00D837DD"/>
    <w:rsid w:val="00D86C32"/>
    <w:rsid w:val="00D90BCD"/>
    <w:rsid w:val="00D94675"/>
    <w:rsid w:val="00D95CC1"/>
    <w:rsid w:val="00DB0C6C"/>
    <w:rsid w:val="00DB1148"/>
    <w:rsid w:val="00DB21D9"/>
    <w:rsid w:val="00DB4D8C"/>
    <w:rsid w:val="00DB5AAF"/>
    <w:rsid w:val="00DB7C7C"/>
    <w:rsid w:val="00DD3614"/>
    <w:rsid w:val="00DE690E"/>
    <w:rsid w:val="00DE72DB"/>
    <w:rsid w:val="00DE755D"/>
    <w:rsid w:val="00DF1879"/>
    <w:rsid w:val="00DF263A"/>
    <w:rsid w:val="00DF44C4"/>
    <w:rsid w:val="00E13CDB"/>
    <w:rsid w:val="00E161FA"/>
    <w:rsid w:val="00E24992"/>
    <w:rsid w:val="00E420AE"/>
    <w:rsid w:val="00E43C23"/>
    <w:rsid w:val="00E463D5"/>
    <w:rsid w:val="00E55C13"/>
    <w:rsid w:val="00E766AA"/>
    <w:rsid w:val="00E777FD"/>
    <w:rsid w:val="00E84447"/>
    <w:rsid w:val="00E847D3"/>
    <w:rsid w:val="00E863BE"/>
    <w:rsid w:val="00E907BB"/>
    <w:rsid w:val="00E92C07"/>
    <w:rsid w:val="00EA5476"/>
    <w:rsid w:val="00EB20FB"/>
    <w:rsid w:val="00EB689B"/>
    <w:rsid w:val="00EB7FDC"/>
    <w:rsid w:val="00EC7B2E"/>
    <w:rsid w:val="00ED2255"/>
    <w:rsid w:val="00ED2915"/>
    <w:rsid w:val="00ED4A26"/>
    <w:rsid w:val="00ED66D0"/>
    <w:rsid w:val="00ED7E3C"/>
    <w:rsid w:val="00EE38B9"/>
    <w:rsid w:val="00EE401C"/>
    <w:rsid w:val="00F00565"/>
    <w:rsid w:val="00F10288"/>
    <w:rsid w:val="00F11112"/>
    <w:rsid w:val="00F15A1A"/>
    <w:rsid w:val="00F2782C"/>
    <w:rsid w:val="00F32EC8"/>
    <w:rsid w:val="00F4676C"/>
    <w:rsid w:val="00F60A5A"/>
    <w:rsid w:val="00F60E47"/>
    <w:rsid w:val="00F71187"/>
    <w:rsid w:val="00F718FE"/>
    <w:rsid w:val="00F723FA"/>
    <w:rsid w:val="00F74888"/>
    <w:rsid w:val="00F84193"/>
    <w:rsid w:val="00F87589"/>
    <w:rsid w:val="00F9050E"/>
    <w:rsid w:val="00F95CA4"/>
    <w:rsid w:val="00FA4E8A"/>
    <w:rsid w:val="00FA4F68"/>
    <w:rsid w:val="00FB52CC"/>
    <w:rsid w:val="00FB5B6E"/>
    <w:rsid w:val="00FC2E34"/>
    <w:rsid w:val="00FC7005"/>
    <w:rsid w:val="00FD0EC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4888"/>
    <w:pPr>
      <w:spacing w:after="0" w:line="240" w:lineRule="auto"/>
    </w:pPr>
    <w:rPr>
      <w:rFonts w:ascii="Times New Roman" w:eastAsia="Times New Roman" w:hAnsi="Times New Roman" w:cs="Times New Roman"/>
      <w:sz w:val="24"/>
      <w:szCs w:val="24"/>
      <w:lang w:eastAsia="el-GR"/>
    </w:rPr>
  </w:style>
  <w:style w:type="paragraph" w:styleId="1">
    <w:name w:val="heading 1"/>
    <w:basedOn w:val="a"/>
    <w:next w:val="a"/>
    <w:link w:val="1Char"/>
    <w:uiPriority w:val="9"/>
    <w:qFormat/>
    <w:rsid w:val="00F74888"/>
    <w:pPr>
      <w:keepNext/>
      <w:keepLines/>
      <w:numPr>
        <w:numId w:val="1"/>
      </w:numPr>
      <w:spacing w:before="480"/>
      <w:outlineLvl w:val="0"/>
    </w:pPr>
    <w:rPr>
      <w:rFonts w:asciiTheme="majorHAnsi" w:eastAsiaTheme="majorEastAsia" w:hAnsiTheme="majorHAnsi" w:cstheme="majorBidi"/>
      <w:b/>
      <w:bCs/>
      <w:color w:val="345A8A" w:themeColor="accent1" w:themeShade="B5"/>
      <w:sz w:val="32"/>
      <w:szCs w:val="32"/>
    </w:rPr>
  </w:style>
  <w:style w:type="paragraph" w:styleId="2">
    <w:name w:val="heading 2"/>
    <w:basedOn w:val="a"/>
    <w:next w:val="a"/>
    <w:link w:val="2Char"/>
    <w:rsid w:val="00F74888"/>
    <w:pPr>
      <w:keepNext/>
      <w:keepLines/>
      <w:numPr>
        <w:ilvl w:val="1"/>
        <w:numId w:val="1"/>
      </w:numPr>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rsid w:val="00F74888"/>
    <w:pPr>
      <w:keepNext/>
      <w:keepLines/>
      <w:numPr>
        <w:ilvl w:val="2"/>
        <w:numId w:val="1"/>
      </w:numPr>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Char"/>
    <w:rsid w:val="00F74888"/>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Char"/>
    <w:rsid w:val="00F74888"/>
    <w:pPr>
      <w:keepNext/>
      <w:keepLines/>
      <w:numPr>
        <w:ilvl w:val="4"/>
        <w:numId w:val="1"/>
      </w:numPr>
      <w:spacing w:before="200"/>
      <w:outlineLvl w:val="4"/>
    </w:pPr>
    <w:rPr>
      <w:rFonts w:asciiTheme="majorHAnsi" w:eastAsiaTheme="majorEastAsia" w:hAnsiTheme="majorHAnsi" w:cstheme="majorBidi"/>
      <w:color w:val="244061" w:themeColor="accent1" w:themeShade="80"/>
    </w:rPr>
  </w:style>
  <w:style w:type="paragraph" w:styleId="6">
    <w:name w:val="heading 6"/>
    <w:basedOn w:val="a"/>
    <w:next w:val="a"/>
    <w:link w:val="6Char"/>
    <w:rsid w:val="00F74888"/>
    <w:pPr>
      <w:keepNext/>
      <w:keepLines/>
      <w:numPr>
        <w:ilvl w:val="5"/>
        <w:numId w:val="1"/>
      </w:numPr>
      <w:spacing w:before="200"/>
      <w:outlineLvl w:val="5"/>
    </w:pPr>
    <w:rPr>
      <w:rFonts w:asciiTheme="majorHAnsi" w:eastAsiaTheme="majorEastAsia" w:hAnsiTheme="majorHAnsi" w:cstheme="majorBidi"/>
      <w:i/>
      <w:iCs/>
      <w:color w:val="244061" w:themeColor="accent1" w:themeShade="80"/>
    </w:rPr>
  </w:style>
  <w:style w:type="paragraph" w:styleId="7">
    <w:name w:val="heading 7"/>
    <w:basedOn w:val="a"/>
    <w:next w:val="a"/>
    <w:link w:val="7Char"/>
    <w:rsid w:val="00F74888"/>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Char"/>
    <w:rsid w:val="00F74888"/>
    <w:pPr>
      <w:keepNext/>
      <w:keepLines/>
      <w:numPr>
        <w:ilvl w:val="7"/>
        <w:numId w:val="1"/>
      </w:numPr>
      <w:spacing w:before="200"/>
      <w:outlineLvl w:val="7"/>
    </w:pPr>
    <w:rPr>
      <w:rFonts w:asciiTheme="majorHAnsi" w:eastAsiaTheme="majorEastAsia" w:hAnsiTheme="majorHAnsi" w:cstheme="majorBidi"/>
      <w:color w:val="363636" w:themeColor="text1" w:themeTint="C9"/>
      <w:sz w:val="20"/>
      <w:szCs w:val="20"/>
    </w:rPr>
  </w:style>
  <w:style w:type="paragraph" w:styleId="9">
    <w:name w:val="heading 9"/>
    <w:basedOn w:val="a"/>
    <w:next w:val="a"/>
    <w:link w:val="9Char"/>
    <w:rsid w:val="00F74888"/>
    <w:pPr>
      <w:keepNext/>
      <w:keepLines/>
      <w:numPr>
        <w:ilvl w:val="8"/>
        <w:numId w:val="1"/>
      </w:numPr>
      <w:spacing w:before="200"/>
      <w:outlineLvl w:val="8"/>
    </w:pPr>
    <w:rPr>
      <w:rFonts w:asciiTheme="majorHAnsi" w:eastAsiaTheme="majorEastAsia" w:hAnsiTheme="majorHAnsi" w:cstheme="majorBidi"/>
      <w:i/>
      <w:iCs/>
      <w:color w:val="363636" w:themeColor="text1" w:themeTint="C9"/>
      <w:sz w:val="20"/>
      <w:szCs w:val="20"/>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F74888"/>
    <w:rPr>
      <w:rFonts w:asciiTheme="majorHAnsi" w:eastAsiaTheme="majorEastAsia" w:hAnsiTheme="majorHAnsi" w:cstheme="majorBidi"/>
      <w:b/>
      <w:bCs/>
      <w:color w:val="345A8A" w:themeColor="accent1" w:themeShade="B5"/>
      <w:sz w:val="32"/>
      <w:szCs w:val="32"/>
      <w:lang w:eastAsia="el-GR"/>
    </w:rPr>
  </w:style>
  <w:style w:type="character" w:customStyle="1" w:styleId="2Char">
    <w:name w:val="Επικεφαλίδα 2 Char"/>
    <w:basedOn w:val="a0"/>
    <w:link w:val="2"/>
    <w:rsid w:val="00F74888"/>
    <w:rPr>
      <w:rFonts w:asciiTheme="majorHAnsi" w:eastAsiaTheme="majorEastAsia" w:hAnsiTheme="majorHAnsi" w:cstheme="majorBidi"/>
      <w:b/>
      <w:bCs/>
      <w:color w:val="4F81BD" w:themeColor="accent1"/>
      <w:sz w:val="26"/>
      <w:szCs w:val="26"/>
      <w:lang w:eastAsia="el-GR"/>
    </w:rPr>
  </w:style>
  <w:style w:type="character" w:customStyle="1" w:styleId="3Char">
    <w:name w:val="Επικεφαλίδα 3 Char"/>
    <w:basedOn w:val="a0"/>
    <w:link w:val="3"/>
    <w:rsid w:val="00F74888"/>
    <w:rPr>
      <w:rFonts w:asciiTheme="majorHAnsi" w:eastAsiaTheme="majorEastAsia" w:hAnsiTheme="majorHAnsi" w:cstheme="majorBidi"/>
      <w:b/>
      <w:bCs/>
      <w:color w:val="4F81BD" w:themeColor="accent1"/>
      <w:sz w:val="24"/>
      <w:szCs w:val="24"/>
      <w:lang w:eastAsia="el-GR"/>
    </w:rPr>
  </w:style>
  <w:style w:type="character" w:customStyle="1" w:styleId="4Char">
    <w:name w:val="Επικεφαλίδα 4 Char"/>
    <w:basedOn w:val="a0"/>
    <w:link w:val="4"/>
    <w:rsid w:val="00F74888"/>
    <w:rPr>
      <w:rFonts w:asciiTheme="majorHAnsi" w:eastAsiaTheme="majorEastAsia" w:hAnsiTheme="majorHAnsi" w:cstheme="majorBidi"/>
      <w:b/>
      <w:bCs/>
      <w:i/>
      <w:iCs/>
      <w:color w:val="4F81BD" w:themeColor="accent1"/>
      <w:sz w:val="24"/>
      <w:szCs w:val="24"/>
      <w:lang w:eastAsia="el-GR"/>
    </w:rPr>
  </w:style>
  <w:style w:type="character" w:customStyle="1" w:styleId="5Char">
    <w:name w:val="Επικεφαλίδα 5 Char"/>
    <w:basedOn w:val="a0"/>
    <w:link w:val="5"/>
    <w:rsid w:val="00F74888"/>
    <w:rPr>
      <w:rFonts w:asciiTheme="majorHAnsi" w:eastAsiaTheme="majorEastAsia" w:hAnsiTheme="majorHAnsi" w:cstheme="majorBidi"/>
      <w:color w:val="244061" w:themeColor="accent1" w:themeShade="80"/>
      <w:sz w:val="24"/>
      <w:szCs w:val="24"/>
      <w:lang w:eastAsia="el-GR"/>
    </w:rPr>
  </w:style>
  <w:style w:type="character" w:customStyle="1" w:styleId="6Char">
    <w:name w:val="Επικεφαλίδα 6 Char"/>
    <w:basedOn w:val="a0"/>
    <w:link w:val="6"/>
    <w:rsid w:val="00F74888"/>
    <w:rPr>
      <w:rFonts w:asciiTheme="majorHAnsi" w:eastAsiaTheme="majorEastAsia" w:hAnsiTheme="majorHAnsi" w:cstheme="majorBidi"/>
      <w:i/>
      <w:iCs/>
      <w:color w:val="244061" w:themeColor="accent1" w:themeShade="80"/>
      <w:sz w:val="24"/>
      <w:szCs w:val="24"/>
      <w:lang w:eastAsia="el-GR"/>
    </w:rPr>
  </w:style>
  <w:style w:type="character" w:customStyle="1" w:styleId="7Char">
    <w:name w:val="Επικεφαλίδα 7 Char"/>
    <w:basedOn w:val="a0"/>
    <w:link w:val="7"/>
    <w:rsid w:val="00F74888"/>
    <w:rPr>
      <w:rFonts w:asciiTheme="majorHAnsi" w:eastAsiaTheme="majorEastAsia" w:hAnsiTheme="majorHAnsi" w:cstheme="majorBidi"/>
      <w:i/>
      <w:iCs/>
      <w:color w:val="404040" w:themeColor="text1" w:themeTint="BF"/>
      <w:sz w:val="24"/>
      <w:szCs w:val="24"/>
      <w:lang w:eastAsia="el-GR"/>
    </w:rPr>
  </w:style>
  <w:style w:type="character" w:customStyle="1" w:styleId="8Char">
    <w:name w:val="Επικεφαλίδα 8 Char"/>
    <w:basedOn w:val="a0"/>
    <w:link w:val="8"/>
    <w:rsid w:val="00F74888"/>
    <w:rPr>
      <w:rFonts w:asciiTheme="majorHAnsi" w:eastAsiaTheme="majorEastAsia" w:hAnsiTheme="majorHAnsi" w:cstheme="majorBidi"/>
      <w:color w:val="363636" w:themeColor="text1" w:themeTint="C9"/>
      <w:sz w:val="20"/>
      <w:szCs w:val="20"/>
      <w:lang w:eastAsia="el-GR"/>
    </w:rPr>
  </w:style>
  <w:style w:type="character" w:customStyle="1" w:styleId="9Char">
    <w:name w:val="Επικεφαλίδα 9 Char"/>
    <w:basedOn w:val="a0"/>
    <w:link w:val="9"/>
    <w:rsid w:val="00F74888"/>
    <w:rPr>
      <w:rFonts w:asciiTheme="majorHAnsi" w:eastAsiaTheme="majorEastAsia" w:hAnsiTheme="majorHAnsi" w:cstheme="majorBidi"/>
      <w:i/>
      <w:iCs/>
      <w:color w:val="363636" w:themeColor="text1" w:themeTint="C9"/>
      <w:sz w:val="20"/>
      <w:szCs w:val="20"/>
      <w:lang w:eastAsia="el-GR"/>
    </w:rPr>
  </w:style>
  <w:style w:type="paragraph" w:styleId="Web">
    <w:name w:val="Normal (Web)"/>
    <w:basedOn w:val="a"/>
    <w:rsid w:val="00F74888"/>
    <w:pPr>
      <w:spacing w:before="100" w:beforeAutospacing="1" w:after="119"/>
    </w:pPr>
  </w:style>
  <w:style w:type="paragraph" w:styleId="a3">
    <w:name w:val="Balloon Text"/>
    <w:basedOn w:val="a"/>
    <w:link w:val="Char"/>
    <w:uiPriority w:val="99"/>
    <w:semiHidden/>
    <w:unhideWhenUsed/>
    <w:rsid w:val="00F74888"/>
    <w:rPr>
      <w:rFonts w:ascii="Tahoma" w:hAnsi="Tahoma" w:cs="Tahoma"/>
      <w:sz w:val="16"/>
      <w:szCs w:val="16"/>
    </w:rPr>
  </w:style>
  <w:style w:type="character" w:customStyle="1" w:styleId="Char">
    <w:name w:val="Κείμενο πλαισίου Char"/>
    <w:basedOn w:val="a0"/>
    <w:link w:val="a3"/>
    <w:uiPriority w:val="99"/>
    <w:semiHidden/>
    <w:rsid w:val="00F74888"/>
    <w:rPr>
      <w:rFonts w:ascii="Tahoma" w:eastAsia="Times New Roman" w:hAnsi="Tahoma" w:cs="Tahoma"/>
      <w:sz w:val="16"/>
      <w:szCs w:val="16"/>
      <w:lang w:eastAsia="el-GR"/>
    </w:rPr>
  </w:style>
  <w:style w:type="character" w:styleId="-">
    <w:name w:val="Hyperlink"/>
    <w:uiPriority w:val="99"/>
    <w:rsid w:val="000836AD"/>
    <w:rPr>
      <w:color w:val="0000FF"/>
      <w:u w:val="single"/>
    </w:rPr>
  </w:style>
  <w:style w:type="paragraph" w:styleId="a4">
    <w:name w:val="List Paragraph"/>
    <w:basedOn w:val="a"/>
    <w:uiPriority w:val="34"/>
    <w:qFormat/>
    <w:rsid w:val="00A950BF"/>
    <w:pPr>
      <w:ind w:left="720"/>
      <w:contextualSpacing/>
    </w:pPr>
  </w:style>
  <w:style w:type="paragraph" w:styleId="a5">
    <w:name w:val="TOC Heading"/>
    <w:basedOn w:val="1"/>
    <w:next w:val="a"/>
    <w:uiPriority w:val="39"/>
    <w:semiHidden/>
    <w:unhideWhenUsed/>
    <w:qFormat/>
    <w:rsid w:val="00991120"/>
    <w:pPr>
      <w:numPr>
        <w:numId w:val="0"/>
      </w:numPr>
      <w:spacing w:line="276" w:lineRule="auto"/>
      <w:outlineLvl w:val="9"/>
    </w:pPr>
    <w:rPr>
      <w:color w:val="365F91" w:themeColor="accent1" w:themeShade="BF"/>
      <w:sz w:val="28"/>
      <w:szCs w:val="28"/>
      <w:lang w:eastAsia="en-US"/>
    </w:rPr>
  </w:style>
  <w:style w:type="paragraph" w:styleId="10">
    <w:name w:val="toc 1"/>
    <w:basedOn w:val="a"/>
    <w:next w:val="a"/>
    <w:autoRedefine/>
    <w:uiPriority w:val="39"/>
    <w:unhideWhenUsed/>
    <w:rsid w:val="00991120"/>
    <w:pPr>
      <w:spacing w:after="100"/>
    </w:pPr>
  </w:style>
  <w:style w:type="paragraph" w:styleId="a6">
    <w:name w:val="header"/>
    <w:basedOn w:val="a"/>
    <w:link w:val="Char0"/>
    <w:uiPriority w:val="99"/>
    <w:unhideWhenUsed/>
    <w:rsid w:val="004820BA"/>
    <w:pPr>
      <w:tabs>
        <w:tab w:val="center" w:pos="4153"/>
        <w:tab w:val="right" w:pos="8306"/>
      </w:tabs>
    </w:pPr>
  </w:style>
  <w:style w:type="character" w:customStyle="1" w:styleId="Char0">
    <w:name w:val="Κεφαλίδα Char"/>
    <w:basedOn w:val="a0"/>
    <w:link w:val="a6"/>
    <w:uiPriority w:val="99"/>
    <w:rsid w:val="004820BA"/>
    <w:rPr>
      <w:rFonts w:ascii="Times New Roman" w:eastAsia="Times New Roman" w:hAnsi="Times New Roman" w:cs="Times New Roman"/>
      <w:sz w:val="24"/>
      <w:szCs w:val="24"/>
      <w:lang w:eastAsia="el-GR"/>
    </w:rPr>
  </w:style>
  <w:style w:type="paragraph" w:styleId="a7">
    <w:name w:val="footer"/>
    <w:basedOn w:val="a"/>
    <w:link w:val="Char1"/>
    <w:uiPriority w:val="99"/>
    <w:unhideWhenUsed/>
    <w:rsid w:val="004820BA"/>
    <w:pPr>
      <w:tabs>
        <w:tab w:val="center" w:pos="4153"/>
        <w:tab w:val="right" w:pos="8306"/>
      </w:tabs>
    </w:pPr>
  </w:style>
  <w:style w:type="character" w:customStyle="1" w:styleId="Char1">
    <w:name w:val="Υποσέλιδο Char"/>
    <w:basedOn w:val="a0"/>
    <w:link w:val="a7"/>
    <w:uiPriority w:val="99"/>
    <w:rsid w:val="004820BA"/>
    <w:rPr>
      <w:rFonts w:ascii="Times New Roman" w:eastAsia="Times New Roman" w:hAnsi="Times New Roman" w:cs="Times New Roman"/>
      <w:sz w:val="24"/>
      <w:szCs w:val="24"/>
      <w:lang w:eastAsia="el-GR"/>
    </w:rPr>
  </w:style>
</w:styles>
</file>

<file path=word/webSettings.xml><?xml version="1.0" encoding="utf-8"?>
<w:webSettings xmlns:r="http://schemas.openxmlformats.org/officeDocument/2006/relationships" xmlns:w="http://schemas.openxmlformats.org/wordprocessingml/2006/main">
  <w:divs>
    <w:div w:id="563414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904566-0B5E-48B9-9C79-B09D0D0552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1115</TotalTime>
  <Pages>12</Pages>
  <Words>4348</Words>
  <Characters>23482</Characters>
  <Application>Microsoft Office Word</Application>
  <DocSecurity>0</DocSecurity>
  <Lines>195</Lines>
  <Paragraphs>55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27775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ΚΑΤΕΡΙΝΑ</dc:creator>
  <cp:keywords/>
  <dc:description/>
  <cp:lastModifiedBy>ΚΑΤΕΡΙΝΑ</cp:lastModifiedBy>
  <cp:revision>292</cp:revision>
  <dcterms:created xsi:type="dcterms:W3CDTF">2012-03-10T17:45:00Z</dcterms:created>
  <dcterms:modified xsi:type="dcterms:W3CDTF">2012-03-17T06:24:00Z</dcterms:modified>
</cp:coreProperties>
</file>