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A" w:rsidRDefault="005E243A" w:rsidP="005E24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68D14"/>
          <w:sz w:val="40"/>
          <w:szCs w:val="36"/>
          <w:shd w:val="clear" w:color="auto" w:fill="FFFFFF"/>
          <w:lang w:val="el-GR"/>
        </w:rPr>
      </w:pPr>
      <w:r w:rsidRPr="005E243A">
        <w:rPr>
          <w:rFonts w:ascii="Arial" w:eastAsia="Times New Roman" w:hAnsi="Arial" w:cs="Arial"/>
          <w:b/>
          <w:bCs/>
          <w:color w:val="568D14"/>
          <w:sz w:val="40"/>
          <w:szCs w:val="36"/>
          <w:shd w:val="clear" w:color="auto" w:fill="FFFFFF"/>
          <w:lang w:val="el-GR"/>
        </w:rPr>
        <w:t>Εννοιολογική Χαρτογράφηση</w:t>
      </w:r>
    </w:p>
    <w:p w:rsidR="005E243A" w:rsidRPr="005E243A" w:rsidRDefault="005E243A" w:rsidP="005E24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68D14"/>
          <w:sz w:val="40"/>
          <w:szCs w:val="36"/>
          <w:shd w:val="clear" w:color="auto" w:fill="FFFFFF"/>
          <w:lang w:val="el-GR"/>
        </w:rPr>
      </w:pPr>
    </w:p>
    <w:p w:rsidR="005E243A" w:rsidRDefault="005E243A" w:rsidP="005E24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68D14"/>
          <w:sz w:val="36"/>
          <w:szCs w:val="36"/>
          <w:shd w:val="clear" w:color="auto" w:fill="FFFFFF"/>
          <w:lang w:val="el-GR"/>
        </w:rPr>
      </w:pP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  <w:r w:rsidRPr="005E243A"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  <w:t>Πώς φτιάχνεται ένας εννοιλογικός χάρτης</w:t>
      </w: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6928F2EE" wp14:editId="62FC7857">
            <wp:extent cx="5943600" cy="61331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ToCreateAConcept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5E243A" w:rsidRDefault="005E243A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5E243A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  <w:lastRenderedPageBreak/>
        <w:t>Τι είναι εννοιολογική χαρτογράφηση</w:t>
      </w: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2AFC20D3" wp14:editId="25841280">
            <wp:extent cx="59436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B0211B" w:rsidRPr="000D4449" w:rsidRDefault="002148B6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  <w:t>Λογισμικά</w:t>
      </w:r>
      <w:r w:rsidR="00B0211B"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  <w:t xml:space="preserve"> εννοιολογικής χαρτογράφησης </w:t>
      </w:r>
    </w:p>
    <w:p w:rsidR="00B0211B" w:rsidRDefault="00B0211B" w:rsidP="005E24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2148B6" w:rsidRPr="00754F6F" w:rsidRDefault="00754F6F" w:rsidP="00754F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6"/>
          <w:shd w:val="clear" w:color="auto" w:fill="FFFFFF"/>
          <w:lang w:val="el-GR"/>
        </w:rPr>
      </w:pPr>
      <w:r>
        <w:rPr>
          <w:rFonts w:ascii="Arial" w:eastAsia="Times New Roman" w:hAnsi="Arial" w:cs="Arial"/>
          <w:b/>
          <w:bCs/>
          <w:sz w:val="32"/>
          <w:szCs w:val="36"/>
          <w:shd w:val="clear" w:color="auto" w:fill="FFFFFF"/>
        </w:rPr>
        <w:t>Inspiration</w:t>
      </w:r>
      <w:r w:rsidRPr="00754F6F">
        <w:rPr>
          <w:rFonts w:ascii="Arial" w:eastAsia="Times New Roman" w:hAnsi="Arial" w:cs="Arial"/>
          <w:b/>
          <w:bCs/>
          <w:sz w:val="32"/>
          <w:szCs w:val="36"/>
          <w:shd w:val="clear" w:color="auto" w:fill="FFFFFF"/>
          <w:lang w:val="el-GR"/>
        </w:rPr>
        <w:t xml:space="preserve"> </w:t>
      </w:r>
      <w:r w:rsidRPr="00754F6F">
        <w:rPr>
          <w:rFonts w:ascii="Arial" w:eastAsia="Times New Roman" w:hAnsi="Arial" w:cs="Arial"/>
          <w:bCs/>
          <w:sz w:val="32"/>
          <w:szCs w:val="36"/>
          <w:shd w:val="clear" w:color="auto" w:fill="FFFFFF"/>
          <w:lang w:val="el-GR"/>
        </w:rPr>
        <w:t>(</w: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begin"/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 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HYPERLINK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 "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https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://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www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.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inspiration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-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at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.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instrText>com</w:instrTex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/" </w:instrTex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separate"/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https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://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www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inspiration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-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at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com</w:t>
      </w:r>
      <w:r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/</w: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end"/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) </w:t>
      </w:r>
      <w:r>
        <w:rPr>
          <w:rFonts w:ascii="Arial" w:eastAsia="Times New Roman" w:hAnsi="Arial" w:cs="Arial"/>
          <w:sz w:val="28"/>
          <w:szCs w:val="28"/>
          <w:lang w:val="el-GR"/>
        </w:rPr>
        <w:t>εμπορικό πακέτο εννοιολογικής χαρτογράφησης</w:t>
      </w:r>
    </w:p>
    <w:p w:rsidR="00754F6F" w:rsidRPr="00754F6F" w:rsidRDefault="00754F6F" w:rsidP="00754F6F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6"/>
          <w:shd w:val="clear" w:color="auto" w:fill="FFFFFF"/>
          <w:lang w:val="el-GR"/>
        </w:rPr>
      </w:pPr>
    </w:p>
    <w:p w:rsidR="00B0211B" w:rsidRPr="00754F6F" w:rsidRDefault="00B0211B" w:rsidP="00B822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l-GR"/>
        </w:rPr>
      </w:pPr>
      <w:proofErr w:type="spellStart"/>
      <w:r w:rsidRPr="00754F6F">
        <w:rPr>
          <w:rFonts w:ascii="Arial" w:eastAsia="Times New Roman" w:hAnsi="Arial" w:cs="Arial"/>
          <w:b/>
          <w:bCs/>
          <w:sz w:val="28"/>
          <w:szCs w:val="28"/>
        </w:rPr>
        <w:t>CMaps</w:t>
      </w:r>
      <w:proofErr w:type="spellEnd"/>
      <w:r w:rsidRPr="00754F6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b/>
          <w:bCs/>
          <w:sz w:val="28"/>
          <w:szCs w:val="28"/>
        </w:rPr>
        <w:t>Tools 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>(</w:t>
      </w:r>
      <w:r w:rsidR="000D4449" w:rsidRPr="00754F6F">
        <w:rPr>
          <w:color w:val="0070C0"/>
        </w:rPr>
        <w:fldChar w:fldCharType="begin"/>
      </w:r>
      <w:r w:rsidR="000D4449" w:rsidRPr="00754F6F">
        <w:rPr>
          <w:color w:val="0070C0"/>
          <w:lang w:val="el-GR"/>
        </w:rPr>
        <w:instrText xml:space="preserve"> </w:instrText>
      </w:r>
      <w:r w:rsidR="000D4449" w:rsidRPr="00754F6F">
        <w:rPr>
          <w:color w:val="0070C0"/>
        </w:rPr>
        <w:instrText>HYPERLINK</w:instrText>
      </w:r>
      <w:r w:rsidR="000D4449" w:rsidRPr="00754F6F">
        <w:rPr>
          <w:color w:val="0070C0"/>
          <w:lang w:val="el-GR"/>
        </w:rPr>
        <w:instrText xml:space="preserve"> "</w:instrText>
      </w:r>
      <w:r w:rsidR="000D4449" w:rsidRPr="00754F6F">
        <w:rPr>
          <w:color w:val="0070C0"/>
        </w:rPr>
        <w:instrText>http</w:instrText>
      </w:r>
      <w:r w:rsidR="000D4449" w:rsidRPr="00754F6F">
        <w:rPr>
          <w:color w:val="0070C0"/>
          <w:lang w:val="el-GR"/>
        </w:rPr>
        <w:instrText>://</w:instrText>
      </w:r>
      <w:r w:rsidR="000D4449" w:rsidRPr="00754F6F">
        <w:rPr>
          <w:color w:val="0070C0"/>
        </w:rPr>
        <w:instrText>cmap</w:instrText>
      </w:r>
      <w:r w:rsidR="000D4449" w:rsidRPr="00754F6F">
        <w:rPr>
          <w:color w:val="0070C0"/>
          <w:lang w:val="el-GR"/>
        </w:rPr>
        <w:instrText>.</w:instrText>
      </w:r>
      <w:r w:rsidR="000D4449" w:rsidRPr="00754F6F">
        <w:rPr>
          <w:color w:val="0070C0"/>
        </w:rPr>
        <w:instrText>ihmc</w:instrText>
      </w:r>
      <w:r w:rsidR="000D4449" w:rsidRPr="00754F6F">
        <w:rPr>
          <w:color w:val="0070C0"/>
          <w:lang w:val="el-GR"/>
        </w:rPr>
        <w:instrText>.</w:instrText>
      </w:r>
      <w:r w:rsidR="000D4449" w:rsidRPr="00754F6F">
        <w:rPr>
          <w:color w:val="0070C0"/>
        </w:rPr>
        <w:instrText>us</w:instrText>
      </w:r>
      <w:r w:rsidR="000D4449" w:rsidRPr="00754F6F">
        <w:rPr>
          <w:color w:val="0070C0"/>
          <w:lang w:val="el-GR"/>
        </w:rPr>
        <w:instrText>/" \</w:instrText>
      </w:r>
      <w:r w:rsidR="000D4449" w:rsidRPr="00754F6F">
        <w:rPr>
          <w:color w:val="0070C0"/>
        </w:rPr>
        <w:instrText>t</w:instrText>
      </w:r>
      <w:r w:rsidR="000D4449" w:rsidRPr="00754F6F">
        <w:rPr>
          <w:color w:val="0070C0"/>
          <w:lang w:val="el-GR"/>
        </w:rPr>
        <w:instrText xml:space="preserve"> "_</w:instrText>
      </w:r>
      <w:r w:rsidR="000D4449" w:rsidRPr="00754F6F">
        <w:rPr>
          <w:color w:val="0070C0"/>
        </w:rPr>
        <w:instrText>blank</w:instrText>
      </w:r>
      <w:r w:rsidR="000D4449" w:rsidRPr="00754F6F">
        <w:rPr>
          <w:color w:val="0070C0"/>
          <w:lang w:val="el-GR"/>
        </w:rPr>
        <w:instrText xml:space="preserve">" </w:instrText>
      </w:r>
      <w:r w:rsidR="000D4449" w:rsidRPr="00754F6F">
        <w:rPr>
          <w:color w:val="0070C0"/>
        </w:rPr>
        <w:fldChar w:fldCharType="separate"/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t>http</w:t>
      </w:r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t>://</w:t>
      </w:r>
      <w:proofErr w:type="spellStart"/>
      <w:r w:rsidRPr="00754F6F">
        <w:rPr>
          <w:rFonts w:ascii="Arial" w:eastAsia="Times New Roman" w:hAnsi="Arial" w:cs="Arial"/>
          <w:color w:val="0070C0"/>
          <w:sz w:val="28"/>
          <w:szCs w:val="28"/>
        </w:rPr>
        <w:t>cmap</w:t>
      </w:r>
      <w:proofErr w:type="spellEnd"/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proofErr w:type="spellStart"/>
      <w:r w:rsidRPr="00754F6F">
        <w:rPr>
          <w:rFonts w:ascii="Arial" w:eastAsia="Times New Roman" w:hAnsi="Arial" w:cs="Arial"/>
          <w:color w:val="0070C0"/>
          <w:sz w:val="28"/>
          <w:szCs w:val="28"/>
        </w:rPr>
        <w:t>ihmc</w:t>
      </w:r>
      <w:proofErr w:type="spellEnd"/>
      <w:r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r w:rsidRPr="00754F6F">
        <w:rPr>
          <w:rFonts w:ascii="Arial" w:eastAsia="Times New Roman" w:hAnsi="Arial" w:cs="Arial"/>
          <w:color w:val="0070C0"/>
          <w:sz w:val="28"/>
          <w:szCs w:val="28"/>
        </w:rPr>
        <w:t>us</w:t>
      </w:r>
      <w:r w:rsidR="000D4449"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end"/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>): ελεύθερο λογισμικό για εννοιολογική χαρτογράφηση από τ</w:t>
      </w:r>
      <w:r w:rsidRPr="00754F6F">
        <w:rPr>
          <w:rFonts w:ascii="Arial" w:eastAsia="Times New Roman" w:hAnsi="Arial" w:cs="Arial"/>
          <w:sz w:val="28"/>
          <w:szCs w:val="28"/>
        </w:rPr>
        <w:t>o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Institute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for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Human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and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Machine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</w:t>
      </w:r>
      <w:r w:rsidRPr="00754F6F">
        <w:rPr>
          <w:rFonts w:ascii="Arial" w:eastAsia="Times New Roman" w:hAnsi="Arial" w:cs="Arial"/>
          <w:sz w:val="28"/>
          <w:szCs w:val="28"/>
        </w:rPr>
        <w:t>Cognition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(</w:t>
      </w:r>
      <w:r w:rsidRPr="00754F6F">
        <w:rPr>
          <w:rFonts w:ascii="Arial" w:eastAsia="Times New Roman" w:hAnsi="Arial" w:cs="Arial"/>
          <w:sz w:val="28"/>
          <w:szCs w:val="28"/>
        </w:rPr>
        <w:t>IHMC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>).</w:t>
      </w:r>
    </w:p>
    <w:p w:rsidR="0060580E" w:rsidRPr="00754F6F" w:rsidRDefault="0060580E" w:rsidP="005E24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l-GR"/>
        </w:rPr>
      </w:pPr>
    </w:p>
    <w:p w:rsidR="0035361D" w:rsidRPr="00754F6F" w:rsidRDefault="004B0DBA" w:rsidP="00B822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l-GR"/>
        </w:rPr>
      </w:pPr>
      <w:proofErr w:type="spellStart"/>
      <w:r w:rsidRPr="00754F6F">
        <w:rPr>
          <w:rFonts w:ascii="Arial" w:eastAsia="Times New Roman" w:hAnsi="Arial" w:cs="Arial"/>
          <w:b/>
          <w:sz w:val="28"/>
          <w:szCs w:val="28"/>
        </w:rPr>
        <w:t>Popplet</w:t>
      </w:r>
      <w:proofErr w:type="spellEnd"/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 (</w: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begin"/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 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instrText>HYPERLINK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 "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instrText>https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://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instrText>app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.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instrText>popplet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>.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instrText>com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  <w:lang w:val="el-GR"/>
        </w:rPr>
        <w:instrText xml:space="preserve">/#/" </w:instrTex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separate"/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https</w:t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://</w:t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app</w:t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proofErr w:type="spellStart"/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popplet</w:t>
      </w:r>
      <w:proofErr w:type="spellEnd"/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.</w:t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</w:rPr>
        <w:t>com</w:t>
      </w:r>
      <w:r w:rsidR="00B82285" w:rsidRPr="00754F6F">
        <w:rPr>
          <w:rStyle w:val="Hyperlink"/>
          <w:rFonts w:ascii="Arial" w:eastAsia="Times New Roman" w:hAnsi="Arial" w:cs="Arial"/>
          <w:color w:val="0070C0"/>
          <w:sz w:val="28"/>
          <w:szCs w:val="28"/>
          <w:lang w:val="el-GR"/>
        </w:rPr>
        <w:t>/#/</w:t>
      </w:r>
      <w:r w:rsidR="00B82285" w:rsidRPr="00754F6F">
        <w:rPr>
          <w:rFonts w:ascii="Arial" w:eastAsia="Times New Roman" w:hAnsi="Arial" w:cs="Arial"/>
          <w:color w:val="0070C0"/>
          <w:sz w:val="28"/>
          <w:szCs w:val="28"/>
        </w:rPr>
        <w:fldChar w:fldCharType="end"/>
      </w:r>
      <w:r w:rsidRPr="00754F6F">
        <w:rPr>
          <w:rFonts w:ascii="Arial" w:eastAsia="Times New Roman" w:hAnsi="Arial" w:cs="Arial"/>
          <w:sz w:val="28"/>
          <w:szCs w:val="28"/>
          <w:u w:val="single"/>
          <w:lang w:val="el-GR"/>
        </w:rPr>
        <w:t>)</w:t>
      </w:r>
      <w:r w:rsidRPr="00754F6F">
        <w:rPr>
          <w:rFonts w:ascii="Arial" w:eastAsia="Times New Roman" w:hAnsi="Arial" w:cs="Arial"/>
          <w:sz w:val="28"/>
          <w:szCs w:val="28"/>
          <w:lang w:val="el-GR"/>
        </w:rPr>
        <w:t xml:space="preserve">: εφαρμογή δημιουργίας εννοιολογικών χαρτών </w:t>
      </w:r>
    </w:p>
    <w:p w:rsidR="000D4449" w:rsidRPr="002148B6" w:rsidRDefault="000D4449" w:rsidP="005E24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  <w:lang w:val="el-GR"/>
        </w:rPr>
      </w:pPr>
      <w:r w:rsidRPr="000D4449">
        <w:rPr>
          <w:rFonts w:ascii="Arial" w:hAnsi="Arial" w:cs="Arial"/>
          <w:b/>
          <w:color w:val="000000" w:themeColor="text1"/>
          <w:sz w:val="32"/>
          <w:lang w:val="el-GR"/>
        </w:rPr>
        <w:lastRenderedPageBreak/>
        <w:t xml:space="preserve">Εγχειρίδια χρήσης </w:t>
      </w:r>
      <w:r w:rsidR="00F12A24">
        <w:rPr>
          <w:rFonts w:ascii="Arial" w:hAnsi="Arial" w:cs="Arial"/>
          <w:b/>
          <w:color w:val="000000" w:themeColor="text1"/>
          <w:sz w:val="32"/>
        </w:rPr>
        <w:t>Inspiration</w:t>
      </w:r>
      <w:r w:rsidR="002F775E">
        <w:rPr>
          <w:rFonts w:ascii="Arial" w:hAnsi="Arial" w:cs="Arial"/>
          <w:b/>
          <w:color w:val="000000" w:themeColor="text1"/>
          <w:sz w:val="32"/>
          <w:lang w:val="el-GR"/>
        </w:rPr>
        <w:t xml:space="preserve"> </w:t>
      </w:r>
    </w:p>
    <w:p w:rsidR="000D4449" w:rsidRPr="002148B6" w:rsidRDefault="000D4449" w:rsidP="005E243A">
      <w:pPr>
        <w:spacing w:after="0" w:line="240" w:lineRule="auto"/>
        <w:jc w:val="both"/>
        <w:rPr>
          <w:b/>
          <w:color w:val="000000" w:themeColor="text1"/>
          <w:sz w:val="32"/>
          <w:lang w:val="el-GR"/>
        </w:rPr>
      </w:pPr>
    </w:p>
    <w:p w:rsidR="000D4449" w:rsidRDefault="000D4449" w:rsidP="005E24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Σύνδεσμος για βίντεο εκμάθησης </w:t>
      </w:r>
      <w:r w:rsidR="00F12A24">
        <w:rPr>
          <w:rFonts w:ascii="Arial" w:eastAsia="Times New Roman" w:hAnsi="Arial" w:cs="Arial"/>
          <w:color w:val="000000" w:themeColor="text1"/>
          <w:sz w:val="28"/>
          <w:szCs w:val="28"/>
        </w:rPr>
        <w:t>Inspiration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 (Αγγλικά)</w:t>
      </w:r>
      <w:r w:rsidRPr="000D4449"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: </w:t>
      </w:r>
      <w:hyperlink r:id="rId7" w:history="1">
        <w:r w:rsidR="00F12A24" w:rsidRPr="005030C3">
          <w:rPr>
            <w:rStyle w:val="Hyperlink"/>
            <w:rFonts w:ascii="Arial" w:eastAsia="Times New Roman" w:hAnsi="Arial" w:cs="Arial"/>
            <w:sz w:val="28"/>
            <w:szCs w:val="28"/>
            <w:lang w:val="el-GR"/>
          </w:rPr>
          <w:t>https://www.youtube.com/watch?v=XMxOnoukF0o&amp;t=568s</w:t>
        </w:r>
      </w:hyperlink>
      <w:r w:rsidR="00F12A24" w:rsidRPr="00F12A24"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 </w:t>
      </w:r>
    </w:p>
    <w:p w:rsidR="00F12A24" w:rsidRDefault="00F12A24" w:rsidP="005E24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</w:pPr>
    </w:p>
    <w:p w:rsidR="00F12A24" w:rsidRPr="00F12A24" w:rsidRDefault="00F12A24" w:rsidP="005E24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</w:pPr>
    </w:p>
    <w:p w:rsidR="00B0211B" w:rsidRPr="000D4449" w:rsidRDefault="00B0211B" w:rsidP="002713F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shd w:val="clear" w:color="auto" w:fill="FFFFFF"/>
          <w:lang w:val="el-GR"/>
        </w:rPr>
      </w:pPr>
    </w:p>
    <w:p w:rsidR="002F775E" w:rsidRDefault="002F775E" w:rsidP="002713FA">
      <w:pPr>
        <w:spacing w:after="0" w:line="240" w:lineRule="auto"/>
        <w:rPr>
          <w:rFonts w:ascii="Arial" w:hAnsi="Arial" w:cs="Arial"/>
          <w:b/>
          <w:sz w:val="28"/>
          <w:lang w:val="el-GR"/>
        </w:rPr>
      </w:pPr>
    </w:p>
    <w:p w:rsidR="00B0211B" w:rsidRDefault="00B0211B" w:rsidP="002713FA">
      <w:pPr>
        <w:spacing w:after="0" w:line="240" w:lineRule="auto"/>
        <w:rPr>
          <w:rFonts w:ascii="Arial" w:hAnsi="Arial" w:cs="Arial"/>
          <w:b/>
          <w:sz w:val="28"/>
        </w:rPr>
      </w:pPr>
      <w:r w:rsidRPr="00754F6F">
        <w:rPr>
          <w:rFonts w:ascii="Arial" w:hAnsi="Arial" w:cs="Arial"/>
          <w:b/>
          <w:sz w:val="32"/>
          <w:lang w:val="el-GR"/>
        </w:rPr>
        <w:t>Προστιθέμενη αξία Λογισμικών Εννοιολογικής Χαρτογράφησης</w:t>
      </w:r>
      <w:r w:rsidRPr="00754F6F">
        <w:rPr>
          <w:rFonts w:ascii="Arial" w:hAnsi="Arial" w:cs="Arial"/>
          <w:b/>
          <w:sz w:val="32"/>
        </w:rPr>
        <w:t> </w:t>
      </w:r>
    </w:p>
    <w:p w:rsidR="00754F6F" w:rsidRDefault="00754F6F" w:rsidP="002713FA">
      <w:pPr>
        <w:spacing w:after="0" w:line="240" w:lineRule="auto"/>
        <w:rPr>
          <w:rFonts w:ascii="Arial" w:hAnsi="Arial" w:cs="Arial"/>
          <w:b/>
          <w:sz w:val="28"/>
        </w:rPr>
      </w:pPr>
    </w:p>
    <w:p w:rsidR="00754F6F" w:rsidRDefault="00754F6F" w:rsidP="002713FA">
      <w:pPr>
        <w:spacing w:after="0" w:line="240" w:lineRule="auto"/>
        <w:rPr>
          <w:rFonts w:ascii="Arial" w:hAnsi="Arial" w:cs="Arial"/>
          <w:b/>
          <w:sz w:val="28"/>
        </w:rPr>
      </w:pP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Εύκολη και διαισ</w:t>
      </w:r>
      <w:r w:rsidRPr="00754F6F">
        <w:rPr>
          <w:rFonts w:ascii="Arial" w:hAnsi="Arial" w:cs="Arial"/>
          <w:sz w:val="28"/>
          <w:lang w:val="el-GR"/>
        </w:rPr>
        <w:t>θητική εκμάθηση της χρήσης τους</w:t>
      </w: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Ποιοτικά διαφορετική χρήση από το χαρτί – μολύβι (αποθήκευση, ανταλλαγή, χρήση βιβλιοθήκης εικόνων και ήχων, κλπ.)</w:t>
      </w: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Ένταξη σε όλες τις βαθμίδες της εκπαίδευσης</w:t>
      </w: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Χρήση σε όλα τα γνωστικά αντικείμενα ως εργαλεία αναπαράστασης</w:t>
      </w: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Χρήση σε όλες τις πτυχές της μαθησιακής διαδικασίας ως εργαλεία για το μαθητή (καταγράφει ιδέες και γνώσεις, αξιολογείται, κλπ.) και το δάσκαλο (αναπαριστά έννοιες, αξιολογεί, κλπ.)</w:t>
      </w:r>
    </w:p>
    <w:p w:rsidR="00754F6F" w:rsidRP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Οι χάρτες μπορούν, επίσης, να χρησιμοποιηθούν ως εργαλεία πλοήγησης για να βοηθήσουν τους μαθητές οπτικά στην αναζήτηση γνώσεων και μαθησιακού υλικού</w:t>
      </w:r>
    </w:p>
    <w:p w:rsidR="00754F6F" w:rsidRDefault="00754F6F" w:rsidP="00754F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lang w:val="el-GR"/>
        </w:rPr>
      </w:pPr>
      <w:r w:rsidRPr="00754F6F">
        <w:rPr>
          <w:rFonts w:ascii="Arial" w:hAnsi="Arial" w:cs="Arial"/>
          <w:sz w:val="28"/>
          <w:lang w:val="el-GR"/>
        </w:rPr>
        <w:t>Στο σημείο αυτό αξίζει να τονισθεί ότι με την τεχνολογία η κατασκευή χαρτών γίνεται μια εύκολη και αποτελεσματική υπόθεση, αφού είναι εύκολη η δημιουργία μεγάλων χαρτών, η ανάκληση δεδομένων,  η αποθήκευση , η προσθαφαίρεση στοιχείων</w:t>
      </w:r>
    </w:p>
    <w:p w:rsidR="00754F6F" w:rsidRDefault="00754F6F" w:rsidP="00754F6F">
      <w:pPr>
        <w:spacing w:after="0" w:line="360" w:lineRule="auto"/>
        <w:rPr>
          <w:rFonts w:ascii="Arial" w:hAnsi="Arial" w:cs="Arial"/>
          <w:sz w:val="28"/>
          <w:lang w:val="el-GR"/>
        </w:rPr>
      </w:pPr>
    </w:p>
    <w:p w:rsidR="00754F6F" w:rsidRDefault="00754F6F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</w:p>
    <w:p w:rsidR="00754F6F" w:rsidRDefault="00754F6F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</w:p>
    <w:p w:rsidR="00CC2B7B" w:rsidRDefault="00754F6F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lastRenderedPageBreak/>
        <w:t>Παραδείγματα χρήσης εννοιολογικών χαρτών</w:t>
      </w:r>
    </w:p>
    <w:p w:rsidR="00CC2B7B" w:rsidRDefault="00CC2B7B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</w:p>
    <w:p w:rsidR="00CC2B7B" w:rsidRDefault="00CC2B7B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</w:p>
    <w:p w:rsidR="00CC2B7B" w:rsidRDefault="00CC2B7B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</w:p>
    <w:p w:rsidR="00754F6F" w:rsidRDefault="00754F6F" w:rsidP="00754F6F">
      <w:pPr>
        <w:spacing w:after="0" w:line="360" w:lineRule="auto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B0211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  <w:r w:rsidRPr="00CC2B7B">
        <w:rPr>
          <w:rFonts w:ascii="Arial" w:hAnsi="Arial" w:cs="Arial"/>
          <w:b/>
          <w:color w:val="FF0000"/>
          <w:sz w:val="24"/>
          <w:szCs w:val="28"/>
          <w:lang w:val="el-GR"/>
        </w:rPr>
        <w:t xml:space="preserve">Παράδειγμα χρήσης εννοιολογικού χάρτη 1: Ως εργαλείο ανίχνευσης αναπαραστάσεων των παιδιών  </w:t>
      </w:r>
    </w:p>
    <w:p w:rsidR="00F12A24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  <w:r>
        <w:rPr>
          <w:noProof/>
        </w:rPr>
        <w:drawing>
          <wp:inline distT="0" distB="0" distL="0" distR="0" wp14:anchorId="64D04E7C" wp14:editId="265FD9F1">
            <wp:extent cx="5943600" cy="4168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  <w:r w:rsidRPr="00CC2B7B">
        <w:rPr>
          <w:rFonts w:ascii="Arial" w:hAnsi="Arial" w:cs="Arial"/>
          <w:b/>
          <w:color w:val="FF0000"/>
          <w:sz w:val="24"/>
          <w:szCs w:val="28"/>
          <w:lang w:val="el-GR"/>
        </w:rPr>
        <w:t>Παράδειγμα χρήσης εννοιολογικού χάρτη 2: Για τη διδασκαλία της έννοιας του Υπολογιστή</w:t>
      </w:r>
    </w:p>
    <w:p w:rsidR="00CC2B7B" w:rsidRPr="00CC2B7B" w:rsidRDefault="00CC2B7B" w:rsidP="00CC2B7B">
      <w:pPr>
        <w:spacing w:after="0" w:line="360" w:lineRule="auto"/>
        <w:rPr>
          <w:rFonts w:ascii="Arial" w:hAnsi="Arial" w:cs="Arial"/>
          <w:b/>
          <w:color w:val="FF0000"/>
          <w:sz w:val="24"/>
          <w:szCs w:val="28"/>
          <w:lang w:val="el-GR"/>
        </w:rPr>
      </w:pPr>
    </w:p>
    <w:p w:rsidR="00B0211B" w:rsidRPr="00C40AEB" w:rsidRDefault="00B0211B" w:rsidP="00B0211B">
      <w:pPr>
        <w:rPr>
          <w:rFonts w:ascii="Arial" w:hAnsi="Arial" w:cs="Arial"/>
          <w:b/>
          <w:bCs/>
          <w:color w:val="FF0000"/>
          <w:sz w:val="27"/>
          <w:szCs w:val="27"/>
          <w:shd w:val="clear" w:color="auto" w:fill="F2F2EF"/>
          <w:lang w:val="el-GR"/>
        </w:rPr>
      </w:pPr>
    </w:p>
    <w:p w:rsidR="00B0211B" w:rsidRPr="00B0211B" w:rsidRDefault="00B0211B" w:rsidP="00B0211B">
      <w:pPr>
        <w:shd w:val="clear" w:color="auto" w:fill="F2F2E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32"/>
          <w:szCs w:val="32"/>
          <w:lang w:val="el-GR"/>
        </w:rPr>
      </w:pPr>
      <w:r>
        <w:rPr>
          <w:noProof/>
        </w:rPr>
        <w:drawing>
          <wp:inline distT="0" distB="0" distL="0" distR="0" wp14:anchorId="3EAC6CC1" wp14:editId="77D4F43D">
            <wp:extent cx="5943600" cy="436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_pc_teach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1B" w:rsidRPr="00B0211B" w:rsidRDefault="00B0211B" w:rsidP="002713FA">
      <w:pPr>
        <w:spacing w:after="0" w:line="240" w:lineRule="auto"/>
        <w:rPr>
          <w:rFonts w:ascii="Arial" w:hAnsi="Arial" w:cs="Arial"/>
          <w:b/>
          <w:sz w:val="32"/>
          <w:lang w:val="el-GR"/>
        </w:rPr>
      </w:pPr>
    </w:p>
    <w:p w:rsidR="00B0211B" w:rsidRPr="00B0211B" w:rsidRDefault="00B0211B" w:rsidP="002713FA">
      <w:pPr>
        <w:spacing w:after="0" w:line="240" w:lineRule="auto"/>
        <w:rPr>
          <w:rFonts w:ascii="Arial" w:hAnsi="Arial" w:cs="Arial"/>
          <w:b/>
          <w:sz w:val="32"/>
          <w:lang w:val="el-GR"/>
        </w:rPr>
      </w:pPr>
    </w:p>
    <w:p w:rsidR="00B0211B" w:rsidRPr="00B0211B" w:rsidRDefault="00B0211B" w:rsidP="002713FA">
      <w:pPr>
        <w:spacing w:after="0" w:line="240" w:lineRule="auto"/>
        <w:rPr>
          <w:rFonts w:ascii="Arial" w:eastAsia="Times New Roman" w:hAnsi="Arial" w:cs="Arial"/>
          <w:b/>
          <w:bCs/>
          <w:color w:val="568D14"/>
          <w:sz w:val="32"/>
          <w:szCs w:val="32"/>
          <w:shd w:val="clear" w:color="auto" w:fill="FFFFFF"/>
          <w:lang w:val="el-GR"/>
        </w:rPr>
      </w:pPr>
    </w:p>
    <w:p w:rsidR="002713FA" w:rsidRPr="00B0211B" w:rsidRDefault="002713FA" w:rsidP="002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60261" w:rsidRDefault="00360261">
      <w:pPr>
        <w:rPr>
          <w:lang w:val="el-GR"/>
        </w:rPr>
      </w:pPr>
    </w:p>
    <w:p w:rsidR="00B0211B" w:rsidRDefault="00B0211B">
      <w:pPr>
        <w:rPr>
          <w:lang w:val="el-GR"/>
        </w:rPr>
      </w:pPr>
    </w:p>
    <w:p w:rsidR="00B0211B" w:rsidRPr="00CC2B7B" w:rsidRDefault="00CC2B7B">
      <w:pPr>
        <w:rPr>
          <w:rFonts w:ascii="Arial" w:hAnsi="Arial" w:cs="Arial"/>
          <w:b/>
          <w:color w:val="FF0000"/>
          <w:sz w:val="24"/>
          <w:szCs w:val="24"/>
          <w:lang w:val="el-GR"/>
        </w:rPr>
      </w:pPr>
      <w:r w:rsidRPr="00CC2B7B">
        <w:rPr>
          <w:rFonts w:ascii="Arial" w:hAnsi="Arial" w:cs="Arial"/>
          <w:b/>
          <w:color w:val="FF0000"/>
          <w:sz w:val="24"/>
          <w:szCs w:val="24"/>
          <w:lang w:val="el-GR"/>
        </w:rPr>
        <w:lastRenderedPageBreak/>
        <w:t>Παράδειγμα χρήσης εννοιολογικού χάρτη 3: Ως εργαλείο μάθησης (συμπλήρωση του χάρτη από τους μαθητές)</w:t>
      </w:r>
    </w:p>
    <w:p w:rsidR="00B0211B" w:rsidRDefault="00B0211B">
      <w:pPr>
        <w:rPr>
          <w:lang w:val="el-GR"/>
        </w:rPr>
      </w:pPr>
      <w:r>
        <w:rPr>
          <w:noProof/>
        </w:rPr>
        <w:drawing>
          <wp:inline distT="0" distB="0" distL="0" distR="0" wp14:anchorId="6FC5F42D" wp14:editId="18354867">
            <wp:extent cx="5943600" cy="3223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_pc_complete_the_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7B" w:rsidRPr="00CC2B7B" w:rsidRDefault="00CC2B7B" w:rsidP="00CC2B7B">
      <w:pPr>
        <w:rPr>
          <w:lang w:val="el-GR"/>
        </w:rPr>
      </w:pPr>
    </w:p>
    <w:p w:rsidR="00CC2B7B" w:rsidRPr="00CC2B7B" w:rsidRDefault="00CC2B7B" w:rsidP="00CC2B7B">
      <w:pPr>
        <w:rPr>
          <w:rFonts w:ascii="Arial" w:hAnsi="Arial" w:cs="Arial"/>
          <w:b/>
          <w:bCs/>
          <w:color w:val="FF0000"/>
          <w:sz w:val="24"/>
          <w:szCs w:val="24"/>
          <w:lang w:val="el-GR"/>
        </w:rPr>
      </w:pPr>
      <w:r w:rsidRPr="00CC2B7B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Παράδειγμα χρήσης εννοιολογικού χάρτη 4: Ως εργαλείο μάθησης (διόρθωση του χάρτη από τους μαθητές)</w:t>
      </w:r>
    </w:p>
    <w:p w:rsidR="00CC2B7B" w:rsidRDefault="00CC2B7B">
      <w:pPr>
        <w:rPr>
          <w:lang w:val="el-GR"/>
        </w:rPr>
      </w:pPr>
      <w:r>
        <w:rPr>
          <w:noProof/>
        </w:rPr>
        <w:drawing>
          <wp:inline distT="0" distB="0" distL="0" distR="0" wp14:anchorId="576FD210" wp14:editId="77DA9FD4">
            <wp:extent cx="5857875" cy="32412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_pc_correct_the_m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161" cy="326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1B" w:rsidRPr="002713FA" w:rsidRDefault="00B0211B">
      <w:pPr>
        <w:rPr>
          <w:lang w:val="el-GR"/>
        </w:rPr>
      </w:pPr>
      <w:bookmarkStart w:id="0" w:name="_GoBack"/>
      <w:bookmarkEnd w:id="0"/>
    </w:p>
    <w:sectPr w:rsidR="00B0211B" w:rsidRPr="0027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A43"/>
    <w:multiLevelType w:val="hybridMultilevel"/>
    <w:tmpl w:val="EDE8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11EE"/>
    <w:multiLevelType w:val="hybridMultilevel"/>
    <w:tmpl w:val="47B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3BCF"/>
    <w:multiLevelType w:val="hybridMultilevel"/>
    <w:tmpl w:val="4E50BB5C"/>
    <w:lvl w:ilvl="0" w:tplc="3C90E9D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7E2509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052AC1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47857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9E6F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FED5E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B88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7C291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4E2E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78437911"/>
    <w:multiLevelType w:val="multilevel"/>
    <w:tmpl w:val="A8A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A"/>
    <w:rsid w:val="00081CB2"/>
    <w:rsid w:val="000D4449"/>
    <w:rsid w:val="002148B6"/>
    <w:rsid w:val="002713FA"/>
    <w:rsid w:val="002F775E"/>
    <w:rsid w:val="0035361D"/>
    <w:rsid w:val="00360261"/>
    <w:rsid w:val="003733C2"/>
    <w:rsid w:val="003D618F"/>
    <w:rsid w:val="00422B34"/>
    <w:rsid w:val="00455CC3"/>
    <w:rsid w:val="004B0DBA"/>
    <w:rsid w:val="005E243A"/>
    <w:rsid w:val="0060580E"/>
    <w:rsid w:val="00751F6D"/>
    <w:rsid w:val="00754F6F"/>
    <w:rsid w:val="009972E8"/>
    <w:rsid w:val="00B0211B"/>
    <w:rsid w:val="00B82285"/>
    <w:rsid w:val="00BC7B8D"/>
    <w:rsid w:val="00CC2B7B"/>
    <w:rsid w:val="00CF03BE"/>
    <w:rsid w:val="00E555B4"/>
    <w:rsid w:val="00ED4C42"/>
    <w:rsid w:val="00EF2381"/>
    <w:rsid w:val="00F12A24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5572-9F20-46FE-B908-28C38FD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4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533">
          <w:marLeft w:val="150"/>
          <w:marRight w:val="15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xOnoukF0o&amp;t=56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Depi</cp:lastModifiedBy>
  <cp:revision>2</cp:revision>
  <dcterms:created xsi:type="dcterms:W3CDTF">2021-04-10T19:23:00Z</dcterms:created>
  <dcterms:modified xsi:type="dcterms:W3CDTF">2021-04-10T19:23:00Z</dcterms:modified>
</cp:coreProperties>
</file>