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B131" w14:textId="77777777" w:rsidR="006C3D88" w:rsidRPr="00D112A3" w:rsidRDefault="006C3D88" w:rsidP="00050B81">
      <w:pPr>
        <w:spacing w:before="120" w:after="0"/>
        <w:jc w:val="center"/>
        <w:rPr>
          <w:rFonts w:asciiTheme="minorHAnsi" w:hAnsiTheme="minorHAnsi" w:cs="Arial"/>
          <w:sz w:val="20"/>
          <w:szCs w:val="20"/>
        </w:rPr>
      </w:pPr>
      <w:r w:rsidRPr="00D112A3">
        <w:rPr>
          <w:rFonts w:asciiTheme="minorHAnsi" w:hAnsiTheme="minorHAnsi" w:cs="Arial"/>
          <w:b/>
          <w:sz w:val="20"/>
          <w:szCs w:val="20"/>
        </w:rPr>
        <w:t>ΠΕΡΙΓΡΑΜΜΑ ΜΑΘΗΜΑΤΟΣ</w:t>
      </w:r>
    </w:p>
    <w:p w14:paraId="0F2A66BE" w14:textId="77777777"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1093"/>
        <w:gridCol w:w="1268"/>
        <w:gridCol w:w="1208"/>
        <w:gridCol w:w="349"/>
        <w:gridCol w:w="1239"/>
      </w:tblGrid>
      <w:tr w:rsidR="006C3D88" w:rsidRPr="00D112A3" w14:paraId="4A05E41F" w14:textId="77777777" w:rsidTr="001A3F9B">
        <w:tc>
          <w:tcPr>
            <w:tcW w:w="3205" w:type="dxa"/>
            <w:shd w:val="clear" w:color="auto" w:fill="DDD9C3"/>
          </w:tcPr>
          <w:p w14:paraId="68B43481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14:paraId="644F1C84" w14:textId="77777777" w:rsidR="006C3D88" w:rsidRPr="00D112A3" w:rsidRDefault="004257B4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ΚΟΙΝΩΝΙΚΏΝ ΚΑΙ ΑΝΘΡΩΠΙΣΤΙΚΏΝ ΣΠΟΥΔΩΝ</w:t>
            </w:r>
          </w:p>
        </w:tc>
      </w:tr>
      <w:tr w:rsidR="006C3D88" w:rsidRPr="00D112A3" w14:paraId="4A3734FD" w14:textId="77777777" w:rsidTr="001A3F9B">
        <w:tc>
          <w:tcPr>
            <w:tcW w:w="3205" w:type="dxa"/>
            <w:shd w:val="clear" w:color="auto" w:fill="DDD9C3"/>
          </w:tcPr>
          <w:p w14:paraId="5F0D4FE1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14:paraId="1CBE43AE" w14:textId="77777777" w:rsidR="006C3D88" w:rsidRPr="00D112A3" w:rsidRDefault="00D112A3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Φ</w:t>
            </w:r>
            <w:r w:rsidR="004257B4"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ΙΛΟΣΟΦΙΑΣ</w:t>
            </w:r>
          </w:p>
        </w:tc>
      </w:tr>
      <w:tr w:rsidR="006C3D88" w:rsidRPr="00D112A3" w14:paraId="1237BF1A" w14:textId="77777777" w:rsidTr="001A3F9B">
        <w:tc>
          <w:tcPr>
            <w:tcW w:w="3205" w:type="dxa"/>
            <w:shd w:val="clear" w:color="auto" w:fill="DDD9C3"/>
          </w:tcPr>
          <w:p w14:paraId="42F8B264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14:paraId="59E0700E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i/>
                <w:color w:val="002060"/>
                <w:sz w:val="20"/>
                <w:szCs w:val="20"/>
              </w:rPr>
              <w:t>Προπτυχιακό</w:t>
            </w:r>
          </w:p>
        </w:tc>
      </w:tr>
      <w:tr w:rsidR="006C3D88" w:rsidRPr="00D112A3" w14:paraId="45128521" w14:textId="77777777" w:rsidTr="001A3F9B">
        <w:tc>
          <w:tcPr>
            <w:tcW w:w="3205" w:type="dxa"/>
            <w:shd w:val="clear" w:color="auto" w:fill="DDD9C3"/>
          </w:tcPr>
          <w:p w14:paraId="7FAAFF24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14:paraId="5E0AF8D8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14:paraId="65F95E8B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14:paraId="2AACDFCD" w14:textId="77777777" w:rsidR="006C3D88" w:rsidRPr="00D112A3" w:rsidRDefault="0000339A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3</w:t>
            </w:r>
            <w:r w:rsidR="00FF1F74" w:rsidRPr="00FF1F74">
              <w:rPr>
                <w:rFonts w:asciiTheme="minorHAnsi" w:hAnsiTheme="minorHAnsi" w:cs="Arial"/>
                <w:color w:val="002060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  <w:vertAlign w:val="superscript"/>
              </w:rPr>
              <w:t>-</w:t>
            </w:r>
            <w:r w:rsidRPr="0000339A">
              <w:rPr>
                <w:rFonts w:asciiTheme="minorHAnsi" w:hAnsiTheme="minorHAnsi" w:cs="Arial"/>
                <w:color w:val="00206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  <w:vertAlign w:val="superscript"/>
              </w:rPr>
              <w:t xml:space="preserve">ο </w:t>
            </w:r>
          </w:p>
        </w:tc>
      </w:tr>
      <w:tr w:rsidR="006C3D88" w:rsidRPr="00D112A3" w14:paraId="3CBCFA71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728A0BAA" w14:textId="77777777" w:rsidR="006C3D88" w:rsidRPr="00D112A3" w:rsidRDefault="006C3D88" w:rsidP="001A3F9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14:paraId="34EE804E" w14:textId="77777777" w:rsidR="006C3D88" w:rsidRPr="00D112A3" w:rsidRDefault="0000339A" w:rsidP="001A3F9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Φιλοσοφία και κινηματογράφος</w:t>
            </w:r>
          </w:p>
        </w:tc>
      </w:tr>
      <w:tr w:rsidR="006C3D88" w:rsidRPr="00D112A3" w14:paraId="69F10CF2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38E08D2E" w14:textId="77777777" w:rsidR="006C3D88" w:rsidRPr="00D112A3" w:rsidRDefault="006C3D88" w:rsidP="00D11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ΑΥΤΟΤΕΛΕΙΣ ΔΙΔΑΚΤΙΚΕΣ ΔΡΑΣΤΗΡΙΟΤΗΤΕΣ 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1994E62B" w14:textId="77777777" w:rsidR="006C3D88" w:rsidRPr="00D112A3" w:rsidRDefault="006C3D88" w:rsidP="00050B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ΕΒΔΟΜΑΔΙΑΙΕΣ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  <w:t>ΩΡΕΣ Δ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shd w:val="clear" w:color="auto" w:fill="DDD9C3"/>
              </w:rPr>
              <w:t>ΙΔ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ΑΣΚΑΛΙΑΣ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004ECBE7" w14:textId="77777777" w:rsidR="006C3D88" w:rsidRPr="00D112A3" w:rsidRDefault="006C3D88" w:rsidP="00050B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ΠΙΣΤΩΤΙΚΕΣ ΜΟΝΑΔΕΣ</w:t>
            </w:r>
          </w:p>
        </w:tc>
      </w:tr>
      <w:tr w:rsidR="006C3D88" w:rsidRPr="00D112A3" w14:paraId="56C40C30" w14:textId="77777777" w:rsidTr="00BF6D32">
        <w:trPr>
          <w:trHeight w:val="194"/>
        </w:trPr>
        <w:tc>
          <w:tcPr>
            <w:tcW w:w="5637" w:type="dxa"/>
            <w:gridSpan w:val="3"/>
          </w:tcPr>
          <w:p w14:paraId="5F8A8A50" w14:textId="77777777" w:rsidR="006C3D88" w:rsidRPr="00D112A3" w:rsidRDefault="004257B4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Διαλέξεις </w:t>
            </w:r>
          </w:p>
        </w:tc>
        <w:tc>
          <w:tcPr>
            <w:tcW w:w="1559" w:type="dxa"/>
            <w:gridSpan w:val="2"/>
          </w:tcPr>
          <w:p w14:paraId="60E90497" w14:textId="77777777" w:rsidR="006C3D88" w:rsidRPr="00D112A3" w:rsidRDefault="00D112A3" w:rsidP="0072633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14:paraId="6661F36A" w14:textId="77777777" w:rsidR="006C3D88" w:rsidRPr="00D112A3" w:rsidRDefault="006C3D88" w:rsidP="0090701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5</w:t>
            </w:r>
          </w:p>
        </w:tc>
      </w:tr>
      <w:tr w:rsidR="006C3D88" w:rsidRPr="00D112A3" w14:paraId="1E26CC44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3A146FBE" w14:textId="77777777" w:rsidR="006C3D88" w:rsidRPr="00D112A3" w:rsidRDefault="006C3D88" w:rsidP="004257B4">
            <w:pPr>
              <w:spacing w:after="0" w:line="240" w:lineRule="auto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ΤΥΠΟΣ ΜΑΘΗΜΑΤΟΣ</w:t>
            </w:r>
            <w:r w:rsidRPr="00D112A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D0FB1DA" w14:textId="77777777" w:rsidR="006C3D88" w:rsidRPr="00D112A3" w:rsidRDefault="004257B4" w:rsidP="001D341B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Υποβάθρου</w:t>
            </w:r>
          </w:p>
        </w:tc>
      </w:tr>
      <w:tr w:rsidR="006C3D88" w:rsidRPr="00D112A3" w14:paraId="7BC69FA1" w14:textId="77777777" w:rsidTr="001A3F9B">
        <w:tc>
          <w:tcPr>
            <w:tcW w:w="3205" w:type="dxa"/>
            <w:shd w:val="clear" w:color="auto" w:fill="DDD9C3"/>
          </w:tcPr>
          <w:p w14:paraId="51771EE6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ΠΡΟΑΠΑΙΤΟΥΜΕΝΑ ΜΑΘΗΜΑΤΑ:</w:t>
            </w:r>
          </w:p>
          <w:p w14:paraId="61E9415C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C7D3E2A" w14:textId="77777777" w:rsidR="006C3D88" w:rsidRPr="00D112A3" w:rsidRDefault="00D112A3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-</w:t>
            </w:r>
          </w:p>
        </w:tc>
      </w:tr>
      <w:tr w:rsidR="006C3D88" w:rsidRPr="00D112A3" w14:paraId="2FBC0BF0" w14:textId="77777777" w:rsidTr="001A3F9B">
        <w:tc>
          <w:tcPr>
            <w:tcW w:w="3205" w:type="dxa"/>
            <w:shd w:val="clear" w:color="auto" w:fill="DDD9C3"/>
          </w:tcPr>
          <w:p w14:paraId="0DE6E38B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Γ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ΛΩΣΣΑ ΔΙΔΑΣΚΑΛΙΑΣ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και ΕΞΕΤΑΣΕΩΝ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14:paraId="6DB40F4E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Ελληνική</w:t>
            </w:r>
          </w:p>
        </w:tc>
      </w:tr>
      <w:tr w:rsidR="006C3D88" w:rsidRPr="00D112A3" w14:paraId="74750D6C" w14:textId="77777777" w:rsidTr="001A3F9B">
        <w:tc>
          <w:tcPr>
            <w:tcW w:w="3205" w:type="dxa"/>
            <w:shd w:val="clear" w:color="auto" w:fill="DDD9C3"/>
          </w:tcPr>
          <w:p w14:paraId="5C22BF8A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ΤΟ ΜΑΘΗΜΑ ΠΡΟΣΦΕΡΕΤΑΙ ΣΕ ΦΟΙΤΗΤΕΣ 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ERASMUS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C1B0AAB" w14:textId="77777777" w:rsidR="006C3D88" w:rsidRPr="00D112A3" w:rsidRDefault="0083034F" w:rsidP="00050B81">
            <w:p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ΝΑΙ</w:t>
            </w:r>
          </w:p>
        </w:tc>
      </w:tr>
      <w:tr w:rsidR="006C3D88" w:rsidRPr="00D112A3" w14:paraId="2E3C3012" w14:textId="77777777" w:rsidTr="001A3F9B">
        <w:tc>
          <w:tcPr>
            <w:tcW w:w="3205" w:type="dxa"/>
            <w:shd w:val="clear" w:color="auto" w:fill="DDD9C3"/>
          </w:tcPr>
          <w:p w14:paraId="4990D721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ΗΛΕΚΤΡΟΝΙΚΗ ΣΕΛΙΔΑ ΜΑΘΗΜΑΤΟΣ (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5499E03C" w14:textId="77777777" w:rsidR="004257B4" w:rsidRPr="00D112A3" w:rsidRDefault="004257B4" w:rsidP="00907017">
            <w:pPr>
              <w:rPr>
                <w:rFonts w:asciiTheme="minorHAnsi" w:hAnsiTheme="min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560CE6F3" w14:textId="77777777"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C3D88" w:rsidRPr="00D112A3" w14:paraId="7B0F054D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4804CBE6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Μαθησιακά Αποτελέσματα</w:t>
            </w:r>
          </w:p>
        </w:tc>
      </w:tr>
      <w:tr w:rsidR="006C3D88" w:rsidRPr="00D112A3" w14:paraId="56EAF22C" w14:textId="77777777" w:rsidTr="00050B81">
        <w:tc>
          <w:tcPr>
            <w:tcW w:w="8472" w:type="dxa"/>
            <w:gridSpan w:val="2"/>
          </w:tcPr>
          <w:p w14:paraId="0A4B5782" w14:textId="77777777" w:rsidR="006C3D88" w:rsidRPr="00D112A3" w:rsidRDefault="006C3D88" w:rsidP="001D341B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Με την επιτυχή ολοκλήρωση του μαθήματος ο φοιτητής / </w:t>
            </w:r>
            <w:proofErr w:type="spellStart"/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>τρια</w:t>
            </w:r>
            <w:proofErr w:type="spellEnd"/>
            <w:r w:rsidRPr="00D112A3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θα είναι σε θέση να:</w:t>
            </w:r>
          </w:p>
          <w:p w14:paraId="0768C583" w14:textId="77777777" w:rsidR="0000339A" w:rsidRDefault="00150F28" w:rsidP="0000339A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 αναλύει τα φιλοσοφικά</w:t>
            </w:r>
            <w:r w:rsidR="0000339A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ερωτήματα που σχετίζονται με τον κινηματογράφο ως μορφή τέχνης,</w:t>
            </w:r>
          </w:p>
          <w:p w14:paraId="596DD74E" w14:textId="77777777" w:rsidR="00150F28" w:rsidRPr="00D112A3" w:rsidRDefault="0000339A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να χρησιμοποιεί τους τεχνικούς όρους που σχετίζονται με τον κινηματογράφο</w:t>
            </w:r>
            <w:r w:rsidR="00FF1F74">
              <w:rPr>
                <w:rFonts w:asciiTheme="minorHAnsi" w:hAnsiTheme="minorHAnsi" w:cs="Cambria"/>
                <w:bCs/>
                <w:sz w:val="20"/>
                <w:szCs w:val="20"/>
              </w:rPr>
              <w:t>,</w:t>
            </w:r>
          </w:p>
          <w:p w14:paraId="65E9A553" w14:textId="77777777" w:rsidR="0000339A" w:rsidRDefault="00150F28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112A3">
              <w:rPr>
                <w:rFonts w:asciiTheme="minorHAnsi" w:hAnsiTheme="minorHAnsi" w:cs="Cambria"/>
                <w:bCs/>
                <w:sz w:val="20"/>
                <w:szCs w:val="20"/>
              </w:rPr>
              <w:t>να</w:t>
            </w:r>
            <w:r w:rsidR="0000339A"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αναγνωρίζει τάσεις στη σχέση κινηματογράφου και φιλοσοφίας,</w:t>
            </w:r>
          </w:p>
          <w:p w14:paraId="4F7840C3" w14:textId="77777777" w:rsidR="009C1941" w:rsidRDefault="009C1941" w:rsidP="00150F28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να αναγνωρίζει στάσεις στη φιλοσοφία/θεωρία του κινηματογράφου,</w:t>
            </w:r>
          </w:p>
          <w:p w14:paraId="535949FD" w14:textId="77777777" w:rsidR="00FF1F74" w:rsidRPr="0000339A" w:rsidRDefault="0000339A" w:rsidP="0000339A">
            <w:pPr>
              <w:pStyle w:val="ListParagraph"/>
              <w:numPr>
                <w:ilvl w:val="0"/>
                <w:numId w:val="6"/>
              </w:numPr>
              <w:autoSpaceDE w:val="0"/>
              <w:spacing w:before="4" w:after="4" w:line="240" w:lineRule="auto"/>
              <w:jc w:val="both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 xml:space="preserve">να επικαλείται παραδείγματα από τον κινηματογράφο για να ισχυροποιήσει φιλοσοφικά επιχειρήματα ή να </w:t>
            </w:r>
            <w:proofErr w:type="spellStart"/>
            <w:r>
              <w:rPr>
                <w:rFonts w:asciiTheme="minorHAnsi" w:hAnsiTheme="minorHAnsi" w:cs="Cambria"/>
                <w:bCs/>
                <w:sz w:val="20"/>
                <w:szCs w:val="20"/>
              </w:rPr>
              <w:t>εποπτικοποιήσει</w:t>
            </w:r>
            <w:proofErr w:type="spellEnd"/>
            <w:r>
              <w:rPr>
                <w:rFonts w:asciiTheme="minorHAnsi" w:hAnsiTheme="minorHAnsi" w:cs="Cambria"/>
                <w:bCs/>
                <w:sz w:val="20"/>
                <w:szCs w:val="20"/>
              </w:rPr>
              <w:t xml:space="preserve"> φιλοσοφικές έννοιες. </w:t>
            </w:r>
          </w:p>
          <w:p w14:paraId="23783DE3" w14:textId="77777777" w:rsidR="006C3D88" w:rsidRPr="00D112A3" w:rsidRDefault="006C3D88" w:rsidP="00796070">
            <w:pPr>
              <w:pStyle w:val="ListParagraph1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</w:p>
        </w:tc>
      </w:tr>
      <w:tr w:rsidR="006C3D88" w:rsidRPr="00D112A3" w14:paraId="186339F4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E59717B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Γενικές Ικανότητες</w:t>
            </w:r>
          </w:p>
        </w:tc>
      </w:tr>
      <w:tr w:rsidR="006C3D88" w:rsidRPr="00D112A3" w14:paraId="7D60734D" w14:textId="77777777" w:rsidTr="00B25922">
        <w:tc>
          <w:tcPr>
            <w:tcW w:w="8472" w:type="dxa"/>
            <w:gridSpan w:val="2"/>
          </w:tcPr>
          <w:p w14:paraId="31B2F6F2" w14:textId="77777777" w:rsidR="006C3D88" w:rsidRPr="00D112A3" w:rsidRDefault="00912D4C" w:rsidP="00912D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sz w:val="20"/>
                <w:szCs w:val="20"/>
              </w:rPr>
              <w:t>Αναζήτηση, ανάλυση και σύνθεση</w:t>
            </w:r>
            <w:r w:rsidR="0000339A">
              <w:rPr>
                <w:rFonts w:asciiTheme="minorHAnsi" w:hAnsiTheme="minorHAnsi" w:cs="Arial"/>
                <w:sz w:val="20"/>
                <w:szCs w:val="20"/>
              </w:rPr>
              <w:t xml:space="preserve"> φιλοσοφικών στοιχείων σε κινηματογραφικές ταινίες.</w:t>
            </w:r>
            <w:r w:rsidRPr="00D112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9B86952" w14:textId="77777777" w:rsidR="00912D4C" w:rsidRPr="00D112A3" w:rsidRDefault="0000339A" w:rsidP="00912D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Ανάλυση κινηματογραφικών ταινιών.</w:t>
            </w:r>
          </w:p>
          <w:p w14:paraId="72AD4C99" w14:textId="77777777" w:rsidR="006C3D88" w:rsidRPr="00D112A3" w:rsidRDefault="006C3D88" w:rsidP="0000339A">
            <w:pPr>
              <w:pStyle w:val="ListParagraph"/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</w:p>
        </w:tc>
      </w:tr>
    </w:tbl>
    <w:p w14:paraId="78345C90" w14:textId="77777777"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C3D88" w:rsidRPr="00D112A3" w14:paraId="24E6499E" w14:textId="77777777" w:rsidTr="00BF6D32">
        <w:tc>
          <w:tcPr>
            <w:tcW w:w="8472" w:type="dxa"/>
          </w:tcPr>
          <w:p w14:paraId="0BCFE971" w14:textId="77777777" w:rsidR="00A05269" w:rsidRDefault="00FF1F74" w:rsidP="009C1941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</w:pPr>
            <w:r w:rsidRPr="00FF1F74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Ο σκοπός του μαθήματος είναι διττός. Θέλει να προσφέρει: (α) μια πρώτη</w:t>
            </w:r>
            <w:r w:rsidR="009C1941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εξοικείωση με την τέχνη του κινηματογράφου, (β)</w:t>
            </w:r>
            <w:r w:rsidRPr="00FF1F74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μια πρώτη χαρτογράφηση</w:t>
            </w:r>
            <w:r w:rsidR="009C1941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των σχέσεων φιλοσοφίας και κινηματογράφου, όπου το «και» δηλώνει πολλά διαφορετικά πράγματα: φιλοσοφικές/αισθητικές θεωρίες για τον κινηματογράφο, τη χρήση κινηματογραφικών ταινιών ως παραδείγματος για την ανάλυση φιλοσοφικών εννοιών και θέσεων, την επίκληση του κινηματογράφου ως παραδείγματος για την αισθητική, κτλ.</w:t>
            </w:r>
          </w:p>
          <w:p w14:paraId="423B4188" w14:textId="7C93025E" w:rsidR="009C1941" w:rsidRDefault="009C1941" w:rsidP="00783F5B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</w:pPr>
            <w:r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Αντίστοιχα, το μάθημα θα χωρισθεί σε δύο μέρη: Στο πρώτο, θα εξηγηθούν οι τεχνικοί κινηματογραφικοί όροι και τα θεωρητικά προβλήματα που τίθενται ως προς τη σχέση φιλοσοφίας και κινηματογράφου. Στο δεύτερο, θα δούμε και θα αναλύσουμε </w:t>
            </w:r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εννέα (9) συγκεκριμένες σπουδαίες ταινίες, όλες πρόσφατες,</w:t>
            </w:r>
            <w:r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από το ευρωπαϊκό (</w:t>
            </w:r>
            <w:r w:rsidR="001A4F07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</w:rPr>
              <w:t>Pedro</w:t>
            </w:r>
            <w:r w:rsidR="001A4F07" w:rsidRPr="001A4F07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1A4F07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</w:rPr>
              <w:t>Almodovar</w:t>
            </w:r>
            <w:proofErr w:type="spellEnd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, </w:t>
            </w:r>
            <w:hyperlink r:id="rId5" w:tooltip="Paweł Pawlikowski" w:history="1">
              <w:proofErr w:type="spellStart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>Paweł</w:t>
              </w:r>
              <w:proofErr w:type="spellEnd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 xml:space="preserve"> </w:t>
              </w:r>
              <w:proofErr w:type="spellStart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>Pawlikowski</w:t>
              </w:r>
              <w:proofErr w:type="spellEnd"/>
            </w:hyperlink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, </w:t>
            </w:r>
            <w:hyperlink r:id="rId6" w:tooltip="Andrey Zvyagintsev" w:history="1">
              <w:proofErr w:type="spellStart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>Andrey</w:t>
              </w:r>
              <w:proofErr w:type="spellEnd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 xml:space="preserve"> </w:t>
              </w:r>
              <w:proofErr w:type="spellStart"/>
              <w:r w:rsidR="00783F5B" w:rsidRPr="00783F5B">
                <w:rPr>
                  <w:rFonts w:asciiTheme="minorHAnsi" w:eastAsia="Times New Roman" w:hAnsiTheme="minorHAnsi" w:cs="Cambria"/>
                  <w:color w:val="auto"/>
                  <w:sz w:val="20"/>
                  <w:szCs w:val="20"/>
                  <w:bdr w:val="none" w:sz="0" w:space="0" w:color="auto"/>
                  <w:lang w:val="el-GR"/>
                </w:rPr>
                <w:t>Zvyagintsev</w:t>
              </w:r>
              <w:proofErr w:type="spellEnd"/>
            </w:hyperlink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, αμερικανι</w:t>
            </w:r>
            <w:r w:rsidR="001A4F07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κό (</w:t>
            </w:r>
            <w:proofErr w:type="spellStart"/>
            <w:r w:rsidR="00000000">
              <w:fldChar w:fldCharType="begin"/>
            </w:r>
            <w:r w:rsidR="00000000">
              <w:instrText>HYPERLINK</w:instrText>
            </w:r>
            <w:r w:rsidR="00000000" w:rsidRPr="001A4F07">
              <w:rPr>
                <w:lang w:val="el-GR"/>
              </w:rPr>
              <w:instrText xml:space="preserve"> "</w:instrText>
            </w:r>
            <w:r w:rsidR="00000000">
              <w:instrText>https</w:instrText>
            </w:r>
            <w:r w:rsidR="00000000" w:rsidRPr="001A4F07">
              <w:rPr>
                <w:lang w:val="el-GR"/>
              </w:rPr>
              <w:instrText>://</w:instrText>
            </w:r>
            <w:r w:rsidR="00000000">
              <w:instrText>en</w:instrText>
            </w:r>
            <w:r w:rsidR="00000000" w:rsidRPr="001A4F07">
              <w:rPr>
                <w:lang w:val="el-GR"/>
              </w:rPr>
              <w:instrText>.</w:instrText>
            </w:r>
            <w:r w:rsidR="00000000">
              <w:instrText>wikipedia</w:instrText>
            </w:r>
            <w:r w:rsidR="00000000" w:rsidRPr="001A4F07">
              <w:rPr>
                <w:lang w:val="el-GR"/>
              </w:rPr>
              <w:instrText>.</w:instrText>
            </w:r>
            <w:r w:rsidR="00000000">
              <w:instrText>org</w:instrText>
            </w:r>
            <w:r w:rsidR="00000000" w:rsidRPr="001A4F07">
              <w:rPr>
                <w:lang w:val="el-GR"/>
              </w:rPr>
              <w:instrText>/</w:instrText>
            </w:r>
            <w:r w:rsidR="00000000">
              <w:instrText>wiki</w:instrText>
            </w:r>
            <w:r w:rsidR="00000000" w:rsidRPr="001A4F07">
              <w:rPr>
                <w:lang w:val="el-GR"/>
              </w:rPr>
              <w:instrText>/</w:instrText>
            </w:r>
            <w:r w:rsidR="00000000">
              <w:instrText>Paul</w:instrText>
            </w:r>
            <w:r w:rsidR="00000000" w:rsidRPr="001A4F07">
              <w:rPr>
                <w:lang w:val="el-GR"/>
              </w:rPr>
              <w:instrText>_</w:instrText>
            </w:r>
            <w:r w:rsidR="00000000">
              <w:instrText>Thomas</w:instrText>
            </w:r>
            <w:r w:rsidR="00000000" w:rsidRPr="001A4F07">
              <w:rPr>
                <w:lang w:val="el-GR"/>
              </w:rPr>
              <w:instrText>_</w:instrText>
            </w:r>
            <w:r w:rsidR="00000000">
              <w:instrText>Anderson</w:instrText>
            </w:r>
            <w:r w:rsidR="00000000" w:rsidRPr="001A4F07">
              <w:rPr>
                <w:lang w:val="el-GR"/>
              </w:rPr>
              <w:instrText>" \</w:instrText>
            </w:r>
            <w:r w:rsidR="00000000">
              <w:instrText>o</w:instrText>
            </w:r>
            <w:r w:rsidR="00000000" w:rsidRPr="001A4F07">
              <w:rPr>
                <w:lang w:val="el-GR"/>
              </w:rPr>
              <w:instrText xml:space="preserve"> "</w:instrText>
            </w:r>
            <w:r w:rsidR="00000000">
              <w:instrText>Paul</w:instrText>
            </w:r>
            <w:r w:rsidR="00000000" w:rsidRPr="001A4F07">
              <w:rPr>
                <w:lang w:val="el-GR"/>
              </w:rPr>
              <w:instrText xml:space="preserve"> </w:instrText>
            </w:r>
            <w:r w:rsidR="00000000">
              <w:instrText>Thomas</w:instrText>
            </w:r>
            <w:r w:rsidR="00000000" w:rsidRPr="001A4F07">
              <w:rPr>
                <w:lang w:val="el-GR"/>
              </w:rPr>
              <w:instrText xml:space="preserve"> </w:instrText>
            </w:r>
            <w:r w:rsidR="00000000">
              <w:instrText>Anderson</w:instrText>
            </w:r>
            <w:r w:rsidR="00000000" w:rsidRPr="001A4F07">
              <w:rPr>
                <w:lang w:val="el-GR"/>
              </w:rPr>
              <w:instrText>"</w:instrText>
            </w:r>
            <w:r w:rsidR="00000000">
              <w:fldChar w:fldCharType="separate"/>
            </w:r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Paul</w:t>
            </w:r>
            <w:proofErr w:type="spellEnd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Thomas</w:t>
            </w:r>
            <w:proofErr w:type="spellEnd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Anderson</w:t>
            </w:r>
            <w:proofErr w:type="spellEnd"/>
            <w:r w:rsidR="00000000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fldChar w:fldCharType="end"/>
            </w:r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,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Joel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&amp;</w:t>
            </w:r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 </w:t>
            </w:r>
            <w:proofErr w:type="spellStart"/>
            <w:r w:rsidR="00000000">
              <w:fldChar w:fldCharType="begin"/>
            </w:r>
            <w:r w:rsidR="00000000">
              <w:instrText>HYPERLINK</w:instrText>
            </w:r>
            <w:r w:rsidR="00000000" w:rsidRPr="001A4F07">
              <w:rPr>
                <w:lang w:val="el-GR"/>
              </w:rPr>
              <w:instrText xml:space="preserve"> "</w:instrText>
            </w:r>
            <w:r w:rsidR="00000000">
              <w:instrText>https</w:instrText>
            </w:r>
            <w:r w:rsidR="00000000" w:rsidRPr="001A4F07">
              <w:rPr>
                <w:lang w:val="el-GR"/>
              </w:rPr>
              <w:instrText>://</w:instrText>
            </w:r>
            <w:r w:rsidR="00000000">
              <w:instrText>en</w:instrText>
            </w:r>
            <w:r w:rsidR="00000000" w:rsidRPr="001A4F07">
              <w:rPr>
                <w:lang w:val="el-GR"/>
              </w:rPr>
              <w:instrText>.</w:instrText>
            </w:r>
            <w:r w:rsidR="00000000">
              <w:instrText>wikipedia</w:instrText>
            </w:r>
            <w:r w:rsidR="00000000" w:rsidRPr="001A4F07">
              <w:rPr>
                <w:lang w:val="el-GR"/>
              </w:rPr>
              <w:instrText>.</w:instrText>
            </w:r>
            <w:r w:rsidR="00000000">
              <w:instrText>org</w:instrText>
            </w:r>
            <w:r w:rsidR="00000000" w:rsidRPr="001A4F07">
              <w:rPr>
                <w:lang w:val="el-GR"/>
              </w:rPr>
              <w:instrText>/</w:instrText>
            </w:r>
            <w:r w:rsidR="00000000">
              <w:instrText>wiki</w:instrText>
            </w:r>
            <w:r w:rsidR="00000000" w:rsidRPr="001A4F07">
              <w:rPr>
                <w:lang w:val="el-GR"/>
              </w:rPr>
              <w:instrText>/</w:instrText>
            </w:r>
            <w:r w:rsidR="00000000">
              <w:instrText>Ethan</w:instrText>
            </w:r>
            <w:r w:rsidR="00000000" w:rsidRPr="001A4F07">
              <w:rPr>
                <w:lang w:val="el-GR"/>
              </w:rPr>
              <w:instrText>_</w:instrText>
            </w:r>
            <w:r w:rsidR="00000000">
              <w:instrText>Coen</w:instrText>
            </w:r>
            <w:r w:rsidR="00000000" w:rsidRPr="001A4F07">
              <w:rPr>
                <w:lang w:val="el-GR"/>
              </w:rPr>
              <w:instrText>" \</w:instrText>
            </w:r>
            <w:r w:rsidR="00000000">
              <w:instrText>o</w:instrText>
            </w:r>
            <w:r w:rsidR="00000000" w:rsidRPr="001A4F07">
              <w:rPr>
                <w:lang w:val="el-GR"/>
              </w:rPr>
              <w:instrText xml:space="preserve"> "</w:instrText>
            </w:r>
            <w:r w:rsidR="00000000">
              <w:instrText>Ethan</w:instrText>
            </w:r>
            <w:r w:rsidR="00000000" w:rsidRPr="001A4F07">
              <w:rPr>
                <w:lang w:val="el-GR"/>
              </w:rPr>
              <w:instrText xml:space="preserve"> </w:instrText>
            </w:r>
            <w:r w:rsidR="00000000">
              <w:instrText>Coen</w:instrText>
            </w:r>
            <w:r w:rsidR="00000000" w:rsidRPr="001A4F07">
              <w:rPr>
                <w:lang w:val="el-GR"/>
              </w:rPr>
              <w:instrText>"</w:instrText>
            </w:r>
            <w:r w:rsidR="00000000">
              <w:fldChar w:fldCharType="separate"/>
            </w:r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Ethan</w:t>
            </w:r>
            <w:proofErr w:type="spellEnd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Coen</w:t>
            </w:r>
            <w:proofErr w:type="spellEnd"/>
            <w:r w:rsidR="00000000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fldChar w:fldCharType="end"/>
            </w:r>
            <w:r w:rsidR="00783F5B" w:rsidRP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)</w:t>
            </w:r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και ασιατικό (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Bong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Joon-ho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,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Hirokazu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Koreeda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,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Thang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</w:t>
            </w:r>
            <w:proofErr w:type="spellStart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Yimou</w:t>
            </w:r>
            <w:proofErr w:type="spellEnd"/>
            <w:r w:rsidR="00783F5B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) σινεμά.</w:t>
            </w:r>
          </w:p>
          <w:p w14:paraId="764DE20F" w14:textId="77777777" w:rsidR="00783F5B" w:rsidRPr="001A4F07" w:rsidRDefault="00783F5B" w:rsidP="00783F5B">
            <w:pPr>
              <w:pStyle w:val="Default"/>
              <w:spacing w:after="240" w:line="276" w:lineRule="auto"/>
              <w:jc w:val="both"/>
              <w:rPr>
                <w:rFonts w:asciiTheme="minorHAnsi" w:hAnsiTheme="minorHAnsi" w:cs="Cambria"/>
                <w:sz w:val="20"/>
                <w:szCs w:val="20"/>
                <w:lang w:val="el-GR"/>
              </w:rPr>
            </w:pPr>
            <w:r w:rsidRPr="00B34EB5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u w:val="single"/>
                <w:bdr w:val="none" w:sz="0" w:space="0" w:color="auto"/>
                <w:lang w:val="el-GR"/>
              </w:rPr>
              <w:lastRenderedPageBreak/>
              <w:t>Προσοχή</w:t>
            </w:r>
            <w:r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: Δεδομένου ότι δεν υπάρχει τρόπος να έχουν όλοι/όλες πρόσβαση σε αυτές τις ταινίες, θα πρέπει να τις δούμε μαζί στο αμφιθέατρο. Άρα, θα πρέπει να υπολογίσετε ότι το μάθημα θα απαιτήσει</w:t>
            </w:r>
            <w:r w:rsidR="00B34EB5"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>, για εννέα (9) εβδομάδες,</w:t>
            </w:r>
            <w:r>
              <w:rPr>
                <w:rFonts w:asciiTheme="minorHAnsi" w:eastAsia="Times New Roman" w:hAnsiTheme="minorHAnsi" w:cs="Cambria"/>
                <w:color w:val="auto"/>
                <w:sz w:val="20"/>
                <w:szCs w:val="20"/>
                <w:bdr w:val="none" w:sz="0" w:space="0" w:color="auto"/>
                <w:lang w:val="el-GR"/>
              </w:rPr>
              <w:t xml:space="preserve"> επιπλέον χρόνο, πέραν από εκείνον της διάλεξης/παράδοσης.</w:t>
            </w:r>
          </w:p>
        </w:tc>
      </w:tr>
    </w:tbl>
    <w:p w14:paraId="31A30917" w14:textId="77777777"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C3D88" w:rsidRPr="00D112A3" w14:paraId="17ADF847" w14:textId="77777777" w:rsidTr="00B25922">
        <w:tc>
          <w:tcPr>
            <w:tcW w:w="3306" w:type="dxa"/>
            <w:shd w:val="clear" w:color="auto" w:fill="DDD9C3"/>
          </w:tcPr>
          <w:p w14:paraId="56A09743" w14:textId="77777777" w:rsidR="006C3D88" w:rsidRPr="00D112A3" w:rsidRDefault="006C3D88" w:rsidP="00912D4C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ΤΡΟΠΟΣ ΠΑΡΑΔΟΣΗΣ</w:t>
            </w:r>
            <w:r w:rsidRPr="00D112A3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  <w:tc>
          <w:tcPr>
            <w:tcW w:w="5166" w:type="dxa"/>
          </w:tcPr>
          <w:p w14:paraId="69D7D25C" w14:textId="77777777" w:rsidR="006C3D88" w:rsidRPr="00D112A3" w:rsidRDefault="00912D4C" w:rsidP="00907017">
            <w:pPr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Πρόσωπο με πρόσωπο, σ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την τάξη </w:t>
            </w:r>
          </w:p>
        </w:tc>
      </w:tr>
      <w:tr w:rsidR="006C3D88" w:rsidRPr="00D112A3" w14:paraId="44FA43B7" w14:textId="77777777" w:rsidTr="00B25922">
        <w:tc>
          <w:tcPr>
            <w:tcW w:w="3306" w:type="dxa"/>
            <w:shd w:val="clear" w:color="auto" w:fill="DDD9C3"/>
          </w:tcPr>
          <w:p w14:paraId="081A8201" w14:textId="77777777" w:rsidR="006C3D88" w:rsidRPr="00D112A3" w:rsidRDefault="006C3D88" w:rsidP="00912D4C">
            <w:pPr>
              <w:spacing w:after="0" w:line="240" w:lineRule="auto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ΧΡΗΣΗ ΤΕΧΝΟΛΟΓΙΩΝ ΠΛΗΡΟΦΟΡΙΑΣ ΚΑΙ ΕΠΙΚΟΙΝΩΝΙΩΝ</w:t>
            </w: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7BFA1B67" w14:textId="77777777" w:rsidR="006C3D88" w:rsidRPr="00D112A3" w:rsidRDefault="00912D4C" w:rsidP="001D341B">
            <w:pPr>
              <w:spacing w:after="0" w:line="240" w:lineRule="auto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ηλεκτρονικής πλατφόρμα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  <w:t>e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-</w:t>
            </w:r>
            <w:r w:rsidR="006C3D88" w:rsidRPr="00D112A3">
              <w:rPr>
                <w:rFonts w:asciiTheme="minorHAnsi" w:hAnsiTheme="minorHAnsi"/>
                <w:iCs/>
                <w:color w:val="002060"/>
                <w:sz w:val="20"/>
                <w:szCs w:val="20"/>
                <w:lang w:val="en-US"/>
              </w:rPr>
              <w:t>class</w:t>
            </w:r>
          </w:p>
        </w:tc>
      </w:tr>
      <w:tr w:rsidR="006C3D88" w:rsidRPr="00D112A3" w14:paraId="22D2ABF0" w14:textId="77777777" w:rsidTr="00B25922">
        <w:tc>
          <w:tcPr>
            <w:tcW w:w="3306" w:type="dxa"/>
            <w:shd w:val="clear" w:color="auto" w:fill="DDD9C3"/>
          </w:tcPr>
          <w:p w14:paraId="5004A2B7" w14:textId="77777777" w:rsidR="006C3D88" w:rsidRPr="00D112A3" w:rsidRDefault="006C3D88" w:rsidP="00B2592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>ΟΡΓΑΝΩΣΗ ΔΙΔΑΣΚΑΛΙΑΣ</w:t>
            </w:r>
          </w:p>
          <w:p w14:paraId="5CE31B26" w14:textId="77777777" w:rsidR="006C3D88" w:rsidRPr="00D112A3" w:rsidRDefault="006C3D88" w:rsidP="00B25922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6C3D88" w:rsidRPr="00D112A3" w14:paraId="2FE14F36" w14:textId="77777777" w:rsidTr="006D648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0F956463" w14:textId="77777777"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7138ECCC" w14:textId="77777777"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6C3D88" w:rsidRPr="00D112A3" w14:paraId="2C8C6FA3" w14:textId="77777777" w:rsidTr="006D648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8A341" w14:textId="77777777"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BF03E" w14:textId="77777777" w:rsidR="006C3D88" w:rsidRPr="00D112A3" w:rsidRDefault="00912D4C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40</w:t>
                  </w:r>
                </w:p>
              </w:tc>
            </w:tr>
            <w:tr w:rsidR="006C3D88" w:rsidRPr="00D112A3" w14:paraId="5A42FD1D" w14:textId="77777777" w:rsidTr="006D648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39676" w14:textId="77777777" w:rsidR="006C3D88" w:rsidRPr="00D112A3" w:rsidRDefault="00912D4C" w:rsidP="00912D4C">
                  <w:pPr>
                    <w:spacing w:after="0" w:line="240" w:lineRule="auto"/>
                    <w:rPr>
                      <w:rFonts w:asciiTheme="minorHAnsi" w:hAnsiTheme="minorHAnsi" w:cs="Arial"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 xml:space="preserve">Μελέτη και ανάλυση βιβλιογραφίας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FE2F6" w14:textId="77777777" w:rsidR="006C3D88" w:rsidRPr="00D112A3" w:rsidRDefault="00A05269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45</w:t>
                  </w:r>
                </w:p>
              </w:tc>
            </w:tr>
            <w:tr w:rsidR="006C3D88" w:rsidRPr="00D112A3" w14:paraId="3291BA59" w14:textId="77777777" w:rsidTr="00D112A3">
              <w:trPr>
                <w:trHeight w:val="37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52437" w14:textId="77777777" w:rsidR="006C3D88" w:rsidRPr="00D112A3" w:rsidRDefault="00912D4C" w:rsidP="00912D4C">
                  <w:pPr>
                    <w:spacing w:after="0" w:line="240" w:lineRule="auto"/>
                    <w:rPr>
                      <w:rFonts w:asciiTheme="minorHAnsi" w:hAnsiTheme="minorHAnsi" w:cs="Arial"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Συγγραφή εργασίας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B344A" w14:textId="77777777" w:rsidR="006C3D88" w:rsidRPr="00D112A3" w:rsidRDefault="006C3D88" w:rsidP="00D112A3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6C3D88" w:rsidRPr="00D112A3" w14:paraId="38C3A3D7" w14:textId="77777777" w:rsidTr="006D648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6BC67" w14:textId="77777777"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Αυτοτελής Μελέτη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8D9D" w14:textId="77777777" w:rsidR="006C3D88" w:rsidRPr="00D112A3" w:rsidRDefault="00A05269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4</w:t>
                  </w:r>
                  <w:r w:rsidR="00912D4C" w:rsidRPr="00D112A3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  <w:tr w:rsidR="006C3D88" w:rsidRPr="00D112A3" w14:paraId="4C7BE7F1" w14:textId="77777777" w:rsidTr="006D648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146D9" w14:textId="77777777" w:rsidR="006C3D88" w:rsidRPr="00D112A3" w:rsidRDefault="006C3D88" w:rsidP="006D6484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7C135" w14:textId="77777777" w:rsidR="006C3D88" w:rsidRPr="00D112A3" w:rsidRDefault="006C3D88" w:rsidP="006D6484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112A3">
                    <w:rPr>
                      <w:rFonts w:asciiTheme="minorHAnsi" w:hAnsiTheme="minorHAnsi" w:cs="Arial"/>
                      <w:b/>
                      <w:i/>
                      <w:color w:val="002060"/>
                      <w:sz w:val="20"/>
                      <w:szCs w:val="20"/>
                    </w:rPr>
                    <w:t>125</w:t>
                  </w:r>
                </w:p>
              </w:tc>
            </w:tr>
          </w:tbl>
          <w:p w14:paraId="487DF2A6" w14:textId="77777777" w:rsidR="006C3D88" w:rsidRPr="00D112A3" w:rsidRDefault="006C3D88" w:rsidP="00050B81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6C3D88" w:rsidRPr="00D112A3" w14:paraId="0ECEB249" w14:textId="77777777" w:rsidTr="00BF6D32">
        <w:tc>
          <w:tcPr>
            <w:tcW w:w="3306" w:type="dxa"/>
          </w:tcPr>
          <w:p w14:paraId="071AE3AB" w14:textId="77777777" w:rsidR="006C3D88" w:rsidRPr="00D112A3" w:rsidRDefault="006C3D88" w:rsidP="00050B8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ΑΞΙΟΛΟΓΗΣΗ ΦΟΙΤΗΤΩΝ </w:t>
            </w:r>
          </w:p>
          <w:p w14:paraId="2D9CC38E" w14:textId="77777777" w:rsidR="006C3D88" w:rsidRPr="00D112A3" w:rsidRDefault="006C3D88" w:rsidP="00B25922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7206ED68" w14:textId="77777777" w:rsidR="006C3D88" w:rsidRPr="00B34EB5" w:rsidRDefault="00B34EB5" w:rsidP="00B34EB5">
            <w:pPr>
              <w:spacing w:after="0" w:line="240" w:lineRule="auto"/>
              <w:rPr>
                <w:rFonts w:asciiTheme="minorHAnsi" w:hAnsiTheme="minorHAnsi"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Γραπτή τελική εξέταση</w:t>
            </w:r>
            <w:r w:rsidR="004257B4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που περιλαμβάνει</w:t>
            </w:r>
            <w:r w:rsidR="00347D51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:</w:t>
            </w:r>
            <w:r w:rsidR="004257B4" w:rsidRPr="00D112A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συγγραφή</w:t>
            </w:r>
            <w:r w:rsidR="00347D51" w:rsidRPr="00B34EB5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δοκιμίου</w:t>
            </w:r>
            <w:r w:rsidR="004257B4" w:rsidRPr="00B34EB5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>.</w:t>
            </w:r>
          </w:p>
        </w:tc>
      </w:tr>
    </w:tbl>
    <w:p w14:paraId="2A9A459B" w14:textId="77777777" w:rsidR="006C3D88" w:rsidRPr="00D112A3" w:rsidRDefault="006C3D88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D112A3">
        <w:rPr>
          <w:rFonts w:asciiTheme="minorHAnsi" w:hAnsiTheme="minorHAnsi" w:cs="Arial"/>
          <w:b/>
          <w:color w:val="000000"/>
          <w:sz w:val="20"/>
          <w:szCs w:val="20"/>
        </w:rPr>
        <w:t>ΣΥΝΙΣΤΩΜΕΝΗ</w:t>
      </w:r>
      <w:r w:rsidRPr="00D112A3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C3D88" w:rsidRPr="00D112A3" w14:paraId="7CEF744D" w14:textId="77777777" w:rsidTr="00BF6D32">
        <w:tc>
          <w:tcPr>
            <w:tcW w:w="8472" w:type="dxa"/>
          </w:tcPr>
          <w:p w14:paraId="7B6D0FCA" w14:textId="77777777" w:rsidR="00440D53" w:rsidRPr="00440D53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  <w:lang w:val="en-US"/>
              </w:rPr>
            </w:pPr>
            <w:r w:rsidRPr="00440D53">
              <w:rPr>
                <w:rFonts w:ascii="Cambria" w:hAnsi="Cambria"/>
                <w:sz w:val="24"/>
                <w:szCs w:val="24"/>
              </w:rPr>
              <w:t xml:space="preserve">Δ. </w:t>
            </w:r>
            <w:proofErr w:type="spellStart"/>
            <w:r w:rsidRPr="00440D53">
              <w:rPr>
                <w:rFonts w:ascii="Cambria" w:hAnsi="Cambria"/>
                <w:sz w:val="24"/>
                <w:szCs w:val="24"/>
              </w:rPr>
              <w:t>Θέος</w:t>
            </w:r>
            <w:proofErr w:type="spellEnd"/>
            <w:r w:rsidRPr="00440D53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440D53">
              <w:rPr>
                <w:rFonts w:ascii="Cambria" w:hAnsi="Cambria"/>
                <w:i/>
                <w:sz w:val="24"/>
                <w:szCs w:val="24"/>
              </w:rPr>
              <w:t>Φορμαλισμός (Γλώσσα, λογοτεχνία, κινηματογράφος</w:t>
            </w:r>
            <w:r w:rsidRPr="00440D53">
              <w:rPr>
                <w:rFonts w:ascii="Cambria" w:hAnsi="Cambria"/>
                <w:sz w:val="24"/>
                <w:szCs w:val="24"/>
              </w:rPr>
              <w:t>). Αιγόκερως, Αθήνα: 1987.</w:t>
            </w:r>
          </w:p>
          <w:p w14:paraId="2203B956" w14:textId="77777777" w:rsidR="00440D53" w:rsidRPr="00440D53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  <w:lang w:val="en-US"/>
              </w:rPr>
            </w:pPr>
            <w:r w:rsidRPr="00440D53">
              <w:rPr>
                <w:rFonts w:ascii="Cambria" w:hAnsi="Cambria"/>
                <w:bCs/>
                <w:kern w:val="36"/>
                <w:sz w:val="24"/>
                <w:szCs w:val="24"/>
                <w:lang w:val="en-GB"/>
              </w:rPr>
              <w:t xml:space="preserve">Π. </w:t>
            </w:r>
            <w:proofErr w:type="spellStart"/>
            <w:r w:rsidRPr="00440D53">
              <w:rPr>
                <w:rFonts w:ascii="Cambria" w:hAnsi="Cambria"/>
                <w:bCs/>
                <w:kern w:val="36"/>
                <w:sz w:val="24"/>
                <w:szCs w:val="24"/>
                <w:lang w:val="en-GB"/>
              </w:rPr>
              <w:t>Κιμουτζής</w:t>
            </w:r>
            <w:proofErr w:type="spellEnd"/>
            <w:r w:rsidRPr="00440D53">
              <w:rPr>
                <w:rFonts w:ascii="Cambria" w:hAnsi="Cambria"/>
                <w:bCs/>
                <w:kern w:val="36"/>
                <w:sz w:val="24"/>
                <w:szCs w:val="24"/>
                <w:lang w:val="en-GB"/>
              </w:rPr>
              <w:t xml:space="preserve"> (επ</w:t>
            </w:r>
            <w:proofErr w:type="spellStart"/>
            <w:r w:rsidRPr="00440D53">
              <w:rPr>
                <w:rFonts w:ascii="Cambria" w:hAnsi="Cambria"/>
                <w:bCs/>
                <w:kern w:val="36"/>
                <w:sz w:val="24"/>
                <w:szCs w:val="24"/>
                <w:lang w:val="en-GB"/>
              </w:rPr>
              <w:t>ιμ</w:t>
            </w:r>
            <w:proofErr w:type="spellEnd"/>
            <w:r w:rsidRPr="00440D53">
              <w:rPr>
                <w:rFonts w:ascii="Cambria" w:hAnsi="Cambria"/>
                <w:bCs/>
                <w:kern w:val="36"/>
                <w:sz w:val="24"/>
                <w:szCs w:val="24"/>
                <w:lang w:val="en-GB"/>
              </w:rPr>
              <w:t xml:space="preserve">.), </w:t>
            </w:r>
            <w:r w:rsidRPr="00440D53">
              <w:rPr>
                <w:rFonts w:ascii="Cambria" w:hAnsi="Cambria"/>
                <w:bCs/>
                <w:i/>
                <w:kern w:val="36"/>
                <w:sz w:val="24"/>
                <w:szCs w:val="24"/>
                <w:lang w:val="en-GB"/>
              </w:rPr>
              <w:t xml:space="preserve">CINESCIENCE. </w:t>
            </w:r>
            <w:r w:rsidRPr="00440D53">
              <w:rPr>
                <w:rFonts w:ascii="Cambria" w:hAnsi="Cambria"/>
                <w:bCs/>
                <w:i/>
                <w:sz w:val="24"/>
                <w:szCs w:val="24"/>
                <w:lang w:val="en-GB"/>
              </w:rPr>
              <w:t>Ο ΚΙΝΗΜΑΤΟΓΡΑΦΟΣ ΣΤΟΝ ΦΑΚΟ ΤΗΣ ΕΠΙΣΤΗΜΗΣ</w:t>
            </w:r>
            <w:r w:rsidRPr="00440D53">
              <w:rPr>
                <w:rFonts w:ascii="Cambria" w:hAnsi="Cambria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0D53">
              <w:rPr>
                <w:rFonts w:ascii="Cambria" w:hAnsi="Cambria"/>
                <w:bCs/>
                <w:sz w:val="24"/>
                <w:szCs w:val="24"/>
                <w:lang w:val="en-GB"/>
              </w:rPr>
              <w:t>Εκδόσεις</w:t>
            </w:r>
            <w:proofErr w:type="spellEnd"/>
            <w:r w:rsidRPr="00440D53">
              <w:rPr>
                <w:rFonts w:ascii="Cambria" w:hAnsi="Cambria"/>
                <w:bCs/>
                <w:sz w:val="24"/>
                <w:szCs w:val="24"/>
                <w:lang w:val="en-GB"/>
              </w:rPr>
              <w:t xml:space="preserve"> </w:t>
            </w:r>
            <w:r w:rsidRPr="001A4F07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Gutenberg, </w:t>
            </w:r>
            <w:r w:rsidRPr="00440D53">
              <w:rPr>
                <w:rFonts w:ascii="Cambria" w:hAnsi="Cambria"/>
                <w:bCs/>
                <w:sz w:val="24"/>
                <w:szCs w:val="24"/>
              </w:rPr>
              <w:t>Αθήνα</w:t>
            </w:r>
            <w:r w:rsidRPr="001A4F07">
              <w:rPr>
                <w:rFonts w:ascii="Cambria" w:hAnsi="Cambria"/>
                <w:bCs/>
                <w:sz w:val="24"/>
                <w:szCs w:val="24"/>
                <w:lang w:val="en-US"/>
              </w:rPr>
              <w:t>: 2013.</w:t>
            </w:r>
          </w:p>
          <w:p w14:paraId="03E9E2F3" w14:textId="77777777" w:rsidR="00440D53" w:rsidRPr="001A4F07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</w:rPr>
            </w:pPr>
            <w:r w:rsidRPr="00440D53">
              <w:rPr>
                <w:rFonts w:ascii="Cambria" w:hAnsi="Cambria"/>
                <w:sz w:val="24"/>
                <w:szCs w:val="24"/>
              </w:rPr>
              <w:t xml:space="preserve">Κ. Κωβαίος, </w:t>
            </w:r>
            <w:r w:rsidRPr="00440D53">
              <w:rPr>
                <w:rFonts w:ascii="Cambria" w:hAnsi="Cambria"/>
                <w:i/>
                <w:sz w:val="24"/>
                <w:szCs w:val="24"/>
              </w:rPr>
              <w:t>Φιλοσοφία και κινηματογράφος</w:t>
            </w:r>
            <w:r w:rsidRPr="00440D53">
              <w:rPr>
                <w:rFonts w:ascii="Cambria" w:hAnsi="Cambria"/>
                <w:sz w:val="24"/>
                <w:szCs w:val="24"/>
              </w:rPr>
              <w:t xml:space="preserve">, Εκδόσεις </w:t>
            </w:r>
            <w:proofErr w:type="spellStart"/>
            <w:r w:rsidRPr="00440D53">
              <w:rPr>
                <w:rFonts w:ascii="Cambria" w:hAnsi="Cambria"/>
                <w:sz w:val="24"/>
                <w:szCs w:val="24"/>
              </w:rPr>
              <w:t>Καρδαμίτσα</w:t>
            </w:r>
            <w:proofErr w:type="spellEnd"/>
            <w:r w:rsidRPr="00440D53">
              <w:rPr>
                <w:rFonts w:ascii="Cambria" w:hAnsi="Cambria"/>
                <w:sz w:val="24"/>
                <w:szCs w:val="24"/>
              </w:rPr>
              <w:t>, Αθήνα: 2002.</w:t>
            </w:r>
          </w:p>
          <w:p w14:paraId="3EB43B6D" w14:textId="77777777" w:rsidR="00440D53" w:rsidRPr="001A4F07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</w:rPr>
            </w:pPr>
            <w:r w:rsidRPr="00440D53">
              <w:rPr>
                <w:rFonts w:ascii="Cambria" w:hAnsi="Cambria"/>
                <w:sz w:val="24"/>
                <w:szCs w:val="24"/>
              </w:rPr>
              <w:t xml:space="preserve">A. </w:t>
            </w:r>
            <w:proofErr w:type="spellStart"/>
            <w:r w:rsidRPr="00440D53">
              <w:rPr>
                <w:rFonts w:ascii="Cambria" w:hAnsi="Cambria"/>
                <w:sz w:val="24"/>
                <w:szCs w:val="24"/>
              </w:rPr>
              <w:t>Bazin</w:t>
            </w:r>
            <w:proofErr w:type="spellEnd"/>
            <w:r w:rsidRPr="00440D53">
              <w:rPr>
                <w:rFonts w:ascii="Cambria" w:hAnsi="Cambria"/>
                <w:sz w:val="24"/>
                <w:szCs w:val="24"/>
              </w:rPr>
              <w:t>, Τι είναι ο κινηματογράφος;, Εκδόσεις Αιγόκερως, Αθήνα: 2020.</w:t>
            </w:r>
          </w:p>
          <w:p w14:paraId="23589273" w14:textId="77777777" w:rsidR="00440D53" w:rsidRPr="00440D53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  <w:lang w:val="en-US"/>
              </w:rPr>
            </w:pPr>
            <w:r w:rsidRPr="00440D53">
              <w:rPr>
                <w:rFonts w:ascii="Cambria" w:hAnsi="Cambria"/>
                <w:sz w:val="24"/>
                <w:szCs w:val="24"/>
              </w:rPr>
              <w:t xml:space="preserve">G. </w:t>
            </w:r>
            <w:proofErr w:type="spellStart"/>
            <w:r w:rsidRPr="00440D53">
              <w:rPr>
                <w:rFonts w:ascii="Cambria" w:hAnsi="Cambria"/>
                <w:sz w:val="24"/>
                <w:szCs w:val="24"/>
              </w:rPr>
              <w:t>Deleuze</w:t>
            </w:r>
            <w:proofErr w:type="spellEnd"/>
            <w:r w:rsidRPr="00440D53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440D53">
              <w:rPr>
                <w:rFonts w:ascii="Cambria" w:hAnsi="Cambria"/>
                <w:i/>
                <w:sz w:val="24"/>
                <w:szCs w:val="24"/>
              </w:rPr>
              <w:t xml:space="preserve">Κινηματογράφος ΙΙ (Η </w:t>
            </w:r>
            <w:proofErr w:type="spellStart"/>
            <w:r w:rsidRPr="00440D53">
              <w:rPr>
                <w:rFonts w:ascii="Cambria" w:hAnsi="Cambria"/>
                <w:i/>
                <w:sz w:val="24"/>
                <w:szCs w:val="24"/>
              </w:rPr>
              <w:t>χρονοεικόνα</w:t>
            </w:r>
            <w:proofErr w:type="spellEnd"/>
            <w:r w:rsidRPr="00440D53">
              <w:rPr>
                <w:rFonts w:ascii="Cambria" w:hAnsi="Cambria"/>
                <w:i/>
                <w:sz w:val="24"/>
                <w:szCs w:val="24"/>
              </w:rPr>
              <w:t>)</w:t>
            </w:r>
            <w:r w:rsidRPr="00440D53">
              <w:rPr>
                <w:rFonts w:ascii="Cambria" w:hAnsi="Cambria"/>
                <w:sz w:val="24"/>
                <w:szCs w:val="24"/>
              </w:rPr>
              <w:t>. Νήσος, Αθήνα: 2010.</w:t>
            </w:r>
          </w:p>
          <w:p w14:paraId="17F7150E" w14:textId="77777777" w:rsidR="006C3D88" w:rsidRPr="00440D53" w:rsidRDefault="00440D53" w:rsidP="00440D53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eastAsiaTheme="minorEastAsia" w:hAnsi="Cambria" w:cstheme="minorBidi"/>
                <w:sz w:val="24"/>
                <w:szCs w:val="24"/>
                <w:lang w:val="en-US"/>
              </w:rPr>
            </w:pPr>
            <w:r w:rsidRPr="00440D53">
              <w:rPr>
                <w:rFonts w:ascii="Cambria" w:hAnsi="Cambria"/>
                <w:sz w:val="24"/>
                <w:szCs w:val="24"/>
              </w:rPr>
              <w:t>.......</w:t>
            </w:r>
            <w:r w:rsidRPr="00440D53">
              <w:rPr>
                <w:rFonts w:ascii="Cambria" w:hAnsi="Cambria"/>
                <w:sz w:val="24"/>
                <w:szCs w:val="24"/>
              </w:rPr>
              <w:tab/>
              <w:t xml:space="preserve">, </w:t>
            </w:r>
            <w:r w:rsidRPr="00440D53">
              <w:rPr>
                <w:rFonts w:ascii="Cambria" w:hAnsi="Cambria"/>
                <w:i/>
                <w:sz w:val="24"/>
                <w:szCs w:val="24"/>
              </w:rPr>
              <w:t>Κινηματογράφος Ι (Η εικόνα-κίνηση)</w:t>
            </w:r>
            <w:r w:rsidRPr="00440D53">
              <w:rPr>
                <w:rFonts w:ascii="Cambria" w:hAnsi="Cambria"/>
                <w:sz w:val="24"/>
                <w:szCs w:val="24"/>
              </w:rPr>
              <w:t>. Νήσος, Αθήνα: 2009.</w:t>
            </w:r>
            <w:r w:rsidR="00F71958" w:rsidRPr="00440D53">
              <w:rPr>
                <w:rFonts w:asciiTheme="minorHAnsi" w:hAnsiTheme="minorHAnsi"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094DB359" w14:textId="77777777" w:rsidR="006C3D88" w:rsidRPr="00D112A3" w:rsidRDefault="006C3D88" w:rsidP="00050B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4E61D1A" w14:textId="77777777" w:rsidR="006C3D88" w:rsidRPr="00D112A3" w:rsidRDefault="006C3D88" w:rsidP="00050B8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AF711AA" w14:textId="77777777" w:rsidR="00D20AB1" w:rsidRDefault="00D20AB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36D6878" w14:textId="77777777" w:rsidR="006C3D88" w:rsidRPr="00D20AB1" w:rsidRDefault="00D20AB1">
      <w:pPr>
        <w:rPr>
          <w:rFonts w:asciiTheme="minorHAnsi" w:hAnsiTheme="minorHAnsi"/>
          <w:b/>
          <w:sz w:val="20"/>
          <w:szCs w:val="20"/>
        </w:rPr>
      </w:pPr>
      <w:r w:rsidRPr="00D20AB1">
        <w:rPr>
          <w:rFonts w:asciiTheme="minorHAnsi" w:hAnsiTheme="minorHAnsi"/>
          <w:b/>
          <w:sz w:val="20"/>
          <w:szCs w:val="20"/>
        </w:rPr>
        <w:lastRenderedPageBreak/>
        <w:t>1</w:t>
      </w:r>
      <w:r w:rsidRPr="00D20AB1">
        <w:rPr>
          <w:rFonts w:asciiTheme="minorHAnsi" w:hAnsiTheme="minorHAnsi"/>
          <w:b/>
          <w:sz w:val="20"/>
          <w:szCs w:val="20"/>
          <w:vertAlign w:val="superscript"/>
        </w:rPr>
        <w:t>η</w:t>
      </w:r>
      <w:r w:rsidRPr="00D20AB1">
        <w:rPr>
          <w:rFonts w:asciiTheme="minorHAnsi" w:hAnsiTheme="minorHAnsi"/>
          <w:b/>
          <w:sz w:val="20"/>
          <w:szCs w:val="20"/>
        </w:rPr>
        <w:t xml:space="preserve"> Διάλεξη</w:t>
      </w:r>
    </w:p>
    <w:p w14:paraId="574DA8E5" w14:textId="77777777" w:rsidR="00D20AB1" w:rsidRDefault="00D20AB1" w:rsidP="00D20AB1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Εισαγωγή και σχέδιο μαθήματος</w:t>
      </w:r>
    </w:p>
    <w:p w14:paraId="59554935" w14:textId="77777777" w:rsidR="00D20AB1" w:rsidRPr="00D20AB1" w:rsidRDefault="00D20AB1" w:rsidP="00D20AB1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  <w:lang w:val="en-US"/>
        </w:rPr>
        <w:t>Bazin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 [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>Cavell ??]</w:t>
      </w:r>
    </w:p>
    <w:p w14:paraId="37E6654C" w14:textId="77777777" w:rsidR="00D20AB1" w:rsidRPr="00D20AB1" w:rsidRDefault="00D20AB1" w:rsidP="00D20AB1">
      <w:pPr>
        <w:rPr>
          <w:rFonts w:asciiTheme="minorHAnsi" w:hAnsiTheme="minorHAnsi"/>
          <w:b/>
          <w:sz w:val="20"/>
          <w:szCs w:val="20"/>
        </w:rPr>
      </w:pPr>
      <w:r w:rsidRPr="00D20AB1">
        <w:rPr>
          <w:rFonts w:asciiTheme="minorHAnsi" w:hAnsiTheme="minorHAnsi"/>
          <w:b/>
          <w:sz w:val="20"/>
          <w:szCs w:val="20"/>
        </w:rPr>
        <w:t>2</w:t>
      </w:r>
      <w:r w:rsidRPr="00D20AB1">
        <w:rPr>
          <w:rFonts w:asciiTheme="minorHAnsi" w:hAnsiTheme="minorHAnsi"/>
          <w:b/>
          <w:sz w:val="20"/>
          <w:szCs w:val="20"/>
          <w:vertAlign w:val="superscript"/>
        </w:rPr>
        <w:t>η</w:t>
      </w:r>
      <w:r w:rsidRPr="00D20AB1">
        <w:rPr>
          <w:rFonts w:asciiTheme="minorHAnsi" w:hAnsiTheme="minorHAnsi"/>
          <w:b/>
          <w:sz w:val="20"/>
          <w:szCs w:val="20"/>
        </w:rPr>
        <w:t xml:space="preserve"> Διάλεξη</w:t>
      </w:r>
    </w:p>
    <w:p w14:paraId="1CC8F5CB" w14:textId="77777777" w:rsidR="00D20AB1" w:rsidRDefault="00D20AB1" w:rsidP="00D20AB1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Metz</w:t>
      </w:r>
      <w:proofErr w:type="spellEnd"/>
    </w:p>
    <w:p w14:paraId="648A36C6" w14:textId="77777777" w:rsidR="00D20AB1" w:rsidRPr="00D20AB1" w:rsidRDefault="00D20AB1" w:rsidP="00D20AB1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Deleuze</w:t>
      </w:r>
    </w:p>
    <w:p w14:paraId="25643574" w14:textId="77777777" w:rsidR="00D20AB1" w:rsidRPr="00D20AB1" w:rsidRDefault="00D20AB1" w:rsidP="00D20AB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Pr="00D20AB1">
        <w:rPr>
          <w:rFonts w:asciiTheme="minorHAnsi" w:hAnsiTheme="minorHAnsi"/>
          <w:b/>
          <w:sz w:val="20"/>
          <w:szCs w:val="20"/>
          <w:vertAlign w:val="superscript"/>
        </w:rPr>
        <w:t>η</w:t>
      </w:r>
      <w:r w:rsidRPr="00D20AB1">
        <w:rPr>
          <w:rFonts w:asciiTheme="minorHAnsi" w:hAnsiTheme="minorHAnsi"/>
          <w:b/>
          <w:sz w:val="20"/>
          <w:szCs w:val="20"/>
        </w:rPr>
        <w:t xml:space="preserve"> Διάλεξη</w:t>
      </w:r>
    </w:p>
    <w:p w14:paraId="10636FB8" w14:textId="77777777" w:rsidR="00D20AB1" w:rsidRPr="00D20AB1" w:rsidRDefault="00D20AB1" w:rsidP="00D20AB1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Carroll</w:t>
      </w:r>
    </w:p>
    <w:p w14:paraId="51C1B1BF" w14:textId="77777777" w:rsidR="00D20AB1" w:rsidRPr="00D20AB1" w:rsidRDefault="00D20AB1" w:rsidP="00D20AB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Pr="00D20AB1">
        <w:rPr>
          <w:rFonts w:asciiTheme="minorHAnsi" w:hAnsiTheme="minorHAnsi"/>
          <w:b/>
          <w:sz w:val="20"/>
          <w:szCs w:val="20"/>
          <w:vertAlign w:val="superscript"/>
        </w:rPr>
        <w:t>η</w:t>
      </w:r>
      <w:r w:rsidRPr="00D20AB1">
        <w:rPr>
          <w:rFonts w:asciiTheme="minorHAnsi" w:hAnsiTheme="minorHAnsi"/>
          <w:b/>
          <w:sz w:val="20"/>
          <w:szCs w:val="20"/>
        </w:rPr>
        <w:t xml:space="preserve"> Διάλεξη</w:t>
      </w:r>
    </w:p>
    <w:p w14:paraId="0ECCC64E" w14:textId="77777777" w:rsidR="00D20AB1" w:rsidRPr="00D20AB1" w:rsidRDefault="00D20AB1" w:rsidP="00D20AB1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Merleau-Ponty</w:t>
      </w:r>
      <w:proofErr w:type="spellEnd"/>
      <w:r>
        <w:rPr>
          <w:rFonts w:asciiTheme="minorHAnsi" w:hAnsiTheme="minorHAnsi"/>
          <w:sz w:val="20"/>
          <w:szCs w:val="20"/>
        </w:rPr>
        <w:t>, φαινομενολογία</w:t>
      </w:r>
    </w:p>
    <w:sectPr w:rsidR="00D20AB1" w:rsidRPr="00D20AB1" w:rsidSect="00C63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l-GR"/>
      </w:rPr>
    </w:lvl>
  </w:abstractNum>
  <w:abstractNum w:abstractNumId="1" w15:restartNumberingAfterBreak="0">
    <w:nsid w:val="042D6E70"/>
    <w:multiLevelType w:val="hybridMultilevel"/>
    <w:tmpl w:val="37B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4D2"/>
    <w:multiLevelType w:val="hybridMultilevel"/>
    <w:tmpl w:val="EA66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63E36"/>
    <w:multiLevelType w:val="hybridMultilevel"/>
    <w:tmpl w:val="B7EA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4242"/>
    <w:multiLevelType w:val="hybridMultilevel"/>
    <w:tmpl w:val="422AB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060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607CD2"/>
    <w:multiLevelType w:val="hybridMultilevel"/>
    <w:tmpl w:val="9F74B1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018"/>
    <w:multiLevelType w:val="hybridMultilevel"/>
    <w:tmpl w:val="1EE0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C9E2AA4"/>
    <w:multiLevelType w:val="hybridMultilevel"/>
    <w:tmpl w:val="3ED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D2F"/>
    <w:multiLevelType w:val="hybridMultilevel"/>
    <w:tmpl w:val="3D4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1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581305">
    <w:abstractNumId w:val="9"/>
  </w:num>
  <w:num w:numId="3" w16cid:durableId="274365661">
    <w:abstractNumId w:val="9"/>
  </w:num>
  <w:num w:numId="4" w16cid:durableId="567231611">
    <w:abstractNumId w:val="0"/>
  </w:num>
  <w:num w:numId="5" w16cid:durableId="1764452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1842986">
    <w:abstractNumId w:val="10"/>
  </w:num>
  <w:num w:numId="7" w16cid:durableId="788357487">
    <w:abstractNumId w:val="2"/>
  </w:num>
  <w:num w:numId="8" w16cid:durableId="1905680467">
    <w:abstractNumId w:val="8"/>
  </w:num>
  <w:num w:numId="9" w16cid:durableId="1750619793">
    <w:abstractNumId w:val="4"/>
  </w:num>
  <w:num w:numId="10" w16cid:durableId="1091392338">
    <w:abstractNumId w:val="3"/>
  </w:num>
  <w:num w:numId="11" w16cid:durableId="1635335480">
    <w:abstractNumId w:val="6"/>
  </w:num>
  <w:num w:numId="12" w16cid:durableId="1738287562">
    <w:abstractNumId w:val="5"/>
  </w:num>
  <w:num w:numId="13" w16cid:durableId="1139690152">
    <w:abstractNumId w:val="1"/>
  </w:num>
  <w:num w:numId="14" w16cid:durableId="774596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339A"/>
    <w:rsid w:val="00050B81"/>
    <w:rsid w:val="00150F28"/>
    <w:rsid w:val="001A3F9B"/>
    <w:rsid w:val="001A4F07"/>
    <w:rsid w:val="001D341B"/>
    <w:rsid w:val="002D0BE2"/>
    <w:rsid w:val="00347D51"/>
    <w:rsid w:val="003B45BC"/>
    <w:rsid w:val="004257B4"/>
    <w:rsid w:val="00440D53"/>
    <w:rsid w:val="00570308"/>
    <w:rsid w:val="006C3D88"/>
    <w:rsid w:val="006D6484"/>
    <w:rsid w:val="00726337"/>
    <w:rsid w:val="00783F5B"/>
    <w:rsid w:val="00796070"/>
    <w:rsid w:val="0083034F"/>
    <w:rsid w:val="008343A9"/>
    <w:rsid w:val="00907017"/>
    <w:rsid w:val="00912D4C"/>
    <w:rsid w:val="00974C95"/>
    <w:rsid w:val="009C1941"/>
    <w:rsid w:val="00A05269"/>
    <w:rsid w:val="00A45BD0"/>
    <w:rsid w:val="00B25922"/>
    <w:rsid w:val="00B34EB5"/>
    <w:rsid w:val="00B66EDB"/>
    <w:rsid w:val="00B92FEB"/>
    <w:rsid w:val="00BC076C"/>
    <w:rsid w:val="00BF6D32"/>
    <w:rsid w:val="00C63D64"/>
    <w:rsid w:val="00D112A3"/>
    <w:rsid w:val="00D20AB1"/>
    <w:rsid w:val="00DE7F8C"/>
    <w:rsid w:val="00DF5696"/>
    <w:rsid w:val="00EF055A"/>
    <w:rsid w:val="00F61C89"/>
    <w:rsid w:val="00F71958"/>
    <w:rsid w:val="00F76640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816C4E"/>
  <w15:docId w15:val="{D0232E6E-1498-2747-BBFD-BCFBCCC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B81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D341B"/>
    <w:pPr>
      <w:ind w:left="720"/>
      <w:contextualSpacing/>
    </w:pPr>
  </w:style>
  <w:style w:type="character" w:styleId="Emphasis">
    <w:name w:val="Emphasis"/>
    <w:qFormat/>
    <w:locked/>
    <w:rsid w:val="00F76640"/>
    <w:rPr>
      <w:i/>
      <w:iCs/>
    </w:rPr>
  </w:style>
  <w:style w:type="character" w:styleId="Hyperlink">
    <w:name w:val="Hyperlink"/>
    <w:basedOn w:val="DefaultParagraphFont"/>
    <w:rsid w:val="00425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F28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150F2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rsid w:val="00150F28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link w:val="Footer"/>
    <w:uiPriority w:val="99"/>
    <w:locked/>
    <w:rsid w:val="00150F2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1F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EF055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055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F0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drey_Zvyagintsev" TargetMode="External"/><Relationship Id="rId5" Type="http://schemas.openxmlformats.org/officeDocument/2006/relationships/hyperlink" Target="https://en.wikipedia.org/wiki/Pawe%C5%82_Pawlik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3249</Characters>
  <Application>Microsoft Office Word</Application>
  <DocSecurity>0</DocSecurity>
  <Lines>45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ipsil</dc:creator>
  <cp:lastModifiedBy>Κόντος Παύλος</cp:lastModifiedBy>
  <cp:revision>2</cp:revision>
  <dcterms:created xsi:type="dcterms:W3CDTF">2023-02-16T18:08:00Z</dcterms:created>
  <dcterms:modified xsi:type="dcterms:W3CDTF">2023-02-16T18:08:00Z</dcterms:modified>
</cp:coreProperties>
</file>