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5F34" w14:textId="6F456A2F" w:rsidR="00641D02" w:rsidRDefault="00A509A2" w:rsidP="00330B99">
      <w:pPr>
        <w:jc w:val="both"/>
        <w:rPr>
          <w:rFonts w:ascii="Times New Roman" w:hAnsi="Times New Roman" w:cs="Times New Roman"/>
        </w:rPr>
      </w:pPr>
      <w:r w:rsidRPr="004B77AD">
        <w:rPr>
          <w:rFonts w:ascii="Times New Roman" w:hAnsi="Times New Roman" w:cs="Times New Roman"/>
          <w:b/>
          <w:bCs/>
        </w:rPr>
        <w:t>Να σχολιάσετε το ακόλουθο απόσπασμα</w:t>
      </w:r>
      <w:r>
        <w:rPr>
          <w:rFonts w:ascii="Times New Roman" w:hAnsi="Times New Roman" w:cs="Times New Roman"/>
        </w:rPr>
        <w:t>:</w:t>
      </w:r>
    </w:p>
    <w:p w14:paraId="550784FF" w14:textId="1C860CDF" w:rsidR="00A509A2" w:rsidRDefault="00A509A2" w:rsidP="00330B99">
      <w:pPr>
        <w:jc w:val="both"/>
        <w:rPr>
          <w:rFonts w:ascii="Times New Roman" w:hAnsi="Times New Roman" w:cs="Times New Roman"/>
        </w:rPr>
      </w:pPr>
    </w:p>
    <w:p w14:paraId="2A822558" w14:textId="5812A105" w:rsidR="00581A4C" w:rsidRDefault="00A509A2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r w:rsidR="00927424">
        <w:rPr>
          <w:rFonts w:ascii="Times New Roman" w:hAnsi="Times New Roman" w:cs="Times New Roman"/>
        </w:rPr>
        <w:t xml:space="preserve">[…] Τί είναι το τώρα; Απαντάμε λοιπόν για παράδειγμα: </w:t>
      </w:r>
      <w:r w:rsidR="00927424">
        <w:rPr>
          <w:rFonts w:ascii="Times New Roman" w:hAnsi="Times New Roman" w:cs="Times New Roman"/>
          <w:i/>
          <w:iCs/>
        </w:rPr>
        <w:t>Το τώρα είναι η νύχτα</w:t>
      </w:r>
      <w:r w:rsidR="00927424">
        <w:rPr>
          <w:rFonts w:ascii="Times New Roman" w:hAnsi="Times New Roman" w:cs="Times New Roman"/>
        </w:rPr>
        <w:t>. Για να ελέγξουμε την αλήθεια αυτής της αισθητηριακής βεβαιότητας, αρκεί μια απλή δοκιμή. Γράφουμε αυτή την αλήθεια· μια αλήθεια δεν μπορεί να χαθεί επειδή γράφεται· ούτε επειδή φυλάσσ</w:t>
      </w:r>
      <w:r w:rsidR="00C80561">
        <w:rPr>
          <w:rFonts w:ascii="Times New Roman" w:hAnsi="Times New Roman" w:cs="Times New Roman"/>
        </w:rPr>
        <w:t>εται</w:t>
      </w:r>
      <w:r w:rsidR="00927424">
        <w:rPr>
          <w:rFonts w:ascii="Times New Roman" w:hAnsi="Times New Roman" w:cs="Times New Roman"/>
        </w:rPr>
        <w:t>. Αν τώρα δούμε πάλι την καταγεγραμμένη αλήθεια το τάδε μεσημέρι, θα αναγκαστούμε να πούμε ότι εξανεμίστηκε.</w:t>
      </w:r>
    </w:p>
    <w:p w14:paraId="648940B5" w14:textId="7B87F7DF" w:rsidR="001A0199" w:rsidRPr="00927424" w:rsidRDefault="00581A4C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7099">
        <w:rPr>
          <w:rFonts w:ascii="Times New Roman" w:hAnsi="Times New Roman" w:cs="Times New Roman"/>
        </w:rPr>
        <w:t xml:space="preserve">Το τώρα που είναι η νύχτα </w:t>
      </w:r>
      <w:r w:rsidR="000E7099">
        <w:rPr>
          <w:rFonts w:ascii="Times New Roman" w:hAnsi="Times New Roman" w:cs="Times New Roman"/>
          <w:i/>
          <w:iCs/>
        </w:rPr>
        <w:t>διαφυλάσσεται</w:t>
      </w:r>
      <w:r w:rsidR="000E7099">
        <w:rPr>
          <w:rFonts w:ascii="Times New Roman" w:hAnsi="Times New Roman" w:cs="Times New Roman"/>
        </w:rPr>
        <w:t xml:space="preserve">, δηλαδή το μεταχειριζόμαστε </w:t>
      </w:r>
      <w:r w:rsidR="0066646E">
        <w:rPr>
          <w:rFonts w:ascii="Times New Roman" w:hAnsi="Times New Roman" w:cs="Times New Roman"/>
        </w:rPr>
        <w:t>όπως το</w:t>
      </w:r>
      <w:r w:rsidR="000E7099">
        <w:rPr>
          <w:rFonts w:ascii="Times New Roman" w:hAnsi="Times New Roman" w:cs="Times New Roman"/>
        </w:rPr>
        <w:t xml:space="preserve"> παρουσιάζει η βεβαιότητα των αισθήσεων, ως ένα </w:t>
      </w:r>
      <w:r w:rsidR="000E7099" w:rsidRPr="000E7099">
        <w:rPr>
          <w:rFonts w:ascii="Times New Roman" w:hAnsi="Times New Roman" w:cs="Times New Roman"/>
          <w:i/>
          <w:iCs/>
        </w:rPr>
        <w:t>όν</w:t>
      </w:r>
      <w:r w:rsidR="000E7099">
        <w:rPr>
          <w:rFonts w:ascii="Times New Roman" w:hAnsi="Times New Roman" w:cs="Times New Roman"/>
        </w:rPr>
        <w:t xml:space="preserve"> (</w:t>
      </w:r>
      <w:proofErr w:type="spellStart"/>
      <w:r w:rsidR="000E7099">
        <w:rPr>
          <w:rFonts w:ascii="Times New Roman" w:hAnsi="Times New Roman" w:cs="Times New Roman"/>
          <w:lang w:val="en-US"/>
        </w:rPr>
        <w:t>seiende</w:t>
      </w:r>
      <w:proofErr w:type="spellEnd"/>
      <w:r w:rsidR="000E7099">
        <w:rPr>
          <w:rFonts w:ascii="Times New Roman" w:hAnsi="Times New Roman" w:cs="Times New Roman"/>
        </w:rPr>
        <w:t>)</w:t>
      </w:r>
      <w:r w:rsidR="0066646E">
        <w:rPr>
          <w:rFonts w:ascii="Times New Roman" w:hAnsi="Times New Roman" w:cs="Times New Roman"/>
        </w:rPr>
        <w:t>·</w:t>
      </w:r>
      <w:r w:rsidR="0066646E" w:rsidRPr="0066646E">
        <w:rPr>
          <w:rFonts w:ascii="Times New Roman" w:hAnsi="Times New Roman" w:cs="Times New Roman"/>
        </w:rPr>
        <w:t xml:space="preserve"> </w:t>
      </w:r>
      <w:r w:rsidR="0066646E">
        <w:rPr>
          <w:rFonts w:ascii="Times New Roman" w:hAnsi="Times New Roman" w:cs="Times New Roman"/>
        </w:rPr>
        <w:t xml:space="preserve">αποδεικνύεται ωστόσο ότι είναι ένα </w:t>
      </w:r>
      <w:r w:rsidR="0066646E">
        <w:rPr>
          <w:rFonts w:ascii="Times New Roman" w:hAnsi="Times New Roman" w:cs="Times New Roman"/>
          <w:i/>
          <w:iCs/>
        </w:rPr>
        <w:t>μη-ον</w:t>
      </w:r>
      <w:r w:rsidR="0066646E">
        <w:rPr>
          <w:rFonts w:ascii="Times New Roman" w:hAnsi="Times New Roman" w:cs="Times New Roman"/>
        </w:rPr>
        <w:t>.</w:t>
      </w:r>
      <w:r w:rsidR="000E7099">
        <w:rPr>
          <w:rFonts w:ascii="Times New Roman" w:hAnsi="Times New Roman" w:cs="Times New Roman"/>
        </w:rPr>
        <w:t xml:space="preserve"> </w:t>
      </w:r>
      <w:r w:rsidR="005378E4">
        <w:rPr>
          <w:rFonts w:ascii="Times New Roman" w:hAnsi="Times New Roman" w:cs="Times New Roman"/>
        </w:rPr>
        <w:t xml:space="preserve">Αναμφίβολα, το ίδιο το </w:t>
      </w:r>
      <w:r w:rsidR="005378E4">
        <w:rPr>
          <w:rFonts w:ascii="Times New Roman" w:hAnsi="Times New Roman" w:cs="Times New Roman"/>
          <w:i/>
          <w:iCs/>
        </w:rPr>
        <w:t>τώρα</w:t>
      </w:r>
      <w:r w:rsidR="005378E4">
        <w:rPr>
          <w:rFonts w:ascii="Times New Roman" w:hAnsi="Times New Roman" w:cs="Times New Roman"/>
        </w:rPr>
        <w:t xml:space="preserve"> διατηρείται, αλλά ως ένα τώρα που δεν είναι νύχτα</w:t>
      </w:r>
      <w:r w:rsidR="0051324E">
        <w:rPr>
          <w:rFonts w:ascii="Times New Roman" w:hAnsi="Times New Roman" w:cs="Times New Roman"/>
        </w:rPr>
        <w:t>·</w:t>
      </w:r>
      <w:r w:rsidR="005378E4">
        <w:rPr>
          <w:rFonts w:ascii="Times New Roman" w:hAnsi="Times New Roman" w:cs="Times New Roman"/>
        </w:rPr>
        <w:t xml:space="preserve"> </w:t>
      </w:r>
      <w:r w:rsidR="0051324E">
        <w:rPr>
          <w:rFonts w:ascii="Times New Roman" w:hAnsi="Times New Roman" w:cs="Times New Roman"/>
        </w:rPr>
        <w:t xml:space="preserve">με τον ίδιο τρόπο, σε σχέση με το τώρα που είναι μέρα, το </w:t>
      </w:r>
      <w:r w:rsidR="0051324E">
        <w:rPr>
          <w:rFonts w:ascii="Times New Roman" w:hAnsi="Times New Roman" w:cs="Times New Roman"/>
          <w:i/>
          <w:iCs/>
        </w:rPr>
        <w:t>τώρα</w:t>
      </w:r>
      <w:r w:rsidR="0051324E">
        <w:rPr>
          <w:rFonts w:ascii="Times New Roman" w:hAnsi="Times New Roman" w:cs="Times New Roman"/>
        </w:rPr>
        <w:t xml:space="preserve"> διατηρείται ως κάτι που δεν είναι ούτε μέρα, </w:t>
      </w:r>
      <w:r w:rsidR="00B9325D">
        <w:rPr>
          <w:rFonts w:ascii="Times New Roman" w:hAnsi="Times New Roman" w:cs="Times New Roman"/>
        </w:rPr>
        <w:t>δηλαδή</w:t>
      </w:r>
      <w:r w:rsidR="0051324E">
        <w:rPr>
          <w:rFonts w:ascii="Times New Roman" w:hAnsi="Times New Roman" w:cs="Times New Roman"/>
        </w:rPr>
        <w:t xml:space="preserve"> ως κάτι </w:t>
      </w:r>
      <w:r w:rsidR="0051324E" w:rsidRPr="0051324E">
        <w:rPr>
          <w:rFonts w:ascii="Times New Roman" w:hAnsi="Times New Roman" w:cs="Times New Roman"/>
          <w:i/>
          <w:iCs/>
        </w:rPr>
        <w:t>αρνητικό</w:t>
      </w:r>
      <w:r w:rsidR="0051324E">
        <w:rPr>
          <w:rFonts w:ascii="Times New Roman" w:hAnsi="Times New Roman" w:cs="Times New Roman"/>
        </w:rPr>
        <w:t xml:space="preserve"> εν γένει. Συνεπώς, αυτό το τώρα που διατηρείται δεν είναι κάτι άμεσο, αλλά κάτι μεσολαβημένο, διότι ορίζεται </w:t>
      </w:r>
      <w:r w:rsidR="00B9325D">
        <w:rPr>
          <w:rFonts w:ascii="Times New Roman" w:hAnsi="Times New Roman" w:cs="Times New Roman"/>
        </w:rPr>
        <w:t xml:space="preserve">ως αυτό που παραμένει και συντηρείται </w:t>
      </w:r>
      <w:r w:rsidR="00B9325D" w:rsidRPr="00B9325D">
        <w:rPr>
          <w:rFonts w:ascii="Times New Roman" w:hAnsi="Times New Roman" w:cs="Times New Roman"/>
          <w:i/>
          <w:iCs/>
        </w:rPr>
        <w:t>από το γεγονός</w:t>
      </w:r>
      <w:r w:rsidR="00B9325D">
        <w:rPr>
          <w:rFonts w:ascii="Times New Roman" w:hAnsi="Times New Roman" w:cs="Times New Roman"/>
        </w:rPr>
        <w:t xml:space="preserve"> ότι κάτι άλλο, ήτοι η μέρα και η νύχτα, δεν είναι. </w:t>
      </w:r>
      <w:r w:rsidR="00BB2135">
        <w:rPr>
          <w:rFonts w:ascii="Times New Roman" w:hAnsi="Times New Roman" w:cs="Times New Roman"/>
        </w:rPr>
        <w:t xml:space="preserve">Ωστόσο, παραμένει ακόμα εξίσου απλό όσο προηγουμένως, </w:t>
      </w:r>
      <w:r w:rsidR="00BB2135">
        <w:rPr>
          <w:rFonts w:ascii="Times New Roman" w:hAnsi="Times New Roman" w:cs="Times New Roman"/>
          <w:i/>
          <w:iCs/>
        </w:rPr>
        <w:t>τώρα</w:t>
      </w:r>
      <w:r w:rsidR="00BB2135">
        <w:rPr>
          <w:rFonts w:ascii="Times New Roman" w:hAnsi="Times New Roman" w:cs="Times New Roman"/>
        </w:rPr>
        <w:t xml:space="preserve">, και σ’ αυτή την απλότητα αδιάφορο ως προς οτιδήποτε άλλο δείχνεται παρά δίπλα […] </w:t>
      </w:r>
      <w:r w:rsidR="00C93C30">
        <w:rPr>
          <w:rFonts w:ascii="Times New Roman" w:hAnsi="Times New Roman" w:cs="Times New Roman"/>
        </w:rPr>
        <w:t xml:space="preserve">Αυτό το απλό που υπάρχει διαμέσου της άρνησης, που δεν είναι ούτε το τάδε, ούτε το δείνα, αλλά μονάχα ένα </w:t>
      </w:r>
      <w:r w:rsidR="00C93C30">
        <w:rPr>
          <w:rFonts w:ascii="Times New Roman" w:hAnsi="Times New Roman" w:cs="Times New Roman"/>
          <w:i/>
          <w:iCs/>
        </w:rPr>
        <w:t>μη-</w:t>
      </w:r>
      <w:proofErr w:type="spellStart"/>
      <w:r w:rsidR="00C93C30">
        <w:rPr>
          <w:rFonts w:ascii="Times New Roman" w:hAnsi="Times New Roman" w:cs="Times New Roman"/>
          <w:i/>
          <w:iCs/>
        </w:rPr>
        <w:t>τόδε</w:t>
      </w:r>
      <w:proofErr w:type="spellEnd"/>
      <w:r w:rsidR="00C93C30">
        <w:rPr>
          <w:rFonts w:ascii="Times New Roman" w:hAnsi="Times New Roman" w:cs="Times New Roman"/>
          <w:i/>
          <w:iCs/>
        </w:rPr>
        <w:t xml:space="preserve"> τι</w:t>
      </w:r>
      <w:r w:rsidR="00124305">
        <w:rPr>
          <w:rFonts w:ascii="Times New Roman" w:hAnsi="Times New Roman" w:cs="Times New Roman"/>
        </w:rPr>
        <w:t xml:space="preserve">, και το οποίο είναι εξίσου αδιάφορο αν θα είναι το τάδε ή το δείνα, το ονομάζουμε </w:t>
      </w:r>
      <w:r w:rsidR="00124305">
        <w:rPr>
          <w:rFonts w:ascii="Times New Roman" w:hAnsi="Times New Roman" w:cs="Times New Roman"/>
          <w:i/>
          <w:iCs/>
        </w:rPr>
        <w:t>καθολικό</w:t>
      </w:r>
      <w:r w:rsidR="00124305">
        <w:rPr>
          <w:rFonts w:ascii="Times New Roman" w:hAnsi="Times New Roman" w:cs="Times New Roman"/>
        </w:rPr>
        <w:t xml:space="preserve">. Το </w:t>
      </w:r>
      <w:r w:rsidR="00124305">
        <w:rPr>
          <w:rFonts w:ascii="Times New Roman" w:hAnsi="Times New Roman" w:cs="Times New Roman"/>
          <w:i/>
          <w:iCs/>
        </w:rPr>
        <w:t>καθολικό</w:t>
      </w:r>
      <w:r w:rsidR="00124305">
        <w:rPr>
          <w:rFonts w:ascii="Times New Roman" w:hAnsi="Times New Roman" w:cs="Times New Roman"/>
        </w:rPr>
        <w:t xml:space="preserve"> είναι συνεπώς το αληθές της κατ’ αίσθησην βεβαιότητας.</w:t>
      </w:r>
      <w:r w:rsidR="00124305">
        <w:rPr>
          <w:rFonts w:ascii="Times New Roman" w:hAnsi="Times New Roman" w:cs="Times New Roman"/>
          <w:i/>
          <w:iCs/>
        </w:rPr>
        <w:t xml:space="preserve"> </w:t>
      </w:r>
      <w:r w:rsidR="0051324E">
        <w:rPr>
          <w:rFonts w:ascii="Times New Roman" w:hAnsi="Times New Roman" w:cs="Times New Roman"/>
        </w:rPr>
        <w:t xml:space="preserve"> </w:t>
      </w:r>
      <w:r w:rsidR="000E7099">
        <w:rPr>
          <w:rFonts w:ascii="Times New Roman" w:hAnsi="Times New Roman" w:cs="Times New Roman"/>
        </w:rPr>
        <w:t xml:space="preserve"> </w:t>
      </w:r>
      <w:r w:rsidR="00927424">
        <w:rPr>
          <w:rFonts w:ascii="Times New Roman" w:hAnsi="Times New Roman" w:cs="Times New Roman"/>
        </w:rPr>
        <w:t xml:space="preserve">   </w:t>
      </w:r>
    </w:p>
    <w:p w14:paraId="7A0F6FCB" w14:textId="5E10BC3A" w:rsidR="00025A3C" w:rsidRDefault="00EC7107" w:rsidP="001A0199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Έτσι</w:t>
      </w:r>
      <w:r w:rsidR="00A509A2">
        <w:rPr>
          <w:rFonts w:ascii="Times New Roman" w:hAnsi="Times New Roman" w:cs="Times New Roman"/>
        </w:rPr>
        <w:t xml:space="preserve">, </w:t>
      </w:r>
      <w:r w:rsidR="00A509A2">
        <w:rPr>
          <w:rFonts w:ascii="Times New Roman" w:hAnsi="Times New Roman" w:cs="Times New Roman"/>
          <w:i/>
          <w:iCs/>
        </w:rPr>
        <w:t>εκφέρουμε</w:t>
      </w:r>
      <w:r w:rsidR="00A509A2">
        <w:rPr>
          <w:rFonts w:ascii="Times New Roman" w:hAnsi="Times New Roman" w:cs="Times New Roman"/>
        </w:rPr>
        <w:t xml:space="preserve"> το αισθητό </w:t>
      </w:r>
      <w:r w:rsidR="004B77AD">
        <w:rPr>
          <w:rFonts w:ascii="Times New Roman" w:hAnsi="Times New Roman" w:cs="Times New Roman"/>
        </w:rPr>
        <w:t>ως</w:t>
      </w:r>
      <w:r w:rsidR="00A509A2">
        <w:rPr>
          <w:rFonts w:ascii="Times New Roman" w:hAnsi="Times New Roman" w:cs="Times New Roman"/>
        </w:rPr>
        <w:t xml:space="preserve"> ένα καθολικό</w:t>
      </w:r>
      <w:r w:rsidR="009B491E">
        <w:rPr>
          <w:rFonts w:ascii="Times New Roman" w:hAnsi="Times New Roman" w:cs="Times New Roman"/>
        </w:rPr>
        <w:t xml:space="preserve"> [</w:t>
      </w:r>
      <w:proofErr w:type="spellStart"/>
      <w:r w:rsidR="009B491E">
        <w:rPr>
          <w:rFonts w:ascii="Times New Roman" w:hAnsi="Times New Roman" w:cs="Times New Roman"/>
        </w:rPr>
        <w:t>σ.μ</w:t>
      </w:r>
      <w:proofErr w:type="spellEnd"/>
      <w:r w:rsidR="009B491E">
        <w:rPr>
          <w:rFonts w:ascii="Times New Roman" w:hAnsi="Times New Roman" w:cs="Times New Roman"/>
        </w:rPr>
        <w:t xml:space="preserve">. δηλαδή </w:t>
      </w:r>
      <w:r w:rsidR="004B77AD">
        <w:rPr>
          <w:rFonts w:ascii="Times New Roman" w:hAnsi="Times New Roman" w:cs="Times New Roman"/>
        </w:rPr>
        <w:t>ως</w:t>
      </w:r>
      <w:r w:rsidR="009B491E">
        <w:rPr>
          <w:rFonts w:ascii="Times New Roman" w:hAnsi="Times New Roman" w:cs="Times New Roman"/>
        </w:rPr>
        <w:t xml:space="preserve"> κάτι γενικό]</w:t>
      </w:r>
      <w:r w:rsidR="00A509A2">
        <w:rPr>
          <w:rFonts w:ascii="Times New Roman" w:hAnsi="Times New Roman" w:cs="Times New Roman"/>
        </w:rPr>
        <w:t>.</w:t>
      </w:r>
      <w:r w:rsidR="004B77AD">
        <w:rPr>
          <w:rFonts w:ascii="Times New Roman" w:hAnsi="Times New Roman" w:cs="Times New Roman"/>
        </w:rPr>
        <w:t xml:space="preserve"> Αυτό που λέμε είναι: το </w:t>
      </w:r>
      <w:r w:rsidR="004B77AD">
        <w:rPr>
          <w:rFonts w:ascii="Times New Roman" w:hAnsi="Times New Roman" w:cs="Times New Roman"/>
          <w:i/>
          <w:iCs/>
        </w:rPr>
        <w:t>τάδε</w:t>
      </w:r>
      <w:r w:rsidR="004B77AD">
        <w:rPr>
          <w:rFonts w:ascii="Times New Roman" w:hAnsi="Times New Roman" w:cs="Times New Roman"/>
        </w:rPr>
        <w:t xml:space="preserve"> (</w:t>
      </w:r>
      <w:r w:rsidR="004B77AD">
        <w:rPr>
          <w:rFonts w:ascii="Times New Roman" w:hAnsi="Times New Roman" w:cs="Times New Roman"/>
          <w:lang w:val="en-US"/>
        </w:rPr>
        <w:t>Dieses</w:t>
      </w:r>
      <w:r w:rsidR="004B77AD">
        <w:rPr>
          <w:rFonts w:ascii="Times New Roman" w:hAnsi="Times New Roman" w:cs="Times New Roman"/>
        </w:rPr>
        <w:t>), δηλαδή</w:t>
      </w:r>
      <w:r w:rsidR="00AD331B">
        <w:rPr>
          <w:rFonts w:ascii="Times New Roman" w:hAnsi="Times New Roman" w:cs="Times New Roman"/>
        </w:rPr>
        <w:t xml:space="preserve"> το </w:t>
      </w:r>
      <w:r w:rsidR="00AD331B">
        <w:rPr>
          <w:rFonts w:ascii="Times New Roman" w:hAnsi="Times New Roman" w:cs="Times New Roman"/>
          <w:i/>
          <w:iCs/>
        </w:rPr>
        <w:t xml:space="preserve">καθολικό </w:t>
      </w:r>
      <w:proofErr w:type="spellStart"/>
      <w:r w:rsidR="00AD331B">
        <w:rPr>
          <w:rFonts w:ascii="Times New Roman" w:hAnsi="Times New Roman" w:cs="Times New Roman"/>
          <w:i/>
          <w:iCs/>
        </w:rPr>
        <w:t>τόδε</w:t>
      </w:r>
      <w:proofErr w:type="spellEnd"/>
      <w:r w:rsidR="00AD331B">
        <w:rPr>
          <w:rFonts w:ascii="Times New Roman" w:hAnsi="Times New Roman" w:cs="Times New Roman"/>
          <w:i/>
          <w:iCs/>
        </w:rPr>
        <w:t xml:space="preserve"> τι</w:t>
      </w:r>
      <w:r w:rsidR="00AD331B">
        <w:rPr>
          <w:rFonts w:ascii="Times New Roman" w:hAnsi="Times New Roman" w:cs="Times New Roman"/>
        </w:rPr>
        <w:t xml:space="preserve"> (</w:t>
      </w:r>
      <w:proofErr w:type="spellStart"/>
      <w:r w:rsidR="00AD331B">
        <w:rPr>
          <w:rFonts w:ascii="Times New Roman" w:hAnsi="Times New Roman" w:cs="Times New Roman"/>
          <w:lang w:val="en-US"/>
        </w:rPr>
        <w:t>Diese</w:t>
      </w:r>
      <w:proofErr w:type="spellEnd"/>
      <w:r w:rsidR="00AD331B">
        <w:rPr>
          <w:rFonts w:ascii="Times New Roman" w:hAnsi="Times New Roman" w:cs="Times New Roman"/>
        </w:rPr>
        <w:t xml:space="preserve">) ή </w:t>
      </w:r>
      <w:r w:rsidR="00AD331B">
        <w:rPr>
          <w:rFonts w:ascii="Times New Roman" w:hAnsi="Times New Roman" w:cs="Times New Roman"/>
          <w:i/>
          <w:iCs/>
        </w:rPr>
        <w:t>αυτό είναι</w:t>
      </w:r>
      <w:r w:rsidR="00AD331B">
        <w:rPr>
          <w:rFonts w:ascii="Times New Roman" w:hAnsi="Times New Roman" w:cs="Times New Roman"/>
        </w:rPr>
        <w:t xml:space="preserve">, ήτοι το </w:t>
      </w:r>
      <w:r w:rsidR="00AD331B">
        <w:rPr>
          <w:rFonts w:ascii="Times New Roman" w:hAnsi="Times New Roman" w:cs="Times New Roman"/>
          <w:i/>
          <w:iCs/>
        </w:rPr>
        <w:t>Είναι</w:t>
      </w:r>
      <w:r w:rsidR="00AD331B">
        <w:rPr>
          <w:rFonts w:ascii="Times New Roman" w:hAnsi="Times New Roman" w:cs="Times New Roman"/>
        </w:rPr>
        <w:t xml:space="preserve"> </w:t>
      </w:r>
      <w:r w:rsidR="00AD331B">
        <w:rPr>
          <w:rFonts w:ascii="Times New Roman" w:hAnsi="Times New Roman" w:cs="Times New Roman"/>
          <w:i/>
          <w:iCs/>
        </w:rPr>
        <w:t>εν γένει</w:t>
      </w:r>
      <w:r w:rsidR="00AD331B">
        <w:rPr>
          <w:rFonts w:ascii="Times New Roman" w:hAnsi="Times New Roman" w:cs="Times New Roman"/>
        </w:rPr>
        <w:t xml:space="preserve">. Ασφαλώς, </w:t>
      </w:r>
      <w:r w:rsidR="00C05D96">
        <w:rPr>
          <w:rFonts w:ascii="Times New Roman" w:hAnsi="Times New Roman" w:cs="Times New Roman"/>
        </w:rPr>
        <w:t xml:space="preserve">εδώ δεν </w:t>
      </w:r>
      <w:r w:rsidR="00C05D96" w:rsidRPr="00C05D96">
        <w:rPr>
          <w:rFonts w:ascii="Times New Roman" w:hAnsi="Times New Roman" w:cs="Times New Roman"/>
          <w:i/>
          <w:iCs/>
        </w:rPr>
        <w:t xml:space="preserve">αναπαριστούμε </w:t>
      </w:r>
      <w:r w:rsidR="00C05D96">
        <w:rPr>
          <w:rFonts w:ascii="Times New Roman" w:hAnsi="Times New Roman" w:cs="Times New Roman"/>
        </w:rPr>
        <w:t xml:space="preserve">το καθολικό </w:t>
      </w:r>
      <w:proofErr w:type="spellStart"/>
      <w:r w:rsidR="00C05D96">
        <w:rPr>
          <w:rFonts w:ascii="Times New Roman" w:hAnsi="Times New Roman" w:cs="Times New Roman"/>
        </w:rPr>
        <w:t>τόδε</w:t>
      </w:r>
      <w:proofErr w:type="spellEnd"/>
      <w:r w:rsidR="00C05D96">
        <w:rPr>
          <w:rFonts w:ascii="Times New Roman" w:hAnsi="Times New Roman" w:cs="Times New Roman"/>
        </w:rPr>
        <w:t xml:space="preserve"> τι ή το Είναι εν γένει</w:t>
      </w:r>
      <w:r w:rsidR="00694EF2">
        <w:rPr>
          <w:rFonts w:ascii="Times New Roman" w:hAnsi="Times New Roman" w:cs="Times New Roman"/>
        </w:rPr>
        <w:t xml:space="preserve">, αλλά </w:t>
      </w:r>
      <w:r w:rsidR="00694EF2" w:rsidRPr="00694EF2">
        <w:rPr>
          <w:rFonts w:ascii="Times New Roman" w:hAnsi="Times New Roman" w:cs="Times New Roman"/>
          <w:i/>
          <w:iCs/>
        </w:rPr>
        <w:t>εκφέρουμε</w:t>
      </w:r>
      <w:r w:rsidR="00694EF2">
        <w:rPr>
          <w:rFonts w:ascii="Times New Roman" w:hAnsi="Times New Roman" w:cs="Times New Roman"/>
        </w:rPr>
        <w:t xml:space="preserve"> (</w:t>
      </w:r>
      <w:proofErr w:type="spellStart"/>
      <w:r w:rsidR="00694EF2">
        <w:rPr>
          <w:rFonts w:ascii="Times New Roman" w:hAnsi="Times New Roman" w:cs="Times New Roman"/>
          <w:lang w:val="en-US"/>
        </w:rPr>
        <w:t>aussprechen</w:t>
      </w:r>
      <w:proofErr w:type="spellEnd"/>
      <w:r w:rsidR="00694EF2">
        <w:rPr>
          <w:rFonts w:ascii="Times New Roman" w:hAnsi="Times New Roman" w:cs="Times New Roman"/>
        </w:rPr>
        <w:t>) το καθολικό</w:t>
      </w:r>
      <w:r w:rsidR="00652428">
        <w:rPr>
          <w:rFonts w:ascii="Times New Roman" w:hAnsi="Times New Roman" w:cs="Times New Roman"/>
        </w:rPr>
        <w:t>· δηλαδή</w:t>
      </w:r>
      <w:r w:rsidR="00A70279">
        <w:rPr>
          <w:rFonts w:ascii="Times New Roman" w:hAnsi="Times New Roman" w:cs="Times New Roman"/>
        </w:rPr>
        <w:t>, σ’ αυτή την κατ’ αίσθηση βεβαιότητα,</w:t>
      </w:r>
      <w:r w:rsidR="00652428">
        <w:rPr>
          <w:rFonts w:ascii="Times New Roman" w:hAnsi="Times New Roman" w:cs="Times New Roman"/>
        </w:rPr>
        <w:t xml:space="preserve"> δεν μιλάμε καθόλου όπως </w:t>
      </w:r>
      <w:r w:rsidR="00652428">
        <w:rPr>
          <w:rFonts w:ascii="Times New Roman" w:hAnsi="Times New Roman" w:cs="Times New Roman"/>
          <w:i/>
          <w:iCs/>
        </w:rPr>
        <w:t>νομίζουμε</w:t>
      </w:r>
      <w:r w:rsidR="00652428">
        <w:rPr>
          <w:rFonts w:ascii="Times New Roman" w:hAnsi="Times New Roman" w:cs="Times New Roman"/>
        </w:rPr>
        <w:t xml:space="preserve"> (</w:t>
      </w:r>
      <w:proofErr w:type="spellStart"/>
      <w:r w:rsidR="00652428">
        <w:rPr>
          <w:rFonts w:ascii="Times New Roman" w:hAnsi="Times New Roman" w:cs="Times New Roman"/>
          <w:lang w:val="en-US"/>
        </w:rPr>
        <w:t>meinen</w:t>
      </w:r>
      <w:proofErr w:type="spellEnd"/>
      <w:r w:rsidR="00652428">
        <w:rPr>
          <w:rFonts w:ascii="Times New Roman" w:hAnsi="Times New Roman" w:cs="Times New Roman"/>
        </w:rPr>
        <w:t xml:space="preserve">). </w:t>
      </w:r>
      <w:r w:rsidR="006461A8">
        <w:rPr>
          <w:rFonts w:ascii="Times New Roman" w:hAnsi="Times New Roman" w:cs="Times New Roman"/>
        </w:rPr>
        <w:t xml:space="preserve">Όμως, όπως βλέπουμε, η </w:t>
      </w:r>
      <w:r w:rsidR="006461A8">
        <w:rPr>
          <w:rFonts w:ascii="Times New Roman" w:hAnsi="Times New Roman" w:cs="Times New Roman"/>
          <w:i/>
          <w:iCs/>
        </w:rPr>
        <w:t>γλώσσα</w:t>
      </w:r>
      <w:r w:rsidR="006461A8">
        <w:rPr>
          <w:rFonts w:ascii="Times New Roman" w:hAnsi="Times New Roman" w:cs="Times New Roman"/>
        </w:rPr>
        <w:t xml:space="preserve"> (</w:t>
      </w:r>
      <w:proofErr w:type="spellStart"/>
      <w:r w:rsidR="006461A8">
        <w:rPr>
          <w:rFonts w:ascii="Times New Roman" w:hAnsi="Times New Roman" w:cs="Times New Roman"/>
          <w:lang w:val="en-US"/>
        </w:rPr>
        <w:t>Sprache</w:t>
      </w:r>
      <w:proofErr w:type="spellEnd"/>
      <w:r w:rsidR="006461A8">
        <w:rPr>
          <w:rFonts w:ascii="Times New Roman" w:hAnsi="Times New Roman" w:cs="Times New Roman"/>
        </w:rPr>
        <w:t>) είναι το αληθέστερο</w:t>
      </w:r>
      <w:r w:rsidR="00B824A7">
        <w:rPr>
          <w:rFonts w:ascii="Times New Roman" w:hAnsi="Times New Roman" w:cs="Times New Roman"/>
        </w:rPr>
        <w:t>.</w:t>
      </w:r>
      <w:r w:rsidR="00652428">
        <w:rPr>
          <w:rFonts w:ascii="Times New Roman" w:hAnsi="Times New Roman" w:cs="Times New Roman"/>
        </w:rPr>
        <w:t xml:space="preserve"> </w:t>
      </w:r>
      <w:r w:rsidR="00B824A7">
        <w:rPr>
          <w:rFonts w:ascii="Times New Roman" w:hAnsi="Times New Roman" w:cs="Times New Roman"/>
        </w:rPr>
        <w:t>Ε</w:t>
      </w:r>
      <w:r w:rsidR="00A70279">
        <w:rPr>
          <w:rFonts w:ascii="Times New Roman" w:hAnsi="Times New Roman" w:cs="Times New Roman"/>
        </w:rPr>
        <w:t xml:space="preserve">ντός της, εμείς οι ίδιοι ανασκευάζουμε άμεσα την </w:t>
      </w:r>
      <w:r w:rsidR="00A70279">
        <w:rPr>
          <w:rFonts w:ascii="Times New Roman" w:hAnsi="Times New Roman" w:cs="Times New Roman"/>
          <w:i/>
          <w:iCs/>
        </w:rPr>
        <w:t>άποψή</w:t>
      </w:r>
      <w:r w:rsidR="00A70279">
        <w:rPr>
          <w:rFonts w:ascii="Times New Roman" w:hAnsi="Times New Roman" w:cs="Times New Roman"/>
        </w:rPr>
        <w:t xml:space="preserve"> (</w:t>
      </w:r>
      <w:proofErr w:type="spellStart"/>
      <w:r w:rsidR="00A70279">
        <w:rPr>
          <w:rFonts w:ascii="Times New Roman" w:hAnsi="Times New Roman" w:cs="Times New Roman"/>
          <w:lang w:val="en-US"/>
        </w:rPr>
        <w:t>Meinung</w:t>
      </w:r>
      <w:proofErr w:type="spellEnd"/>
      <w:r w:rsidR="00A70279">
        <w:rPr>
          <w:rFonts w:ascii="Times New Roman" w:hAnsi="Times New Roman" w:cs="Times New Roman"/>
        </w:rPr>
        <w:t>) μας</w:t>
      </w:r>
      <w:r w:rsidR="004E233C">
        <w:rPr>
          <w:rFonts w:ascii="Times New Roman" w:hAnsi="Times New Roman" w:cs="Times New Roman"/>
        </w:rPr>
        <w:t>·</w:t>
      </w:r>
      <w:r w:rsidR="00A70279">
        <w:rPr>
          <w:rFonts w:ascii="Times New Roman" w:hAnsi="Times New Roman" w:cs="Times New Roman"/>
        </w:rPr>
        <w:t xml:space="preserve"> κι αφού το καθολικό είναι το αληθές της κατ’ αίσθησην βεβαιότητας</w:t>
      </w:r>
      <w:r w:rsidR="00887F07">
        <w:rPr>
          <w:rFonts w:ascii="Times New Roman" w:hAnsi="Times New Roman" w:cs="Times New Roman"/>
        </w:rPr>
        <w:t xml:space="preserve"> και η γλώσσα μπορεί μόνο να εκφράσει αυτό το καθολικό, </w:t>
      </w:r>
      <w:r w:rsidR="00BA4935">
        <w:rPr>
          <w:rFonts w:ascii="Times New Roman" w:hAnsi="Times New Roman" w:cs="Times New Roman"/>
        </w:rPr>
        <w:t xml:space="preserve">τότε είναι σίγουρα αδύνατον να πούμε </w:t>
      </w:r>
      <w:r w:rsidR="00927424">
        <w:rPr>
          <w:rFonts w:ascii="Times New Roman" w:hAnsi="Times New Roman" w:cs="Times New Roman"/>
        </w:rPr>
        <w:t>ένα</w:t>
      </w:r>
      <w:r w:rsidR="00BA4935">
        <w:rPr>
          <w:rFonts w:ascii="Times New Roman" w:hAnsi="Times New Roman" w:cs="Times New Roman"/>
        </w:rPr>
        <w:t xml:space="preserve"> αισθητό Είναι το οποίο </w:t>
      </w:r>
      <w:r w:rsidR="00BA4935" w:rsidRPr="00BA4935">
        <w:rPr>
          <w:rFonts w:ascii="Times New Roman" w:hAnsi="Times New Roman" w:cs="Times New Roman"/>
          <w:i/>
          <w:iCs/>
        </w:rPr>
        <w:t>θεωρούμε</w:t>
      </w:r>
      <w:r w:rsidR="00BA4935">
        <w:rPr>
          <w:rFonts w:ascii="Times New Roman" w:hAnsi="Times New Roman" w:cs="Times New Roman"/>
        </w:rPr>
        <w:t xml:space="preserve"> (</w:t>
      </w:r>
      <w:proofErr w:type="spellStart"/>
      <w:r w:rsidR="00BA4935">
        <w:rPr>
          <w:rFonts w:ascii="Times New Roman" w:hAnsi="Times New Roman" w:cs="Times New Roman"/>
          <w:lang w:val="en-US"/>
        </w:rPr>
        <w:t>meinen</w:t>
      </w:r>
      <w:proofErr w:type="spellEnd"/>
      <w:r w:rsidR="00BA4935">
        <w:rPr>
          <w:rFonts w:ascii="Times New Roman" w:hAnsi="Times New Roman" w:cs="Times New Roman"/>
        </w:rPr>
        <w:t>)</w:t>
      </w:r>
      <w:r w:rsidR="00DA7608">
        <w:rPr>
          <w:rFonts w:ascii="Times New Roman" w:hAnsi="Times New Roman" w:cs="Times New Roman"/>
        </w:rPr>
        <w:t xml:space="preserve">». </w:t>
      </w:r>
    </w:p>
    <w:p w14:paraId="0E0C979E" w14:textId="4F41AF57" w:rsidR="004C233A" w:rsidRPr="004C233A" w:rsidRDefault="004C233A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(Χέγκελ, </w:t>
      </w:r>
      <w:r>
        <w:rPr>
          <w:rFonts w:ascii="Times New Roman" w:hAnsi="Times New Roman" w:cs="Times New Roman"/>
          <w:i/>
          <w:iCs/>
        </w:rPr>
        <w:t>Φαινομενολογία του Πνεύματος,</w:t>
      </w:r>
      <w:r>
        <w:rPr>
          <w:rFonts w:ascii="Times New Roman" w:hAnsi="Times New Roman" w:cs="Times New Roman"/>
        </w:rPr>
        <w:t xml:space="preserve"> «Κατ’ αίσθηση βεβαιότητα»,</w:t>
      </w:r>
      <w:r w:rsidR="001A0199">
        <w:rPr>
          <w:rFonts w:ascii="Times New Roman" w:hAnsi="Times New Roman" w:cs="Times New Roman"/>
        </w:rPr>
        <w:t xml:space="preserve"> σελ. 11</w:t>
      </w:r>
      <w:r w:rsidR="00AD3561">
        <w:rPr>
          <w:rFonts w:ascii="Times New Roman" w:hAnsi="Times New Roman" w:cs="Times New Roman"/>
        </w:rPr>
        <w:t>7-</w:t>
      </w:r>
      <w:r w:rsidR="001A0199">
        <w:rPr>
          <w:rFonts w:ascii="Times New Roman" w:hAnsi="Times New Roman" w:cs="Times New Roman"/>
        </w:rPr>
        <w:t>8</w:t>
      </w:r>
      <w:r w:rsidR="004E233C">
        <w:rPr>
          <w:rFonts w:ascii="Times New Roman" w:hAnsi="Times New Roman" w:cs="Times New Roman"/>
        </w:rPr>
        <w:t xml:space="preserve">, </w:t>
      </w:r>
      <w:proofErr w:type="spellStart"/>
      <w:r w:rsidR="004E233C">
        <w:rPr>
          <w:rFonts w:ascii="Times New Roman" w:hAnsi="Times New Roman" w:cs="Times New Roman"/>
        </w:rPr>
        <w:t>εκδ</w:t>
      </w:r>
      <w:proofErr w:type="spellEnd"/>
      <w:r w:rsidR="004E233C">
        <w:rPr>
          <w:rFonts w:ascii="Times New Roman" w:hAnsi="Times New Roman" w:cs="Times New Roman"/>
        </w:rPr>
        <w:t>. Εστίας. Η μετάφραση είναι δική μου)</w:t>
      </w:r>
      <w:r>
        <w:rPr>
          <w:rFonts w:ascii="Times New Roman" w:hAnsi="Times New Roman" w:cs="Times New Roman"/>
        </w:rPr>
        <w:t xml:space="preserve"> </w:t>
      </w:r>
    </w:p>
    <w:p w14:paraId="76B98FBB" w14:textId="0E0AD022" w:rsidR="00025A3C" w:rsidRDefault="00025A3C" w:rsidP="00804718">
      <w:pPr>
        <w:jc w:val="both"/>
        <w:rPr>
          <w:rFonts w:ascii="Times New Roman" w:hAnsi="Times New Roman" w:cs="Times New Roman"/>
        </w:rPr>
      </w:pPr>
    </w:p>
    <w:p w14:paraId="244FD185" w14:textId="77777777" w:rsidR="004C233A" w:rsidRDefault="004C233A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Ζητούμενα: </w:t>
      </w:r>
      <w:r>
        <w:rPr>
          <w:rFonts w:ascii="Times New Roman" w:hAnsi="Times New Roman" w:cs="Times New Roman"/>
        </w:rPr>
        <w:t xml:space="preserve">Στο κείμενο που θα παραδώσετε θα πρέπει να βρείτε και να αναλύσετε το πρόβλημα στο οποίο απαντάει ο Χέγκελ, καθώς και τον τρόπο με τον οποίο το πράττει. Στη συνέχεια, θα πρέπει να εξηγήσετε, όσο πιο καθαρά γίνεται, την επιχειρηματολογία του φιλοσόφου. </w:t>
      </w:r>
    </w:p>
    <w:p w14:paraId="32223706" w14:textId="77777777" w:rsidR="004C233A" w:rsidRDefault="004C233A" w:rsidP="00804718">
      <w:pPr>
        <w:jc w:val="both"/>
        <w:rPr>
          <w:rFonts w:ascii="Times New Roman" w:hAnsi="Times New Roman" w:cs="Times New Roman"/>
        </w:rPr>
      </w:pPr>
    </w:p>
    <w:p w14:paraId="003AEE2A" w14:textId="77777777" w:rsidR="004C233A" w:rsidRDefault="004C233A" w:rsidP="00804718">
      <w:pPr>
        <w:jc w:val="both"/>
        <w:rPr>
          <w:rFonts w:ascii="Times New Roman" w:hAnsi="Times New Roman" w:cs="Times New Roman"/>
          <w:b/>
          <w:bCs/>
        </w:rPr>
      </w:pPr>
      <w:r w:rsidRPr="000C2866">
        <w:rPr>
          <w:rFonts w:ascii="Times New Roman" w:hAnsi="Times New Roman" w:cs="Times New Roman"/>
          <w:b/>
          <w:bCs/>
          <w:u w:val="single"/>
        </w:rPr>
        <w:t>Γενικό πλάνο του σχολιασμού</w:t>
      </w:r>
      <w:r>
        <w:rPr>
          <w:rFonts w:ascii="Times New Roman" w:hAnsi="Times New Roman" w:cs="Times New Roman"/>
          <w:b/>
          <w:bCs/>
        </w:rPr>
        <w:t>:</w:t>
      </w:r>
    </w:p>
    <w:p w14:paraId="0190A693" w14:textId="77777777" w:rsidR="004C233A" w:rsidRDefault="004C233A" w:rsidP="00804718">
      <w:pPr>
        <w:jc w:val="both"/>
        <w:rPr>
          <w:rFonts w:ascii="Times New Roman" w:hAnsi="Times New Roman" w:cs="Times New Roman"/>
          <w:b/>
          <w:bCs/>
        </w:rPr>
      </w:pPr>
    </w:p>
    <w:p w14:paraId="1A43C336" w14:textId="77777777" w:rsidR="004C233A" w:rsidRDefault="004C233A" w:rsidP="008047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Εισαγωγή</w:t>
      </w:r>
    </w:p>
    <w:p w14:paraId="40485EDE" w14:textId="16434220" w:rsidR="004C233A" w:rsidRDefault="004C233A" w:rsidP="00804718">
      <w:pPr>
        <w:jc w:val="both"/>
        <w:rPr>
          <w:rFonts w:ascii="Times New Roman" w:hAnsi="Times New Roman" w:cs="Times New Roman"/>
        </w:rPr>
      </w:pPr>
      <w:r w:rsidRPr="000C2866">
        <w:rPr>
          <w:rFonts w:ascii="Times New Roman" w:hAnsi="Times New Roman" w:cs="Times New Roman"/>
        </w:rPr>
        <w:t>Α)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Ποιο ακριβώς είναι το θέμα του κειμένου</w:t>
      </w:r>
      <w:r w:rsidR="000C2866">
        <w:rPr>
          <w:rFonts w:ascii="Times New Roman" w:hAnsi="Times New Roman" w:cs="Times New Roman"/>
        </w:rPr>
        <w:t>.</w:t>
      </w:r>
    </w:p>
    <w:p w14:paraId="1DBACAC9" w14:textId="52D37BDA" w:rsidR="004C233A" w:rsidRDefault="004C233A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Β) Ποια είναι η προβληματική του κειμένου</w:t>
      </w:r>
      <w:r w:rsidR="000C2866">
        <w:rPr>
          <w:rFonts w:ascii="Times New Roman" w:hAnsi="Times New Roman" w:cs="Times New Roman"/>
        </w:rPr>
        <w:t>.</w:t>
      </w:r>
    </w:p>
    <w:p w14:paraId="67DB10EC" w14:textId="04412921" w:rsidR="004C233A" w:rsidRDefault="004C233A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Γ) Ποια είναι η θέση του συγγραφέα</w:t>
      </w:r>
      <w:r w:rsidR="000C2866">
        <w:rPr>
          <w:rFonts w:ascii="Times New Roman" w:hAnsi="Times New Roman" w:cs="Times New Roman"/>
        </w:rPr>
        <w:t>.</w:t>
      </w:r>
    </w:p>
    <w:p w14:paraId="1A7C6C39" w14:textId="77777777" w:rsidR="000C2866" w:rsidRDefault="004C233A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Δ)</w:t>
      </w:r>
      <w:r w:rsidR="000C2866">
        <w:rPr>
          <w:rFonts w:ascii="Times New Roman" w:hAnsi="Times New Roman" w:cs="Times New Roman"/>
        </w:rPr>
        <w:t xml:space="preserve"> Ποιο είναι το γενικό πλάνο του κειμένου, </w:t>
      </w:r>
      <w:proofErr w:type="spellStart"/>
      <w:r w:rsidR="000C2866">
        <w:rPr>
          <w:rFonts w:ascii="Times New Roman" w:hAnsi="Times New Roman" w:cs="Times New Roman"/>
        </w:rPr>
        <w:t>δλδ</w:t>
      </w:r>
      <w:proofErr w:type="spellEnd"/>
      <w:r w:rsidR="000C2866">
        <w:rPr>
          <w:rFonts w:ascii="Times New Roman" w:hAnsi="Times New Roman" w:cs="Times New Roman"/>
        </w:rPr>
        <w:t>. πως διαρθρώνεται η επιχειρηματολογία του.</w:t>
      </w:r>
    </w:p>
    <w:p w14:paraId="55802254" w14:textId="77777777" w:rsidR="000C2866" w:rsidRDefault="000C2866" w:rsidP="00804718">
      <w:pPr>
        <w:jc w:val="both"/>
        <w:rPr>
          <w:rFonts w:ascii="Times New Roman" w:hAnsi="Times New Roman" w:cs="Times New Roman"/>
        </w:rPr>
      </w:pPr>
    </w:p>
    <w:p w14:paraId="47D1F110" w14:textId="77777777" w:rsidR="000C2866" w:rsidRDefault="000C2866" w:rsidP="008047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Κυρίως θέμα</w:t>
      </w:r>
    </w:p>
    <w:p w14:paraId="696FD062" w14:textId="77777777" w:rsidR="000C2866" w:rsidRDefault="000C2866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Α)Αναλυτική εξήγηση, κάθε μέρους του κειμένου, ανάλογα με τα μέρη που έχετε εντοπίσει.</w:t>
      </w:r>
    </w:p>
    <w:p w14:paraId="352A13BB" w14:textId="77777777" w:rsidR="000C2866" w:rsidRDefault="000C2866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Β)Κριτική συζήτηση: εδώ μπορείτε να συζητήσετε τη συνάφεια της προβληματικής του συγκεκριμένου κειμένου, με άλλα φιλοσοφικά κείμενα ή συγγραφείς με τους οποίους έρχεται σε διάλογο.</w:t>
      </w:r>
    </w:p>
    <w:p w14:paraId="01E6115E" w14:textId="77777777" w:rsidR="000C2866" w:rsidRDefault="000C2866" w:rsidP="00804718">
      <w:pPr>
        <w:jc w:val="both"/>
        <w:rPr>
          <w:rFonts w:ascii="Times New Roman" w:hAnsi="Times New Roman" w:cs="Times New Roman"/>
        </w:rPr>
      </w:pPr>
    </w:p>
    <w:p w14:paraId="0F2D4A8A" w14:textId="77777777" w:rsidR="000C2866" w:rsidRDefault="000C2866" w:rsidP="0080471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Επίλογος</w:t>
      </w:r>
    </w:p>
    <w:p w14:paraId="4FDF6D82" w14:textId="03D5E137" w:rsidR="004C233A" w:rsidRPr="004C233A" w:rsidRDefault="000C2866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Συνοψίζετε τις ιδέες που αναπτύξατε στο γραπτό σας και τονίζετε</w:t>
      </w:r>
      <w:r w:rsidR="00C710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το φιλοσοφικό ενδιαφέρον που παρουσιάζει το συγκεκριμένο κείμενο.     </w:t>
      </w:r>
      <w:r w:rsidR="004C233A">
        <w:rPr>
          <w:rFonts w:ascii="Times New Roman" w:hAnsi="Times New Roman" w:cs="Times New Roman"/>
        </w:rPr>
        <w:t xml:space="preserve"> </w:t>
      </w:r>
    </w:p>
    <w:p w14:paraId="5DA87F82" w14:textId="3D40B702" w:rsidR="00A509A2" w:rsidRPr="009B491E" w:rsidRDefault="00A70279" w:rsidP="008047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7AD">
        <w:rPr>
          <w:rFonts w:ascii="Times New Roman" w:hAnsi="Times New Roman" w:cs="Times New Roman"/>
        </w:rPr>
        <w:t xml:space="preserve">  </w:t>
      </w:r>
      <w:r w:rsidR="009B491E">
        <w:rPr>
          <w:rFonts w:ascii="Times New Roman" w:hAnsi="Times New Roman" w:cs="Times New Roman"/>
        </w:rPr>
        <w:t xml:space="preserve">  </w:t>
      </w:r>
      <w:r w:rsidR="00A509A2">
        <w:rPr>
          <w:rFonts w:ascii="Times New Roman" w:hAnsi="Times New Roman" w:cs="Times New Roman"/>
        </w:rPr>
        <w:t xml:space="preserve"> </w:t>
      </w:r>
    </w:p>
    <w:sectPr w:rsidR="00A509A2" w:rsidRPr="009B4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99"/>
    <w:rsid w:val="00025A3C"/>
    <w:rsid w:val="000C2866"/>
    <w:rsid w:val="000E7099"/>
    <w:rsid w:val="00124305"/>
    <w:rsid w:val="001A0199"/>
    <w:rsid w:val="00330B99"/>
    <w:rsid w:val="004B77AD"/>
    <w:rsid w:val="004C233A"/>
    <w:rsid w:val="004E233C"/>
    <w:rsid w:val="0051324E"/>
    <w:rsid w:val="005378E4"/>
    <w:rsid w:val="00581A4C"/>
    <w:rsid w:val="00641D02"/>
    <w:rsid w:val="006461A8"/>
    <w:rsid w:val="00652428"/>
    <w:rsid w:val="0066646E"/>
    <w:rsid w:val="00694EF2"/>
    <w:rsid w:val="00804718"/>
    <w:rsid w:val="00887F07"/>
    <w:rsid w:val="00927424"/>
    <w:rsid w:val="009B491E"/>
    <w:rsid w:val="00A509A2"/>
    <w:rsid w:val="00A70279"/>
    <w:rsid w:val="00AD331B"/>
    <w:rsid w:val="00AD3561"/>
    <w:rsid w:val="00B824A7"/>
    <w:rsid w:val="00B9325D"/>
    <w:rsid w:val="00BA4935"/>
    <w:rsid w:val="00BB2135"/>
    <w:rsid w:val="00C05D96"/>
    <w:rsid w:val="00C7109D"/>
    <w:rsid w:val="00C80561"/>
    <w:rsid w:val="00C93C30"/>
    <w:rsid w:val="00CA21CC"/>
    <w:rsid w:val="00DA7608"/>
    <w:rsid w:val="00DC654B"/>
    <w:rsid w:val="00EC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63021"/>
  <w15:chartTrackingRefBased/>
  <w15:docId w15:val="{CC5D84C5-7F09-0840-AC60-0C06132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Daskalakis</dc:creator>
  <cp:keywords/>
  <dc:description/>
  <cp:lastModifiedBy>Alexandros Daskalakis</cp:lastModifiedBy>
  <cp:revision>24</cp:revision>
  <dcterms:created xsi:type="dcterms:W3CDTF">2022-11-06T11:48:00Z</dcterms:created>
  <dcterms:modified xsi:type="dcterms:W3CDTF">2022-11-08T13:16:00Z</dcterms:modified>
</cp:coreProperties>
</file>