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07680" w14:textId="6DA3AF3D" w:rsidR="006D69D7" w:rsidRPr="00F24799" w:rsidRDefault="000A3D70">
      <w:pPr>
        <w:rPr>
          <w:b/>
          <w:bCs/>
          <w:lang w:val="el-GR"/>
        </w:rPr>
      </w:pPr>
      <w:r w:rsidRPr="00F24799">
        <w:rPr>
          <w:b/>
          <w:bCs/>
          <w:lang w:val="de-DE"/>
        </w:rPr>
        <w:t xml:space="preserve">6. </w:t>
      </w:r>
      <w:r w:rsidRPr="00F24799">
        <w:rPr>
          <w:b/>
          <w:bCs/>
          <w:lang w:val="el-GR"/>
        </w:rPr>
        <w:t>Αυτονομία της θέλησης</w:t>
      </w:r>
    </w:p>
    <w:p w14:paraId="3B869F29" w14:textId="6B7EFBC6" w:rsidR="000A3D70" w:rsidRDefault="000A3D70">
      <w:pPr>
        <w:rPr>
          <w:lang w:val="el-GR"/>
        </w:rPr>
      </w:pPr>
      <w:r>
        <w:rPr>
          <w:lang w:val="el-GR"/>
        </w:rPr>
        <w:t xml:space="preserve">- </w:t>
      </w:r>
      <w:r w:rsidRPr="00F24799">
        <w:rPr>
          <w:i/>
          <w:iCs/>
          <w:lang w:val="el-GR"/>
        </w:rPr>
        <w:t>Φυσικοί</w:t>
      </w:r>
      <w:r>
        <w:rPr>
          <w:lang w:val="el-GR"/>
        </w:rPr>
        <w:t xml:space="preserve"> νόμοι: εφαρμόζονται αυτόματα</w:t>
      </w:r>
    </w:p>
    <w:p w14:paraId="68D060A7" w14:textId="46F01A74" w:rsidR="000A3D70" w:rsidRDefault="000A3D70">
      <w:pPr>
        <w:rPr>
          <w:lang w:val="el-GR"/>
        </w:rPr>
      </w:pPr>
      <w:r w:rsidRPr="00F24799">
        <w:rPr>
          <w:i/>
          <w:iCs/>
          <w:lang w:val="el-GR"/>
        </w:rPr>
        <w:t>Ηθικοί</w:t>
      </w:r>
      <w:r>
        <w:rPr>
          <w:lang w:val="el-GR"/>
        </w:rPr>
        <w:t xml:space="preserve"> νόμοι: προστάζουν, δυνατότητα ανυπακοής</w:t>
      </w:r>
    </w:p>
    <w:p w14:paraId="0433AB5C" w14:textId="7954CE8D" w:rsidR="000A3D70" w:rsidRDefault="000A3D70" w:rsidP="000A3D70">
      <w:pPr>
        <w:rPr>
          <w:lang w:val="el-GR"/>
        </w:rPr>
      </w:pPr>
      <w:r w:rsidRPr="000A3D70">
        <w:rPr>
          <w:lang w:val="el-GR"/>
        </w:rPr>
        <w:t>-</w:t>
      </w:r>
      <w:r>
        <w:rPr>
          <w:lang w:val="el-GR"/>
        </w:rPr>
        <w:t xml:space="preserve"> </w:t>
      </w:r>
      <w:r w:rsidRPr="00F24799">
        <w:rPr>
          <w:i/>
          <w:iCs/>
          <w:lang w:val="el-GR"/>
        </w:rPr>
        <w:t>Υποθετικές</w:t>
      </w:r>
      <w:r>
        <w:rPr>
          <w:lang w:val="el-GR"/>
        </w:rPr>
        <w:t xml:space="preserve"> (τεχνικές και πραγματιστικές) προσταγές</w:t>
      </w:r>
    </w:p>
    <w:p w14:paraId="4584F3D4" w14:textId="2C2BB293" w:rsidR="000A3D70" w:rsidRDefault="000A3D70" w:rsidP="000A3D70">
      <w:pPr>
        <w:rPr>
          <w:lang w:val="el-GR"/>
        </w:rPr>
      </w:pPr>
      <w:r w:rsidRPr="00F24799">
        <w:rPr>
          <w:i/>
          <w:iCs/>
          <w:lang w:val="el-GR"/>
        </w:rPr>
        <w:t>Κατηγορικές</w:t>
      </w:r>
      <w:r>
        <w:rPr>
          <w:lang w:val="el-GR"/>
        </w:rPr>
        <w:t xml:space="preserve"> προσταγές</w:t>
      </w:r>
    </w:p>
    <w:p w14:paraId="236E6EEC" w14:textId="0FAE39B1" w:rsidR="000A3D70" w:rsidRDefault="000A3D70" w:rsidP="000A3D70">
      <w:pPr>
        <w:rPr>
          <w:lang w:val="el-GR"/>
        </w:rPr>
      </w:pPr>
      <w:r w:rsidRPr="000A3D70">
        <w:rPr>
          <w:lang w:val="el-GR"/>
        </w:rPr>
        <w:t>-</w:t>
      </w:r>
      <w:r>
        <w:rPr>
          <w:lang w:val="el-GR"/>
        </w:rPr>
        <w:t xml:space="preserve"> Μπορεί να υπάρχει μόνο </w:t>
      </w:r>
      <w:r w:rsidRPr="00F24799">
        <w:rPr>
          <w:i/>
          <w:iCs/>
          <w:lang w:val="el-GR"/>
        </w:rPr>
        <w:t>μία</w:t>
      </w:r>
      <w:r>
        <w:rPr>
          <w:lang w:val="el-GR"/>
        </w:rPr>
        <w:t xml:space="preserve"> κατηγορική προσταγή</w:t>
      </w:r>
    </w:p>
    <w:p w14:paraId="29E7EC75" w14:textId="039CB00A" w:rsidR="000A3D70" w:rsidRDefault="000A3D70" w:rsidP="000A3D70">
      <w:pPr>
        <w:rPr>
          <w:lang w:val="el-GR"/>
        </w:rPr>
      </w:pPr>
      <w:r>
        <w:rPr>
          <w:lang w:val="el-GR"/>
        </w:rPr>
        <w:t xml:space="preserve">Δεν προστάζει ένα περιεχόμενο, αλλά τη </w:t>
      </w:r>
      <w:r w:rsidRPr="00F24799">
        <w:rPr>
          <w:i/>
          <w:iCs/>
          <w:lang w:val="el-GR"/>
        </w:rPr>
        <w:t>μορφή του γνώμονα</w:t>
      </w:r>
      <w:r>
        <w:rPr>
          <w:lang w:val="el-GR"/>
        </w:rPr>
        <w:t xml:space="preserve"> (καθολικότητα)</w:t>
      </w:r>
    </w:p>
    <w:p w14:paraId="2D1A206A" w14:textId="5D908115" w:rsidR="000A3D70" w:rsidRDefault="000A3D70" w:rsidP="000A3D70">
      <w:pPr>
        <w:rPr>
          <w:lang w:val="el-GR"/>
        </w:rPr>
      </w:pPr>
      <w:r>
        <w:rPr>
          <w:lang w:val="el-GR"/>
        </w:rPr>
        <w:t>ΓΕΝΙΚΗ ΔΙΑΤΥΠΩΣΗ</w:t>
      </w:r>
      <w:r w:rsidR="00F24799">
        <w:rPr>
          <w:lang w:val="el-GR"/>
        </w:rPr>
        <w:t xml:space="preserve">: </w:t>
      </w:r>
      <w:r w:rsidR="00F24799" w:rsidRPr="00F24799">
        <w:rPr>
          <w:i/>
          <w:iCs/>
          <w:lang w:val="el-GR"/>
        </w:rPr>
        <w:t>καθολικός</w:t>
      </w:r>
      <w:r w:rsidR="00F24799">
        <w:rPr>
          <w:lang w:val="el-GR"/>
        </w:rPr>
        <w:t xml:space="preserve"> νόμος</w:t>
      </w:r>
    </w:p>
    <w:p w14:paraId="60C1E3B1" w14:textId="2E48077B" w:rsidR="000A3D70" w:rsidRDefault="000A3D70" w:rsidP="000A3D70">
      <w:pPr>
        <w:rPr>
          <w:lang w:val="el-GR"/>
        </w:rPr>
      </w:pPr>
      <w:r w:rsidRPr="00F24799">
        <w:rPr>
          <w:u w:val="single"/>
          <w:lang w:val="el-GR"/>
        </w:rPr>
        <w:t>Παραλλαγή α</w:t>
      </w:r>
      <w:r>
        <w:rPr>
          <w:lang w:val="el-GR"/>
        </w:rPr>
        <w:t xml:space="preserve">: ο γνώμονας ως </w:t>
      </w:r>
      <w:r w:rsidRPr="00F24799">
        <w:rPr>
          <w:i/>
          <w:iCs/>
          <w:lang w:val="el-GR"/>
        </w:rPr>
        <w:t>φυσικός</w:t>
      </w:r>
      <w:r>
        <w:rPr>
          <w:lang w:val="el-GR"/>
        </w:rPr>
        <w:t xml:space="preserve"> νόμος (μορφική)</w:t>
      </w:r>
    </w:p>
    <w:p w14:paraId="1C53D639" w14:textId="701A9FFC" w:rsidR="000A3D70" w:rsidRDefault="000A3D70" w:rsidP="000A3D70">
      <w:pPr>
        <w:rPr>
          <w:lang w:val="el-GR"/>
        </w:rPr>
      </w:pPr>
      <w:r>
        <w:rPr>
          <w:lang w:val="el-GR"/>
        </w:rPr>
        <w:t>Παραδείγματα ελέγχου</w:t>
      </w:r>
    </w:p>
    <w:p w14:paraId="48788241" w14:textId="4A54B4C6" w:rsidR="000A3D70" w:rsidRDefault="000A3D70" w:rsidP="000A3D70">
      <w:pPr>
        <w:rPr>
          <w:lang w:val="el-GR"/>
        </w:rPr>
      </w:pPr>
      <w:r>
        <w:rPr>
          <w:lang w:val="el-GR"/>
        </w:rPr>
        <w:t>Φορμαλισμός</w:t>
      </w:r>
    </w:p>
    <w:p w14:paraId="2EA7FB01" w14:textId="031F85EA" w:rsidR="000A3D70" w:rsidRDefault="000A3D70" w:rsidP="000A3D70">
      <w:pPr>
        <w:rPr>
          <w:lang w:val="el-GR"/>
        </w:rPr>
      </w:pPr>
      <w:r w:rsidRPr="00F24799">
        <w:rPr>
          <w:u w:val="single"/>
          <w:lang w:val="el-GR"/>
        </w:rPr>
        <w:t>Παραλλαγή β</w:t>
      </w:r>
      <w:r>
        <w:rPr>
          <w:lang w:val="el-GR"/>
        </w:rPr>
        <w:t xml:space="preserve">: η έλλογη φύση ως </w:t>
      </w:r>
      <w:r w:rsidRPr="00F24799">
        <w:rPr>
          <w:i/>
          <w:iCs/>
          <w:lang w:val="el-GR"/>
        </w:rPr>
        <w:t>σκοπός</w:t>
      </w:r>
      <w:r>
        <w:rPr>
          <w:lang w:val="el-GR"/>
        </w:rPr>
        <w:t xml:space="preserve"> καθ’ εαυτόν</w:t>
      </w:r>
    </w:p>
    <w:p w14:paraId="6B611AA7" w14:textId="6D2FD031" w:rsidR="000A3D70" w:rsidRDefault="000A3D70" w:rsidP="000A3D70">
      <w:pPr>
        <w:rPr>
          <w:lang w:val="el-GR"/>
        </w:rPr>
      </w:pPr>
      <w:r>
        <w:rPr>
          <w:lang w:val="el-GR"/>
        </w:rPr>
        <w:t xml:space="preserve">Καλό είναι </w:t>
      </w:r>
      <w:r w:rsidRPr="00F24799">
        <w:rPr>
          <w:i/>
          <w:iCs/>
          <w:lang w:val="el-GR"/>
        </w:rPr>
        <w:t xml:space="preserve">το </w:t>
      </w:r>
      <w:proofErr w:type="spellStart"/>
      <w:r w:rsidRPr="00F24799">
        <w:rPr>
          <w:i/>
          <w:iCs/>
          <w:lang w:val="el-GR"/>
        </w:rPr>
        <w:t>θέτειν</w:t>
      </w:r>
      <w:proofErr w:type="spellEnd"/>
      <w:r w:rsidRPr="00F24799">
        <w:rPr>
          <w:i/>
          <w:iCs/>
          <w:lang w:val="el-GR"/>
        </w:rPr>
        <w:t xml:space="preserve"> σκοπούς</w:t>
      </w:r>
      <w:r>
        <w:rPr>
          <w:lang w:val="el-GR"/>
        </w:rPr>
        <w:t>, άρα η ύπαρξη της έλλογης φύσης</w:t>
      </w:r>
    </w:p>
    <w:p w14:paraId="5E52DC2A" w14:textId="18618273" w:rsidR="000A3D70" w:rsidRDefault="000A3D70" w:rsidP="000A3D70">
      <w:pPr>
        <w:rPr>
          <w:lang w:val="el-GR"/>
        </w:rPr>
      </w:pPr>
      <w:r>
        <w:rPr>
          <w:lang w:val="el-GR"/>
        </w:rPr>
        <w:t>Πρόσωπο και πράγμα</w:t>
      </w:r>
    </w:p>
    <w:p w14:paraId="6FD635EA" w14:textId="0D0E419B" w:rsidR="000A3D70" w:rsidRDefault="000A3D70" w:rsidP="000A3D70">
      <w:pPr>
        <w:rPr>
          <w:lang w:val="el-GR"/>
        </w:rPr>
      </w:pPr>
      <w:r w:rsidRPr="00F24799">
        <w:rPr>
          <w:u w:val="single"/>
          <w:lang w:val="el-GR"/>
        </w:rPr>
        <w:t>Παραλλαγή γ (</w:t>
      </w:r>
      <w:proofErr w:type="spellStart"/>
      <w:r>
        <w:rPr>
          <w:lang w:val="el-GR"/>
        </w:rPr>
        <w:t>α+β</w:t>
      </w:r>
      <w:proofErr w:type="spellEnd"/>
      <w:r>
        <w:rPr>
          <w:lang w:val="el-GR"/>
        </w:rPr>
        <w:t xml:space="preserve">): </w:t>
      </w:r>
      <w:r w:rsidRPr="00F24799">
        <w:rPr>
          <w:i/>
          <w:iCs/>
          <w:lang w:val="el-GR"/>
        </w:rPr>
        <w:t>Αυτονομία</w:t>
      </w:r>
      <w:r>
        <w:rPr>
          <w:lang w:val="el-GR"/>
        </w:rPr>
        <w:t xml:space="preserve"> της θέλησης</w:t>
      </w:r>
    </w:p>
    <w:p w14:paraId="76F78948" w14:textId="701DDCDC" w:rsidR="000A3D70" w:rsidRDefault="000A3D70" w:rsidP="000A3D70">
      <w:pPr>
        <w:rPr>
          <w:lang w:val="el-GR"/>
        </w:rPr>
      </w:pPr>
      <w:r>
        <w:rPr>
          <w:lang w:val="el-GR"/>
        </w:rPr>
        <w:t>Σκοπός η έλλογη φύση επειδή θέτει σκοπούς (εν γένει)</w:t>
      </w:r>
    </w:p>
    <w:p w14:paraId="44AEE805" w14:textId="082640FA" w:rsidR="000A3D70" w:rsidRDefault="000A3D70" w:rsidP="000A3D70">
      <w:pPr>
        <w:rPr>
          <w:lang w:val="el-GR"/>
        </w:rPr>
      </w:pPr>
      <w:r>
        <w:rPr>
          <w:lang w:val="el-GR"/>
        </w:rPr>
        <w:t>Άρα δεν εφαρμόζει απλώς φυσική αναγκαιότητα</w:t>
      </w:r>
    </w:p>
    <w:p w14:paraId="3E976846" w14:textId="729D09DD" w:rsidR="000A3D70" w:rsidRDefault="000A3D70" w:rsidP="000A3D70">
      <w:pPr>
        <w:rPr>
          <w:lang w:val="el-GR"/>
        </w:rPr>
      </w:pPr>
      <w:r>
        <w:rPr>
          <w:lang w:val="el-GR"/>
        </w:rPr>
        <w:t xml:space="preserve">Θέτει ένα γνώμονα εν γένει (όλοι οι γνώμονες </w:t>
      </w:r>
      <w:r w:rsidRPr="00F24799">
        <w:rPr>
          <w:i/>
          <w:iCs/>
          <w:lang w:val="el-GR"/>
        </w:rPr>
        <w:t>τίθενται</w:t>
      </w:r>
      <w:r>
        <w:rPr>
          <w:lang w:val="el-GR"/>
        </w:rPr>
        <w:t xml:space="preserve"> από μια θέληση)</w:t>
      </w:r>
    </w:p>
    <w:p w14:paraId="0D9053E8" w14:textId="594B4355" w:rsidR="000A3D70" w:rsidRDefault="000A3D70" w:rsidP="000A3D70">
      <w:pPr>
        <w:rPr>
          <w:lang w:val="el-GR"/>
        </w:rPr>
      </w:pPr>
      <w:r>
        <w:rPr>
          <w:lang w:val="el-GR"/>
        </w:rPr>
        <w:t xml:space="preserve">Το έλλογο ον ως καθολικός </w:t>
      </w:r>
      <w:r w:rsidRPr="00F24799">
        <w:rPr>
          <w:i/>
          <w:iCs/>
          <w:lang w:val="el-GR"/>
        </w:rPr>
        <w:t>νομοθέτης</w:t>
      </w:r>
    </w:p>
    <w:p w14:paraId="37630001" w14:textId="57721E5E" w:rsidR="000A3D70" w:rsidRDefault="000A3D70" w:rsidP="000A3D70">
      <w:pPr>
        <w:rPr>
          <w:lang w:val="el-GR"/>
        </w:rPr>
      </w:pPr>
      <w:r>
        <w:rPr>
          <w:lang w:val="el-GR"/>
        </w:rPr>
        <w:t xml:space="preserve">Συνύπαρξη έλλογων όντων σε ένα </w:t>
      </w:r>
      <w:r w:rsidRPr="00F24799">
        <w:rPr>
          <w:i/>
          <w:iCs/>
          <w:lang w:val="el-GR"/>
        </w:rPr>
        <w:t>βασίλειο των σκοπών</w:t>
      </w:r>
    </w:p>
    <w:p w14:paraId="5003D28A" w14:textId="254DCD5D" w:rsidR="000A3D70" w:rsidRPr="00F24799" w:rsidRDefault="000A3D70" w:rsidP="000A3D70">
      <w:pPr>
        <w:rPr>
          <w:i/>
          <w:iCs/>
          <w:lang w:val="el-GR"/>
        </w:rPr>
      </w:pPr>
      <w:r w:rsidRPr="00F24799">
        <w:rPr>
          <w:i/>
          <w:iCs/>
          <w:lang w:val="el-GR"/>
        </w:rPr>
        <w:t>Αξιοπρέπεια</w:t>
      </w:r>
    </w:p>
    <w:p w14:paraId="34CC3331" w14:textId="6779FF59" w:rsidR="000A3D70" w:rsidRDefault="000A3D70" w:rsidP="000A3D70">
      <w:r>
        <w:rPr>
          <w:lang w:val="el-GR"/>
        </w:rPr>
        <w:t xml:space="preserve">Ηθική δημοκρατία: </w:t>
      </w:r>
      <w:r w:rsidRPr="00F24799">
        <w:rPr>
          <w:i/>
          <w:iCs/>
        </w:rPr>
        <w:t xml:space="preserve">mundus </w:t>
      </w:r>
      <w:proofErr w:type="spellStart"/>
      <w:r w:rsidRPr="00F24799">
        <w:rPr>
          <w:i/>
          <w:iCs/>
        </w:rPr>
        <w:t>intelligibilis</w:t>
      </w:r>
      <w:proofErr w:type="spellEnd"/>
    </w:p>
    <w:p w14:paraId="4E45E30E" w14:textId="3A8DC8C1" w:rsidR="000A3D70" w:rsidRDefault="000A3D70" w:rsidP="000A3D70">
      <w:pPr>
        <w:rPr>
          <w:lang w:val="el-GR"/>
        </w:rPr>
      </w:pPr>
      <w:proofErr w:type="spellStart"/>
      <w:r>
        <w:rPr>
          <w:lang w:val="el-GR"/>
        </w:rPr>
        <w:t>Επιτρεπτικότητα</w:t>
      </w:r>
      <w:proofErr w:type="spellEnd"/>
    </w:p>
    <w:p w14:paraId="63E1B698" w14:textId="055422D2" w:rsidR="000A3D70" w:rsidRDefault="000A3D70" w:rsidP="000A3D70">
      <w:pPr>
        <w:rPr>
          <w:lang w:val="el-GR"/>
        </w:rPr>
      </w:pPr>
      <w:r>
        <w:rPr>
          <w:lang w:val="el-GR"/>
        </w:rPr>
        <w:t xml:space="preserve">Α. Μορφή - </w:t>
      </w:r>
      <w:r w:rsidRPr="00F24799">
        <w:rPr>
          <w:i/>
          <w:iCs/>
          <w:lang w:val="el-GR"/>
        </w:rPr>
        <w:t>μία</w:t>
      </w:r>
    </w:p>
    <w:p w14:paraId="4EB8E226" w14:textId="5AF5AD75" w:rsidR="000A3D70" w:rsidRDefault="000A3D70" w:rsidP="000A3D70">
      <w:pPr>
        <w:rPr>
          <w:lang w:val="el-GR"/>
        </w:rPr>
      </w:pPr>
      <w:r>
        <w:rPr>
          <w:lang w:val="el-GR"/>
        </w:rPr>
        <w:t xml:space="preserve">Β. Ύλη (περιεχόμενο) – </w:t>
      </w:r>
      <w:r w:rsidRPr="00F24799">
        <w:rPr>
          <w:i/>
          <w:iCs/>
          <w:lang w:val="el-GR"/>
        </w:rPr>
        <w:t>πολλά</w:t>
      </w:r>
    </w:p>
    <w:p w14:paraId="16C40684" w14:textId="2688E077" w:rsidR="000A3D70" w:rsidRDefault="000A3D70" w:rsidP="000A3D70">
      <w:pPr>
        <w:rPr>
          <w:lang w:val="el-GR"/>
        </w:rPr>
      </w:pPr>
      <w:r>
        <w:rPr>
          <w:lang w:val="el-GR"/>
        </w:rPr>
        <w:t xml:space="preserve">Γ. πλήρης προσδιορισμός – </w:t>
      </w:r>
      <w:r w:rsidR="00F24799" w:rsidRPr="00F24799">
        <w:rPr>
          <w:i/>
          <w:iCs/>
          <w:lang w:val="el-GR"/>
        </w:rPr>
        <w:t>όλα</w:t>
      </w:r>
    </w:p>
    <w:p w14:paraId="0D328F22" w14:textId="2D3198F3" w:rsidR="000A3D70" w:rsidRDefault="000A3D70" w:rsidP="000A3D70">
      <w:pPr>
        <w:rPr>
          <w:lang w:val="el-GR"/>
        </w:rPr>
      </w:pPr>
      <w:r w:rsidRPr="00F24799">
        <w:rPr>
          <w:i/>
          <w:iCs/>
          <w:lang w:val="el-GR"/>
        </w:rPr>
        <w:t>Απόλυτα καλή βούληση</w:t>
      </w:r>
      <w:r>
        <w:rPr>
          <w:lang w:val="el-GR"/>
        </w:rPr>
        <w:t>: ποτέ σε εσωτερική σύγκρουση</w:t>
      </w:r>
      <w:r w:rsidR="00C10A4D">
        <w:rPr>
          <w:lang w:val="el-GR"/>
        </w:rPr>
        <w:t>, άρα καθολικά νομοθετούσα</w:t>
      </w:r>
    </w:p>
    <w:p w14:paraId="62C57AD7" w14:textId="0694F21E" w:rsidR="00C10A4D" w:rsidRDefault="00C10A4D" w:rsidP="000A3D70">
      <w:pPr>
        <w:rPr>
          <w:lang w:val="el-GR"/>
        </w:rPr>
      </w:pPr>
      <w:r>
        <w:rPr>
          <w:lang w:val="el-GR"/>
        </w:rPr>
        <w:t>Έλεγχος και αναλογίες</w:t>
      </w:r>
    </w:p>
    <w:p w14:paraId="1B1911A9" w14:textId="25D28049" w:rsidR="00C10A4D" w:rsidRPr="00F24799" w:rsidRDefault="00C10A4D" w:rsidP="000A3D70">
      <w:pPr>
        <w:rPr>
          <w:b/>
          <w:bCs/>
          <w:lang w:val="el-GR"/>
        </w:rPr>
      </w:pPr>
      <w:r w:rsidRPr="00F24799">
        <w:rPr>
          <w:u w:val="single"/>
          <w:lang w:val="el-GR"/>
        </w:rPr>
        <w:t>Αναλογία α</w:t>
      </w:r>
      <w:r>
        <w:rPr>
          <w:lang w:val="el-GR"/>
        </w:rPr>
        <w:t xml:space="preserve">: φυσικός νόμος: αναλογία της </w:t>
      </w:r>
      <w:r w:rsidRPr="00F24799">
        <w:rPr>
          <w:b/>
          <w:bCs/>
          <w:lang w:val="el-GR"/>
        </w:rPr>
        <w:t xml:space="preserve">μορφής του νόμου </w:t>
      </w:r>
      <w:r w:rsidRPr="00F24799">
        <w:rPr>
          <w:b/>
          <w:bCs/>
          <w:lang w:val="el-GR"/>
        </w:rPr>
        <w:sym w:font="Wingdings" w:char="F0F3"/>
      </w:r>
      <w:r w:rsidRPr="00F24799">
        <w:rPr>
          <w:b/>
          <w:bCs/>
          <w:lang w:val="el-GR"/>
        </w:rPr>
        <w:t xml:space="preserve"> περιεχόμενο (σκοπός)</w:t>
      </w:r>
    </w:p>
    <w:p w14:paraId="17904365" w14:textId="79EFA53E" w:rsidR="00C10A4D" w:rsidRDefault="00C10A4D" w:rsidP="000A3D70">
      <w:pPr>
        <w:rPr>
          <w:lang w:val="el-GR"/>
        </w:rPr>
      </w:pPr>
      <w:r w:rsidRPr="00F24799">
        <w:rPr>
          <w:u w:val="single"/>
          <w:lang w:val="el-GR"/>
        </w:rPr>
        <w:lastRenderedPageBreak/>
        <w:t>Αναλογία β</w:t>
      </w:r>
      <w:r>
        <w:rPr>
          <w:lang w:val="el-GR"/>
        </w:rPr>
        <w:t xml:space="preserve">: σκοπός καθ’ εαυτόν: να θέτεις σκοπούς εν γένει </w:t>
      </w:r>
      <w:r w:rsidRPr="00F24799">
        <w:rPr>
          <w:b/>
          <w:bCs/>
          <w:lang w:val="el-GR"/>
        </w:rPr>
        <w:t>μορφή του σκοπού</w:t>
      </w:r>
    </w:p>
    <w:p w14:paraId="79A32445" w14:textId="2338442D" w:rsidR="00C10A4D" w:rsidRDefault="00C10A4D" w:rsidP="000A3D70">
      <w:pPr>
        <w:rPr>
          <w:lang w:val="el-GR"/>
        </w:rPr>
      </w:pPr>
      <w:r w:rsidRPr="00F24799">
        <w:rPr>
          <w:u w:val="single"/>
          <w:lang w:val="el-GR"/>
        </w:rPr>
        <w:t>Αναλογία γ</w:t>
      </w:r>
      <w:r>
        <w:rPr>
          <w:lang w:val="el-GR"/>
        </w:rPr>
        <w:t xml:space="preserve">: βασίλειο των σκοπών/αυτονομία: </w:t>
      </w:r>
      <w:r w:rsidRPr="00F24799">
        <w:rPr>
          <w:b/>
          <w:bCs/>
          <w:lang w:val="el-GR"/>
        </w:rPr>
        <w:t>μορφή γνώμονα</w:t>
      </w:r>
      <w:r>
        <w:rPr>
          <w:lang w:val="el-GR"/>
        </w:rPr>
        <w:t xml:space="preserve"> (</w:t>
      </w:r>
      <w:proofErr w:type="spellStart"/>
      <w:r>
        <w:rPr>
          <w:lang w:val="el-GR"/>
        </w:rPr>
        <w:t>α,β</w:t>
      </w:r>
      <w:proofErr w:type="spellEnd"/>
      <w:r>
        <w:rPr>
          <w:lang w:val="el-GR"/>
        </w:rPr>
        <w:t xml:space="preserve">) το </w:t>
      </w:r>
      <w:r w:rsidRPr="00F24799">
        <w:rPr>
          <w:i/>
          <w:iCs/>
          <w:lang w:val="el-GR"/>
        </w:rPr>
        <w:t>υποκείμενο</w:t>
      </w:r>
      <w:r>
        <w:rPr>
          <w:lang w:val="el-GR"/>
        </w:rPr>
        <w:t>.</w:t>
      </w:r>
    </w:p>
    <w:p w14:paraId="1FE4BC83" w14:textId="581A0C9D" w:rsidR="00C10A4D" w:rsidRDefault="00C10A4D" w:rsidP="000A3D70">
      <w:pPr>
        <w:rPr>
          <w:lang w:val="el-GR"/>
        </w:rPr>
      </w:pPr>
      <w:r>
        <w:rPr>
          <w:lang w:val="el-GR"/>
        </w:rPr>
        <w:t>Ευτυχία στο βασίλειο των σκοπών: αποτέλεσμα και όχι όρος της συμμόρφωσης.</w:t>
      </w:r>
    </w:p>
    <w:p w14:paraId="7A62D3A6" w14:textId="57BE5FA7" w:rsidR="00C10A4D" w:rsidRDefault="00C10A4D" w:rsidP="000A3D70">
      <w:pPr>
        <w:rPr>
          <w:lang w:val="el-GR"/>
        </w:rPr>
      </w:pPr>
      <w:r>
        <w:rPr>
          <w:lang w:val="el-GR"/>
        </w:rPr>
        <w:t>Το βασίλειο των σκοπών δεσμεύει ως δυνατότητα</w:t>
      </w:r>
    </w:p>
    <w:p w14:paraId="3D68606F" w14:textId="4B093425" w:rsidR="00C10A4D" w:rsidRDefault="00F24799" w:rsidP="000A3D70">
      <w:pPr>
        <w:rPr>
          <w:lang w:val="el-GR"/>
        </w:rPr>
      </w:pPr>
      <w:r>
        <w:rPr>
          <w:lang w:val="el-GR"/>
        </w:rPr>
        <w:t>«</w:t>
      </w:r>
      <w:r w:rsidR="00C10A4D">
        <w:rPr>
          <w:lang w:val="el-GR"/>
        </w:rPr>
        <w:t>Η ηθικότητα είναι η σχέση των πράξεων προς την αυτονομία της βούλησης</w:t>
      </w:r>
      <w:r>
        <w:rPr>
          <w:lang w:val="el-GR"/>
        </w:rPr>
        <w:t>»</w:t>
      </w:r>
      <w:r w:rsidR="00C10A4D">
        <w:rPr>
          <w:lang w:val="el-GR"/>
        </w:rPr>
        <w:t>.</w:t>
      </w:r>
    </w:p>
    <w:p w14:paraId="4AE72CC7" w14:textId="6153374C" w:rsidR="00C10A4D" w:rsidRDefault="00C10A4D" w:rsidP="000A3D70">
      <w:pPr>
        <w:rPr>
          <w:lang w:val="el-GR"/>
        </w:rPr>
      </w:pPr>
      <w:r>
        <w:rPr>
          <w:lang w:val="el-GR"/>
        </w:rPr>
        <w:t>Η αγία βούληση και η υποχρέωση</w:t>
      </w:r>
    </w:p>
    <w:p w14:paraId="507D3886" w14:textId="587D815B" w:rsidR="00C10A4D" w:rsidRDefault="00C10A4D" w:rsidP="000A3D70">
      <w:pPr>
        <w:rPr>
          <w:lang w:val="el-GR"/>
        </w:rPr>
      </w:pPr>
      <w:r>
        <w:rPr>
          <w:lang w:val="el-GR"/>
        </w:rPr>
        <w:t>Αξιοπρέπεια για τους άλλους και για τον εαυτό μου.</w:t>
      </w:r>
    </w:p>
    <w:p w14:paraId="61D87120" w14:textId="4778B623" w:rsidR="00C10A4D" w:rsidRDefault="00C10A4D" w:rsidP="000A3D70">
      <w:pPr>
        <w:rPr>
          <w:lang w:val="el-GR"/>
        </w:rPr>
      </w:pPr>
    </w:p>
    <w:p w14:paraId="7CF02A90" w14:textId="4731198B" w:rsidR="00C10A4D" w:rsidRDefault="00C10A4D" w:rsidP="000A3D70">
      <w:pPr>
        <w:rPr>
          <w:lang w:val="el-GR"/>
        </w:rPr>
      </w:pPr>
      <w:r>
        <w:rPr>
          <w:lang w:val="el-GR"/>
        </w:rPr>
        <w:t xml:space="preserve">Αυτονομία = </w:t>
      </w:r>
      <w:r>
        <w:rPr>
          <w:lang w:val="el-GR"/>
        </w:rPr>
        <w:tab/>
        <w:t>α ) Ικανότητα θέλησης ο γνώμονάς να είναι καθολικός</w:t>
      </w:r>
    </w:p>
    <w:p w14:paraId="4962B5A5" w14:textId="41ADC163" w:rsidR="00C10A4D" w:rsidRDefault="00C10A4D" w:rsidP="000A3D70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  <w:t>β ) ο νόμος να έχει τεθεί από τη θέληση</w:t>
      </w:r>
    </w:p>
    <w:p w14:paraId="41E0CF47" w14:textId="2FD98FF4" w:rsidR="00C10A4D" w:rsidRDefault="00C10A4D" w:rsidP="000A3D70">
      <w:pPr>
        <w:rPr>
          <w:lang w:val="el-GR"/>
        </w:rPr>
      </w:pPr>
    </w:p>
    <w:tbl>
      <w:tblPr>
        <w:tblStyle w:val="a4"/>
        <w:tblW w:w="0" w:type="auto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78"/>
        <w:gridCol w:w="3080"/>
        <w:gridCol w:w="3082"/>
      </w:tblGrid>
      <w:tr w:rsidR="00C10A4D" w14:paraId="1F55C22D" w14:textId="77777777" w:rsidTr="00F24799">
        <w:tc>
          <w:tcPr>
            <w:tcW w:w="3116" w:type="dxa"/>
          </w:tcPr>
          <w:p w14:paraId="00923C4B" w14:textId="48745CCE" w:rsidR="00C10A4D" w:rsidRDefault="00F24799" w:rsidP="000A3D70">
            <w:pPr>
              <w:rPr>
                <w:lang w:val="el-GR"/>
              </w:rPr>
            </w:pPr>
            <w:r>
              <w:rPr>
                <w:lang w:val="el-GR"/>
              </w:rPr>
              <w:t>Ετερόνομες ηθικές θεωρίες</w:t>
            </w:r>
          </w:p>
        </w:tc>
        <w:tc>
          <w:tcPr>
            <w:tcW w:w="3117" w:type="dxa"/>
          </w:tcPr>
          <w:p w14:paraId="051FC126" w14:textId="5AF71D17" w:rsidR="00C10A4D" w:rsidRPr="00F24799" w:rsidRDefault="00C10A4D" w:rsidP="000A3D70">
            <w:pPr>
              <w:rPr>
                <w:b/>
                <w:bCs/>
                <w:lang w:val="el-GR"/>
              </w:rPr>
            </w:pPr>
            <w:r w:rsidRPr="00F24799">
              <w:rPr>
                <w:b/>
                <w:bCs/>
                <w:lang w:val="el-GR"/>
              </w:rPr>
              <w:t>Εμπειρικές</w:t>
            </w:r>
          </w:p>
        </w:tc>
        <w:tc>
          <w:tcPr>
            <w:tcW w:w="3117" w:type="dxa"/>
          </w:tcPr>
          <w:p w14:paraId="2E416F40" w14:textId="74F08BF6" w:rsidR="00C10A4D" w:rsidRPr="00F24799" w:rsidRDefault="00C10A4D" w:rsidP="000A3D70">
            <w:pPr>
              <w:rPr>
                <w:b/>
                <w:bCs/>
                <w:lang w:val="el-GR"/>
              </w:rPr>
            </w:pPr>
            <w:r w:rsidRPr="00F24799">
              <w:rPr>
                <w:b/>
                <w:bCs/>
                <w:lang w:val="el-GR"/>
              </w:rPr>
              <w:t>Ορθολογικές</w:t>
            </w:r>
          </w:p>
        </w:tc>
      </w:tr>
      <w:tr w:rsidR="00C10A4D" w14:paraId="5B8F6648" w14:textId="77777777" w:rsidTr="00F24799">
        <w:tc>
          <w:tcPr>
            <w:tcW w:w="3116" w:type="dxa"/>
          </w:tcPr>
          <w:p w14:paraId="3806FD52" w14:textId="55ED87D6" w:rsidR="00C10A4D" w:rsidRPr="00F24799" w:rsidRDefault="00C10A4D" w:rsidP="000A3D70">
            <w:pPr>
              <w:rPr>
                <w:b/>
                <w:bCs/>
                <w:lang w:val="el-GR"/>
              </w:rPr>
            </w:pPr>
            <w:r w:rsidRPr="00F24799">
              <w:rPr>
                <w:b/>
                <w:bCs/>
                <w:lang w:val="el-GR"/>
              </w:rPr>
              <w:t>χειρότερες</w:t>
            </w:r>
          </w:p>
        </w:tc>
        <w:tc>
          <w:tcPr>
            <w:tcW w:w="3117" w:type="dxa"/>
          </w:tcPr>
          <w:p w14:paraId="7F310120" w14:textId="346B5BC7" w:rsidR="00C10A4D" w:rsidRDefault="00C10A4D" w:rsidP="000A3D70">
            <w:pPr>
              <w:rPr>
                <w:lang w:val="el-GR"/>
              </w:rPr>
            </w:pPr>
            <w:r>
              <w:rPr>
                <w:lang w:val="el-GR"/>
              </w:rPr>
              <w:t>Φυσικό συναίσθημα (Επίκουρος)</w:t>
            </w:r>
          </w:p>
        </w:tc>
        <w:tc>
          <w:tcPr>
            <w:tcW w:w="3117" w:type="dxa"/>
          </w:tcPr>
          <w:p w14:paraId="160511FA" w14:textId="5D1CAF03" w:rsidR="00C10A4D" w:rsidRPr="00F24799" w:rsidRDefault="00F24799" w:rsidP="000A3D70">
            <w:pPr>
              <w:rPr>
                <w:lang w:val="el-GR"/>
              </w:rPr>
            </w:pPr>
            <w:r>
              <w:rPr>
                <w:lang w:val="el-GR"/>
              </w:rPr>
              <w:t xml:space="preserve">Θεϊκή τελειότητα </w:t>
            </w:r>
            <w:r w:rsidRPr="00F24799">
              <w:rPr>
                <w:lang w:val="el-GR"/>
              </w:rPr>
              <w:t>(</w:t>
            </w:r>
            <w:r>
              <w:t>Crusius</w:t>
            </w:r>
            <w:r w:rsidRPr="00F24799">
              <w:rPr>
                <w:lang w:val="el-GR"/>
              </w:rPr>
              <w:t>)</w:t>
            </w:r>
            <w:r>
              <w:rPr>
                <w:lang w:val="el-GR"/>
              </w:rPr>
              <w:t xml:space="preserve"> </w:t>
            </w:r>
          </w:p>
        </w:tc>
      </w:tr>
      <w:tr w:rsidR="00C10A4D" w14:paraId="69A2698B" w14:textId="77777777" w:rsidTr="00F24799">
        <w:tc>
          <w:tcPr>
            <w:tcW w:w="3116" w:type="dxa"/>
          </w:tcPr>
          <w:p w14:paraId="2753B66B" w14:textId="17355CF4" w:rsidR="00C10A4D" w:rsidRPr="00F24799" w:rsidRDefault="00C10A4D" w:rsidP="000A3D70">
            <w:pPr>
              <w:rPr>
                <w:b/>
                <w:bCs/>
                <w:lang w:val="el-GR"/>
              </w:rPr>
            </w:pPr>
            <w:r w:rsidRPr="00F24799">
              <w:rPr>
                <w:b/>
                <w:bCs/>
                <w:lang w:val="el-GR"/>
              </w:rPr>
              <w:t>καλύτερες</w:t>
            </w:r>
          </w:p>
        </w:tc>
        <w:tc>
          <w:tcPr>
            <w:tcW w:w="3117" w:type="dxa"/>
          </w:tcPr>
          <w:p w14:paraId="5189EDAD" w14:textId="59617459" w:rsidR="00C10A4D" w:rsidRPr="00C10A4D" w:rsidRDefault="00C10A4D" w:rsidP="000A3D70">
            <w:pPr>
              <w:rPr>
                <w:lang w:val="el-GR"/>
              </w:rPr>
            </w:pPr>
            <w:r>
              <w:rPr>
                <w:lang w:val="el-GR"/>
              </w:rPr>
              <w:t>Ηθικό συναίσθημα (</w:t>
            </w:r>
            <w:proofErr w:type="spellStart"/>
            <w:r>
              <w:rPr>
                <w:lang w:val="de-DE"/>
              </w:rPr>
              <w:t>Hutcheson</w:t>
            </w:r>
            <w:proofErr w:type="spellEnd"/>
            <w:r>
              <w:rPr>
                <w:lang w:val="el-GR"/>
              </w:rPr>
              <w:t>)</w:t>
            </w:r>
          </w:p>
        </w:tc>
        <w:tc>
          <w:tcPr>
            <w:tcW w:w="3117" w:type="dxa"/>
          </w:tcPr>
          <w:p w14:paraId="336FF8A4" w14:textId="3072E121" w:rsidR="00C10A4D" w:rsidRPr="00C10A4D" w:rsidRDefault="00F24799" w:rsidP="000A3D70">
            <w:r>
              <w:rPr>
                <w:lang w:val="el-GR"/>
              </w:rPr>
              <w:t xml:space="preserve">Ανθρώπινη τελειότητα (Στοά, </w:t>
            </w:r>
            <w:r>
              <w:t>Wolff</w:t>
            </w:r>
            <w:r w:rsidRPr="00F24799">
              <w:rPr>
                <w:lang w:val="el-GR"/>
              </w:rPr>
              <w:t>)</w:t>
            </w:r>
          </w:p>
        </w:tc>
      </w:tr>
    </w:tbl>
    <w:p w14:paraId="33F28E6C" w14:textId="77777777" w:rsidR="00C10A4D" w:rsidRPr="000A3D70" w:rsidRDefault="00C10A4D" w:rsidP="000A3D70">
      <w:pPr>
        <w:rPr>
          <w:lang w:val="el-GR"/>
        </w:rPr>
      </w:pPr>
    </w:p>
    <w:p w14:paraId="67465215" w14:textId="2CBF921E" w:rsidR="000A3D70" w:rsidRDefault="00F24799" w:rsidP="000A3D70">
      <w:pPr>
        <w:rPr>
          <w:lang w:val="el-GR"/>
        </w:rPr>
      </w:pPr>
      <w:r>
        <w:rPr>
          <w:lang w:val="el-GR"/>
        </w:rPr>
        <w:t>Κριτική του πρακτικού Λόγου</w:t>
      </w:r>
    </w:p>
    <w:p w14:paraId="32375B8A" w14:textId="77777777" w:rsidR="000A3D70" w:rsidRPr="00F24799" w:rsidRDefault="000A3D70" w:rsidP="000A3D70"/>
    <w:sectPr w:rsidR="000A3D70" w:rsidRPr="00F247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046FB"/>
    <w:multiLevelType w:val="hybridMultilevel"/>
    <w:tmpl w:val="E174A540"/>
    <w:lvl w:ilvl="0" w:tplc="E27435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C1DA5"/>
    <w:multiLevelType w:val="hybridMultilevel"/>
    <w:tmpl w:val="772409EE"/>
    <w:lvl w:ilvl="0" w:tplc="DDC2121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70"/>
    <w:rsid w:val="000A3D70"/>
    <w:rsid w:val="006D69D7"/>
    <w:rsid w:val="00C10A4D"/>
    <w:rsid w:val="00F2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C578"/>
  <w15:chartTrackingRefBased/>
  <w15:docId w15:val="{5EC8AD29-04F9-450F-9EC8-AC89F96A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D70"/>
    <w:pPr>
      <w:ind w:left="720"/>
      <w:contextualSpacing/>
    </w:pPr>
  </w:style>
  <w:style w:type="table" w:styleId="a4">
    <w:name w:val="Table Grid"/>
    <w:basedOn w:val="a1"/>
    <w:uiPriority w:val="39"/>
    <w:rsid w:val="00C10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C4EDD-BC3B-4F34-A37D-53B453AA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1</cp:revision>
  <dcterms:created xsi:type="dcterms:W3CDTF">2020-11-11T19:30:00Z</dcterms:created>
  <dcterms:modified xsi:type="dcterms:W3CDTF">2020-11-11T19:57:00Z</dcterms:modified>
</cp:coreProperties>
</file>