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0C35" w14:textId="73F248E9" w:rsidR="000A77DF" w:rsidRPr="002F46BF" w:rsidRDefault="000A77DF" w:rsidP="002F46BF">
      <w:pPr>
        <w:spacing w:line="360" w:lineRule="auto"/>
        <w:jc w:val="both"/>
        <w:rPr>
          <w:b/>
          <w:bCs/>
          <w:lang w:val="el-GR"/>
        </w:rPr>
      </w:pPr>
      <w:r w:rsidRPr="002F46BF">
        <w:rPr>
          <w:b/>
          <w:bCs/>
          <w:lang w:val="el-GR"/>
        </w:rPr>
        <w:t xml:space="preserve">2.  </w:t>
      </w:r>
      <w:r w:rsidRPr="002F46BF">
        <w:rPr>
          <w:b/>
          <w:bCs/>
          <w:lang w:val="de-DE"/>
        </w:rPr>
        <w:t xml:space="preserve">A priori </w:t>
      </w:r>
      <w:r w:rsidRPr="002F46BF">
        <w:rPr>
          <w:b/>
          <w:bCs/>
          <w:lang w:val="el-GR"/>
        </w:rPr>
        <w:t>συνθετικές προτάσεις</w:t>
      </w:r>
    </w:p>
    <w:p w14:paraId="30E40F2D" w14:textId="2578FDE7" w:rsidR="000A77DF" w:rsidRDefault="000A77DF" w:rsidP="002F46BF">
      <w:pPr>
        <w:spacing w:line="360" w:lineRule="auto"/>
        <w:jc w:val="both"/>
        <w:rPr>
          <w:lang w:val="el-GR"/>
        </w:rPr>
      </w:pPr>
      <w:r>
        <w:rPr>
          <w:lang w:val="el-GR"/>
        </w:rPr>
        <w:t>Αν υπάρχουν μεταφυσικές αρχές, που ισχύουν ανεξάρτητα της εμπειρίας και για όλα τα αντικείμενα της εμπειρία</w:t>
      </w:r>
      <w:r w:rsidR="002F46BF">
        <w:rPr>
          <w:lang w:val="el-GR"/>
        </w:rPr>
        <w:t>ς</w:t>
      </w:r>
      <w:r>
        <w:rPr>
          <w:lang w:val="el-GR"/>
        </w:rPr>
        <w:t xml:space="preserve">, θα πρέπει α) να είναι </w:t>
      </w:r>
      <w:r w:rsidRPr="002F46BF">
        <w:rPr>
          <w:b/>
          <w:bCs/>
          <w:lang w:val="el-GR"/>
        </w:rPr>
        <w:t>αναγκαίες και καθολικές</w:t>
      </w:r>
      <w:r>
        <w:rPr>
          <w:lang w:val="el-GR"/>
        </w:rPr>
        <w:t xml:space="preserve"> και β) να αναφέρονται </w:t>
      </w:r>
      <w:r w:rsidRPr="002F46BF">
        <w:rPr>
          <w:b/>
          <w:bCs/>
          <w:lang w:val="el-GR"/>
        </w:rPr>
        <w:t>στα αντικείμενα της εμπειρίας</w:t>
      </w:r>
      <w:r>
        <w:rPr>
          <w:lang w:val="el-GR"/>
        </w:rPr>
        <w:t>, να λένε δηλαδή κάτι για τον κόσμο και να μην είναι λογικές ταυτολογίες.</w:t>
      </w:r>
    </w:p>
    <w:p w14:paraId="3F3EF328" w14:textId="260EEFFC" w:rsidR="000A77DF" w:rsidRDefault="000A77DF" w:rsidP="002F46BF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Όλες οι κρίσεις (συνθέσεις ενός υποκειμένου με ένα κατηγόρημα μέσω του συνδετικού ρήματος «είναι») είναι είτε </w:t>
      </w:r>
      <w:r w:rsidRPr="002F46BF">
        <w:rPr>
          <w:b/>
          <w:bCs/>
          <w:lang w:val="de-DE"/>
        </w:rPr>
        <w:t>a</w:t>
      </w:r>
      <w:r w:rsidRPr="002F46BF">
        <w:rPr>
          <w:b/>
          <w:bCs/>
          <w:lang w:val="el-GR"/>
        </w:rPr>
        <w:t xml:space="preserve"> </w:t>
      </w:r>
      <w:r w:rsidRPr="002F46BF">
        <w:rPr>
          <w:b/>
          <w:bCs/>
          <w:lang w:val="de-DE"/>
        </w:rPr>
        <w:t>priori</w:t>
      </w:r>
      <w:r w:rsidRPr="000A77DF">
        <w:rPr>
          <w:lang w:val="el-GR"/>
        </w:rPr>
        <w:t xml:space="preserve"> </w:t>
      </w:r>
      <w:r>
        <w:rPr>
          <w:lang w:val="el-GR"/>
        </w:rPr>
        <w:t xml:space="preserve">είτε </w:t>
      </w:r>
      <w:r w:rsidRPr="002F46BF">
        <w:rPr>
          <w:b/>
          <w:bCs/>
          <w:lang w:val="de-DE"/>
        </w:rPr>
        <w:t>a</w:t>
      </w:r>
      <w:r w:rsidRPr="002F46BF">
        <w:rPr>
          <w:b/>
          <w:bCs/>
          <w:lang w:val="el-GR"/>
        </w:rPr>
        <w:t xml:space="preserve"> </w:t>
      </w:r>
      <w:r w:rsidRPr="002F46BF">
        <w:rPr>
          <w:b/>
          <w:bCs/>
          <w:lang w:val="de-DE"/>
        </w:rPr>
        <w:t>posteriori</w:t>
      </w:r>
      <w:r w:rsidRPr="000A77DF">
        <w:rPr>
          <w:lang w:val="el-GR"/>
        </w:rPr>
        <w:t xml:space="preserve">, </w:t>
      </w:r>
      <w:r>
        <w:rPr>
          <w:lang w:val="el-GR"/>
        </w:rPr>
        <w:t xml:space="preserve">αναλόγως με το αν είναι ο Λόγος ή η εμπειρία που μας δίνει το δικαίωμα της σύνδεσης. Το Α=Α είναι μια </w:t>
      </w:r>
      <w:r>
        <w:rPr>
          <w:lang w:val="de-DE"/>
        </w:rPr>
        <w:t>a</w:t>
      </w:r>
      <w:r w:rsidRPr="000A77DF">
        <w:rPr>
          <w:lang w:val="el-GR"/>
        </w:rPr>
        <w:t xml:space="preserve"> </w:t>
      </w:r>
      <w:r>
        <w:rPr>
          <w:lang w:val="de-DE"/>
        </w:rPr>
        <w:t>priori</w:t>
      </w:r>
      <w:r w:rsidRPr="000A77DF">
        <w:rPr>
          <w:lang w:val="el-GR"/>
        </w:rPr>
        <w:t xml:space="preserve"> </w:t>
      </w:r>
      <w:r>
        <w:rPr>
          <w:lang w:val="el-GR"/>
        </w:rPr>
        <w:t xml:space="preserve">πρόταση. </w:t>
      </w:r>
      <w:r w:rsidR="002F46BF">
        <w:rPr>
          <w:lang w:val="el-GR"/>
        </w:rPr>
        <w:t>«</w:t>
      </w:r>
      <w:r>
        <w:rPr>
          <w:lang w:val="el-GR"/>
        </w:rPr>
        <w:t>Ο πίνακας είναι πράσινος</w:t>
      </w:r>
      <w:r w:rsidR="002F46BF">
        <w:rPr>
          <w:lang w:val="el-GR"/>
        </w:rPr>
        <w:t>»</w:t>
      </w:r>
      <w:r>
        <w:rPr>
          <w:lang w:val="el-GR"/>
        </w:rPr>
        <w:t xml:space="preserve"> είναι μια </w:t>
      </w:r>
      <w:r>
        <w:rPr>
          <w:lang w:val="de-DE"/>
        </w:rPr>
        <w:t>a</w:t>
      </w:r>
      <w:r w:rsidRPr="000A77DF">
        <w:rPr>
          <w:lang w:val="el-GR"/>
        </w:rPr>
        <w:t xml:space="preserve"> </w:t>
      </w:r>
      <w:r>
        <w:rPr>
          <w:lang w:val="de-DE"/>
        </w:rPr>
        <w:t>posteriori</w:t>
      </w:r>
      <w:r w:rsidRPr="000A77DF">
        <w:rPr>
          <w:lang w:val="el-GR"/>
        </w:rPr>
        <w:t xml:space="preserve"> </w:t>
      </w:r>
      <w:r>
        <w:rPr>
          <w:lang w:val="el-GR"/>
        </w:rPr>
        <w:t>πρόταση. Προφανώς όμως δεν είναι μια πρόταση της μεταφυσικής, γιατί στερείται καθολικότητας και αναγκαιότητας. Ο πίνακας θα μπορούσε να έχει άλλο χρώμα.</w:t>
      </w:r>
    </w:p>
    <w:p w14:paraId="2BEA93CB" w14:textId="4E0FFC49" w:rsidR="000A77DF" w:rsidRDefault="000A77DF" w:rsidP="002F46BF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Καθολικές και αναγκαίες προτάσεις δεν μπορούν όμως να προκύψουν στη βάση της εμπειρίας. Π.χ. ήδη ο Χιουμ είχε δείξει ότι η καθολική αρχή της </w:t>
      </w:r>
      <w:r w:rsidRPr="002F46BF">
        <w:rPr>
          <w:b/>
          <w:bCs/>
          <w:lang w:val="el-GR"/>
        </w:rPr>
        <w:t>αιτιότητας</w:t>
      </w:r>
      <w:r>
        <w:rPr>
          <w:lang w:val="el-GR"/>
        </w:rPr>
        <w:t xml:space="preserve"> δεν μπορεί να συναχθεί εμπειρικά, και επειδή δεν είναι κάτι λογικά αυτονόητο, δεν μπορεί να συναχθεί καθόλου και η αποδοχή της πρέπει να εξηγηθεί μέσω νοητικής συνήθειας. Ο Χιουμ αρνείται τη δυνατότητα της μεταφυσικής.</w:t>
      </w:r>
    </w:p>
    <w:p w14:paraId="564E6C9C" w14:textId="2EB4C20D" w:rsidR="000A77DF" w:rsidRDefault="000A77DF" w:rsidP="002F46BF">
      <w:pPr>
        <w:spacing w:line="360" w:lineRule="auto"/>
        <w:jc w:val="both"/>
        <w:rPr>
          <w:lang w:val="el-GR"/>
        </w:rPr>
      </w:pPr>
      <w:r>
        <w:rPr>
          <w:lang w:val="el-GR"/>
        </w:rPr>
        <w:t>Ο Καντ συμφωνεί μέχρι σε αυτό το σημείο με τον Χιουμ, αλλά πιστεύει ότι μπορεί να θεμελιώσει την αρχή της αιτιότητας, και άλλες, με διαφορετικό τρόπο. Για το σκοπ</w:t>
      </w:r>
      <w:r w:rsidR="002F46BF">
        <w:rPr>
          <w:lang w:val="el-GR"/>
        </w:rPr>
        <w:t>ό</w:t>
      </w:r>
      <w:r>
        <w:rPr>
          <w:lang w:val="el-GR"/>
        </w:rPr>
        <w:t xml:space="preserve"> αυτό εισάγει άλλη μια διάκριση, εκείνη μεταξύ </w:t>
      </w:r>
      <w:r w:rsidRPr="002F46BF">
        <w:rPr>
          <w:b/>
          <w:bCs/>
          <w:lang w:val="el-GR"/>
        </w:rPr>
        <w:t>αναλυτικών και συνθετικών προτάσεων</w:t>
      </w:r>
      <w:r>
        <w:rPr>
          <w:lang w:val="el-GR"/>
        </w:rPr>
        <w:t>.</w:t>
      </w:r>
      <w:r w:rsidR="002F46BF">
        <w:rPr>
          <w:lang w:val="el-GR"/>
        </w:rPr>
        <w:t xml:space="preserve"> Οι μεν είναι σαν ταυτολογίες, το κατηγόρημα αναλύει απλώς τα συστατικά του υποκειμένου, π.χ.: ο </w:t>
      </w:r>
      <w:r w:rsidR="002F46BF" w:rsidRPr="002F46BF">
        <w:rPr>
          <w:i/>
          <w:iCs/>
          <w:lang w:val="el-GR"/>
        </w:rPr>
        <w:t>πράσινος</w:t>
      </w:r>
      <w:r w:rsidR="002F46BF">
        <w:rPr>
          <w:lang w:val="el-GR"/>
        </w:rPr>
        <w:t xml:space="preserve"> πίνακας είναι </w:t>
      </w:r>
      <w:r w:rsidR="002F46BF" w:rsidRPr="002F46BF">
        <w:rPr>
          <w:i/>
          <w:iCs/>
          <w:lang w:val="el-GR"/>
        </w:rPr>
        <w:t>πράσινος</w:t>
      </w:r>
      <w:r w:rsidR="002F46BF">
        <w:rPr>
          <w:lang w:val="el-GR"/>
        </w:rPr>
        <w:t xml:space="preserve">. Η δε προσθέτουν μια πληροφορία, που δεν περιέχεται στο υποκείμενο, π.χ. ο πίνακας είναι πράσινος. Ο Χιουμ ταύτιζε τις αναλυτικές με τις </w:t>
      </w:r>
      <w:r w:rsidR="002F46BF">
        <w:rPr>
          <w:lang w:val="de-DE"/>
        </w:rPr>
        <w:t>a</w:t>
      </w:r>
      <w:r w:rsidR="002F46BF" w:rsidRPr="002F46BF">
        <w:rPr>
          <w:lang w:val="el-GR"/>
        </w:rPr>
        <w:t xml:space="preserve"> </w:t>
      </w:r>
      <w:r w:rsidR="002F46BF">
        <w:rPr>
          <w:lang w:val="de-DE"/>
        </w:rPr>
        <w:t>priori</w:t>
      </w:r>
      <w:r w:rsidR="002F46BF" w:rsidRPr="002F46BF">
        <w:rPr>
          <w:lang w:val="el-GR"/>
        </w:rPr>
        <w:t xml:space="preserve"> </w:t>
      </w:r>
      <w:r w:rsidR="002F46BF">
        <w:rPr>
          <w:lang w:val="el-GR"/>
        </w:rPr>
        <w:t xml:space="preserve">προτάσεις και τις συνθετικές με τις </w:t>
      </w:r>
      <w:r w:rsidR="002F46BF">
        <w:rPr>
          <w:lang w:val="de-DE"/>
        </w:rPr>
        <w:t>a</w:t>
      </w:r>
      <w:r w:rsidR="002F46BF" w:rsidRPr="002F46BF">
        <w:rPr>
          <w:lang w:val="el-GR"/>
        </w:rPr>
        <w:t xml:space="preserve"> </w:t>
      </w:r>
      <w:r w:rsidR="002F46BF">
        <w:rPr>
          <w:lang w:val="de-DE"/>
        </w:rPr>
        <w:t>posteriori</w:t>
      </w:r>
      <w:r w:rsidR="002F46BF" w:rsidRPr="002F46BF">
        <w:rPr>
          <w:lang w:val="el-GR"/>
        </w:rPr>
        <w:t xml:space="preserve">. </w:t>
      </w:r>
      <w:r w:rsidR="002F46BF">
        <w:rPr>
          <w:lang w:val="el-GR"/>
        </w:rPr>
        <w:t>Ο Καντ κρατά όμως τις δύο διακρίσεις ανεξάρτητες.</w:t>
      </w:r>
    </w:p>
    <w:p w14:paraId="517AEFFC" w14:textId="6905194B" w:rsidR="002F46BF" w:rsidRDefault="002F46BF" w:rsidP="002F46BF">
      <w:pPr>
        <w:spacing w:line="360" w:lineRule="auto"/>
        <w:jc w:val="both"/>
        <w:rPr>
          <w:lang w:val="el-GR"/>
        </w:rPr>
      </w:pPr>
      <w:r>
        <w:rPr>
          <w:lang w:val="el-GR"/>
        </w:rPr>
        <w:t>Προκύπτουν έτσι 4 δυνατότητες:</w:t>
      </w:r>
    </w:p>
    <w:p w14:paraId="03A836BB" w14:textId="624241CA" w:rsidR="002F46BF" w:rsidRDefault="002F46BF" w:rsidP="002F46BF">
      <w:pPr>
        <w:spacing w:line="360" w:lineRule="auto"/>
        <w:jc w:val="both"/>
        <w:rPr>
          <w:lang w:val="el-GR"/>
        </w:rPr>
      </w:pPr>
      <w:r>
        <w:rPr>
          <w:lang w:val="de-DE"/>
        </w:rPr>
        <w:t>A</w:t>
      </w:r>
      <w:r w:rsidRPr="002F46BF">
        <w:rPr>
          <w:lang w:val="el-GR"/>
        </w:rPr>
        <w:t xml:space="preserve"> </w:t>
      </w:r>
      <w:r>
        <w:rPr>
          <w:lang w:val="de-DE"/>
        </w:rPr>
        <w:t>posteriori</w:t>
      </w:r>
      <w:r w:rsidRPr="002F46BF">
        <w:rPr>
          <w:lang w:val="el-GR"/>
        </w:rPr>
        <w:t xml:space="preserve"> </w:t>
      </w:r>
      <w:r>
        <w:rPr>
          <w:lang w:val="el-GR"/>
        </w:rPr>
        <w:t>συνθετικές: Είναι όλες οι εμπειρικές μας προτάσεις</w:t>
      </w:r>
    </w:p>
    <w:p w14:paraId="22E2BABA" w14:textId="7CCCDD8F" w:rsidR="002F46BF" w:rsidRDefault="002F46BF" w:rsidP="002F46BF">
      <w:pPr>
        <w:spacing w:line="360" w:lineRule="auto"/>
        <w:jc w:val="both"/>
        <w:rPr>
          <w:lang w:val="el-GR"/>
        </w:rPr>
      </w:pPr>
      <w:r>
        <w:t>A</w:t>
      </w:r>
      <w:r w:rsidRPr="002F46BF">
        <w:rPr>
          <w:lang w:val="el-GR"/>
        </w:rPr>
        <w:t xml:space="preserve"> </w:t>
      </w:r>
      <w:r>
        <w:t>posteriori</w:t>
      </w:r>
      <w:r w:rsidRPr="002F46BF">
        <w:rPr>
          <w:lang w:val="el-GR"/>
        </w:rPr>
        <w:t xml:space="preserve"> </w:t>
      </w:r>
      <w:r>
        <w:rPr>
          <w:lang w:val="el-GR"/>
        </w:rPr>
        <w:t>αναλυτικές: Δεν υπάρχουν, γιατί η εμπειρία μάς δίνει πάντοτε πληροφορίες</w:t>
      </w:r>
    </w:p>
    <w:p w14:paraId="5A5CA7DD" w14:textId="690B41BC" w:rsidR="002F46BF" w:rsidRDefault="002F46BF" w:rsidP="002F46BF">
      <w:pPr>
        <w:spacing w:line="360" w:lineRule="auto"/>
        <w:jc w:val="both"/>
        <w:rPr>
          <w:lang w:val="el-GR"/>
        </w:rPr>
      </w:pPr>
      <w:r>
        <w:rPr>
          <w:lang w:val="de-DE"/>
        </w:rPr>
        <w:t>A</w:t>
      </w:r>
      <w:r w:rsidRPr="002F46BF">
        <w:rPr>
          <w:lang w:val="el-GR"/>
        </w:rPr>
        <w:t xml:space="preserve"> </w:t>
      </w:r>
      <w:r>
        <w:rPr>
          <w:lang w:val="de-DE"/>
        </w:rPr>
        <w:t>priori</w:t>
      </w:r>
      <w:r w:rsidRPr="002F46BF">
        <w:rPr>
          <w:lang w:val="el-GR"/>
        </w:rPr>
        <w:t xml:space="preserve"> </w:t>
      </w:r>
      <w:r>
        <w:rPr>
          <w:lang w:val="el-GR"/>
        </w:rPr>
        <w:t>αναλυτικές: λογικές ταυτολογίες, όπως Α=Α.</w:t>
      </w:r>
    </w:p>
    <w:p w14:paraId="6FE5B02C" w14:textId="4B8673DA" w:rsidR="002F46BF" w:rsidRDefault="002F46BF" w:rsidP="002F46BF">
      <w:pPr>
        <w:spacing w:line="360" w:lineRule="auto"/>
        <w:jc w:val="both"/>
        <w:rPr>
          <w:lang w:val="el-GR"/>
        </w:rPr>
      </w:pPr>
      <w:r w:rsidRPr="002F46BF">
        <w:rPr>
          <w:b/>
          <w:bCs/>
          <w:lang w:val="de-DE"/>
        </w:rPr>
        <w:t>A</w:t>
      </w:r>
      <w:r w:rsidRPr="002F46BF">
        <w:rPr>
          <w:b/>
          <w:bCs/>
          <w:lang w:val="el-GR"/>
        </w:rPr>
        <w:t xml:space="preserve"> </w:t>
      </w:r>
      <w:r w:rsidRPr="002F46BF">
        <w:rPr>
          <w:b/>
          <w:bCs/>
          <w:lang w:val="de-DE"/>
        </w:rPr>
        <w:t>p</w:t>
      </w:r>
      <w:proofErr w:type="spellStart"/>
      <w:r w:rsidRPr="002F46BF">
        <w:rPr>
          <w:b/>
          <w:bCs/>
        </w:rPr>
        <w:t>riori</w:t>
      </w:r>
      <w:proofErr w:type="spellEnd"/>
      <w:r w:rsidRPr="002F46BF">
        <w:rPr>
          <w:b/>
          <w:bCs/>
          <w:lang w:val="el-GR"/>
        </w:rPr>
        <w:t xml:space="preserve"> συνθετικές</w:t>
      </w:r>
      <w:r>
        <w:rPr>
          <w:lang w:val="el-GR"/>
        </w:rPr>
        <w:t>: μόνο αυτές οι προτάσεις, αν υπάρχουν, ικανοποιούν τα δύο αιτήματα της μεταφυσικής, είναι δηλαδή καθολικές και αναγκαίες και αναφέρονται στα πράγματα, μας λένε κάτι για αυτά.</w:t>
      </w:r>
    </w:p>
    <w:p w14:paraId="00174CDD" w14:textId="3A62223B" w:rsidR="002F46BF" w:rsidRDefault="002F46BF" w:rsidP="002F46BF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Συνεπώς, η δυνατότητα της μεταφυσικής εξαρτάται από την ύπαρξη </w:t>
      </w:r>
      <w:r>
        <w:rPr>
          <w:lang w:val="de-DE"/>
        </w:rPr>
        <w:t>a</w:t>
      </w:r>
      <w:r w:rsidRPr="002F46BF">
        <w:rPr>
          <w:lang w:val="el-GR"/>
        </w:rPr>
        <w:t xml:space="preserve"> </w:t>
      </w:r>
      <w:r>
        <w:rPr>
          <w:lang w:val="de-DE"/>
        </w:rPr>
        <w:t>priori</w:t>
      </w:r>
      <w:r w:rsidRPr="002F46BF">
        <w:rPr>
          <w:lang w:val="el-GR"/>
        </w:rPr>
        <w:t xml:space="preserve"> </w:t>
      </w:r>
      <w:r>
        <w:rPr>
          <w:lang w:val="el-GR"/>
        </w:rPr>
        <w:t>συνθετικών προτάσεων, την οποία ο Καντ σκοπεύει να αποδείξει.</w:t>
      </w:r>
    </w:p>
    <w:p w14:paraId="61C80281" w14:textId="00029AE2" w:rsidR="002F46BF" w:rsidRPr="002F46BF" w:rsidRDefault="002F46BF" w:rsidP="002F46BF">
      <w:pPr>
        <w:spacing w:line="360" w:lineRule="auto"/>
        <w:jc w:val="both"/>
        <w:rPr>
          <w:lang w:val="el-GR"/>
        </w:rPr>
      </w:pPr>
      <w:r>
        <w:rPr>
          <w:lang w:val="el-GR"/>
        </w:rPr>
        <w:lastRenderedPageBreak/>
        <w:t xml:space="preserve">Τέλος, σε αντίθεση με τον Χιουμ, ο Καντ θεωρούσε </w:t>
      </w:r>
      <w:r>
        <w:rPr>
          <w:lang w:val="de-DE"/>
        </w:rPr>
        <w:t>a</w:t>
      </w:r>
      <w:r w:rsidRPr="002F46BF">
        <w:rPr>
          <w:lang w:val="el-GR"/>
        </w:rPr>
        <w:t xml:space="preserve"> </w:t>
      </w:r>
      <w:r>
        <w:rPr>
          <w:lang w:val="de-DE"/>
        </w:rPr>
        <w:t>priori</w:t>
      </w:r>
      <w:r w:rsidRPr="002F46BF">
        <w:rPr>
          <w:lang w:val="el-GR"/>
        </w:rPr>
        <w:t xml:space="preserve"> </w:t>
      </w:r>
      <w:r>
        <w:rPr>
          <w:lang w:val="el-GR"/>
        </w:rPr>
        <w:t xml:space="preserve">συνθετικές και τις προτάσεις των </w:t>
      </w:r>
      <w:r w:rsidRPr="002F46BF">
        <w:rPr>
          <w:b/>
          <w:bCs/>
          <w:lang w:val="el-GR"/>
        </w:rPr>
        <w:t>μαθηματικών</w:t>
      </w:r>
      <w:r>
        <w:rPr>
          <w:lang w:val="el-GR"/>
        </w:rPr>
        <w:t xml:space="preserve"> και της </w:t>
      </w:r>
      <w:r w:rsidRPr="002F46BF">
        <w:rPr>
          <w:b/>
          <w:bCs/>
          <w:lang w:val="el-GR"/>
        </w:rPr>
        <w:t>γεωμετρίας</w:t>
      </w:r>
      <w:r>
        <w:rPr>
          <w:lang w:val="el-GR"/>
        </w:rPr>
        <w:t xml:space="preserve">. Επομένως η φυσική επιστήμη εξαρτάται τελικά από την ύπαρξη </w:t>
      </w:r>
      <w:r>
        <w:rPr>
          <w:lang w:val="de-DE"/>
        </w:rPr>
        <w:t>a</w:t>
      </w:r>
      <w:r w:rsidRPr="002F46BF">
        <w:rPr>
          <w:lang w:val="el-GR"/>
        </w:rPr>
        <w:t xml:space="preserve"> </w:t>
      </w:r>
      <w:r>
        <w:rPr>
          <w:lang w:val="de-DE"/>
        </w:rPr>
        <w:t>priori</w:t>
      </w:r>
      <w:r w:rsidRPr="002F46BF">
        <w:rPr>
          <w:lang w:val="el-GR"/>
        </w:rPr>
        <w:t xml:space="preserve"> </w:t>
      </w:r>
      <w:r>
        <w:rPr>
          <w:lang w:val="el-GR"/>
        </w:rPr>
        <w:t xml:space="preserve">συνθετικών προτάσεων, οι οποίες θα είναι οι </w:t>
      </w:r>
      <w:r w:rsidRPr="002F46BF">
        <w:rPr>
          <w:b/>
          <w:bCs/>
          <w:lang w:val="el-GR"/>
        </w:rPr>
        <w:t>πρώτες αρχές της μεταφυσικής</w:t>
      </w:r>
      <w:r>
        <w:rPr>
          <w:lang w:val="el-GR"/>
        </w:rPr>
        <w:t>.</w:t>
      </w:r>
    </w:p>
    <w:sectPr w:rsidR="002F46BF" w:rsidRPr="002F4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DF"/>
    <w:rsid w:val="000A77DF"/>
    <w:rsid w:val="002F46BF"/>
    <w:rsid w:val="008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9A70"/>
  <w15:chartTrackingRefBased/>
  <w15:docId w15:val="{B46D64D2-5A72-4BB5-88A6-3808D603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Σαγκριώτης Γεώργιος</dc:creator>
  <cp:keywords/>
  <dc:description/>
  <cp:lastModifiedBy>Σαγκριώτης Γεώργιος</cp:lastModifiedBy>
  <cp:revision>2</cp:revision>
  <dcterms:created xsi:type="dcterms:W3CDTF">2023-10-19T09:24:00Z</dcterms:created>
  <dcterms:modified xsi:type="dcterms:W3CDTF">2023-10-19T09:24:00Z</dcterms:modified>
</cp:coreProperties>
</file>