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26E599" w14:textId="77777777" w:rsidR="004F41ED" w:rsidRPr="00DC1761" w:rsidRDefault="00ED2564">
      <w:pPr>
        <w:rPr>
          <w:b/>
          <w:bCs/>
          <w:lang w:val="el-GR"/>
        </w:rPr>
      </w:pPr>
      <w:r w:rsidRPr="00DC1761">
        <w:rPr>
          <w:b/>
          <w:bCs/>
        </w:rPr>
        <w:t xml:space="preserve">LOCKE 2 – </w:t>
      </w:r>
      <w:r w:rsidRPr="00DC1761">
        <w:rPr>
          <w:b/>
          <w:bCs/>
          <w:lang w:val="el-GR"/>
        </w:rPr>
        <w:t>Ασκήσεις</w:t>
      </w:r>
    </w:p>
    <w:p w14:paraId="7942D98C" w14:textId="77777777" w:rsidR="00ED2564" w:rsidRDefault="00ED2564">
      <w:pPr>
        <w:rPr>
          <w:lang w:val="el-GR"/>
        </w:rPr>
      </w:pPr>
      <w:r>
        <w:rPr>
          <w:lang w:val="el-GR"/>
        </w:rPr>
        <w:t>Συμπληρώστε τα κενά</w:t>
      </w:r>
    </w:p>
    <w:p w14:paraId="14A0CE31" w14:textId="77777777" w:rsidR="00ED2564" w:rsidRDefault="00ED2564" w:rsidP="00ED2564">
      <w:pPr>
        <w:pStyle w:val="a3"/>
        <w:numPr>
          <w:ilvl w:val="0"/>
          <w:numId w:val="2"/>
        </w:numPr>
        <w:rPr>
          <w:lang w:val="el-GR"/>
        </w:rPr>
      </w:pPr>
      <w:r>
        <w:rPr>
          <w:lang w:val="el-GR"/>
        </w:rPr>
        <w:t>Ό,τι μπορεί να υπάρχει από μόνο του ονομάζεται …………………………………</w:t>
      </w:r>
    </w:p>
    <w:p w14:paraId="7812EADD" w14:textId="77777777" w:rsidR="00ED2564" w:rsidRDefault="00ED2564" w:rsidP="00ED2564">
      <w:pPr>
        <w:pStyle w:val="a3"/>
        <w:numPr>
          <w:ilvl w:val="0"/>
          <w:numId w:val="2"/>
        </w:numPr>
        <w:rPr>
          <w:lang w:val="el-GR"/>
        </w:rPr>
      </w:pPr>
      <w:r>
        <w:rPr>
          <w:lang w:val="el-GR"/>
        </w:rPr>
        <w:t>Οι υποστάσεις είναι φορείς …………………………………………..</w:t>
      </w:r>
    </w:p>
    <w:p w14:paraId="08C921EA" w14:textId="77777777" w:rsidR="00ED2564" w:rsidRDefault="00ED2564" w:rsidP="00ED2564">
      <w:pPr>
        <w:pStyle w:val="a3"/>
        <w:numPr>
          <w:ilvl w:val="0"/>
          <w:numId w:val="2"/>
        </w:numPr>
        <w:rPr>
          <w:lang w:val="el-GR"/>
        </w:rPr>
      </w:pPr>
      <w:r>
        <w:rPr>
          <w:lang w:val="el-GR"/>
        </w:rPr>
        <w:t>Υπόσταση είναι το ίδιο το ον, αλλά το σύνολο των αναγκαίων του χαρακτηριστικών, που το κάνουν να είναι αυτό που είναι και να ανήκει σε ένα είδος ονομάζεται …………………..</w:t>
      </w:r>
    </w:p>
    <w:p w14:paraId="2726CAC7" w14:textId="77777777" w:rsidR="00ED2564" w:rsidRDefault="00982122" w:rsidP="00ED2564">
      <w:pPr>
        <w:pStyle w:val="a3"/>
        <w:numPr>
          <w:ilvl w:val="0"/>
          <w:numId w:val="2"/>
        </w:numPr>
        <w:rPr>
          <w:lang w:val="el-GR"/>
        </w:rPr>
      </w:pPr>
      <w:r>
        <w:rPr>
          <w:lang w:val="el-GR"/>
        </w:rPr>
        <w:t>Στις υποστάσεις η ονομαστική και η πραγματική ουσία ………………………………., αλλά στους τρόπους …………………………….</w:t>
      </w:r>
    </w:p>
    <w:p w14:paraId="163DF3AF" w14:textId="77777777" w:rsidR="00982122" w:rsidRDefault="00982122" w:rsidP="00ED2564">
      <w:pPr>
        <w:pStyle w:val="a3"/>
        <w:numPr>
          <w:ilvl w:val="0"/>
          <w:numId w:val="2"/>
        </w:numPr>
        <w:rPr>
          <w:lang w:val="el-GR"/>
        </w:rPr>
      </w:pPr>
      <w:r>
        <w:rPr>
          <w:lang w:val="el-GR"/>
        </w:rPr>
        <w:t>Η …………………………. ενός προσώπου φτάνει μέχρι εκεί που φτάνει η συνείδησή του.</w:t>
      </w:r>
    </w:p>
    <w:p w14:paraId="61BA4DAC" w14:textId="77777777" w:rsidR="00982122" w:rsidRDefault="00982122" w:rsidP="00ED2564">
      <w:pPr>
        <w:pStyle w:val="a3"/>
        <w:numPr>
          <w:ilvl w:val="0"/>
          <w:numId w:val="2"/>
        </w:numPr>
        <w:rPr>
          <w:lang w:val="el-GR"/>
        </w:rPr>
      </w:pPr>
      <w:r>
        <w:rPr>
          <w:lang w:val="el-GR"/>
        </w:rPr>
        <w:t xml:space="preserve">Ο φιλόσοφος που άσκησε κριτική στη θεωρία της ταυτότητας του </w:t>
      </w:r>
      <w:proofErr w:type="spellStart"/>
      <w:r>
        <w:rPr>
          <w:lang w:val="el-GR"/>
        </w:rPr>
        <w:t>Λοκ</w:t>
      </w:r>
      <w:proofErr w:type="spellEnd"/>
      <w:r>
        <w:rPr>
          <w:lang w:val="el-GR"/>
        </w:rPr>
        <w:t xml:space="preserve"> ονομάζεται ………………….  ………………………….</w:t>
      </w:r>
    </w:p>
    <w:p w14:paraId="4342BC2A" w14:textId="77777777" w:rsidR="00982122" w:rsidRDefault="00982122" w:rsidP="00ED2564">
      <w:pPr>
        <w:pStyle w:val="a3"/>
        <w:numPr>
          <w:ilvl w:val="0"/>
          <w:numId w:val="2"/>
        </w:numPr>
        <w:rPr>
          <w:lang w:val="el-GR"/>
        </w:rPr>
      </w:pPr>
      <w:r>
        <w:rPr>
          <w:lang w:val="el-GR"/>
        </w:rPr>
        <w:t>Τα πρόσωπα δεν είναι ……………………………., αλλά …………………</w:t>
      </w:r>
    </w:p>
    <w:p w14:paraId="72397AAF" w14:textId="77777777" w:rsidR="00982122" w:rsidRDefault="00982122" w:rsidP="00325072">
      <w:pPr>
        <w:ind w:left="360"/>
        <w:rPr>
          <w:lang w:val="el-GR"/>
        </w:rPr>
      </w:pPr>
    </w:p>
    <w:p w14:paraId="22248D34" w14:textId="77777777" w:rsidR="00325072" w:rsidRDefault="00325072" w:rsidP="00325072">
      <w:pPr>
        <w:ind w:left="360"/>
        <w:rPr>
          <w:lang w:val="el-GR"/>
        </w:rPr>
      </w:pPr>
      <w:r>
        <w:rPr>
          <w:lang w:val="el-GR"/>
        </w:rPr>
        <w:t>Σωστό ή λάθος</w:t>
      </w:r>
    </w:p>
    <w:p w14:paraId="6F49C0A8" w14:textId="77777777" w:rsidR="00325072" w:rsidRDefault="00325072" w:rsidP="00325072">
      <w:pPr>
        <w:pStyle w:val="a3"/>
        <w:numPr>
          <w:ilvl w:val="0"/>
          <w:numId w:val="3"/>
        </w:numPr>
        <w:rPr>
          <w:lang w:val="el-GR"/>
        </w:rPr>
      </w:pPr>
      <w:r>
        <w:rPr>
          <w:lang w:val="el-GR"/>
        </w:rPr>
        <w:t>Ένα αντικείμενο είναι μια υπόσταση</w:t>
      </w:r>
    </w:p>
    <w:p w14:paraId="7B70D2C8" w14:textId="77777777" w:rsidR="00325072" w:rsidRDefault="00325072" w:rsidP="00325072">
      <w:pPr>
        <w:pStyle w:val="a3"/>
        <w:numPr>
          <w:ilvl w:val="0"/>
          <w:numId w:val="3"/>
        </w:numPr>
        <w:rPr>
          <w:lang w:val="el-GR"/>
        </w:rPr>
      </w:pPr>
      <w:r>
        <w:rPr>
          <w:lang w:val="el-GR"/>
        </w:rPr>
        <w:t>Η ονομαστική ουσία καθορίζει την πραγματική ουσία ενός πράγματος</w:t>
      </w:r>
    </w:p>
    <w:p w14:paraId="32533646" w14:textId="77777777" w:rsidR="00325072" w:rsidRDefault="00325072" w:rsidP="00325072">
      <w:pPr>
        <w:pStyle w:val="a3"/>
        <w:numPr>
          <w:ilvl w:val="0"/>
          <w:numId w:val="3"/>
        </w:numPr>
        <w:rPr>
          <w:lang w:val="el-GR"/>
        </w:rPr>
      </w:pPr>
      <w:r>
        <w:rPr>
          <w:lang w:val="el-GR"/>
        </w:rPr>
        <w:t>Ένα τετράγωνο αντικείμενο είναι ένας τρόπος</w:t>
      </w:r>
    </w:p>
    <w:p w14:paraId="3D55D965" w14:textId="77777777" w:rsidR="00325072" w:rsidRDefault="00325072" w:rsidP="00325072">
      <w:pPr>
        <w:pStyle w:val="a3"/>
        <w:numPr>
          <w:ilvl w:val="0"/>
          <w:numId w:val="3"/>
        </w:numPr>
        <w:rPr>
          <w:lang w:val="el-GR"/>
        </w:rPr>
      </w:pPr>
      <w:r>
        <w:rPr>
          <w:lang w:val="el-GR"/>
        </w:rPr>
        <w:t>Οι τρόποι δεν έχουν υπόσταση</w:t>
      </w:r>
    </w:p>
    <w:p w14:paraId="2181D9DA" w14:textId="77777777" w:rsidR="00325072" w:rsidRDefault="00325072" w:rsidP="00325072">
      <w:pPr>
        <w:pStyle w:val="a3"/>
        <w:numPr>
          <w:ilvl w:val="0"/>
          <w:numId w:val="3"/>
        </w:numPr>
        <w:rPr>
          <w:lang w:val="el-GR"/>
        </w:rPr>
      </w:pPr>
      <w:r>
        <w:rPr>
          <w:lang w:val="el-GR"/>
        </w:rPr>
        <w:t>Μέσω της φιλοσοφίας μαθαίνουμε την ουσία των πραγμάτων.</w:t>
      </w:r>
    </w:p>
    <w:p w14:paraId="0D8F31BA" w14:textId="77777777" w:rsidR="00325072" w:rsidRDefault="00325072" w:rsidP="00325072">
      <w:pPr>
        <w:pStyle w:val="a3"/>
        <w:rPr>
          <w:lang w:val="el-GR"/>
        </w:rPr>
      </w:pPr>
    </w:p>
    <w:p w14:paraId="49736285" w14:textId="77777777" w:rsidR="00A8052D" w:rsidRPr="00A8052D" w:rsidRDefault="00A8052D" w:rsidP="00A8052D">
      <w:pPr>
        <w:ind w:firstLine="360"/>
        <w:rPr>
          <w:lang w:val="el-GR"/>
        </w:rPr>
      </w:pPr>
      <w:r>
        <w:rPr>
          <w:lang w:val="el-GR"/>
        </w:rPr>
        <w:t>Φανταστικά π</w:t>
      </w:r>
      <w:r w:rsidRPr="00A8052D">
        <w:rPr>
          <w:lang w:val="el-GR"/>
        </w:rPr>
        <w:t>ρ</w:t>
      </w:r>
      <w:r>
        <w:rPr>
          <w:lang w:val="el-GR"/>
        </w:rPr>
        <w:t>ο</w:t>
      </w:r>
      <w:r w:rsidRPr="00A8052D">
        <w:rPr>
          <w:lang w:val="el-GR"/>
        </w:rPr>
        <w:t>βλ</w:t>
      </w:r>
      <w:r>
        <w:rPr>
          <w:lang w:val="el-GR"/>
        </w:rPr>
        <w:t>ή</w:t>
      </w:r>
      <w:r w:rsidRPr="00A8052D">
        <w:rPr>
          <w:lang w:val="el-GR"/>
        </w:rPr>
        <w:t>μα</w:t>
      </w:r>
      <w:r>
        <w:rPr>
          <w:lang w:val="el-GR"/>
        </w:rPr>
        <w:t>τα</w:t>
      </w:r>
      <w:r w:rsidRPr="00A8052D">
        <w:rPr>
          <w:lang w:val="el-GR"/>
        </w:rPr>
        <w:t>:</w:t>
      </w:r>
    </w:p>
    <w:p w14:paraId="6A9759C3" w14:textId="77777777" w:rsidR="00325072" w:rsidRDefault="00325072" w:rsidP="00A8052D">
      <w:pPr>
        <w:pStyle w:val="a3"/>
        <w:numPr>
          <w:ilvl w:val="0"/>
          <w:numId w:val="4"/>
        </w:numPr>
        <w:rPr>
          <w:lang w:val="el-GR"/>
        </w:rPr>
      </w:pPr>
      <w:r>
        <w:rPr>
          <w:lang w:val="el-GR"/>
        </w:rPr>
        <w:t>Ας υποθέσουμε ότι ο Πέτρος μαθαίνει ότι όταν ήταν 3 ετών</w:t>
      </w:r>
      <w:r w:rsidR="00A8052D">
        <w:rPr>
          <w:lang w:val="el-GR"/>
        </w:rPr>
        <w:t xml:space="preserve"> είχε ρίξει ένα άλλο παιδάκι από το μπαλκόνι, κάτι που ο ίδιος δεν θυμάται καθόλου. Μάλιστα του δείχνουν ένα βίντεο, όπου φαίνεται καθαρά ότι το έκανε. Ο ίδιος όμως λέει: «δεν ήμουν εγώ». Έχει δίκαιο να λέει κάτι τέτοιο, σύμφωνα με τη θεωρία του </w:t>
      </w:r>
      <w:proofErr w:type="spellStart"/>
      <w:r w:rsidR="00A8052D">
        <w:rPr>
          <w:lang w:val="el-GR"/>
        </w:rPr>
        <w:t>Λοκ</w:t>
      </w:r>
      <w:proofErr w:type="spellEnd"/>
      <w:r w:rsidR="00A8052D">
        <w:rPr>
          <w:lang w:val="el-GR"/>
        </w:rPr>
        <w:t>;</w:t>
      </w:r>
    </w:p>
    <w:p w14:paraId="4B5B78B0" w14:textId="77777777" w:rsidR="00A8052D" w:rsidRDefault="00A8052D" w:rsidP="00A8052D">
      <w:pPr>
        <w:pStyle w:val="a3"/>
        <w:numPr>
          <w:ilvl w:val="0"/>
          <w:numId w:val="4"/>
        </w:numPr>
        <w:rPr>
          <w:lang w:val="el-GR"/>
        </w:rPr>
      </w:pPr>
      <w:r>
        <w:rPr>
          <w:lang w:val="el-GR"/>
        </w:rPr>
        <w:t>Η Αλίκη κάθε φορά που έχει πανσέληνο αρχίζει να βγάζει τρίχες και γίνεται λυκάνθρωπος. Επειδή δεν θέλει να βλάψει  κανέναν μένει κλεισμένη στο σπίτι. Είναι η Αλίκη άνθρωπος και η Αλίκη λυκάνθρωπος το ίδιο πρόσωπο;</w:t>
      </w:r>
    </w:p>
    <w:p w14:paraId="0F31D287" w14:textId="77777777" w:rsidR="00A8052D" w:rsidRPr="00A8052D" w:rsidRDefault="00A8052D" w:rsidP="00A8052D">
      <w:pPr>
        <w:pStyle w:val="a3"/>
        <w:numPr>
          <w:ilvl w:val="0"/>
          <w:numId w:val="4"/>
        </w:numPr>
        <w:rPr>
          <w:lang w:val="el-GR"/>
        </w:rPr>
      </w:pPr>
      <w:r>
        <w:rPr>
          <w:lang w:val="el-GR"/>
        </w:rPr>
        <w:t xml:space="preserve">Η Δέσποινα </w:t>
      </w:r>
      <w:r>
        <w:rPr>
          <w:lang w:val="el-GR"/>
        </w:rPr>
        <w:t>κάθε φορά που έχει πανσέληνο αρχίζει να βγάζει τρίχες και γίνεται λυκάνθρωπος.</w:t>
      </w:r>
      <w:r>
        <w:rPr>
          <w:lang w:val="el-GR"/>
        </w:rPr>
        <w:t xml:space="preserve"> Τότε ξεχνάει ότι είναι άνθρωπος και αρχίζει να επιτίθεται σε όποιον βρει μπροστά της. Το πρωί που ξυπνάει και πάλι ως άνθρωπος ξαφνιάζεται που βλέπει αίμα γύρω της. Είναι η Δέσποινα άνθρωπος και η Δέσποινα λυκάνθρωπος το ίδιο πρόσωπο;</w:t>
      </w:r>
    </w:p>
    <w:p w14:paraId="05664FAD" w14:textId="77777777" w:rsidR="00A8052D" w:rsidRPr="00325072" w:rsidRDefault="00A8052D" w:rsidP="00325072">
      <w:pPr>
        <w:pStyle w:val="a3"/>
        <w:rPr>
          <w:lang w:val="el-GR"/>
        </w:rPr>
      </w:pPr>
    </w:p>
    <w:sectPr w:rsidR="00A8052D" w:rsidRPr="0032507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CE493C"/>
    <w:multiLevelType w:val="hybridMultilevel"/>
    <w:tmpl w:val="57108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6D7A8B"/>
    <w:multiLevelType w:val="hybridMultilevel"/>
    <w:tmpl w:val="8E221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7B547B"/>
    <w:multiLevelType w:val="hybridMultilevel"/>
    <w:tmpl w:val="B89AA542"/>
    <w:lvl w:ilvl="0" w:tplc="569613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C8301C6"/>
    <w:multiLevelType w:val="hybridMultilevel"/>
    <w:tmpl w:val="4F2A8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564"/>
    <w:rsid w:val="00325072"/>
    <w:rsid w:val="004F41ED"/>
    <w:rsid w:val="00982122"/>
    <w:rsid w:val="00A8052D"/>
    <w:rsid w:val="00DC1761"/>
    <w:rsid w:val="00ED2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DE140"/>
  <w15:chartTrackingRefBased/>
  <w15:docId w15:val="{B52880FA-FC40-4949-B63E-6483035F5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25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2</cp:revision>
  <dcterms:created xsi:type="dcterms:W3CDTF">2020-04-11T14:57:00Z</dcterms:created>
  <dcterms:modified xsi:type="dcterms:W3CDTF">2020-04-11T15:38:00Z</dcterms:modified>
</cp:coreProperties>
</file>