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92" w:rsidRPr="005D7F92" w:rsidRDefault="005D7F92" w:rsidP="005D7F92">
      <w:pPr>
        <w:pStyle w:val="Heading3"/>
        <w:spacing w:line="276" w:lineRule="auto"/>
        <w:rPr>
          <w:rFonts w:ascii="Times New Roman" w:hAnsi="Times New Roman" w:cs="Times New Roman"/>
        </w:rPr>
      </w:pPr>
      <w:r w:rsidRPr="005D7F92">
        <w:rPr>
          <w:rFonts w:ascii="Times New Roman" w:hAnsi="Times New Roman" w:cs="Times New Roman"/>
        </w:rPr>
        <w:t xml:space="preserve">2. </w:t>
      </w:r>
      <w:r w:rsidRPr="005D7F92">
        <w:rPr>
          <w:rFonts w:ascii="Times New Roman" w:hAnsi="Times New Roman" w:cs="Times New Roman"/>
          <w:i/>
        </w:rPr>
        <w:t>Βούλευσις</w:t>
      </w:r>
      <w:r w:rsidRPr="005D7F92">
        <w:rPr>
          <w:rFonts w:ascii="Times New Roman" w:hAnsi="Times New Roman" w:cs="Times New Roman"/>
        </w:rPr>
        <w:t xml:space="preserve"> και </w:t>
      </w:r>
      <w:r w:rsidRPr="005D7F92">
        <w:rPr>
          <w:rFonts w:ascii="Times New Roman" w:hAnsi="Times New Roman" w:cs="Times New Roman"/>
          <w:i/>
        </w:rPr>
        <w:t>δεινότητα</w:t>
      </w:r>
      <w:r w:rsidRPr="005D7F92">
        <w:rPr>
          <w:rFonts w:ascii="Times New Roman" w:hAnsi="Times New Roman" w:cs="Times New Roman"/>
        </w:rPr>
        <w:t xml:space="preserve"> </w:t>
      </w:r>
      <w:r w:rsidRPr="005D7F92">
        <w:rPr>
          <w:rFonts w:ascii="Times New Roman" w:hAnsi="Times New Roman" w:cs="Times New Roman"/>
        </w:rPr>
        <w:t>(</w:t>
      </w:r>
      <w:r w:rsidRPr="005D7F92">
        <w:rPr>
          <w:rFonts w:ascii="Times New Roman" w:hAnsi="Times New Roman" w:cs="Times New Roman"/>
          <w:lang w:val="en-US"/>
        </w:rPr>
        <w:t>VI</w:t>
      </w:r>
      <w:r w:rsidRPr="005D7F92">
        <w:rPr>
          <w:rFonts w:ascii="Times New Roman" w:hAnsi="Times New Roman" w:cs="Times New Roman"/>
        </w:rPr>
        <w:t xml:space="preserve"> 9, 12 &amp; </w:t>
      </w:r>
      <w:r w:rsidRPr="005D7F92">
        <w:rPr>
          <w:rFonts w:ascii="Times New Roman" w:hAnsi="Times New Roman" w:cs="Times New Roman"/>
          <w:lang w:val="en-US"/>
        </w:rPr>
        <w:t>III</w:t>
      </w:r>
      <w:r w:rsidRPr="005D7F92">
        <w:rPr>
          <w:rFonts w:ascii="Times New Roman" w:hAnsi="Times New Roman" w:cs="Times New Roman"/>
        </w:rPr>
        <w:t xml:space="preserve"> 3).</w:t>
      </w:r>
    </w:p>
    <w:p w:rsidR="005D7F92" w:rsidRPr="005D7F92" w:rsidRDefault="005D7F92" w:rsidP="005D7F92">
      <w:pPr>
        <w:widowControl/>
        <w:spacing w:line="276" w:lineRule="auto"/>
        <w:contextualSpacing/>
        <w:rPr>
          <w:rFonts w:ascii="Times New Roman" w:hAnsi="Times New Roman" w:cs="Times New Roman"/>
          <w:b/>
          <w:szCs w:val="24"/>
        </w:rPr>
      </w:pPr>
      <w:r w:rsidRPr="005D7F92">
        <w:rPr>
          <w:rFonts w:ascii="Times New Roman" w:hAnsi="Times New Roman" w:cs="Times New Roman"/>
          <w:b/>
          <w:szCs w:val="24"/>
          <w:lang w:val="en-US"/>
        </w:rPr>
        <w:t xml:space="preserve">VI </w:t>
      </w:r>
      <w:r w:rsidRPr="005D7F92">
        <w:rPr>
          <w:rFonts w:ascii="Times New Roman" w:hAnsi="Times New Roman" w:cs="Times New Roman"/>
          <w:b/>
          <w:szCs w:val="24"/>
        </w:rPr>
        <w:t>7 1141</w:t>
      </w:r>
      <w:r w:rsidRPr="005D7F92">
        <w:rPr>
          <w:rFonts w:ascii="Times New Roman" w:hAnsi="Times New Roman" w:cs="Times New Roman"/>
          <w:b/>
          <w:szCs w:val="24"/>
          <w:lang w:val="en-US"/>
        </w:rPr>
        <w:t xml:space="preserve">b </w:t>
      </w:r>
      <w:r w:rsidRPr="005D7F92">
        <w:rPr>
          <w:rFonts w:ascii="Times New Roman" w:hAnsi="Times New Roman" w:cs="Times New Roman"/>
          <w:b/>
          <w:szCs w:val="24"/>
        </w:rPr>
        <w:t>9-10</w:t>
      </w:r>
    </w:p>
    <w:p w:rsidR="005D7F92" w:rsidRPr="005D7F92" w:rsidRDefault="005D7F92" w:rsidP="005D7F92">
      <w:pPr>
        <w:widowControl/>
        <w:spacing w:line="276" w:lineRule="auto"/>
        <w:ind w:left="720"/>
        <w:contextualSpacing/>
        <w:rPr>
          <w:rFonts w:ascii="Times New Roman" w:hAnsi="Times New Roman" w:cs="Times New Roman"/>
          <w:szCs w:val="24"/>
        </w:rPr>
      </w:pPr>
      <w:r w:rsidRPr="005D7F92">
        <w:rPr>
          <w:rFonts w:ascii="Times New Roman" w:hAnsi="Times New Roman" w:cs="Times New Roman"/>
          <w:szCs w:val="24"/>
        </w:rPr>
        <w:t>τοῦ γὰρ φρονίμου μάλιστα τοῦτ᾽ ἔργον εἶναι φαμεν, τὸ εὖ βουλεύεσθαι. (Διότι αυτό λέμε ότι είναι ότι το κατεξοχήν έργο του φρόνιμου, το να βουλεύεται καλά.)</w:t>
      </w:r>
    </w:p>
    <w:p w:rsidR="005D7F92" w:rsidRPr="005D7F92" w:rsidRDefault="005D7F92" w:rsidP="005D7F9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Cs w:val="24"/>
        </w:rPr>
      </w:pPr>
      <w:r w:rsidRPr="005D7F92">
        <w:rPr>
          <w:rFonts w:ascii="Times New Roman" w:hAnsi="Times New Roman" w:cs="Times New Roman"/>
          <w:b/>
          <w:color w:val="000000"/>
          <w:szCs w:val="24"/>
        </w:rPr>
        <w:t>VI 9 1142</w:t>
      </w:r>
      <w:r w:rsidRPr="005D7F92">
        <w:rPr>
          <w:rFonts w:ascii="Times New Roman" w:hAnsi="Times New Roman" w:cs="Times New Roman"/>
          <w:b/>
          <w:color w:val="000000"/>
          <w:szCs w:val="24"/>
          <w:lang w:val="en-US"/>
        </w:rPr>
        <w:t xml:space="preserve">b </w:t>
      </w:r>
      <w:r w:rsidRPr="005D7F92">
        <w:rPr>
          <w:rFonts w:ascii="Times New Roman" w:hAnsi="Times New Roman" w:cs="Times New Roman"/>
          <w:b/>
          <w:color w:val="000000"/>
          <w:szCs w:val="24"/>
        </w:rPr>
        <w:t>20-33</w:t>
      </w:r>
    </w:p>
    <w:p w:rsidR="005D7F92" w:rsidRPr="005D7F92" w:rsidRDefault="005D7F92" w:rsidP="005D7F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7F92">
        <w:rPr>
          <w:rFonts w:ascii="Times New Roman" w:hAnsi="Times New Roman" w:cs="Times New Roman"/>
        </w:rPr>
        <w:t>δοκεῖ δ' ἀγαθόν τι τὸ εὖ βεβουλεῦσθαι· ἡ γὰρ τοιαύτη ὀρθότης βουλῆς εὐβουλία, ἡ ἀγαθοῦ τευκτική. (φαίνεται ότι το να βουλεύομαι καλά [ορθά] είναι κάτι το αγαθό. Και αυτού του είδους η ορθότητα της βούλευσης συνιστά την καλή βούλευση, εκείνη που επιτυγχάνει το αγαθό.)</w:t>
      </w:r>
    </w:p>
    <w:p w:rsidR="005D7F92" w:rsidRPr="005D7F92" w:rsidRDefault="005D7F92" w:rsidP="005D7F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7F92">
        <w:rPr>
          <w:rFonts w:ascii="Times New Roman" w:hAnsi="Times New Roman" w:cs="Times New Roman"/>
        </w:rPr>
        <w:t>ἀλλ' ἔστι καὶ τούτου ψευδεῖ συλλογισμῷ τυχεῖν, καὶ ὃ μὲν δεῖ ποιῆσαι τυχεῖν, δι' οὗ δ' οὔ, ἀλλὰ ψευδῆ τὸν μέσον ὅρον εἶναι. ὥστ' οὐδ'</w:t>
      </w:r>
      <w:r w:rsidRPr="005D7F92">
        <w:rPr>
          <w:rFonts w:ascii="Times New Roman" w:hAnsi="Times New Roman" w:cs="Times New Roman"/>
          <w:color w:val="0000FF"/>
        </w:rPr>
        <w:t xml:space="preserve"> </w:t>
      </w:r>
      <w:r w:rsidRPr="005D7F92">
        <w:rPr>
          <w:rFonts w:ascii="Times New Roman" w:hAnsi="Times New Roman" w:cs="Times New Roman"/>
        </w:rPr>
        <w:t xml:space="preserve"> αὕτη πω εὐβουλία [...]. (αλλά είναι δυνατόν αυτό να το επιτύχει κανείς και μέσω ενός ψευδούς συλλογισμού και, ναι μεν να επιτύχει αυτό που πρέπει να κάνει, αλλά όχι μέσω εκείνου που πρέπει, καθώς ο μέσος όρος θα είναι ψευδής. ‘Ωστε, ούτε αυτή θα είναι ακόμα καλή βούλευση.)</w:t>
      </w:r>
    </w:p>
    <w:p w:rsidR="005D7F92" w:rsidRPr="005D7F92" w:rsidRDefault="005D7F92" w:rsidP="005D7F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7F92">
        <w:rPr>
          <w:rFonts w:ascii="Times New Roman" w:hAnsi="Times New Roman" w:cs="Times New Roman"/>
        </w:rPr>
        <w:t xml:space="preserve">ἔτι ἔστι πολὺν χρόνον βουλευόμενον τυχεῖν, τὸν δὲ ταχύ. οὐκοῦν οὐδ' ἐκείνη πω εὐβουλία, ἀλλ' ὀρθότης ἡ κατὰ τὸ ὠφέλιμον, καὶ οὗ δεῖ καὶ ὣς καὶ ὅτε. (περαιτέρω, κάποιος ίσως βουλεύεται για πολύ χρόνο για να φθάσει [στο συμπέρασμα], άλλος φθάνει γρήγορα. Συνεπώς, ούτε αυτή [η πρώτη] συνιστά, ακόμα, καλή βούλευση. Καλή βούλευση συνιστά η ορθότητα σύμφωνα με το ωφέλιμο και σε σχέση με αυτό που πρέπει και όπως πρέπει και στο χρόνο που πρέπει [να πραχθεί].)  </w:t>
      </w:r>
    </w:p>
    <w:p w:rsidR="005D7F92" w:rsidRPr="005D7F92" w:rsidRDefault="005D7F92" w:rsidP="005D7F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7F92">
        <w:rPr>
          <w:rFonts w:ascii="Times New Roman" w:hAnsi="Times New Roman" w:cs="Times New Roman"/>
        </w:rPr>
        <w:t>ἔτι ἔστι καὶ ἁπλῶς εὖ βεβουλεῦσθαι καὶ πρός τι τέλος. ἣ μὲν δὴ ἁπλῶς ἡ πρὸς τὸ τέλος τὸ ἁπλῶς κατορθοῦσα, τὶς δὲ ἡ πρός τι τέλος. (περαιτέρω, υπάρχει και καλή βούλευση χωρίς όρους και καλή βούλευση σε αναφορά προς κάποιον [επιμέρους] σκοπό. Καλή βούλευση χωρίς όρους θα είναι αυτή που προάγει τον χωρίς όρους σκοπό, ενώ κάποιου είδους καλή βούλευση θα είναι αυτή που προάγει κάποιον [επιμέρους] σκοπό).</w:t>
      </w:r>
    </w:p>
    <w:p w:rsidR="005D7F92" w:rsidRPr="005D7F92" w:rsidRDefault="005D7F92" w:rsidP="005D7F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7F92">
        <w:rPr>
          <w:rFonts w:ascii="Times New Roman" w:hAnsi="Times New Roman" w:cs="Times New Roman"/>
        </w:rPr>
        <w:t>εἰ δὴ τῶν φρονίμων τὸ εὖ βεβουλεῦσθαι, ἡ εὐβουλία εἴη ἂν ὀρθότης ἡ κατὰ τὸ συμφέρον πρὸς τὸ τέλος, οὗ ἡ φρόνησις ἀληθὴς ὑπόληψίς ἐστιν. (αν ιδιάζει στους φρόνιμους το να βουλεύονται καλά, τότε η καλή βούλευση θα είναι η ορθότητα η σύμφωνη με ό,τι συμβάλλει [συν-φέρει] στο σκοπό, το σκοπό για τον οποίο η φρόνηση αποτελεί την αληθή πεποίθηση.)</w:t>
      </w:r>
    </w:p>
    <w:p w:rsidR="005D7F92" w:rsidRPr="005D7F92" w:rsidRDefault="005D7F92" w:rsidP="005D7F92">
      <w:pPr>
        <w:widowControl/>
        <w:spacing w:line="276" w:lineRule="auto"/>
        <w:rPr>
          <w:rFonts w:ascii="Times New Roman" w:hAnsi="Times New Roman" w:cs="Times New Roman"/>
          <w:b/>
          <w:szCs w:val="24"/>
        </w:rPr>
      </w:pPr>
      <w:r w:rsidRPr="005D7F92">
        <w:rPr>
          <w:rFonts w:ascii="Times New Roman" w:hAnsi="Times New Roman" w:cs="Times New Roman"/>
          <w:b/>
          <w:szCs w:val="24"/>
        </w:rPr>
        <w:t>ΙΙΙ 3 1112</w:t>
      </w:r>
      <w:r w:rsidRPr="005D7F92">
        <w:rPr>
          <w:rFonts w:ascii="Times New Roman" w:hAnsi="Times New Roman" w:cs="Times New Roman"/>
          <w:b/>
          <w:szCs w:val="24"/>
          <w:lang w:val="en-US"/>
        </w:rPr>
        <w:t>b</w:t>
      </w:r>
      <w:r w:rsidRPr="005D7F92">
        <w:rPr>
          <w:rFonts w:ascii="Times New Roman" w:hAnsi="Times New Roman" w:cs="Times New Roman"/>
          <w:b/>
          <w:szCs w:val="24"/>
        </w:rPr>
        <w:t xml:space="preserve"> 11-12</w:t>
      </w:r>
    </w:p>
    <w:p w:rsidR="005D7F92" w:rsidRPr="005D7F92" w:rsidRDefault="005D7F92" w:rsidP="005D7F92">
      <w:pPr>
        <w:widowControl/>
        <w:spacing w:line="276" w:lineRule="auto"/>
        <w:ind w:left="720"/>
        <w:contextualSpacing/>
        <w:rPr>
          <w:rFonts w:ascii="Times New Roman" w:hAnsi="Times New Roman" w:cs="Times New Roman"/>
          <w:szCs w:val="24"/>
        </w:rPr>
      </w:pPr>
      <w:r w:rsidRPr="005D7F92">
        <w:rPr>
          <w:rFonts w:ascii="Times New Roman" w:hAnsi="Times New Roman" w:cs="Times New Roman"/>
          <w:szCs w:val="24"/>
        </w:rPr>
        <w:t>Βουλευόμεθα δ᾽οὐ περὶ τῶν τελῶν ἀλλὰ περὶ τῶν πρὸς τὰ τἐλη (δεν εξασκούμε τη βούλευση σε σχέση με τους σκοπούς αλλά σε σχέση με όσα οδηγούν προς τους σκοπούς.)</w:t>
      </w:r>
    </w:p>
    <w:p w:rsidR="005D7F92" w:rsidRPr="005D7F92" w:rsidRDefault="005D7F92" w:rsidP="005D7F92">
      <w:pPr>
        <w:widowControl/>
        <w:spacing w:line="276" w:lineRule="auto"/>
        <w:ind w:right="-17"/>
        <w:contextualSpacing/>
        <w:rPr>
          <w:rFonts w:ascii="Times New Roman" w:hAnsi="Times New Roman" w:cs="Times New Roman"/>
          <w:szCs w:val="24"/>
        </w:rPr>
      </w:pPr>
      <w:r w:rsidRPr="005D7F92">
        <w:rPr>
          <w:rFonts w:ascii="Times New Roman" w:hAnsi="Times New Roman" w:cs="Times New Roman"/>
          <w:b/>
          <w:bCs/>
          <w:szCs w:val="24"/>
        </w:rPr>
        <w:t>VI 6 1141b 14-16</w:t>
      </w:r>
    </w:p>
    <w:p w:rsidR="005D7F92" w:rsidRPr="005D7F92" w:rsidRDefault="005D7F92" w:rsidP="005D7F92">
      <w:pPr>
        <w:widowControl/>
        <w:spacing w:line="276" w:lineRule="auto"/>
        <w:ind w:left="720" w:right="-17"/>
        <w:contextualSpacing/>
        <w:rPr>
          <w:rFonts w:ascii="Times New Roman" w:hAnsi="Times New Roman" w:cs="Times New Roman"/>
          <w:szCs w:val="24"/>
        </w:rPr>
      </w:pPr>
      <w:r w:rsidRPr="005D7F92">
        <w:rPr>
          <w:rFonts w:ascii="Times New Roman" w:hAnsi="Times New Roman" w:cs="Times New Roman"/>
          <w:szCs w:val="24"/>
        </w:rPr>
        <w:t xml:space="preserve">οὐδ’ ἐστὶν ἡ φρόνησις τῶν καθόλου μόνον, ἀλλὰ δεῖ καὶ τὰ καθ’ ἕκαστα γνωρίζειν· πρακτικὴ γάρ, ἡ δὲ πρᾶξις περὶ τὰ καθ’ ἕκαστα. (και ούτε είναι η </w:t>
      </w:r>
      <w:r w:rsidRPr="005D7F92">
        <w:rPr>
          <w:rFonts w:ascii="Times New Roman" w:hAnsi="Times New Roman" w:cs="Times New Roman"/>
          <w:szCs w:val="24"/>
        </w:rPr>
        <w:lastRenderedPageBreak/>
        <w:t>φρόνηση μόνο για τα καθολικά, αλλά πρέπει να γνωρίζει και τα καθέκαστα. Γιατί είναι πρακτική, και η πράξη αφορά στα καθέκαστα.)</w:t>
      </w:r>
    </w:p>
    <w:p w:rsidR="005D7F92" w:rsidRPr="005D7F92" w:rsidRDefault="005D7F92" w:rsidP="005D7F92">
      <w:pPr>
        <w:widowControl/>
        <w:spacing w:line="276" w:lineRule="auto"/>
        <w:rPr>
          <w:rFonts w:ascii="Times New Roman" w:hAnsi="Times New Roman" w:cs="Times New Roman"/>
          <w:szCs w:val="24"/>
        </w:rPr>
      </w:pPr>
    </w:p>
    <w:p w:rsidR="005D7F92" w:rsidRPr="005D7F92" w:rsidRDefault="005D7F92" w:rsidP="005D7F92">
      <w:pPr>
        <w:widowControl/>
        <w:spacing w:line="276" w:lineRule="auto"/>
        <w:rPr>
          <w:rFonts w:ascii="Times New Roman" w:hAnsi="Times New Roman" w:cs="Times New Roman"/>
          <w:b/>
          <w:bCs/>
          <w:szCs w:val="24"/>
        </w:rPr>
      </w:pPr>
      <w:r w:rsidRPr="005D7F92">
        <w:rPr>
          <w:rFonts w:ascii="Times New Roman" w:hAnsi="Times New Roman" w:cs="Times New Roman"/>
          <w:b/>
          <w:bCs/>
          <w:szCs w:val="24"/>
        </w:rPr>
        <w:t>VI 12 1144</w:t>
      </w:r>
      <w:r w:rsidRPr="005D7F92">
        <w:rPr>
          <w:rFonts w:ascii="Times New Roman" w:hAnsi="Times New Roman" w:cs="Times New Roman"/>
          <w:b/>
          <w:bCs/>
          <w:szCs w:val="24"/>
          <w:lang w:val="en-US"/>
        </w:rPr>
        <w:t xml:space="preserve">a </w:t>
      </w:r>
      <w:r w:rsidRPr="005D7F92">
        <w:rPr>
          <w:rFonts w:ascii="Times New Roman" w:hAnsi="Times New Roman" w:cs="Times New Roman"/>
          <w:b/>
          <w:bCs/>
          <w:szCs w:val="24"/>
        </w:rPr>
        <w:t>23-27</w:t>
      </w:r>
    </w:p>
    <w:p w:rsidR="005D7F92" w:rsidRPr="005D7F92" w:rsidRDefault="005D7F92" w:rsidP="005D7F92">
      <w:pPr>
        <w:widowControl/>
        <w:spacing w:line="276" w:lineRule="auto"/>
        <w:ind w:left="709"/>
        <w:rPr>
          <w:rFonts w:ascii="Times New Roman" w:hAnsi="Times New Roman" w:cs="Times New Roman"/>
          <w:szCs w:val="24"/>
        </w:rPr>
      </w:pPr>
      <w:r w:rsidRPr="005D7F92">
        <w:rPr>
          <w:rFonts w:ascii="Times New Roman" w:hAnsi="Times New Roman" w:cs="Times New Roman"/>
          <w:iCs/>
          <w:szCs w:val="24"/>
        </w:rPr>
        <w:t>(1) ἔστι δὴ δύναμις ἣν καλοῦσι δεινότητα. αὕτη δ' ἐστὶ τοιαύτη ὥστε τὰ πρὸς τὸν ὑποτεθέντα σκοπὸν συντείνοντα δύνασθαι ταῦτα πράττειν καὶ τυγχάνειν αὐτοῦ. ἂν μὲν οὖν ὁ σκοπὸς ᾖ καλός, ἐπαινετή ἐστιν, ἐὰν δὲ φαῦλος, πανουργία. [...] (</w:t>
      </w:r>
      <w:r w:rsidRPr="005D7F92">
        <w:rPr>
          <w:rFonts w:ascii="Times New Roman" w:hAnsi="Times New Roman" w:cs="Times New Roman"/>
          <w:szCs w:val="24"/>
        </w:rPr>
        <w:t>Υπάρχει μια δύναμη [ικανότητα] την οποία ονομάζουν δεινότητα. Αυτή είναι τέτοιου είδους ώστε μπορεί να πράξει όσα συντείνουν προς ένα σκοπόν, τον οιονδήποτε, και να επιτύχει το σκοπό. Αν μεν ο σκοπός είναι ηθικά όμορφος, αυτή η ικανότητα είναι επαινετή, αν ο σκοπός είναι φαύλος, αυτή η ικανότητα συνιστά πανουργία [...].)</w:t>
      </w:r>
    </w:p>
    <w:p w:rsidR="005D7F92" w:rsidRPr="005D7F92" w:rsidRDefault="005D7F92" w:rsidP="005D7F92">
      <w:pPr>
        <w:widowControl/>
        <w:spacing w:line="276" w:lineRule="auto"/>
        <w:ind w:left="709"/>
        <w:rPr>
          <w:rFonts w:ascii="Times New Roman" w:hAnsi="Times New Roman" w:cs="Times New Roman"/>
          <w:color w:val="auto"/>
          <w:szCs w:val="24"/>
        </w:rPr>
      </w:pPr>
      <w:r w:rsidRPr="005D7F92">
        <w:rPr>
          <w:rFonts w:ascii="Times New Roman" w:hAnsi="Times New Roman" w:cs="Times New Roman"/>
          <w:color w:val="auto"/>
          <w:szCs w:val="24"/>
        </w:rPr>
        <w:t xml:space="preserve">(2) ἔστι δ᾽ἡ φρόνησις οὐχ ἡ δύναμις, ἀλλ᾽οὐκ ἄνευ της δυνάμεως ταύτης. </w:t>
      </w:r>
      <w:r w:rsidRPr="005D7F92">
        <w:rPr>
          <w:rFonts w:ascii="Times New Roman" w:hAnsi="Times New Roman" w:cs="Times New Roman"/>
          <w:vanish/>
          <w:szCs w:val="24"/>
        </w:rPr>
        <w:t>ά</w:t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t>﷽﷽﷽﷽﷽﷽﷽﷽ν</w:t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t xml:space="preserve"> κεκριμ</w:t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vanish/>
          <w:szCs w:val="24"/>
        </w:rPr>
        <w:pgNum/>
      </w:r>
      <w:r w:rsidRPr="005D7F92">
        <w:rPr>
          <w:rFonts w:ascii="Times New Roman" w:hAnsi="Times New Roman" w:cs="Times New Roman"/>
          <w:color w:val="auto"/>
          <w:szCs w:val="24"/>
        </w:rPr>
        <w:t>(η</w:t>
      </w:r>
      <w:r w:rsidRPr="005D7F92">
        <w:rPr>
          <w:rFonts w:ascii="Times New Roman" w:hAnsi="Times New Roman" w:cs="Times New Roman"/>
          <w:szCs w:val="24"/>
        </w:rPr>
        <w:t xml:space="preserve"> φρόνηση δεν είναι αυτή η δύναμη, αλλά χωρίς αυτή τη δύναμη δεν υπάρχει.)</w:t>
      </w:r>
    </w:p>
    <w:p w:rsidR="005D7F92" w:rsidRPr="005D7F92" w:rsidRDefault="005D7F92" w:rsidP="005D7F92">
      <w:pPr>
        <w:pStyle w:val="Heading3"/>
        <w:spacing w:line="276" w:lineRule="auto"/>
        <w:rPr>
          <w:rFonts w:ascii="Times New Roman" w:hAnsi="Times New Roman" w:cs="Times New Roman"/>
        </w:rPr>
      </w:pPr>
      <w:bookmarkStart w:id="0" w:name="_Toc361573032"/>
      <w:bookmarkStart w:id="1" w:name="_Toc361298968"/>
      <w:r w:rsidRPr="005D7F92">
        <w:rPr>
          <w:rFonts w:ascii="Times New Roman" w:hAnsi="Times New Roman" w:cs="Times New Roman"/>
        </w:rPr>
        <w:t xml:space="preserve">5.3. Αίσθηση: μα είναι άδικο, δεν το </w:t>
      </w:r>
      <w:r w:rsidRPr="005D7F92">
        <w:rPr>
          <w:rFonts w:ascii="Times New Roman" w:hAnsi="Times New Roman" w:cs="Times New Roman"/>
          <w:i/>
        </w:rPr>
        <w:t>βλέπεις</w:t>
      </w:r>
      <w:r w:rsidRPr="005D7F92">
        <w:rPr>
          <w:rFonts w:ascii="Times New Roman" w:hAnsi="Times New Roman" w:cs="Times New Roman"/>
        </w:rPr>
        <w:t xml:space="preserve"> (</w:t>
      </w:r>
      <w:r w:rsidRPr="005D7F92">
        <w:rPr>
          <w:rFonts w:ascii="Times New Roman" w:hAnsi="Times New Roman" w:cs="Times New Roman"/>
          <w:lang w:val="en-US"/>
        </w:rPr>
        <w:t>VI</w:t>
      </w:r>
      <w:r w:rsidRPr="005D7F92">
        <w:rPr>
          <w:rFonts w:ascii="Times New Roman" w:hAnsi="Times New Roman" w:cs="Times New Roman"/>
        </w:rPr>
        <w:t xml:space="preserve"> 8)</w:t>
      </w:r>
      <w:bookmarkEnd w:id="0"/>
      <w:bookmarkEnd w:id="1"/>
      <w:r w:rsidRPr="005D7F92">
        <w:rPr>
          <w:rFonts w:ascii="Times New Roman" w:hAnsi="Times New Roman" w:cs="Times New Roman"/>
        </w:rPr>
        <w:t>;</w:t>
      </w:r>
    </w:p>
    <w:p w:rsidR="005D7F92" w:rsidRPr="005D7F92" w:rsidRDefault="005D7F92" w:rsidP="005D7F92">
      <w:pPr>
        <w:widowControl/>
        <w:spacing w:line="276" w:lineRule="auto"/>
        <w:rPr>
          <w:rFonts w:ascii="Times New Roman" w:hAnsi="Times New Roman" w:cs="Times New Roman"/>
          <w:b/>
          <w:bCs/>
          <w:szCs w:val="24"/>
        </w:rPr>
      </w:pPr>
      <w:r w:rsidRPr="005D7F92">
        <w:rPr>
          <w:rFonts w:ascii="Times New Roman" w:hAnsi="Times New Roman" w:cs="Times New Roman"/>
          <w:b/>
          <w:bCs/>
          <w:szCs w:val="24"/>
        </w:rPr>
        <w:t>VI 8 1142a 23-30</w:t>
      </w:r>
    </w:p>
    <w:p w:rsidR="005D7F92" w:rsidRPr="005D7F92" w:rsidRDefault="005D7F92" w:rsidP="005D7F92">
      <w:pPr>
        <w:widowControl/>
        <w:spacing w:line="276" w:lineRule="auto"/>
        <w:ind w:left="709"/>
        <w:contextualSpacing/>
        <w:rPr>
          <w:rFonts w:ascii="Times New Roman" w:hAnsi="Times New Roman" w:cs="Times New Roman"/>
          <w:color w:val="auto"/>
          <w:szCs w:val="24"/>
        </w:rPr>
      </w:pPr>
      <w:r w:rsidRPr="005D7F92">
        <w:rPr>
          <w:rFonts w:ascii="Times New Roman" w:hAnsi="Times New Roman" w:cs="Times New Roman"/>
          <w:szCs w:val="24"/>
        </w:rPr>
        <w:t xml:space="preserve">(1) ὅτι δ’ ἡ φρόνησις οὐκ ἐπιστήμη, φανερόν· τοῦ γὰρ </w:t>
      </w:r>
      <w:r w:rsidRPr="005D7F92">
        <w:rPr>
          <w:rFonts w:ascii="Times New Roman" w:hAnsi="Times New Roman" w:cs="Times New Roman"/>
          <w:bCs/>
          <w:szCs w:val="24"/>
        </w:rPr>
        <w:t>ἐσχάτου</w:t>
      </w:r>
      <w:r w:rsidRPr="005D7F92">
        <w:rPr>
          <w:rFonts w:ascii="Times New Roman" w:hAnsi="Times New Roman" w:cs="Times New Roman"/>
          <w:szCs w:val="24"/>
        </w:rPr>
        <w:t xml:space="preserve"> ἐστίν, ὥσπερ εἴρηται· τὸ γὰρ πρακτὸν τοιοῦτον. (ότι η φρόνηση δεν είναι επιστήμη, είναι φανερό· γιατί αφορά στο έσχατο, όπως έχει ειπωθεί. Και τέτοιας μορφής είναι αυτό που προκύπτει από τις πράξεις.)</w:t>
      </w:r>
    </w:p>
    <w:p w:rsidR="005D7F92" w:rsidRPr="005D7F92" w:rsidRDefault="005D7F92" w:rsidP="005D7F92">
      <w:pPr>
        <w:widowControl/>
        <w:spacing w:line="276" w:lineRule="auto"/>
        <w:ind w:left="709"/>
        <w:contextualSpacing/>
        <w:rPr>
          <w:rFonts w:ascii="Times New Roman" w:hAnsi="Times New Roman" w:cs="Times New Roman"/>
          <w:color w:val="auto"/>
          <w:szCs w:val="24"/>
        </w:rPr>
      </w:pPr>
      <w:r w:rsidRPr="005D7F92">
        <w:rPr>
          <w:rFonts w:ascii="Times New Roman" w:hAnsi="Times New Roman" w:cs="Times New Roman"/>
          <w:szCs w:val="24"/>
        </w:rPr>
        <w:t xml:space="preserve">(2) ἀντίκειται μὲν δὴ τῷ νῷ· ὁ μὲν γὰρ νοῦς τῶν ὅρων, ὧν οὐκ ἔστι λόγος, ἣ δὲ τοῦ ἐσχάτου, οὗ οὐκ ἔστιν ἐπιστήμη ἀλλ’ </w:t>
      </w:r>
      <w:r w:rsidRPr="005D7F92">
        <w:rPr>
          <w:rFonts w:ascii="Times New Roman" w:hAnsi="Times New Roman" w:cs="Times New Roman"/>
          <w:bCs/>
          <w:szCs w:val="24"/>
        </w:rPr>
        <w:t>αἴσθησις</w:t>
      </w:r>
      <w:r w:rsidRPr="005D7F92">
        <w:rPr>
          <w:rFonts w:ascii="Times New Roman" w:hAnsi="Times New Roman" w:cs="Times New Roman"/>
          <w:szCs w:val="24"/>
        </w:rPr>
        <w:t>, (αντιτίθεται, μάλιστα, στο νου· γιατί ο νους έχει ως αντικείμενό του τους όρους για τους οποίους δεν υπάρχει αιτιολόγηση, ενώ η φρόνηση αφορά στα έσχατα, για τα οποία δεν υπάρχει επιστήμη αλλά αίσθηση,)</w:t>
      </w:r>
    </w:p>
    <w:p w:rsidR="005D7F92" w:rsidRPr="005D7F92" w:rsidRDefault="005D7F92" w:rsidP="005D7F92">
      <w:pPr>
        <w:widowControl/>
        <w:spacing w:line="276" w:lineRule="auto"/>
        <w:ind w:left="709"/>
        <w:contextualSpacing/>
        <w:rPr>
          <w:rFonts w:ascii="Times New Roman" w:hAnsi="Times New Roman" w:cs="Times New Roman"/>
          <w:color w:val="auto"/>
          <w:szCs w:val="24"/>
        </w:rPr>
      </w:pPr>
      <w:r w:rsidRPr="005D7F92">
        <w:rPr>
          <w:rFonts w:ascii="Times New Roman" w:hAnsi="Times New Roman" w:cs="Times New Roman"/>
          <w:szCs w:val="24"/>
        </w:rPr>
        <w:t xml:space="preserve">(3) </w:t>
      </w:r>
      <w:r w:rsidRPr="005D7F92">
        <w:rPr>
          <w:rFonts w:ascii="Times New Roman" w:hAnsi="Times New Roman" w:cs="Times New Roman"/>
          <w:bCs/>
          <w:szCs w:val="24"/>
        </w:rPr>
        <w:t>οὐχ ἡ τῶν ἰδίων</w:t>
      </w:r>
      <w:r w:rsidRPr="005D7F92">
        <w:rPr>
          <w:rFonts w:ascii="Times New Roman" w:hAnsi="Times New Roman" w:cs="Times New Roman"/>
          <w:szCs w:val="24"/>
        </w:rPr>
        <w:t>, (όχι η αίσθηση των ίδιων αισθήσεων,)</w:t>
      </w:r>
    </w:p>
    <w:p w:rsidR="005D7F92" w:rsidRPr="005D7F92" w:rsidRDefault="005D7F92" w:rsidP="005D7F92">
      <w:pPr>
        <w:widowControl/>
        <w:spacing w:line="276" w:lineRule="auto"/>
        <w:ind w:left="709"/>
        <w:contextualSpacing/>
        <w:rPr>
          <w:rFonts w:ascii="Times New Roman" w:hAnsi="Times New Roman" w:cs="Times New Roman"/>
          <w:szCs w:val="24"/>
        </w:rPr>
      </w:pPr>
      <w:r w:rsidRPr="005D7F92">
        <w:rPr>
          <w:rFonts w:ascii="Times New Roman" w:hAnsi="Times New Roman" w:cs="Times New Roman"/>
          <w:szCs w:val="24"/>
        </w:rPr>
        <w:t xml:space="preserve">(4) ἀλλ’ οἵᾳ αἰσθανόμεθα ὅτι τὸ </w:t>
      </w:r>
      <w:r w:rsidRPr="005D7F92">
        <w:rPr>
          <w:rFonts w:ascii="Times New Roman" w:hAnsi="Times New Roman" w:cs="Times New Roman"/>
          <w:bCs/>
          <w:szCs w:val="24"/>
        </w:rPr>
        <w:t>ἐν τοῖς μαθηματικοῖς</w:t>
      </w:r>
      <w:r w:rsidRPr="005D7F92">
        <w:rPr>
          <w:rFonts w:ascii="Times New Roman" w:hAnsi="Times New Roman" w:cs="Times New Roman"/>
          <w:szCs w:val="24"/>
        </w:rPr>
        <w:t xml:space="preserve"> ἔσχατον τρίγωνον· στήσεται γὰρ κἀκεῖ. (αλλά τέτοια όπως αυτή μέσω της οποίας αισθανόμαστε ότι το έσχατο στα μαθηματικά [σχήματα] είναι το τρίγωνο· γιατί και εκεί υπάρχει ένα σημείο που σταματάμε.) </w:t>
      </w:r>
    </w:p>
    <w:p w:rsidR="00CE2092" w:rsidRPr="005D7F92" w:rsidRDefault="00CE2092" w:rsidP="005D7F92">
      <w:pPr>
        <w:spacing w:line="276" w:lineRule="auto"/>
        <w:rPr>
          <w:rFonts w:ascii="Times New Roman" w:hAnsi="Times New Roman" w:cs="Times New Roman"/>
        </w:rPr>
      </w:pPr>
      <w:bookmarkStart w:id="2" w:name="_GoBack"/>
      <w:bookmarkEnd w:id="2"/>
    </w:p>
    <w:sectPr w:rsidR="00CE2092" w:rsidRPr="005D7F92" w:rsidSect="00CE20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1BC2"/>
    <w:multiLevelType w:val="hybridMultilevel"/>
    <w:tmpl w:val="BEA2CE88"/>
    <w:lvl w:ilvl="0" w:tplc="08F64852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D10"/>
    <w:multiLevelType w:val="hybridMultilevel"/>
    <w:tmpl w:val="9C9A67B2"/>
    <w:lvl w:ilvl="0" w:tplc="7EE21036">
      <w:start w:val="1"/>
      <w:numFmt w:val="decimal"/>
      <w:pStyle w:val="ListParagraph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92"/>
    <w:rsid w:val="005D7F92"/>
    <w:rsid w:val="00C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0E7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7F92"/>
    <w:pPr>
      <w:widowControl w:val="0"/>
      <w:spacing w:before="120"/>
      <w:jc w:val="both"/>
    </w:pPr>
    <w:rPr>
      <w:rFonts w:ascii="Sylfaen" w:eastAsiaTheme="minorHAnsi" w:hAnsi="Sylfaen"/>
      <w:color w:val="1D1B11" w:themeColor="background2" w:themeShade="1A"/>
      <w:szCs w:val="22"/>
      <w:lang w:val="el-GR"/>
    </w:rPr>
  </w:style>
  <w:style w:type="paragraph" w:styleId="Heading3">
    <w:name w:val="heading 3"/>
    <w:aliases w:val="3. Τίτλος βίντεο"/>
    <w:basedOn w:val="Normal"/>
    <w:next w:val="Normal"/>
    <w:link w:val="Heading3Char"/>
    <w:autoRedefine/>
    <w:uiPriority w:val="9"/>
    <w:unhideWhenUsed/>
    <w:qFormat/>
    <w:rsid w:val="005D7F92"/>
    <w:pPr>
      <w:keepNext/>
      <w:keepLines/>
      <w:pBdr>
        <w:top w:val="dotted" w:sz="4" w:space="4" w:color="auto"/>
        <w:bottom w:val="dotted" w:sz="4" w:space="2" w:color="auto"/>
      </w:pBdr>
      <w:spacing w:before="240" w:after="120"/>
      <w:outlineLvl w:val="2"/>
    </w:pPr>
    <w:rPr>
      <w:rFonts w:asciiTheme="majorHAnsi" w:eastAsia="Times New Roman" w:hAnsiTheme="majorHAnsi" w:cstheme="majorBidi"/>
      <w:color w:val="5A533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3. Τίτλος βίντεο Char"/>
    <w:basedOn w:val="DefaultParagraphFont"/>
    <w:link w:val="Heading3"/>
    <w:uiPriority w:val="9"/>
    <w:rsid w:val="005D7F92"/>
    <w:rPr>
      <w:rFonts w:asciiTheme="majorHAnsi" w:eastAsia="Times New Roman" w:hAnsiTheme="majorHAnsi" w:cstheme="majorBidi"/>
      <w:color w:val="5A5334"/>
      <w:lang w:val="el-GR"/>
    </w:rPr>
  </w:style>
  <w:style w:type="paragraph" w:styleId="ListParagraph">
    <w:name w:val="List Paragraph"/>
    <w:aliases w:val="Υποσημειώσεις"/>
    <w:basedOn w:val="Normal"/>
    <w:autoRedefine/>
    <w:uiPriority w:val="34"/>
    <w:qFormat/>
    <w:rsid w:val="005D7F92"/>
    <w:pPr>
      <w:widowControl/>
      <w:numPr>
        <w:numId w:val="2"/>
      </w:numPr>
      <w:shd w:val="clear" w:color="auto" w:fill="FFFFFF"/>
      <w:autoSpaceDE w:val="0"/>
      <w:autoSpaceDN w:val="0"/>
      <w:adjustRightInd w:val="0"/>
      <w:spacing w:before="0" w:after="200" w:line="360" w:lineRule="auto"/>
      <w:ind w:hanging="720"/>
      <w:contextualSpacing/>
      <w:textAlignment w:val="baseline"/>
    </w:pPr>
    <w:rPr>
      <w:rFonts w:asciiTheme="majorHAnsi" w:hAnsiTheme="majorHAnsi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7F92"/>
    <w:pPr>
      <w:widowControl w:val="0"/>
      <w:spacing w:before="120"/>
      <w:jc w:val="both"/>
    </w:pPr>
    <w:rPr>
      <w:rFonts w:ascii="Sylfaen" w:eastAsiaTheme="minorHAnsi" w:hAnsi="Sylfaen"/>
      <w:color w:val="1D1B11" w:themeColor="background2" w:themeShade="1A"/>
      <w:szCs w:val="22"/>
      <w:lang w:val="el-GR"/>
    </w:rPr>
  </w:style>
  <w:style w:type="paragraph" w:styleId="Heading3">
    <w:name w:val="heading 3"/>
    <w:aliases w:val="3. Τίτλος βίντεο"/>
    <w:basedOn w:val="Normal"/>
    <w:next w:val="Normal"/>
    <w:link w:val="Heading3Char"/>
    <w:autoRedefine/>
    <w:uiPriority w:val="9"/>
    <w:unhideWhenUsed/>
    <w:qFormat/>
    <w:rsid w:val="005D7F92"/>
    <w:pPr>
      <w:keepNext/>
      <w:keepLines/>
      <w:pBdr>
        <w:top w:val="dotted" w:sz="4" w:space="4" w:color="auto"/>
        <w:bottom w:val="dotted" w:sz="4" w:space="2" w:color="auto"/>
      </w:pBdr>
      <w:spacing w:before="240" w:after="120"/>
      <w:outlineLvl w:val="2"/>
    </w:pPr>
    <w:rPr>
      <w:rFonts w:asciiTheme="majorHAnsi" w:eastAsia="Times New Roman" w:hAnsiTheme="majorHAnsi" w:cstheme="majorBidi"/>
      <w:color w:val="5A533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3. Τίτλος βίντεο Char"/>
    <w:basedOn w:val="DefaultParagraphFont"/>
    <w:link w:val="Heading3"/>
    <w:uiPriority w:val="9"/>
    <w:rsid w:val="005D7F92"/>
    <w:rPr>
      <w:rFonts w:asciiTheme="majorHAnsi" w:eastAsia="Times New Roman" w:hAnsiTheme="majorHAnsi" w:cstheme="majorBidi"/>
      <w:color w:val="5A5334"/>
      <w:lang w:val="el-GR"/>
    </w:rPr>
  </w:style>
  <w:style w:type="paragraph" w:styleId="ListParagraph">
    <w:name w:val="List Paragraph"/>
    <w:aliases w:val="Υποσημειώσεις"/>
    <w:basedOn w:val="Normal"/>
    <w:autoRedefine/>
    <w:uiPriority w:val="34"/>
    <w:qFormat/>
    <w:rsid w:val="005D7F92"/>
    <w:pPr>
      <w:widowControl/>
      <w:numPr>
        <w:numId w:val="2"/>
      </w:numPr>
      <w:shd w:val="clear" w:color="auto" w:fill="FFFFFF"/>
      <w:autoSpaceDE w:val="0"/>
      <w:autoSpaceDN w:val="0"/>
      <w:adjustRightInd w:val="0"/>
      <w:spacing w:before="0" w:after="200" w:line="360" w:lineRule="auto"/>
      <w:ind w:hanging="720"/>
      <w:contextualSpacing/>
      <w:textAlignment w:val="baseline"/>
    </w:pPr>
    <w:rPr>
      <w:rFonts w:asciiTheme="majorHAnsi" w:hAnsiTheme="majorHAnsi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3751</Characters>
  <Application>Microsoft Macintosh Word</Application>
  <DocSecurity>0</DocSecurity>
  <Lines>31</Lines>
  <Paragraphs>8</Paragraphs>
  <ScaleCrop>false</ScaleCrop>
  <Company>kontos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kontos kontos</dc:creator>
  <cp:keywords/>
  <dc:description/>
  <cp:lastModifiedBy>kontos kontos</cp:lastModifiedBy>
  <cp:revision>1</cp:revision>
  <dcterms:created xsi:type="dcterms:W3CDTF">2020-05-17T19:32:00Z</dcterms:created>
  <dcterms:modified xsi:type="dcterms:W3CDTF">2020-05-17T19:35:00Z</dcterms:modified>
</cp:coreProperties>
</file>