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D7A26E8" w14:textId="77777777" w:rsidR="00DE7FC2" w:rsidRPr="00DE64A9" w:rsidRDefault="00DE7FC2" w:rsidP="00DE7FC2"/>
    <w:p w14:paraId="3D7A26E9" w14:textId="77777777" w:rsidR="00936ACC" w:rsidRDefault="00936ACC" w:rsidP="00936ACC">
      <w:pPr>
        <w:rPr>
          <w:rFonts w:asciiTheme="majorHAnsi" w:eastAsiaTheme="majorEastAsia" w:hAnsiTheme="majorHAnsi" w:cstheme="majorBidi"/>
          <w:spacing w:val="5"/>
          <w:sz w:val="36"/>
          <w:szCs w:val="52"/>
          <w:lang w:val="en-US"/>
        </w:rPr>
      </w:pPr>
    </w:p>
    <w:p w14:paraId="3D7A26EA" w14:textId="5A54CCA1" w:rsidR="00E74B63" w:rsidRDefault="00524AFE" w:rsidP="00ED3166">
      <w:pPr>
        <w:jc w:val="center"/>
        <w:rPr>
          <w:rFonts w:asciiTheme="majorHAnsi" w:eastAsiaTheme="majorEastAsia" w:hAnsiTheme="majorHAnsi" w:cstheme="majorBidi"/>
          <w:spacing w:val="5"/>
          <w:sz w:val="36"/>
          <w:szCs w:val="52"/>
          <w:lang w:val="en-US"/>
        </w:rPr>
      </w:pPr>
      <w:r>
        <w:rPr>
          <w:rFonts w:ascii="Arial" w:eastAsia="Times New Roman" w:hAnsi="Arial" w:cs="Times New Roman"/>
          <w:noProof/>
          <w:lang w:val="en-US" w:eastAsia="en-US"/>
        </w:rPr>
        <w:drawing>
          <wp:inline distT="0" distB="0" distL="0" distR="0" wp14:anchorId="20F18A68" wp14:editId="6D0D8A56">
            <wp:extent cx="4636170" cy="1742974"/>
            <wp:effectExtent l="0" t="0" r="0" b="0"/>
            <wp:docPr id="1" name="Εικόνα 1" descr="C:\Users\Edit station 2\Desktop\logo αρχείων  oc\logo_pp\PANEPISTIMIO-PATRON-logo-4xromo_οριζοντιο.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dit station 2\Desktop\logo αρχείων  oc\logo_pp\PANEPISTIMIO-PATRON-logo-4xromo_οριζοντιο.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57886" cy="1751138"/>
                    </a:xfrm>
                    <a:prstGeom prst="rect">
                      <a:avLst/>
                    </a:prstGeom>
                    <a:noFill/>
                    <a:ln>
                      <a:noFill/>
                    </a:ln>
                  </pic:spPr>
                </pic:pic>
              </a:graphicData>
            </a:graphic>
          </wp:inline>
        </w:drawing>
      </w:r>
    </w:p>
    <w:p w14:paraId="5BB685E0" w14:textId="77777777" w:rsidR="00524AFE" w:rsidRDefault="00524AFE" w:rsidP="00524AFE">
      <w:pPr>
        <w:jc w:val="center"/>
        <w:rPr>
          <w:rFonts w:asciiTheme="majorHAnsi" w:eastAsiaTheme="majorEastAsia" w:hAnsiTheme="majorHAnsi" w:cstheme="majorBidi"/>
          <w:spacing w:val="5"/>
          <w:sz w:val="36"/>
          <w:szCs w:val="52"/>
          <w:lang w:val="en-US"/>
        </w:rPr>
      </w:pPr>
    </w:p>
    <w:p w14:paraId="043ACD00" w14:textId="35627211" w:rsidR="00524AFE" w:rsidRDefault="00524AFE" w:rsidP="00524AFE">
      <w:pPr>
        <w:jc w:val="center"/>
        <w:rPr>
          <w:rFonts w:asciiTheme="majorHAnsi" w:eastAsiaTheme="majorEastAsia" w:hAnsiTheme="majorHAnsi" w:cstheme="majorBidi"/>
          <w:spacing w:val="5"/>
          <w:sz w:val="36"/>
          <w:szCs w:val="52"/>
          <w:lang w:val="en-US"/>
        </w:rPr>
      </w:pPr>
    </w:p>
    <w:p w14:paraId="3D7A26EB" w14:textId="77777777" w:rsidR="00E74B63" w:rsidRPr="00E74B63" w:rsidRDefault="00E74B63" w:rsidP="00E74B63">
      <w:pPr>
        <w:pBdr>
          <w:top w:val="single" w:sz="24" w:space="1" w:color="auto"/>
        </w:pBdr>
        <w:rPr>
          <w:rFonts w:ascii="Arial" w:eastAsia="Times New Roman" w:hAnsi="Arial" w:cs="Times New Roman"/>
          <w:lang w:eastAsia="en-US" w:bidi="en-US"/>
        </w:rPr>
      </w:pPr>
    </w:p>
    <w:p w14:paraId="3D7A26EC" w14:textId="2E3FC64D" w:rsidR="00E74B63" w:rsidRDefault="003D408F" w:rsidP="00E74B63">
      <w:pPr>
        <w:spacing w:line="240" w:lineRule="auto"/>
        <w:contextualSpacing/>
        <w:rPr>
          <w:rFonts w:ascii="Arial" w:eastAsia="Times New Roman" w:hAnsi="Arial" w:cs="Arial"/>
          <w:b/>
          <w:spacing w:val="5"/>
          <w:sz w:val="36"/>
          <w:szCs w:val="52"/>
          <w:lang w:eastAsia="en-US" w:bidi="en-US"/>
        </w:rPr>
      </w:pPr>
      <w:r>
        <w:rPr>
          <w:rFonts w:ascii="Arial" w:eastAsia="Times New Roman" w:hAnsi="Arial" w:cs="Arial"/>
          <w:b/>
          <w:spacing w:val="5"/>
          <w:sz w:val="36"/>
          <w:szCs w:val="52"/>
          <w:lang w:eastAsia="en-US" w:bidi="en-US"/>
        </w:rPr>
        <w:t>Kant: Ηθική Φιλοσοφία</w:t>
      </w:r>
    </w:p>
    <w:p w14:paraId="7A0D7899" w14:textId="77777777" w:rsidR="00524AFE" w:rsidRPr="00E74B63" w:rsidRDefault="00524AFE" w:rsidP="00E74B63">
      <w:pPr>
        <w:spacing w:line="240" w:lineRule="auto"/>
        <w:contextualSpacing/>
        <w:rPr>
          <w:rFonts w:ascii="Arial" w:eastAsia="Times New Roman" w:hAnsi="Arial" w:cs="Arial"/>
          <w:b/>
          <w:spacing w:val="5"/>
          <w:sz w:val="36"/>
          <w:szCs w:val="52"/>
          <w:lang w:eastAsia="en-US" w:bidi="en-US"/>
        </w:rPr>
      </w:pPr>
    </w:p>
    <w:p w14:paraId="3D7A26ED" w14:textId="6D239D6C" w:rsidR="00E74B63" w:rsidRPr="00E74B63" w:rsidRDefault="00E74B63" w:rsidP="00E74B63">
      <w:pPr>
        <w:rPr>
          <w:rFonts w:ascii="Arial" w:eastAsia="Times New Roman" w:hAnsi="Arial" w:cs="Arial"/>
          <w:lang w:eastAsia="en-US" w:bidi="en-US"/>
        </w:rPr>
      </w:pPr>
      <w:r w:rsidRPr="00E74B63">
        <w:rPr>
          <w:rFonts w:ascii="Arial" w:eastAsia="Times New Roman" w:hAnsi="Arial" w:cs="Arial"/>
          <w:b/>
          <w:bCs/>
          <w:lang w:eastAsia="en-US" w:bidi="en-US"/>
        </w:rPr>
        <w:t>Ενότητα</w:t>
      </w:r>
      <w:r w:rsidR="003D408F">
        <w:rPr>
          <w:rFonts w:ascii="Arial" w:eastAsia="Times New Roman" w:hAnsi="Arial" w:cs="Arial"/>
          <w:b/>
          <w:bCs/>
          <w:lang w:eastAsia="en-US" w:bidi="en-US"/>
        </w:rPr>
        <w:t xml:space="preserve"> </w:t>
      </w:r>
      <w:r w:rsidR="00B06F65">
        <w:rPr>
          <w:rFonts w:ascii="Arial" w:eastAsia="Times New Roman" w:hAnsi="Arial" w:cs="Arial"/>
          <w:b/>
          <w:bCs/>
          <w:lang w:eastAsia="en-US" w:bidi="en-US"/>
        </w:rPr>
        <w:t>6</w:t>
      </w:r>
      <w:r w:rsidR="003D408F" w:rsidRPr="003D408F">
        <w:rPr>
          <w:rFonts w:ascii="Arial" w:eastAsia="Times New Roman" w:hAnsi="Arial" w:cs="Arial"/>
          <w:b/>
          <w:bCs/>
          <w:vertAlign w:val="superscript"/>
          <w:lang w:eastAsia="en-US" w:bidi="en-US"/>
        </w:rPr>
        <w:t>η</w:t>
      </w:r>
      <w:r w:rsidRPr="00E74B63">
        <w:rPr>
          <w:rFonts w:ascii="Arial" w:eastAsia="Times New Roman" w:hAnsi="Arial" w:cs="Arial"/>
          <w:b/>
          <w:bCs/>
          <w:lang w:eastAsia="en-US" w:bidi="en-US"/>
        </w:rPr>
        <w:t>:</w:t>
      </w:r>
      <w:r w:rsidR="00B06F65">
        <w:rPr>
          <w:rFonts w:ascii="Arial" w:eastAsia="Times New Roman" w:hAnsi="Arial" w:cs="Arial"/>
          <w:b/>
          <w:bCs/>
          <w:lang w:eastAsia="en-US" w:bidi="en-US"/>
        </w:rPr>
        <w:t xml:space="preserve"> Η κατηγορική προστακτική</w:t>
      </w:r>
    </w:p>
    <w:p w14:paraId="3D7A26EE" w14:textId="5EEBC94D" w:rsidR="00E74B63" w:rsidRPr="00E74B63" w:rsidRDefault="003D408F" w:rsidP="00E74B63">
      <w:pPr>
        <w:rPr>
          <w:rFonts w:ascii="Arial" w:eastAsia="Times New Roman" w:hAnsi="Arial" w:cs="Arial"/>
          <w:lang w:eastAsia="en-US" w:bidi="en-US"/>
        </w:rPr>
      </w:pPr>
      <w:r>
        <w:rPr>
          <w:rFonts w:ascii="Arial" w:eastAsia="Times New Roman" w:hAnsi="Arial" w:cs="Arial"/>
          <w:lang w:eastAsia="en-US" w:bidi="en-US"/>
        </w:rPr>
        <w:t>Παύλος Κόντος</w:t>
      </w:r>
    </w:p>
    <w:p w14:paraId="3D7A26EF" w14:textId="62654C40" w:rsidR="00E74B63" w:rsidRPr="00E74B63" w:rsidRDefault="00E74B63" w:rsidP="00E74B63">
      <w:pPr>
        <w:rPr>
          <w:rFonts w:ascii="Arial" w:eastAsia="Times New Roman" w:hAnsi="Arial" w:cs="Arial"/>
          <w:lang w:eastAsia="en-US" w:bidi="en-US"/>
        </w:rPr>
      </w:pPr>
      <w:r w:rsidRPr="00E74B63">
        <w:rPr>
          <w:rFonts w:ascii="Arial" w:eastAsia="Times New Roman" w:hAnsi="Arial" w:cs="Arial"/>
          <w:lang w:eastAsia="en-US" w:bidi="en-US"/>
        </w:rPr>
        <w:t>Τμήμα</w:t>
      </w:r>
      <w:r w:rsidR="003D408F">
        <w:rPr>
          <w:rFonts w:ascii="Arial" w:eastAsia="Times New Roman" w:hAnsi="Arial" w:cs="Arial"/>
          <w:lang w:eastAsia="en-US" w:bidi="en-US"/>
        </w:rPr>
        <w:t xml:space="preserve"> Φιλοσοφίας</w:t>
      </w:r>
    </w:p>
    <w:p w14:paraId="3D7A26F0" w14:textId="77777777" w:rsidR="00E74B63" w:rsidRPr="00E74B63" w:rsidRDefault="00E74B63" w:rsidP="00E74B63">
      <w:pPr>
        <w:pBdr>
          <w:bottom w:val="single" w:sz="24" w:space="1" w:color="auto"/>
        </w:pBdr>
        <w:rPr>
          <w:rFonts w:ascii="Arial" w:eastAsia="Times New Roman" w:hAnsi="Arial" w:cs="Times New Roman"/>
          <w:lang w:eastAsia="en-US" w:bidi="en-US"/>
        </w:rPr>
      </w:pPr>
    </w:p>
    <w:p w14:paraId="2594C9F4" w14:textId="77777777" w:rsidR="00524AFE" w:rsidRDefault="00524AFE" w:rsidP="00E74B63">
      <w:pPr>
        <w:rPr>
          <w:rFonts w:ascii="Arial" w:eastAsia="Times New Roman" w:hAnsi="Arial" w:cs="Times New Roman"/>
          <w:noProof/>
        </w:rPr>
      </w:pPr>
    </w:p>
    <w:p w14:paraId="2449737D" w14:textId="77777777" w:rsidR="00524AFE" w:rsidRDefault="00524AFE" w:rsidP="00E74B63">
      <w:pPr>
        <w:rPr>
          <w:rFonts w:ascii="Arial" w:eastAsia="Times New Roman" w:hAnsi="Arial" w:cs="Times New Roman"/>
          <w:noProof/>
        </w:rPr>
      </w:pPr>
    </w:p>
    <w:p w14:paraId="36E3B1D7" w14:textId="77777777" w:rsidR="00524AFE" w:rsidRDefault="00524AFE" w:rsidP="00E74B63">
      <w:pPr>
        <w:rPr>
          <w:rFonts w:ascii="Arial" w:eastAsia="Times New Roman" w:hAnsi="Arial" w:cs="Times New Roman"/>
          <w:noProof/>
        </w:rPr>
      </w:pPr>
    </w:p>
    <w:p w14:paraId="582A54FA" w14:textId="77777777" w:rsidR="00524AFE" w:rsidRDefault="00524AFE" w:rsidP="00E74B63">
      <w:pPr>
        <w:rPr>
          <w:rFonts w:ascii="Arial" w:eastAsia="Times New Roman" w:hAnsi="Arial" w:cs="Times New Roman"/>
          <w:noProof/>
        </w:rPr>
      </w:pPr>
    </w:p>
    <w:p w14:paraId="0BFE7B5D" w14:textId="1397EF03" w:rsidR="00524AFE" w:rsidRDefault="00ED3166" w:rsidP="00ED3166">
      <w:pPr>
        <w:jc w:val="center"/>
        <w:rPr>
          <w:rFonts w:ascii="Arial" w:eastAsia="Times New Roman" w:hAnsi="Arial" w:cs="Times New Roman"/>
          <w:noProof/>
        </w:rPr>
      </w:pPr>
      <w:r>
        <w:rPr>
          <w:rFonts w:ascii="Arial" w:eastAsia="Times New Roman" w:hAnsi="Arial" w:cs="Times New Roman"/>
          <w:noProof/>
          <w:lang w:val="en-US" w:eastAsia="en-US"/>
        </w:rPr>
        <w:drawing>
          <wp:inline distT="0" distB="0" distL="0" distR="0" wp14:anchorId="46B90BD9" wp14:editId="440861CB">
            <wp:extent cx="6257925" cy="1295400"/>
            <wp:effectExtent l="0" t="0" r="0" b="0"/>
            <wp:docPr id="3" name="Εικόνα 3" descr="C:\Users\Edit station 2\Desktop\logo αρχείων  oc\logo\logo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dit station 2\Desktop\logo αρχείων  oc\logo\logo_png.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57925" cy="1295400"/>
                    </a:xfrm>
                    <a:prstGeom prst="rect">
                      <a:avLst/>
                    </a:prstGeom>
                    <a:noFill/>
                    <a:ln>
                      <a:noFill/>
                    </a:ln>
                  </pic:spPr>
                </pic:pic>
              </a:graphicData>
            </a:graphic>
          </wp:inline>
        </w:drawing>
      </w:r>
    </w:p>
    <w:p w14:paraId="58146789" w14:textId="77777777" w:rsidR="00524AFE" w:rsidRDefault="00524AFE" w:rsidP="00E74B63">
      <w:pPr>
        <w:rPr>
          <w:rFonts w:ascii="Arial" w:eastAsia="Times New Roman" w:hAnsi="Arial" w:cs="Times New Roman"/>
          <w:noProof/>
        </w:rPr>
      </w:pPr>
    </w:p>
    <w:p w14:paraId="3D7A26F3" w14:textId="20E7416B" w:rsidR="00E74B63" w:rsidRPr="00E74B63" w:rsidRDefault="00E74B63" w:rsidP="00E74B63">
      <w:pPr>
        <w:rPr>
          <w:rFonts w:ascii="Arial" w:eastAsia="Times New Roman" w:hAnsi="Arial" w:cs="Times New Roman"/>
          <w:lang w:eastAsia="en-US" w:bidi="en-US"/>
        </w:rPr>
      </w:pPr>
      <w:r w:rsidRPr="00E74B63">
        <w:rPr>
          <w:rFonts w:ascii="Arial" w:eastAsia="Times New Roman" w:hAnsi="Arial" w:cs="Times New Roman"/>
          <w:lang w:eastAsia="en-US" w:bidi="en-US"/>
        </w:rPr>
        <w:br w:type="page"/>
      </w:r>
    </w:p>
    <w:p w14:paraId="3D7A2704" w14:textId="77777777" w:rsidR="003419A7" w:rsidRDefault="003419A7" w:rsidP="00E74B63">
      <w:pPr>
        <w:sectPr w:rsidR="003419A7" w:rsidSect="00207A08">
          <w:footerReference w:type="default" r:id="rId12"/>
          <w:pgSz w:w="11906" w:h="16838" w:code="9"/>
          <w:pgMar w:top="1134" w:right="1021" w:bottom="1134" w:left="1021" w:header="709" w:footer="709" w:gutter="0"/>
          <w:cols w:space="708"/>
          <w:titlePg/>
          <w:docGrid w:linePitch="360"/>
        </w:sectPr>
      </w:pPr>
    </w:p>
    <w:p w14:paraId="3D7A2706" w14:textId="77552632" w:rsidR="00E74B63" w:rsidRPr="00516E90" w:rsidRDefault="00E74B63" w:rsidP="00516E90">
      <w:pPr>
        <w:pStyle w:val="Heading1"/>
        <w:rPr>
          <w:rFonts w:ascii="Palatino Linotype" w:hAnsi="Palatino Linotype"/>
          <w:sz w:val="24"/>
          <w:szCs w:val="24"/>
        </w:rPr>
      </w:pPr>
      <w:bookmarkStart w:id="0" w:name="_Toc337755246"/>
      <w:bookmarkStart w:id="1" w:name="_Toc337755787"/>
      <w:r w:rsidRPr="00516E90">
        <w:rPr>
          <w:rFonts w:ascii="Palatino Linotype" w:hAnsi="Palatino Linotype"/>
          <w:sz w:val="24"/>
          <w:szCs w:val="24"/>
        </w:rPr>
        <w:lastRenderedPageBreak/>
        <w:t xml:space="preserve">Σκοποί </w:t>
      </w:r>
      <w:r w:rsidR="003D408F" w:rsidRPr="00516E90">
        <w:rPr>
          <w:rFonts w:ascii="Palatino Linotype" w:hAnsi="Palatino Linotype"/>
          <w:sz w:val="24"/>
          <w:szCs w:val="24"/>
        </w:rPr>
        <w:t xml:space="preserve">της </w:t>
      </w:r>
      <w:r w:rsidRPr="00516E90">
        <w:rPr>
          <w:rFonts w:ascii="Palatino Linotype" w:hAnsi="Palatino Linotype"/>
          <w:sz w:val="24"/>
          <w:szCs w:val="24"/>
        </w:rPr>
        <w:t>ενότητας</w:t>
      </w:r>
      <w:bookmarkEnd w:id="0"/>
      <w:bookmarkEnd w:id="1"/>
    </w:p>
    <w:p w14:paraId="61F1E1FE" w14:textId="77777777" w:rsidR="003D408F" w:rsidRPr="00516E90" w:rsidRDefault="003D408F" w:rsidP="00516E90">
      <w:pPr>
        <w:jc w:val="both"/>
        <w:rPr>
          <w:rFonts w:ascii="Palatino Linotype" w:hAnsi="Palatino Linotype"/>
          <w:sz w:val="24"/>
          <w:szCs w:val="24"/>
          <w:lang w:val="en-US"/>
        </w:rPr>
      </w:pPr>
    </w:p>
    <w:p w14:paraId="0B595281" w14:textId="4A3C6520" w:rsidR="003D408F" w:rsidRPr="00516E90" w:rsidRDefault="00516E90" w:rsidP="00516E90">
      <w:pPr>
        <w:jc w:val="both"/>
        <w:rPr>
          <w:rFonts w:ascii="Palatino Linotype" w:eastAsiaTheme="majorEastAsia" w:hAnsi="Palatino Linotype" w:cstheme="majorBidi"/>
          <w:b/>
          <w:bCs/>
          <w:sz w:val="24"/>
          <w:szCs w:val="24"/>
        </w:rPr>
      </w:pPr>
      <w:r w:rsidRPr="00516E90">
        <w:rPr>
          <w:rFonts w:ascii="Palatino Linotype" w:hAnsi="Palatino Linotype"/>
          <w:b/>
          <w:noProof/>
          <w:color w:val="0000FF"/>
          <w:sz w:val="24"/>
          <w:szCs w:val="24"/>
          <w:lang w:val="en-US" w:eastAsia="en-US"/>
        </w:rPr>
        <mc:AlternateContent>
          <mc:Choice Requires="wps">
            <w:drawing>
              <wp:anchor distT="0" distB="0" distL="114300" distR="114300" simplePos="0" relativeHeight="251659264" behindDoc="0" locked="0" layoutInCell="1" allowOverlap="1" wp14:anchorId="33D82F12" wp14:editId="1B579BCC">
                <wp:simplePos x="0" y="0"/>
                <wp:positionH relativeFrom="column">
                  <wp:posOffset>1028700</wp:posOffset>
                </wp:positionH>
                <wp:positionV relativeFrom="paragraph">
                  <wp:posOffset>593725</wp:posOffset>
                </wp:positionV>
                <wp:extent cx="5581650" cy="800100"/>
                <wp:effectExtent l="711200" t="25400" r="82550" b="114300"/>
                <wp:wrapThrough wrapText="bothSides">
                  <wp:wrapPolygon edited="0">
                    <wp:start x="-2064" y="-686"/>
                    <wp:lineTo x="-2752" y="0"/>
                    <wp:lineTo x="-2752" y="10971"/>
                    <wp:lineTo x="-2162" y="10971"/>
                    <wp:lineTo x="-2162" y="21943"/>
                    <wp:lineTo x="-1966" y="24000"/>
                    <wp:lineTo x="21821" y="24000"/>
                    <wp:lineTo x="21821" y="-686"/>
                    <wp:lineTo x="-2064" y="-686"/>
                  </wp:wrapPolygon>
                </wp:wrapThrough>
                <wp:docPr id="4" name="Line Callout 1 (Border and Accent Bar) 4"/>
                <wp:cNvGraphicFramePr/>
                <a:graphic xmlns:a="http://schemas.openxmlformats.org/drawingml/2006/main">
                  <a:graphicData uri="http://schemas.microsoft.com/office/word/2010/wordprocessingShape">
                    <wps:wsp>
                      <wps:cNvSpPr/>
                      <wps:spPr>
                        <a:xfrm>
                          <a:off x="0" y="0"/>
                          <a:ext cx="5581650" cy="800100"/>
                        </a:xfrm>
                        <a:prstGeom prst="accentBorderCallout1">
                          <a:avLst>
                            <a:gd name="adj1" fmla="val 18750"/>
                            <a:gd name="adj2" fmla="val -8333"/>
                            <a:gd name="adj3" fmla="val 7862"/>
                            <a:gd name="adj4" fmla="val -11807"/>
                          </a:avLst>
                        </a:prstGeom>
                      </wps:spPr>
                      <wps:style>
                        <a:lnRef idx="1">
                          <a:schemeClr val="accent1"/>
                        </a:lnRef>
                        <a:fillRef idx="3">
                          <a:schemeClr val="accent1"/>
                        </a:fillRef>
                        <a:effectRef idx="2">
                          <a:schemeClr val="accent1"/>
                        </a:effectRef>
                        <a:fontRef idx="minor">
                          <a:schemeClr val="lt1"/>
                        </a:fontRef>
                      </wps:style>
                      <wps:txbx>
                        <w:txbxContent>
                          <w:p w14:paraId="04AAC9CF" w14:textId="5268111C" w:rsidR="005178E7" w:rsidRPr="00B06F65" w:rsidRDefault="005178E7" w:rsidP="00B06F65">
                            <w:pPr>
                              <w:jc w:val="center"/>
                              <w:rPr>
                                <w:rFonts w:ascii="Palatino Linotype" w:hAnsi="Palatino Linotype"/>
                                <w:color w:val="FFFFFF" w:themeColor="background1"/>
                                <w:sz w:val="24"/>
                                <w:szCs w:val="24"/>
                              </w:rPr>
                            </w:pPr>
                            <w:r w:rsidRPr="00B06F65">
                              <w:rPr>
                                <w:rFonts w:ascii="Palatino Linotype" w:hAnsi="Palatino Linotype"/>
                                <w:color w:val="FFFFFF" w:themeColor="background1"/>
                                <w:sz w:val="24"/>
                                <w:szCs w:val="24"/>
                              </w:rPr>
                              <w:t>Προσοχή: αυτή η ενότητα προϋποθέτει τις δύο προηγούμενες. Έχει δε αρκετά έντονο θεωρητικό χαρακτήρα. Τα παραδείγματα που θα την κάνουν πιο κατανοητή αναλύονται στις ενότητες 7 και 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50" coordsize="21600,21600" o:spt="50" adj="-8280,24300,-1800,4050" path="m@0@1l@2@3nfem@2,0l@2,21600nfem0,0l21600,,21600,21600,,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accentbar="t"/>
              </v:shapetype>
              <v:shape id="Line Callout 1 (Border and Accent Bar) 4" o:spid="_x0000_s1026" type="#_x0000_t50" style="position:absolute;left:0;text-align:left;margin-left:81pt;margin-top:46.75pt;width:439.5pt;height:6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" adj="-2550,1698" fillcolor="#254163 [1636]" strokecolor="#4579b8 [3044]">
                <v:fill color2="#4477b6 [3012]" rotate="t" colors="0 #2c5d98;52429f #3c7bc7;1 #3a7ccb" type="gradient">
                  <o:fill v:ext="view" type="gradientUnscaled"/>
                </v:fill>
                <v:shadow on="t" opacity="22937f" mv:blur="40000f" origin=",.5" offset="0,23000emu"/>
                <v:textbox>
                  <w:txbxContent>
                    <w:p w14:paraId="04AAC9CF" w14:textId="5268111C" w:rsidR="005178E7" w:rsidRPr="00B06F65" w:rsidRDefault="005178E7" w:rsidP="00B06F65">
                      <w:pPr>
                        <w:jc w:val="center"/>
                        <w:rPr>
                          <w:rFonts w:ascii="Palatino Linotype" w:hAnsi="Palatino Linotype"/>
                          <w:color w:val="FFFFFF" w:themeColor="background1"/>
                          <w:sz w:val="24"/>
                          <w:szCs w:val="24"/>
                        </w:rPr>
                      </w:pPr>
                      <w:r w:rsidRPr="00B06F65">
                        <w:rPr>
                          <w:rFonts w:ascii="Palatino Linotype" w:hAnsi="Palatino Linotype"/>
                          <w:color w:val="FFFFFF" w:themeColor="background1"/>
                          <w:sz w:val="24"/>
                          <w:szCs w:val="24"/>
                        </w:rPr>
                        <w:t>Προσοχή: αυτή η ενότητα προϋποθέτει τις δύο προηγούμενες. Έχει δε αρκετά έντονο θεωρητικό χαρακτήρα. Τα παραδείγματα που θα την κάνουν πιο κατανοητή αναλύονται στις ενότητες 7 και 8.</w:t>
                      </w:r>
                    </w:p>
                  </w:txbxContent>
                </v:textbox>
                <w10:wrap type="through"/>
              </v:shape>
            </w:pict>
          </mc:Fallback>
        </mc:AlternateContent>
      </w:r>
      <w:r w:rsidR="00B06F65" w:rsidRPr="00516E90">
        <w:rPr>
          <w:rFonts w:ascii="Palatino Linotype" w:hAnsi="Palatino Linotype"/>
          <w:sz w:val="24"/>
          <w:szCs w:val="24"/>
          <w:lang w:val="en-US"/>
        </w:rPr>
        <w:t>Σκοπός της 6</w:t>
      </w:r>
      <w:r w:rsidR="003D408F" w:rsidRPr="00516E90">
        <w:rPr>
          <w:rFonts w:ascii="Palatino Linotype" w:hAnsi="Palatino Linotype"/>
          <w:sz w:val="24"/>
          <w:szCs w:val="24"/>
          <w:lang w:val="en-US"/>
        </w:rPr>
        <w:t>ης αυτής ενότητας είναι</w:t>
      </w:r>
      <w:r w:rsidR="00937E16" w:rsidRPr="00516E90">
        <w:rPr>
          <w:rFonts w:ascii="Palatino Linotype" w:hAnsi="Palatino Linotype"/>
          <w:sz w:val="24"/>
          <w:szCs w:val="24"/>
          <w:lang w:val="en-US"/>
        </w:rPr>
        <w:t xml:space="preserve"> να κατανοηθεί η καντ</w:t>
      </w:r>
      <w:r w:rsidR="00B06F65" w:rsidRPr="00516E90">
        <w:rPr>
          <w:rFonts w:ascii="Palatino Linotype" w:hAnsi="Palatino Linotype"/>
          <w:sz w:val="24"/>
          <w:szCs w:val="24"/>
          <w:lang w:val="en-US"/>
        </w:rPr>
        <w:t>ιανή έννοια της “κατηγορικής προστακτικής</w:t>
      </w:r>
      <w:r w:rsidR="00937E16" w:rsidRPr="00516E90">
        <w:rPr>
          <w:rFonts w:ascii="Palatino Linotype" w:hAnsi="Palatino Linotype"/>
          <w:sz w:val="24"/>
          <w:szCs w:val="24"/>
          <w:lang w:val="en-US"/>
        </w:rPr>
        <w:t>”</w:t>
      </w:r>
      <w:r w:rsidR="003D408F" w:rsidRPr="00516E90">
        <w:rPr>
          <w:rFonts w:ascii="Palatino Linotype" w:hAnsi="Palatino Linotype"/>
          <w:sz w:val="24"/>
          <w:szCs w:val="24"/>
        </w:rPr>
        <w:t>.</w:t>
      </w:r>
      <w:r w:rsidR="003D408F" w:rsidRPr="00516E90">
        <w:rPr>
          <w:rFonts w:ascii="Palatino Linotype" w:hAnsi="Palatino Linotype"/>
          <w:sz w:val="24"/>
          <w:szCs w:val="24"/>
          <w:lang w:val="fr-FR"/>
        </w:rPr>
        <w:t xml:space="preserve"> </w:t>
      </w:r>
      <w:bookmarkStart w:id="2" w:name="_Toc337755251"/>
      <w:bookmarkStart w:id="3" w:name="_Toc337755794"/>
    </w:p>
    <w:p w14:paraId="3F6A5BE5" w14:textId="134B622A" w:rsidR="0042394C" w:rsidRPr="00516E90" w:rsidRDefault="0087737F" w:rsidP="00516E90">
      <w:pPr>
        <w:pStyle w:val="Heading1"/>
        <w:rPr>
          <w:rFonts w:ascii="Palatino Linotype" w:hAnsi="Palatino Linotype"/>
          <w:sz w:val="24"/>
          <w:szCs w:val="24"/>
        </w:rPr>
      </w:pPr>
      <w:r w:rsidRPr="00516E90">
        <w:rPr>
          <w:rFonts w:ascii="Palatino Linotype" w:hAnsi="Palatino Linotype"/>
          <w:sz w:val="24"/>
          <w:szCs w:val="24"/>
        </w:rPr>
        <w:t>Εισαγωγικές παρατηρήσεις</w:t>
      </w:r>
      <w:r w:rsidR="0042394C" w:rsidRPr="00516E90">
        <w:rPr>
          <w:rFonts w:ascii="Palatino Linotype" w:hAnsi="Palatino Linotype"/>
          <w:sz w:val="24"/>
          <w:szCs w:val="24"/>
        </w:rPr>
        <w:t xml:space="preserve"> και Εμβάθυνση</w:t>
      </w:r>
    </w:p>
    <w:p w14:paraId="28F5110C" w14:textId="77777777" w:rsidR="0042394C" w:rsidRPr="00516E90" w:rsidRDefault="0042394C" w:rsidP="00516E90">
      <w:pPr>
        <w:pStyle w:val="Heading1"/>
        <w:numPr>
          <w:ilvl w:val="0"/>
          <w:numId w:val="0"/>
        </w:numPr>
        <w:ind w:left="360"/>
        <w:rPr>
          <w:rFonts w:ascii="Palatino Linotype" w:hAnsi="Palatino Linotype"/>
          <w:sz w:val="24"/>
          <w:szCs w:val="24"/>
        </w:rPr>
      </w:pPr>
    </w:p>
    <w:p w14:paraId="37F71747" w14:textId="7477D94D" w:rsidR="00B06F65" w:rsidRPr="00516E90" w:rsidRDefault="0042394C" w:rsidP="00516E90">
      <w:pPr>
        <w:pStyle w:val="Heading2"/>
        <w:rPr>
          <w:rFonts w:ascii="Palatino Linotype" w:hAnsi="Palatino Linotype"/>
          <w:sz w:val="24"/>
          <w:szCs w:val="24"/>
        </w:rPr>
      </w:pPr>
      <w:r w:rsidRPr="00516E90">
        <w:rPr>
          <w:rFonts w:ascii="Palatino Linotype" w:hAnsi="Palatino Linotype"/>
          <w:sz w:val="24"/>
          <w:szCs w:val="24"/>
        </w:rPr>
        <w:t xml:space="preserve">Εισαγωγικές παρατηρήσεις: </w:t>
      </w:r>
      <w:r w:rsidR="003D408F" w:rsidRPr="00516E90">
        <w:rPr>
          <w:rFonts w:ascii="Palatino Linotype" w:hAnsi="Palatino Linotype"/>
          <w:sz w:val="24"/>
          <w:szCs w:val="24"/>
        </w:rPr>
        <w:t xml:space="preserve">Βασικές έννοιες προς κατανόηση </w:t>
      </w:r>
      <w:bookmarkStart w:id="4" w:name="_Toc337755252"/>
      <w:bookmarkStart w:id="5" w:name="_Toc337755795"/>
      <w:bookmarkEnd w:id="2"/>
      <w:bookmarkEnd w:id="3"/>
    </w:p>
    <w:p w14:paraId="355D471D" w14:textId="05C44B01" w:rsidR="00937E16" w:rsidRPr="00516E90" w:rsidRDefault="00B06F65" w:rsidP="00516E90">
      <w:pPr>
        <w:pStyle w:val="Heading3"/>
        <w:spacing w:line="276" w:lineRule="auto"/>
        <w:rPr>
          <w:rFonts w:ascii="Palatino Linotype" w:hAnsi="Palatino Linotype"/>
          <w:sz w:val="24"/>
          <w:szCs w:val="24"/>
        </w:rPr>
      </w:pPr>
      <w:r w:rsidRPr="00516E90">
        <w:rPr>
          <w:rFonts w:ascii="Palatino Linotype" w:hAnsi="Palatino Linotype"/>
          <w:sz w:val="24"/>
          <w:szCs w:val="24"/>
        </w:rPr>
        <w:t>Η 1</w:t>
      </w:r>
      <w:r w:rsidRPr="00516E90">
        <w:rPr>
          <w:rFonts w:ascii="Palatino Linotype" w:hAnsi="Palatino Linotype"/>
          <w:sz w:val="24"/>
          <w:szCs w:val="24"/>
          <w:vertAlign w:val="superscript"/>
        </w:rPr>
        <w:t>η</w:t>
      </w:r>
      <w:r w:rsidR="00CB7764">
        <w:rPr>
          <w:rFonts w:ascii="Palatino Linotype" w:hAnsi="Palatino Linotype"/>
          <w:sz w:val="24"/>
          <w:szCs w:val="24"/>
        </w:rPr>
        <w:t xml:space="preserve"> εκδοχή</w:t>
      </w:r>
      <w:r w:rsidRPr="00516E90">
        <w:rPr>
          <w:rFonts w:ascii="Palatino Linotype" w:hAnsi="Palatino Linotype"/>
          <w:sz w:val="24"/>
          <w:szCs w:val="24"/>
        </w:rPr>
        <w:t xml:space="preserve"> της κατηγορικής προστακτικής</w:t>
      </w:r>
      <w:r w:rsidR="001E37F8" w:rsidRPr="00516E90">
        <w:rPr>
          <w:rFonts w:ascii="Palatino Linotype" w:hAnsi="Palatino Linotype"/>
          <w:sz w:val="24"/>
          <w:szCs w:val="24"/>
        </w:rPr>
        <w:t>:</w:t>
      </w:r>
    </w:p>
    <w:p w14:paraId="3FBED62D" w14:textId="6927DED2" w:rsidR="00B06F65" w:rsidRPr="00516E90" w:rsidRDefault="00B06F65" w:rsidP="00516E90">
      <w:pPr>
        <w:ind w:left="720"/>
        <w:jc w:val="both"/>
        <w:rPr>
          <w:rFonts w:ascii="Palatino Linotype" w:hAnsi="Palatino Linotype"/>
          <w:sz w:val="24"/>
          <w:szCs w:val="24"/>
        </w:rPr>
      </w:pPr>
      <w:r w:rsidRPr="00516E90">
        <w:rPr>
          <w:rFonts w:ascii="Palatino Linotype" w:eastAsiaTheme="majorEastAsia" w:hAnsi="Palatino Linotype" w:cstheme="majorBidi"/>
          <w:bCs/>
          <w:sz w:val="24"/>
          <w:szCs w:val="24"/>
        </w:rPr>
        <w:t>«Πράττε μόνο σύμφωνα με εκείνο το γνώμονα, μέσω του οποίου μπορείς ταυτόχρονα να βούλεσαι αυτός ο γνώμονας να γίνει ένας καθολικός νόμος» (</w:t>
      </w:r>
      <w:r w:rsidRPr="00516E90">
        <w:rPr>
          <w:rFonts w:ascii="Palatino Linotype" w:eastAsiaTheme="majorEastAsia" w:hAnsi="Palatino Linotype" w:cstheme="majorBidi"/>
          <w:bCs/>
          <w:i/>
          <w:sz w:val="24"/>
          <w:szCs w:val="24"/>
        </w:rPr>
        <w:t>ΘΜΗ</w:t>
      </w:r>
      <w:r w:rsidRPr="00516E90">
        <w:rPr>
          <w:rFonts w:ascii="Palatino Linotype" w:eastAsiaTheme="majorEastAsia" w:hAnsi="Palatino Linotype" w:cstheme="majorBidi"/>
          <w:bCs/>
          <w:sz w:val="24"/>
          <w:szCs w:val="24"/>
        </w:rPr>
        <w:t>, 4: 421)</w:t>
      </w:r>
      <w:r w:rsidRPr="00516E90">
        <w:rPr>
          <w:rFonts w:ascii="Palatino Linotype" w:hAnsi="Palatino Linotype"/>
          <w:sz w:val="24"/>
          <w:szCs w:val="24"/>
        </w:rPr>
        <w:t>.</w:t>
      </w:r>
    </w:p>
    <w:p w14:paraId="1D02086C" w14:textId="6E572383" w:rsidR="00B06F65" w:rsidRPr="00516E90" w:rsidRDefault="00B06F65" w:rsidP="00516E90">
      <w:pPr>
        <w:ind w:left="720"/>
        <w:jc w:val="both"/>
        <w:rPr>
          <w:rFonts w:ascii="Palatino Linotype" w:hAnsi="Palatino Linotype"/>
          <w:b/>
          <w:sz w:val="24"/>
          <w:szCs w:val="24"/>
        </w:rPr>
      </w:pPr>
      <w:r w:rsidRPr="00516E90">
        <w:rPr>
          <w:rFonts w:ascii="Palatino Linotype" w:hAnsi="Palatino Linotype"/>
          <w:b/>
          <w:sz w:val="24"/>
          <w:szCs w:val="24"/>
        </w:rPr>
        <w:t>Πρώτα σχόλια:</w:t>
      </w:r>
    </w:p>
    <w:p w14:paraId="02447691" w14:textId="77777777" w:rsidR="00B06F65" w:rsidRPr="00516E90" w:rsidRDefault="00B06F65" w:rsidP="00516E90">
      <w:pPr>
        <w:pStyle w:val="NoSpacing"/>
        <w:numPr>
          <w:ilvl w:val="0"/>
          <w:numId w:val="47"/>
        </w:numPr>
        <w:spacing w:line="276" w:lineRule="auto"/>
        <w:jc w:val="both"/>
        <w:rPr>
          <w:rFonts w:ascii="Palatino Linotype" w:hAnsi="Palatino Linotype" w:cs="Arial"/>
          <w:sz w:val="24"/>
          <w:szCs w:val="24"/>
        </w:rPr>
      </w:pPr>
      <w:r w:rsidRPr="00516E90">
        <w:rPr>
          <w:rFonts w:ascii="Palatino Linotype" w:hAnsi="Palatino Linotype" w:cs="Arial"/>
          <w:sz w:val="24"/>
          <w:szCs w:val="24"/>
        </w:rPr>
        <w:t>Όπως είδαμε στις ενότητες 4</w:t>
      </w:r>
      <w:r w:rsidRPr="00516E90">
        <w:rPr>
          <w:rFonts w:ascii="Palatino Linotype" w:hAnsi="Palatino Linotype" w:cs="Arial"/>
          <w:sz w:val="24"/>
          <w:szCs w:val="24"/>
          <w:vertAlign w:val="superscript"/>
        </w:rPr>
        <w:t>η</w:t>
      </w:r>
      <w:r w:rsidRPr="00516E90">
        <w:rPr>
          <w:rFonts w:ascii="Palatino Linotype" w:hAnsi="Palatino Linotype" w:cs="Arial"/>
          <w:sz w:val="24"/>
          <w:szCs w:val="24"/>
        </w:rPr>
        <w:t xml:space="preserve"> και 5</w:t>
      </w:r>
      <w:r w:rsidRPr="00516E90">
        <w:rPr>
          <w:rFonts w:ascii="Palatino Linotype" w:hAnsi="Palatino Linotype" w:cs="Arial"/>
          <w:sz w:val="24"/>
          <w:szCs w:val="24"/>
          <w:vertAlign w:val="superscript"/>
        </w:rPr>
        <w:t>η</w:t>
      </w:r>
      <w:r w:rsidRPr="00516E90">
        <w:rPr>
          <w:rFonts w:ascii="Palatino Linotype" w:hAnsi="Palatino Linotype" w:cs="Arial"/>
          <w:sz w:val="24"/>
          <w:szCs w:val="24"/>
        </w:rPr>
        <w:t xml:space="preserve">, οι υποθετικές προσταγές δεν μπορούν να διατυπώσουν έναν νόμο που να αξιολογεί το περιεχόμενο του γνώμονά μας. Αυτό είναι το αντικείμενο της κατηγορικής προστακτικής (στο εξής: ΚΠ). Και τώρα μαθαίνουμε ότι αυτό συμβαίνει διότι η ΚΠ μπορεί να διατυπώσει ένα καθολικό νόμο, ένα νόμο δηλαδή που ισχύει χωρίς καμία προϋπόθεση. Βέβαια, χωρίς προϋπόθεση ίσχυαν και οι υποθετικές προστακικές, όπως τουλάχιστον τις αναδιατυπώσαμε. Τι είδους είναι αυτός ο νέος νόμος; </w:t>
      </w:r>
    </w:p>
    <w:p w14:paraId="7EF43FCB" w14:textId="53A871F2" w:rsidR="00B06F65" w:rsidRPr="00516E90" w:rsidRDefault="00B06F65" w:rsidP="00516E90">
      <w:pPr>
        <w:pStyle w:val="NoSpacing"/>
        <w:numPr>
          <w:ilvl w:val="0"/>
          <w:numId w:val="47"/>
        </w:numPr>
        <w:spacing w:line="276" w:lineRule="auto"/>
        <w:jc w:val="both"/>
        <w:rPr>
          <w:rFonts w:ascii="Palatino Linotype" w:hAnsi="Palatino Linotype" w:cs="Arial"/>
          <w:sz w:val="24"/>
          <w:szCs w:val="24"/>
        </w:rPr>
      </w:pPr>
      <w:r w:rsidRPr="00516E90">
        <w:rPr>
          <w:rFonts w:ascii="Palatino Linotype" w:hAnsi="Palatino Linotype" w:cs="Arial"/>
          <w:sz w:val="24"/>
          <w:szCs w:val="24"/>
        </w:rPr>
        <w:t xml:space="preserve">Είναι ένας νόμος </w:t>
      </w:r>
      <w:r w:rsidRPr="00516E90">
        <w:rPr>
          <w:rFonts w:ascii="Palatino Linotype" w:hAnsi="Palatino Linotype" w:cs="Arial"/>
          <w:b/>
          <w:color w:val="FF0000"/>
          <w:sz w:val="24"/>
          <w:szCs w:val="24"/>
        </w:rPr>
        <w:t>φορμαλιστικός</w:t>
      </w:r>
      <w:r w:rsidRPr="00516E90">
        <w:rPr>
          <w:rFonts w:ascii="Palatino Linotype" w:hAnsi="Palatino Linotype" w:cs="Arial"/>
          <w:sz w:val="24"/>
          <w:szCs w:val="24"/>
        </w:rPr>
        <w:t xml:space="preserve">: στο ερώτημα τι προστάζει η ΚΠ, η απάντηση είναι η εξής: προστάζει «καθολικότητα». Δηλαδή, όχι ένα περιεχόμενο, ένα συγκεκριμένο σκοπό, αλλά προστάζει οι γνώμονές μας και οι σκοποί μας να είναι καθολικεύσιμοι. </w:t>
      </w:r>
    </w:p>
    <w:p w14:paraId="4F3640EF" w14:textId="689793A8" w:rsidR="00B06F65" w:rsidRPr="00516E90" w:rsidRDefault="00B06F65" w:rsidP="00516E90">
      <w:pPr>
        <w:pStyle w:val="NoSpacing"/>
        <w:numPr>
          <w:ilvl w:val="0"/>
          <w:numId w:val="47"/>
        </w:numPr>
        <w:spacing w:line="276" w:lineRule="auto"/>
        <w:jc w:val="both"/>
        <w:rPr>
          <w:rFonts w:ascii="Palatino Linotype" w:hAnsi="Palatino Linotype" w:cs="Arial"/>
          <w:sz w:val="24"/>
          <w:szCs w:val="24"/>
        </w:rPr>
      </w:pPr>
      <w:r w:rsidRPr="00516E90">
        <w:rPr>
          <w:rFonts w:ascii="Palatino Linotype" w:hAnsi="Palatino Linotype" w:cs="Arial"/>
          <w:b/>
          <w:sz w:val="24"/>
          <w:szCs w:val="24"/>
        </w:rPr>
        <w:t>Μεταφορική εξήγηση</w:t>
      </w:r>
      <w:r w:rsidRPr="00516E90">
        <w:rPr>
          <w:rFonts w:ascii="Palatino Linotype" w:hAnsi="Palatino Linotype" w:cs="Arial"/>
          <w:sz w:val="24"/>
          <w:szCs w:val="24"/>
        </w:rPr>
        <w:t xml:space="preserve">: ένας φοιτητής μου πρότεινε την εξής εικόνα: ας υποθέσουμε ότι ρωτάμε τον Καντ πώς πρέπει να φτιάξουμε ένα κέικ που θα το ψήσουμε στο φούρνο μέσα σε μια </w:t>
      </w:r>
      <w:r w:rsidR="00516E90">
        <w:rPr>
          <w:rFonts w:ascii="Palatino Linotype" w:hAnsi="Palatino Linotype" w:cs="Arial"/>
          <w:sz w:val="24"/>
          <w:szCs w:val="24"/>
        </w:rPr>
        <w:t>‘</w:t>
      </w:r>
      <w:r w:rsidRPr="00516E90">
        <w:rPr>
          <w:rFonts w:ascii="Palatino Linotype" w:hAnsi="Palatino Linotype" w:cs="Arial"/>
          <w:sz w:val="24"/>
          <w:szCs w:val="24"/>
        </w:rPr>
        <w:t>φόρμα του κέικ</w:t>
      </w:r>
      <w:r w:rsidR="00516E90">
        <w:rPr>
          <w:rFonts w:ascii="Palatino Linotype" w:hAnsi="Palatino Linotype" w:cs="Arial"/>
          <w:sz w:val="24"/>
          <w:szCs w:val="24"/>
        </w:rPr>
        <w:t>’</w:t>
      </w:r>
      <w:r w:rsidRPr="00516E90">
        <w:rPr>
          <w:rFonts w:ascii="Palatino Linotype" w:hAnsi="Palatino Linotype" w:cs="Arial"/>
          <w:sz w:val="24"/>
          <w:szCs w:val="24"/>
        </w:rPr>
        <w:t xml:space="preserve">. Η ΚΠ θα μας απαντήσει: «δεν θα σας πω, τουλάχιστον όχι εξαρχής, ποια υλικά πρέπει </w:t>
      </w:r>
      <w:r w:rsidRPr="00516E90">
        <w:rPr>
          <w:rFonts w:ascii="Palatino Linotype" w:hAnsi="Palatino Linotype" w:cs="Arial"/>
          <w:sz w:val="24"/>
          <w:szCs w:val="24"/>
        </w:rPr>
        <w:lastRenderedPageBreak/>
        <w:t>να βάλλετε ή πώς πρέπει να το φτιάξετε. Ιδού, όμως, η φόρμα που πρέπει να χρησιμοποιήσετε. Άρα, ιδού η φόρμα που πρέπει να προσδιορίσει και το υλικό σας. Διότι το υλικό πρέπει να χωράει στη φόρμα, τα συστατικά του δεν πρέπει να είναι τέτοια που θα διαβρώσουν τη φόρμα, ούτε τόσο απειροελάχιστα ώστε η φόρμα να είναι άχρηση κτλ.» Αυτό που προσφέρει η ΚΠ είναι μια μορφή. Αλλά μια μορφή που θα προσριοδίσει, τελικά, και το ίδιο το περιεχόμενο των σκοπών και των γνωμόνων μας.</w:t>
      </w:r>
    </w:p>
    <w:p w14:paraId="08EEC749" w14:textId="56467E47" w:rsidR="00B06F65" w:rsidRPr="00516E90" w:rsidRDefault="00194887" w:rsidP="00516E90">
      <w:pPr>
        <w:pStyle w:val="Heading3"/>
        <w:numPr>
          <w:ilvl w:val="2"/>
          <w:numId w:val="48"/>
        </w:numPr>
        <w:spacing w:line="276" w:lineRule="auto"/>
        <w:jc w:val="both"/>
        <w:rPr>
          <w:rFonts w:ascii="Palatino Linotype" w:hAnsi="Palatino Linotype" w:cs="Arial"/>
          <w:sz w:val="24"/>
          <w:szCs w:val="24"/>
        </w:rPr>
      </w:pPr>
      <w:r w:rsidRPr="00516E90">
        <w:rPr>
          <w:rFonts w:ascii="Palatino Linotype" w:hAnsi="Palatino Linotype" w:cs="Arial"/>
          <w:sz w:val="24"/>
          <w:szCs w:val="24"/>
        </w:rPr>
        <w:t>Εν αρχή είναι οι γνώμονες.</w:t>
      </w:r>
    </w:p>
    <w:p w14:paraId="6A58C787" w14:textId="77777777" w:rsidR="00194887" w:rsidRPr="00516E90" w:rsidRDefault="00B06F65" w:rsidP="00516E90">
      <w:pPr>
        <w:pStyle w:val="NoSpacing"/>
        <w:spacing w:line="276" w:lineRule="auto"/>
        <w:ind w:left="720"/>
        <w:jc w:val="both"/>
        <w:rPr>
          <w:rFonts w:ascii="Palatino Linotype" w:hAnsi="Palatino Linotype" w:cs="Arial"/>
          <w:sz w:val="24"/>
          <w:szCs w:val="24"/>
        </w:rPr>
      </w:pPr>
      <w:r w:rsidRPr="00516E90">
        <w:rPr>
          <w:rFonts w:ascii="Palatino Linotype" w:hAnsi="Palatino Linotype" w:cs="Arial"/>
          <w:sz w:val="24"/>
          <w:szCs w:val="24"/>
        </w:rPr>
        <w:t xml:space="preserve">Είναι καθοριστικής σημασίας το ότι η </w:t>
      </w:r>
      <w:r w:rsidR="00194887" w:rsidRPr="00516E90">
        <w:rPr>
          <w:rFonts w:ascii="Palatino Linotype" w:hAnsi="Palatino Linotype" w:cs="Arial"/>
          <w:sz w:val="24"/>
          <w:szCs w:val="24"/>
        </w:rPr>
        <w:t xml:space="preserve">επίκληση της ΚΠ προϋποθέτει πως έχουμε </w:t>
      </w:r>
      <w:r w:rsidR="00194887" w:rsidRPr="00516E90">
        <w:rPr>
          <w:rFonts w:ascii="Palatino Linotype" w:hAnsi="Palatino Linotype" w:cs="Arial"/>
          <w:b/>
          <w:sz w:val="24"/>
          <w:szCs w:val="24"/>
        </w:rPr>
        <w:t>ήδη</w:t>
      </w:r>
      <w:r w:rsidR="00194887" w:rsidRPr="00516E90">
        <w:rPr>
          <w:rFonts w:ascii="Palatino Linotype" w:hAnsi="Palatino Linotype" w:cs="Arial"/>
          <w:sz w:val="24"/>
          <w:szCs w:val="24"/>
        </w:rPr>
        <w:t xml:space="preserve"> σκοπούς και ένα γνώμονα που τους προσδιορίζει ως κίνητρα για τις πράξεις και θέλουμε να τον αξιολογήσουμε. Αυτό σημαίνει τουλάχιστον δύο πράγματα:</w:t>
      </w:r>
    </w:p>
    <w:p w14:paraId="013C6E0E" w14:textId="7AD82EF8" w:rsidR="00194887" w:rsidRPr="00516E90" w:rsidRDefault="00194887" w:rsidP="00516E90">
      <w:pPr>
        <w:pStyle w:val="NoSpacing"/>
        <w:numPr>
          <w:ilvl w:val="0"/>
          <w:numId w:val="49"/>
        </w:numPr>
        <w:spacing w:line="276" w:lineRule="auto"/>
        <w:jc w:val="both"/>
        <w:rPr>
          <w:rFonts w:ascii="Palatino Linotype" w:hAnsi="Palatino Linotype" w:cs="Arial"/>
          <w:sz w:val="24"/>
          <w:szCs w:val="24"/>
        </w:rPr>
      </w:pPr>
      <w:r w:rsidRPr="00516E90">
        <w:rPr>
          <w:rFonts w:ascii="Palatino Linotype" w:hAnsi="Palatino Linotype" w:cs="Arial"/>
          <w:sz w:val="24"/>
          <w:szCs w:val="24"/>
        </w:rPr>
        <w:t>η ΚΠ δεν είναι μια εντολή που μας υπαγορεύει, τουλάχιστον όχι εξαρχής, κανόνες ή οδηγίες για το τι πρέπει να πράξουμε,</w:t>
      </w:r>
    </w:p>
    <w:p w14:paraId="696750BE" w14:textId="77777777" w:rsidR="00194887" w:rsidRPr="00516E90" w:rsidRDefault="00194887" w:rsidP="00516E90">
      <w:pPr>
        <w:pStyle w:val="NoSpacing"/>
        <w:numPr>
          <w:ilvl w:val="0"/>
          <w:numId w:val="49"/>
        </w:numPr>
        <w:spacing w:line="276" w:lineRule="auto"/>
        <w:jc w:val="both"/>
        <w:rPr>
          <w:rFonts w:ascii="Palatino Linotype" w:hAnsi="Palatino Linotype" w:cs="Arial"/>
          <w:sz w:val="24"/>
          <w:szCs w:val="24"/>
        </w:rPr>
      </w:pPr>
      <w:r w:rsidRPr="00516E90">
        <w:rPr>
          <w:rFonts w:ascii="Palatino Linotype" w:hAnsi="Palatino Linotype" w:cs="Arial"/>
          <w:sz w:val="24"/>
          <w:szCs w:val="24"/>
        </w:rPr>
        <w:t xml:space="preserve">η ΚΠ δεν εξηγεί γιατί κάποιος θέλει να την επικαλεστεί, το κίνητρο δηλαδή, για να εξετάσουμε αν οι πράξεις και οι γνώμονές μας είναι αγαθοί ή όχι. </w:t>
      </w:r>
      <w:r w:rsidRPr="00516E90">
        <w:rPr>
          <w:rFonts w:ascii="Palatino Linotype" w:hAnsi="Palatino Linotype" w:cs="Arial"/>
          <w:b/>
          <w:color w:val="FF0000"/>
          <w:sz w:val="24"/>
          <w:szCs w:val="24"/>
        </w:rPr>
        <w:t>Προϋποθέτει ότι κάθε άνθρωπος, αδιάφορο αν είναι αγαθός ή κακός, κατανοτεί τον ηθικό νόμο</w:t>
      </w:r>
      <w:r w:rsidRPr="00516E90">
        <w:rPr>
          <w:rFonts w:ascii="Palatino Linotype" w:hAnsi="Palatino Linotype" w:cs="Arial"/>
          <w:sz w:val="24"/>
          <w:szCs w:val="24"/>
        </w:rPr>
        <w:t>. Το ερώτημα είναι αν θα τον ακολουθήσει ή όχι και πώς.</w:t>
      </w:r>
    </w:p>
    <w:p w14:paraId="00282F8D" w14:textId="5BD9AA11" w:rsidR="00B06F65" w:rsidRPr="00516E90" w:rsidRDefault="00194887" w:rsidP="00516E90">
      <w:pPr>
        <w:pStyle w:val="Heading3"/>
        <w:numPr>
          <w:ilvl w:val="2"/>
          <w:numId w:val="48"/>
        </w:numPr>
        <w:spacing w:line="276" w:lineRule="auto"/>
        <w:jc w:val="both"/>
        <w:rPr>
          <w:rFonts w:ascii="Palatino Linotype" w:hAnsi="Palatino Linotype" w:cs="Arial"/>
          <w:sz w:val="24"/>
          <w:szCs w:val="24"/>
        </w:rPr>
      </w:pPr>
      <w:r w:rsidRPr="00516E90">
        <w:rPr>
          <w:rFonts w:ascii="Palatino Linotype" w:hAnsi="Palatino Linotype" w:cs="Arial"/>
          <w:sz w:val="24"/>
          <w:szCs w:val="24"/>
        </w:rPr>
        <w:t>Καθολικότητα</w:t>
      </w:r>
      <w:r w:rsidR="00B06F65" w:rsidRPr="00516E90">
        <w:rPr>
          <w:rFonts w:ascii="Palatino Linotype" w:hAnsi="Palatino Linotype" w:cs="Arial"/>
          <w:vanish/>
          <w:sz w:val="24"/>
          <w:szCs w:val="24"/>
        </w:rPr>
        <w:t>τι η ﷽﷽﷽﷽﷽ρισολικ ούτε τόσο απειροελ</w:t>
      </w:r>
      <w:r w:rsidR="00B06F65" w:rsidRPr="00516E90">
        <w:rPr>
          <w:rFonts w:ascii="Palatino Linotype" w:hAnsi="Palatino Linotype" w:cs="Arial"/>
          <w:vanish/>
          <w:sz w:val="24"/>
          <w:szCs w:val="24"/>
        </w:rPr>
        <w:pgNum/>
      </w:r>
      <w:r w:rsidR="00B06F65" w:rsidRPr="00516E90">
        <w:rPr>
          <w:rFonts w:ascii="Palatino Linotype" w:hAnsi="Palatino Linotype" w:cs="Arial"/>
          <w:vanish/>
          <w:sz w:val="24"/>
          <w:szCs w:val="24"/>
        </w:rPr>
        <w:pgNum/>
      </w:r>
      <w:r w:rsidR="00B06F65" w:rsidRPr="00516E90">
        <w:rPr>
          <w:rFonts w:ascii="Palatino Linotype" w:hAnsi="Palatino Linotype" w:cs="Arial"/>
          <w:vanish/>
          <w:sz w:val="24"/>
          <w:szCs w:val="24"/>
        </w:rPr>
        <w:pgNum/>
      </w:r>
      <w:r w:rsidR="00B06F65" w:rsidRPr="00516E90">
        <w:rPr>
          <w:rFonts w:ascii="Palatino Linotype" w:hAnsi="Palatino Linotype" w:cs="Arial"/>
          <w:vanish/>
          <w:sz w:val="24"/>
          <w:szCs w:val="24"/>
        </w:rPr>
        <w:pgNum/>
      </w:r>
      <w:r w:rsidR="00B06F65" w:rsidRPr="00516E90">
        <w:rPr>
          <w:rFonts w:ascii="Palatino Linotype" w:hAnsi="Palatino Linotype" w:cs="Arial"/>
          <w:vanish/>
          <w:sz w:val="24"/>
          <w:szCs w:val="24"/>
        </w:rPr>
        <w:pgNum/>
      </w:r>
      <w:r w:rsidR="00B06F65" w:rsidRPr="00516E90">
        <w:rPr>
          <w:rFonts w:ascii="Palatino Linotype" w:hAnsi="Palatino Linotype" w:cs="Arial"/>
          <w:vanish/>
          <w:sz w:val="24"/>
          <w:szCs w:val="24"/>
        </w:rPr>
        <w:pgNum/>
      </w:r>
      <w:r w:rsidR="00B06F65" w:rsidRPr="00516E90">
        <w:rPr>
          <w:rFonts w:ascii="Palatino Linotype" w:hAnsi="Palatino Linotype" w:cs="Arial"/>
          <w:vanish/>
          <w:sz w:val="24"/>
          <w:szCs w:val="24"/>
        </w:rPr>
        <w:pgNum/>
      </w:r>
      <w:r w:rsidR="00B06F65" w:rsidRPr="00516E90">
        <w:rPr>
          <w:rFonts w:ascii="Palatino Linotype" w:hAnsi="Palatino Linotype" w:cs="Arial"/>
          <w:vanish/>
          <w:sz w:val="24"/>
          <w:szCs w:val="24"/>
        </w:rPr>
        <w:pgNum/>
      </w:r>
      <w:r w:rsidR="00B06F65" w:rsidRPr="00516E90">
        <w:rPr>
          <w:rFonts w:ascii="Palatino Linotype" w:hAnsi="Palatino Linotype" w:cs="Arial"/>
          <w:vanish/>
          <w:sz w:val="24"/>
          <w:szCs w:val="24"/>
        </w:rPr>
        <w:pgNum/>
      </w:r>
      <w:r w:rsidR="00B06F65" w:rsidRPr="00516E90">
        <w:rPr>
          <w:rFonts w:ascii="Palatino Linotype" w:hAnsi="Palatino Linotype" w:cs="Arial"/>
          <w:vanish/>
          <w:sz w:val="24"/>
          <w:szCs w:val="24"/>
        </w:rPr>
        <w:pgNum/>
      </w:r>
      <w:r w:rsidR="00B06F65" w:rsidRPr="00516E90">
        <w:rPr>
          <w:rFonts w:ascii="Palatino Linotype" w:hAnsi="Palatino Linotype" w:cs="Arial"/>
          <w:vanish/>
          <w:sz w:val="24"/>
          <w:szCs w:val="24"/>
        </w:rPr>
        <w:pgNum/>
      </w:r>
      <w:r w:rsidR="00B06F65" w:rsidRPr="00516E90">
        <w:rPr>
          <w:rFonts w:ascii="Palatino Linotype" w:hAnsi="Palatino Linotype" w:cs="Arial"/>
          <w:vanish/>
          <w:sz w:val="24"/>
          <w:szCs w:val="24"/>
        </w:rPr>
        <w:pgNum/>
      </w:r>
      <w:r w:rsidR="00B06F65" w:rsidRPr="00516E90">
        <w:rPr>
          <w:rFonts w:ascii="Palatino Linotype" w:hAnsi="Palatino Linotype" w:cs="Arial"/>
          <w:vanish/>
          <w:sz w:val="24"/>
          <w:szCs w:val="24"/>
        </w:rPr>
        <w:pgNum/>
      </w:r>
      <w:r w:rsidR="00B06F65" w:rsidRPr="00516E90">
        <w:rPr>
          <w:rFonts w:ascii="Palatino Linotype" w:hAnsi="Palatino Linotype" w:cs="Arial"/>
          <w:vanish/>
          <w:sz w:val="24"/>
          <w:szCs w:val="24"/>
        </w:rPr>
        <w:pgNum/>
      </w:r>
      <w:r w:rsidR="00B06F65" w:rsidRPr="00516E90">
        <w:rPr>
          <w:rFonts w:ascii="Palatino Linotype" w:hAnsi="Palatino Linotype" w:cs="Arial"/>
          <w:vanish/>
          <w:sz w:val="24"/>
          <w:szCs w:val="24"/>
        </w:rPr>
        <w:pgNum/>
      </w:r>
      <w:r w:rsidR="00B06F65" w:rsidRPr="00516E90">
        <w:rPr>
          <w:rFonts w:ascii="Palatino Linotype" w:hAnsi="Palatino Linotype" w:cs="Arial"/>
          <w:vanish/>
          <w:sz w:val="24"/>
          <w:szCs w:val="24"/>
        </w:rPr>
        <w:pgNum/>
      </w:r>
      <w:r w:rsidR="00B06F65" w:rsidRPr="00516E90">
        <w:rPr>
          <w:rFonts w:ascii="Palatino Linotype" w:hAnsi="Palatino Linotype" w:cs="Arial"/>
          <w:vanish/>
          <w:sz w:val="24"/>
          <w:szCs w:val="24"/>
        </w:rPr>
        <w:pgNum/>
      </w:r>
      <w:r w:rsidR="00B06F65" w:rsidRPr="00516E90">
        <w:rPr>
          <w:rFonts w:ascii="Palatino Linotype" w:hAnsi="Palatino Linotype" w:cs="Arial"/>
          <w:vanish/>
          <w:sz w:val="24"/>
          <w:szCs w:val="24"/>
        </w:rPr>
        <w:pgNum/>
      </w:r>
      <w:r w:rsidR="00B06F65" w:rsidRPr="00516E90">
        <w:rPr>
          <w:rFonts w:ascii="Palatino Linotype" w:hAnsi="Palatino Linotype" w:cs="Arial"/>
          <w:vanish/>
          <w:sz w:val="24"/>
          <w:szCs w:val="24"/>
        </w:rPr>
        <w:pgNum/>
      </w:r>
      <w:r w:rsidR="00B06F65" w:rsidRPr="00516E90">
        <w:rPr>
          <w:rFonts w:ascii="Palatino Linotype" w:hAnsi="Palatino Linotype" w:cs="Arial"/>
          <w:vanish/>
          <w:sz w:val="24"/>
          <w:szCs w:val="24"/>
        </w:rPr>
        <w:pgNum/>
      </w:r>
      <w:r w:rsidR="00B06F65" w:rsidRPr="00516E90">
        <w:rPr>
          <w:rFonts w:ascii="Palatino Linotype" w:hAnsi="Palatino Linotype" w:cs="Arial"/>
          <w:vanish/>
          <w:sz w:val="24"/>
          <w:szCs w:val="24"/>
        </w:rPr>
        <w:pgNum/>
      </w:r>
      <w:r w:rsidR="00B06F65" w:rsidRPr="00516E90">
        <w:rPr>
          <w:rFonts w:ascii="Palatino Linotype" w:hAnsi="Palatino Linotype" w:cs="Arial"/>
          <w:vanish/>
          <w:sz w:val="24"/>
          <w:szCs w:val="24"/>
        </w:rPr>
        <w:pgNum/>
      </w:r>
      <w:r w:rsidR="00B06F65" w:rsidRPr="00516E90">
        <w:rPr>
          <w:rFonts w:ascii="Palatino Linotype" w:hAnsi="Palatino Linotype" w:cs="Arial"/>
          <w:vanish/>
          <w:sz w:val="24"/>
          <w:szCs w:val="24"/>
        </w:rPr>
        <w:pgNum/>
      </w:r>
      <w:r w:rsidR="00B06F65" w:rsidRPr="00516E90">
        <w:rPr>
          <w:rFonts w:ascii="Palatino Linotype" w:hAnsi="Palatino Linotype" w:cs="Arial"/>
          <w:vanish/>
          <w:sz w:val="24"/>
          <w:szCs w:val="24"/>
        </w:rPr>
        <w:pgNum/>
      </w:r>
      <w:r w:rsidR="00B06F65" w:rsidRPr="00516E90">
        <w:rPr>
          <w:rFonts w:ascii="Palatino Linotype" w:hAnsi="Palatino Linotype" w:cs="Arial"/>
          <w:vanish/>
          <w:sz w:val="24"/>
          <w:szCs w:val="24"/>
        </w:rPr>
        <w:pgNum/>
      </w:r>
      <w:r w:rsidR="00B06F65" w:rsidRPr="00516E90">
        <w:rPr>
          <w:rFonts w:ascii="Palatino Linotype" w:hAnsi="Palatino Linotype" w:cs="Arial"/>
          <w:vanish/>
          <w:sz w:val="24"/>
          <w:szCs w:val="24"/>
        </w:rPr>
        <w:pgNum/>
      </w:r>
      <w:r w:rsidR="00B06F65" w:rsidRPr="00516E90">
        <w:rPr>
          <w:rFonts w:ascii="Palatino Linotype" w:hAnsi="Palatino Linotype" w:cs="Arial"/>
          <w:vanish/>
          <w:sz w:val="24"/>
          <w:szCs w:val="24"/>
        </w:rPr>
        <w:pgNum/>
      </w:r>
      <w:r w:rsidR="00B06F65" w:rsidRPr="00516E90">
        <w:rPr>
          <w:rFonts w:ascii="Palatino Linotype" w:hAnsi="Palatino Linotype" w:cs="Arial"/>
          <w:vanish/>
          <w:sz w:val="24"/>
          <w:szCs w:val="24"/>
        </w:rPr>
        <w:pgNum/>
      </w:r>
      <w:r w:rsidR="00B06F65" w:rsidRPr="00516E90">
        <w:rPr>
          <w:rFonts w:ascii="Palatino Linotype" w:hAnsi="Palatino Linotype" w:cs="Arial"/>
          <w:vanish/>
          <w:sz w:val="24"/>
          <w:szCs w:val="24"/>
        </w:rPr>
        <w:pgNum/>
      </w:r>
      <w:r w:rsidR="00B06F65" w:rsidRPr="00516E90">
        <w:rPr>
          <w:rFonts w:ascii="Palatino Linotype" w:hAnsi="Palatino Linotype" w:cs="Arial"/>
          <w:vanish/>
          <w:sz w:val="24"/>
          <w:szCs w:val="24"/>
        </w:rPr>
        <w:pgNum/>
      </w:r>
      <w:r w:rsidR="00B06F65" w:rsidRPr="00516E90">
        <w:rPr>
          <w:rFonts w:ascii="Palatino Linotype" w:hAnsi="Palatino Linotype" w:cs="Arial"/>
          <w:vanish/>
          <w:sz w:val="24"/>
          <w:szCs w:val="24"/>
        </w:rPr>
        <w:pgNum/>
      </w:r>
      <w:r w:rsidR="00B06F65" w:rsidRPr="00516E90">
        <w:rPr>
          <w:rFonts w:ascii="Palatino Linotype" w:hAnsi="Palatino Linotype" w:cs="Arial"/>
          <w:vanish/>
          <w:sz w:val="24"/>
          <w:szCs w:val="24"/>
        </w:rPr>
        <w:pgNum/>
      </w:r>
      <w:r w:rsidR="00B06F65" w:rsidRPr="00516E90">
        <w:rPr>
          <w:rFonts w:ascii="Palatino Linotype" w:hAnsi="Palatino Linotype" w:cs="Arial"/>
          <w:vanish/>
          <w:sz w:val="24"/>
          <w:szCs w:val="24"/>
        </w:rPr>
        <w:pgNum/>
      </w:r>
      <w:r w:rsidR="00B06F65" w:rsidRPr="00516E90">
        <w:rPr>
          <w:rFonts w:ascii="Palatino Linotype" w:hAnsi="Palatino Linotype" w:cs="Arial"/>
          <w:vanish/>
          <w:sz w:val="24"/>
          <w:szCs w:val="24"/>
        </w:rPr>
        <w:pgNum/>
      </w:r>
      <w:r w:rsidR="00B06F65" w:rsidRPr="00516E90">
        <w:rPr>
          <w:rFonts w:ascii="Palatino Linotype" w:hAnsi="Palatino Linotype" w:cs="Arial"/>
          <w:vanish/>
          <w:sz w:val="24"/>
          <w:szCs w:val="24"/>
        </w:rPr>
        <w:pgNum/>
      </w:r>
      <w:r w:rsidR="00B06F65" w:rsidRPr="00516E90">
        <w:rPr>
          <w:rFonts w:ascii="Palatino Linotype" w:hAnsi="Palatino Linotype" w:cs="Arial"/>
          <w:vanish/>
          <w:sz w:val="24"/>
          <w:szCs w:val="24"/>
        </w:rPr>
        <w:pgNum/>
      </w:r>
      <w:r w:rsidR="00B06F65" w:rsidRPr="00516E90">
        <w:rPr>
          <w:rFonts w:ascii="Palatino Linotype" w:hAnsi="Palatino Linotype" w:cs="Arial"/>
          <w:vanish/>
          <w:sz w:val="24"/>
          <w:szCs w:val="24"/>
        </w:rPr>
        <w:pgNum/>
      </w:r>
      <w:r w:rsidR="00B06F65" w:rsidRPr="00516E90">
        <w:rPr>
          <w:rFonts w:ascii="Palatino Linotype" w:hAnsi="Palatino Linotype" w:cs="Arial"/>
          <w:vanish/>
          <w:sz w:val="24"/>
          <w:szCs w:val="24"/>
        </w:rPr>
        <w:pgNum/>
      </w:r>
      <w:r w:rsidR="00B06F65" w:rsidRPr="00516E90">
        <w:rPr>
          <w:rFonts w:ascii="Palatino Linotype" w:hAnsi="Palatino Linotype" w:cs="Arial"/>
          <w:vanish/>
          <w:sz w:val="24"/>
          <w:szCs w:val="24"/>
        </w:rPr>
        <w:pgNum/>
      </w:r>
      <w:r w:rsidR="00B06F65" w:rsidRPr="00516E90">
        <w:rPr>
          <w:rFonts w:ascii="Palatino Linotype" w:hAnsi="Palatino Linotype" w:cs="Arial"/>
          <w:vanish/>
          <w:sz w:val="24"/>
          <w:szCs w:val="24"/>
        </w:rPr>
        <w:pgNum/>
      </w:r>
      <w:r w:rsidR="00B06F65" w:rsidRPr="00516E90">
        <w:rPr>
          <w:rFonts w:ascii="Palatino Linotype" w:hAnsi="Palatino Linotype" w:cs="Arial"/>
          <w:vanish/>
          <w:sz w:val="24"/>
          <w:szCs w:val="24"/>
        </w:rPr>
        <w:pgNum/>
      </w:r>
      <w:r w:rsidR="00B06F65" w:rsidRPr="00516E90">
        <w:rPr>
          <w:rFonts w:ascii="Palatino Linotype" w:hAnsi="Palatino Linotype" w:cs="Arial"/>
          <w:vanish/>
          <w:sz w:val="24"/>
          <w:szCs w:val="24"/>
        </w:rPr>
        <w:pgNum/>
      </w:r>
      <w:r w:rsidR="00B06F65" w:rsidRPr="00516E90">
        <w:rPr>
          <w:rFonts w:ascii="Palatino Linotype" w:hAnsi="Palatino Linotype" w:cs="Arial"/>
          <w:vanish/>
          <w:sz w:val="24"/>
          <w:szCs w:val="24"/>
        </w:rPr>
        <w:pgNum/>
      </w:r>
      <w:r w:rsidR="00B06F65" w:rsidRPr="00516E90">
        <w:rPr>
          <w:rFonts w:ascii="Palatino Linotype" w:hAnsi="Palatino Linotype" w:cs="Arial"/>
          <w:vanish/>
          <w:sz w:val="24"/>
          <w:szCs w:val="24"/>
        </w:rPr>
        <w:pgNum/>
      </w:r>
      <w:r w:rsidR="00B06F65" w:rsidRPr="00516E90">
        <w:rPr>
          <w:rFonts w:ascii="Palatino Linotype" w:hAnsi="Palatino Linotype" w:cs="Arial"/>
          <w:vanish/>
          <w:sz w:val="24"/>
          <w:szCs w:val="24"/>
        </w:rPr>
        <w:pgNum/>
      </w:r>
      <w:r w:rsidR="00B06F65" w:rsidRPr="00516E90">
        <w:rPr>
          <w:rFonts w:ascii="Palatino Linotype" w:hAnsi="Palatino Linotype" w:cs="Arial"/>
          <w:vanish/>
          <w:sz w:val="24"/>
          <w:szCs w:val="24"/>
        </w:rPr>
        <w:pgNum/>
      </w:r>
      <w:r w:rsidR="00B06F65" w:rsidRPr="00516E90">
        <w:rPr>
          <w:rFonts w:ascii="Palatino Linotype" w:hAnsi="Palatino Linotype" w:cs="Arial"/>
          <w:vanish/>
          <w:sz w:val="24"/>
          <w:szCs w:val="24"/>
        </w:rPr>
        <w:pgNum/>
      </w:r>
      <w:r w:rsidR="00B06F65" w:rsidRPr="00516E90">
        <w:rPr>
          <w:rFonts w:ascii="Palatino Linotype" w:hAnsi="Palatino Linotype" w:cs="Arial"/>
          <w:vanish/>
          <w:sz w:val="24"/>
          <w:szCs w:val="24"/>
        </w:rPr>
        <w:pgNum/>
      </w:r>
      <w:r w:rsidR="00B06F65" w:rsidRPr="00516E90">
        <w:rPr>
          <w:rFonts w:ascii="Palatino Linotype" w:hAnsi="Palatino Linotype" w:cs="Arial"/>
          <w:vanish/>
          <w:sz w:val="24"/>
          <w:szCs w:val="24"/>
        </w:rPr>
        <w:pgNum/>
      </w:r>
      <w:r w:rsidR="00B06F65" w:rsidRPr="00516E90">
        <w:rPr>
          <w:rFonts w:ascii="Palatino Linotype" w:hAnsi="Palatino Linotype" w:cs="Arial"/>
          <w:vanish/>
          <w:sz w:val="24"/>
          <w:szCs w:val="24"/>
        </w:rPr>
        <w:pgNum/>
      </w:r>
      <w:r w:rsidR="00B06F65" w:rsidRPr="00516E90">
        <w:rPr>
          <w:rFonts w:ascii="Palatino Linotype" w:hAnsi="Palatino Linotype" w:cs="Arial"/>
          <w:vanish/>
          <w:sz w:val="24"/>
          <w:szCs w:val="24"/>
        </w:rPr>
        <w:pgNum/>
      </w:r>
      <w:r w:rsidR="00B06F65" w:rsidRPr="00516E90">
        <w:rPr>
          <w:rFonts w:ascii="Palatino Linotype" w:hAnsi="Palatino Linotype" w:cs="Arial"/>
          <w:vanish/>
          <w:sz w:val="24"/>
          <w:szCs w:val="24"/>
        </w:rPr>
        <w:pgNum/>
      </w:r>
      <w:r w:rsidR="00B06F65" w:rsidRPr="00516E90">
        <w:rPr>
          <w:rFonts w:ascii="Palatino Linotype" w:hAnsi="Palatino Linotype" w:cs="Arial"/>
          <w:vanish/>
          <w:sz w:val="24"/>
          <w:szCs w:val="24"/>
        </w:rPr>
        <w:pgNum/>
      </w:r>
      <w:r w:rsidR="00B06F65" w:rsidRPr="00516E90">
        <w:rPr>
          <w:rFonts w:ascii="Palatino Linotype" w:hAnsi="Palatino Linotype" w:cs="Arial"/>
          <w:vanish/>
          <w:sz w:val="24"/>
          <w:szCs w:val="24"/>
        </w:rPr>
        <w:pgNum/>
      </w:r>
      <w:r w:rsidR="00B06F65" w:rsidRPr="00516E90">
        <w:rPr>
          <w:rFonts w:ascii="Palatino Linotype" w:hAnsi="Palatino Linotype" w:cs="Arial"/>
          <w:vanish/>
          <w:sz w:val="24"/>
          <w:szCs w:val="24"/>
        </w:rPr>
        <w:pgNum/>
      </w:r>
      <w:r w:rsidR="00B06F65" w:rsidRPr="00516E90">
        <w:rPr>
          <w:rFonts w:ascii="Palatino Linotype" w:hAnsi="Palatino Linotype" w:cs="Arial"/>
          <w:vanish/>
          <w:sz w:val="24"/>
          <w:szCs w:val="24"/>
        </w:rPr>
        <w:pgNum/>
      </w:r>
      <w:r w:rsidR="00B06F65" w:rsidRPr="00516E90">
        <w:rPr>
          <w:rFonts w:ascii="Palatino Linotype" w:hAnsi="Palatino Linotype" w:cs="Arial"/>
          <w:vanish/>
          <w:sz w:val="24"/>
          <w:szCs w:val="24"/>
        </w:rPr>
        <w:pgNum/>
      </w:r>
      <w:r w:rsidR="00B06F65" w:rsidRPr="00516E90">
        <w:rPr>
          <w:rFonts w:ascii="Palatino Linotype" w:hAnsi="Palatino Linotype" w:cs="Arial"/>
          <w:vanish/>
          <w:sz w:val="24"/>
          <w:szCs w:val="24"/>
        </w:rPr>
        <w:pgNum/>
      </w:r>
      <w:r w:rsidR="00B06F65" w:rsidRPr="00516E90">
        <w:rPr>
          <w:rFonts w:ascii="Palatino Linotype" w:hAnsi="Palatino Linotype" w:cs="Arial"/>
          <w:vanish/>
          <w:sz w:val="24"/>
          <w:szCs w:val="24"/>
        </w:rPr>
        <w:pgNum/>
      </w:r>
      <w:r w:rsidR="00B06F65" w:rsidRPr="00516E90">
        <w:rPr>
          <w:rFonts w:ascii="Palatino Linotype" w:hAnsi="Palatino Linotype" w:cs="Arial"/>
          <w:vanish/>
          <w:sz w:val="24"/>
          <w:szCs w:val="24"/>
        </w:rPr>
        <w:pgNum/>
      </w:r>
      <w:r w:rsidR="00B06F65" w:rsidRPr="00516E90">
        <w:rPr>
          <w:rFonts w:ascii="Palatino Linotype" w:hAnsi="Palatino Linotype" w:cs="Arial"/>
          <w:vanish/>
          <w:sz w:val="24"/>
          <w:szCs w:val="24"/>
        </w:rPr>
        <w:pgNum/>
      </w:r>
      <w:r w:rsidR="00B06F65" w:rsidRPr="00516E90">
        <w:rPr>
          <w:rFonts w:ascii="Palatino Linotype" w:hAnsi="Palatino Linotype" w:cs="Arial"/>
          <w:vanish/>
          <w:sz w:val="24"/>
          <w:szCs w:val="24"/>
        </w:rPr>
        <w:pgNum/>
      </w:r>
      <w:r w:rsidR="00B06F65" w:rsidRPr="00516E90">
        <w:rPr>
          <w:rFonts w:ascii="Palatino Linotype" w:hAnsi="Palatino Linotype" w:cs="Arial"/>
          <w:vanish/>
          <w:sz w:val="24"/>
          <w:szCs w:val="24"/>
        </w:rPr>
        <w:pgNum/>
      </w:r>
      <w:r w:rsidR="00B06F65" w:rsidRPr="00516E90">
        <w:rPr>
          <w:rFonts w:ascii="Palatino Linotype" w:hAnsi="Palatino Linotype" w:cs="Arial"/>
          <w:vanish/>
          <w:sz w:val="24"/>
          <w:szCs w:val="24"/>
        </w:rPr>
        <w:pgNum/>
      </w:r>
      <w:r w:rsidR="00B06F65" w:rsidRPr="00516E90">
        <w:rPr>
          <w:rFonts w:ascii="Palatino Linotype" w:hAnsi="Palatino Linotype" w:cs="Arial"/>
          <w:vanish/>
          <w:sz w:val="24"/>
          <w:szCs w:val="24"/>
        </w:rPr>
        <w:pgNum/>
      </w:r>
      <w:r w:rsidR="00B06F65" w:rsidRPr="00516E90">
        <w:rPr>
          <w:rFonts w:ascii="Palatino Linotype" w:hAnsi="Palatino Linotype" w:cs="Arial"/>
          <w:vanish/>
          <w:sz w:val="24"/>
          <w:szCs w:val="24"/>
        </w:rPr>
        <w:pgNum/>
      </w:r>
      <w:r w:rsidR="00B06F65" w:rsidRPr="00516E90">
        <w:rPr>
          <w:rFonts w:ascii="Palatino Linotype" w:hAnsi="Palatino Linotype" w:cs="Arial"/>
          <w:vanish/>
          <w:sz w:val="24"/>
          <w:szCs w:val="24"/>
        </w:rPr>
        <w:pgNum/>
      </w:r>
      <w:r w:rsidR="00B06F65" w:rsidRPr="00516E90">
        <w:rPr>
          <w:rFonts w:ascii="Palatino Linotype" w:hAnsi="Palatino Linotype" w:cs="Arial"/>
          <w:vanish/>
          <w:sz w:val="24"/>
          <w:szCs w:val="24"/>
        </w:rPr>
        <w:pgNum/>
      </w:r>
      <w:r w:rsidR="00B06F65" w:rsidRPr="00516E90">
        <w:rPr>
          <w:rFonts w:ascii="Palatino Linotype" w:hAnsi="Palatino Linotype" w:cs="Arial"/>
          <w:vanish/>
          <w:sz w:val="24"/>
          <w:szCs w:val="24"/>
        </w:rPr>
        <w:pgNum/>
      </w:r>
      <w:r w:rsidR="00B06F65" w:rsidRPr="00516E90">
        <w:rPr>
          <w:rFonts w:ascii="Palatino Linotype" w:hAnsi="Palatino Linotype" w:cs="Arial"/>
          <w:vanish/>
          <w:sz w:val="24"/>
          <w:szCs w:val="24"/>
        </w:rPr>
        <w:pgNum/>
      </w:r>
      <w:r w:rsidR="00B06F65" w:rsidRPr="00516E90">
        <w:rPr>
          <w:rFonts w:ascii="Palatino Linotype" w:hAnsi="Palatino Linotype" w:cs="Arial"/>
          <w:vanish/>
          <w:sz w:val="24"/>
          <w:szCs w:val="24"/>
        </w:rPr>
        <w:pgNum/>
      </w:r>
      <w:r w:rsidR="00B06F65" w:rsidRPr="00516E90">
        <w:rPr>
          <w:rFonts w:ascii="Palatino Linotype" w:hAnsi="Palatino Linotype" w:cs="Arial"/>
          <w:vanish/>
          <w:sz w:val="24"/>
          <w:szCs w:val="24"/>
        </w:rPr>
        <w:pgNum/>
      </w:r>
      <w:r w:rsidR="00B06F65" w:rsidRPr="00516E90">
        <w:rPr>
          <w:rFonts w:ascii="Palatino Linotype" w:hAnsi="Palatino Linotype" w:cs="Arial"/>
          <w:vanish/>
          <w:sz w:val="24"/>
          <w:szCs w:val="24"/>
        </w:rPr>
        <w:pgNum/>
      </w:r>
      <w:r w:rsidR="00B06F65" w:rsidRPr="00516E90">
        <w:rPr>
          <w:rFonts w:ascii="Palatino Linotype" w:hAnsi="Palatino Linotype" w:cs="Arial"/>
          <w:vanish/>
          <w:sz w:val="24"/>
          <w:szCs w:val="24"/>
        </w:rPr>
        <w:pgNum/>
      </w:r>
      <w:r w:rsidR="00B06F65" w:rsidRPr="00516E90">
        <w:rPr>
          <w:rFonts w:ascii="Palatino Linotype" w:hAnsi="Palatino Linotype" w:cs="Arial"/>
          <w:vanish/>
          <w:sz w:val="24"/>
          <w:szCs w:val="24"/>
        </w:rPr>
        <w:pgNum/>
      </w:r>
      <w:r w:rsidR="00B06F65" w:rsidRPr="00516E90">
        <w:rPr>
          <w:rFonts w:ascii="Palatino Linotype" w:hAnsi="Palatino Linotype" w:cs="Arial"/>
          <w:vanish/>
          <w:sz w:val="24"/>
          <w:szCs w:val="24"/>
        </w:rPr>
        <w:pgNum/>
      </w:r>
      <w:r w:rsidR="00B06F65" w:rsidRPr="00516E90">
        <w:rPr>
          <w:rFonts w:ascii="Palatino Linotype" w:hAnsi="Palatino Linotype" w:cs="Arial"/>
          <w:vanish/>
          <w:sz w:val="24"/>
          <w:szCs w:val="24"/>
        </w:rPr>
        <w:pgNum/>
      </w:r>
      <w:r w:rsidR="00B06F65" w:rsidRPr="00516E90">
        <w:rPr>
          <w:rFonts w:ascii="Palatino Linotype" w:hAnsi="Palatino Linotype" w:cs="Arial"/>
          <w:vanish/>
          <w:sz w:val="24"/>
          <w:szCs w:val="24"/>
        </w:rPr>
        <w:pgNum/>
      </w:r>
      <w:r w:rsidR="00B06F65" w:rsidRPr="00516E90">
        <w:rPr>
          <w:rFonts w:ascii="Palatino Linotype" w:hAnsi="Palatino Linotype" w:cs="Arial"/>
          <w:vanish/>
          <w:sz w:val="24"/>
          <w:szCs w:val="24"/>
        </w:rPr>
        <w:pgNum/>
      </w:r>
      <w:r w:rsidR="00B06F65" w:rsidRPr="00516E90">
        <w:rPr>
          <w:rFonts w:ascii="Palatino Linotype" w:hAnsi="Palatino Linotype" w:cs="Arial"/>
          <w:vanish/>
          <w:sz w:val="24"/>
          <w:szCs w:val="24"/>
        </w:rPr>
        <w:pgNum/>
      </w:r>
      <w:r w:rsidR="00B06F65" w:rsidRPr="00516E90">
        <w:rPr>
          <w:rFonts w:ascii="Palatino Linotype" w:hAnsi="Palatino Linotype" w:cs="Arial"/>
          <w:vanish/>
          <w:sz w:val="24"/>
          <w:szCs w:val="24"/>
        </w:rPr>
        <w:pgNum/>
      </w:r>
      <w:r w:rsidR="00B06F65" w:rsidRPr="00516E90">
        <w:rPr>
          <w:rFonts w:ascii="Palatino Linotype" w:hAnsi="Palatino Linotype" w:cs="Arial"/>
          <w:vanish/>
          <w:sz w:val="24"/>
          <w:szCs w:val="24"/>
        </w:rPr>
        <w:pgNum/>
      </w:r>
      <w:r w:rsidR="00B06F65" w:rsidRPr="00516E90">
        <w:rPr>
          <w:rFonts w:ascii="Palatino Linotype" w:hAnsi="Palatino Linotype" w:cs="Arial"/>
          <w:vanish/>
          <w:sz w:val="24"/>
          <w:szCs w:val="24"/>
        </w:rPr>
        <w:pgNum/>
      </w:r>
      <w:r w:rsidR="00B06F65" w:rsidRPr="00516E90">
        <w:rPr>
          <w:rFonts w:ascii="Palatino Linotype" w:hAnsi="Palatino Linotype" w:cs="Arial"/>
          <w:vanish/>
          <w:sz w:val="24"/>
          <w:szCs w:val="24"/>
        </w:rPr>
        <w:pgNum/>
      </w:r>
      <w:r w:rsidR="00B06F65" w:rsidRPr="00516E90">
        <w:rPr>
          <w:rFonts w:ascii="Palatino Linotype" w:hAnsi="Palatino Linotype" w:cs="Arial"/>
          <w:vanish/>
          <w:sz w:val="24"/>
          <w:szCs w:val="24"/>
        </w:rPr>
        <w:pgNum/>
      </w:r>
      <w:r w:rsidR="00B06F65" w:rsidRPr="00516E90">
        <w:rPr>
          <w:rFonts w:ascii="Palatino Linotype" w:hAnsi="Palatino Linotype" w:cs="Arial"/>
          <w:vanish/>
          <w:sz w:val="24"/>
          <w:szCs w:val="24"/>
        </w:rPr>
        <w:pgNum/>
      </w:r>
      <w:r w:rsidR="00B06F65" w:rsidRPr="00516E90">
        <w:rPr>
          <w:rFonts w:ascii="Palatino Linotype" w:hAnsi="Palatino Linotype" w:cs="Arial"/>
          <w:vanish/>
          <w:sz w:val="24"/>
          <w:szCs w:val="24"/>
        </w:rPr>
        <w:pgNum/>
      </w:r>
      <w:r w:rsidR="00B06F65" w:rsidRPr="00516E90">
        <w:rPr>
          <w:rFonts w:ascii="Palatino Linotype" w:hAnsi="Palatino Linotype" w:cs="Arial"/>
          <w:vanish/>
          <w:sz w:val="24"/>
          <w:szCs w:val="24"/>
        </w:rPr>
        <w:pgNum/>
      </w:r>
      <w:r w:rsidR="00B06F65" w:rsidRPr="00516E90">
        <w:rPr>
          <w:rFonts w:ascii="Palatino Linotype" w:hAnsi="Palatino Linotype" w:cs="Arial"/>
          <w:vanish/>
          <w:sz w:val="24"/>
          <w:szCs w:val="24"/>
        </w:rPr>
        <w:pgNum/>
      </w:r>
      <w:r w:rsidR="00B06F65" w:rsidRPr="00516E90">
        <w:rPr>
          <w:rFonts w:ascii="Palatino Linotype" w:hAnsi="Palatino Linotype" w:cs="Arial"/>
          <w:vanish/>
          <w:sz w:val="24"/>
          <w:szCs w:val="24"/>
        </w:rPr>
        <w:pgNum/>
      </w:r>
      <w:r w:rsidR="00B06F65" w:rsidRPr="00516E90">
        <w:rPr>
          <w:rFonts w:ascii="Palatino Linotype" w:hAnsi="Palatino Linotype" w:cs="Arial"/>
          <w:vanish/>
          <w:sz w:val="24"/>
          <w:szCs w:val="24"/>
        </w:rPr>
        <w:pgNum/>
      </w:r>
      <w:r w:rsidR="00B06F65" w:rsidRPr="00516E90">
        <w:rPr>
          <w:rFonts w:ascii="Palatino Linotype" w:hAnsi="Palatino Linotype" w:cs="Arial"/>
          <w:vanish/>
          <w:sz w:val="24"/>
          <w:szCs w:val="24"/>
        </w:rPr>
        <w:pgNum/>
      </w:r>
    </w:p>
    <w:p w14:paraId="5FCAF364" w14:textId="77777777" w:rsidR="005178E7" w:rsidRPr="00516E90" w:rsidRDefault="00194887" w:rsidP="00516E90">
      <w:pPr>
        <w:pStyle w:val="NoSpacing"/>
        <w:spacing w:line="276" w:lineRule="auto"/>
        <w:ind w:firstLine="720"/>
        <w:jc w:val="both"/>
        <w:rPr>
          <w:rFonts w:ascii="Palatino Linotype" w:hAnsi="Palatino Linotype" w:cs="Arial"/>
          <w:sz w:val="24"/>
          <w:szCs w:val="24"/>
        </w:rPr>
      </w:pPr>
      <w:r w:rsidRPr="00516E90">
        <w:rPr>
          <w:rFonts w:ascii="Palatino Linotype" w:hAnsi="Palatino Linotype" w:cs="Arial"/>
          <w:sz w:val="24"/>
          <w:szCs w:val="24"/>
        </w:rPr>
        <w:t xml:space="preserve">Έχοντας, λοιπόν, ήδη ένα γνώμονα, εξετάζουμε αν αυτός είναι ηθικά επιτρεπτός.  </w:t>
      </w:r>
      <w:r w:rsidR="00B06F65" w:rsidRPr="00516E90">
        <w:rPr>
          <w:rFonts w:ascii="Palatino Linotype" w:hAnsi="Palatino Linotype" w:cs="Arial"/>
          <w:sz w:val="24"/>
          <w:szCs w:val="24"/>
        </w:rPr>
        <w:t xml:space="preserve">κρίνουμε, ως αγαθή ή κακή μία ηθική πράξη. </w:t>
      </w:r>
      <w:r w:rsidR="005178E7" w:rsidRPr="00516E90">
        <w:rPr>
          <w:rFonts w:ascii="Palatino Linotype" w:hAnsi="Palatino Linotype" w:cs="Arial"/>
          <w:sz w:val="24"/>
          <w:szCs w:val="24"/>
        </w:rPr>
        <w:t xml:space="preserve"> Η σκέψη πίσω από το κριτήριο που προσφέρει η ΚΠ είναι απλή και εύλογη: αν οτιδήποτε έχει να κάνει με τις ροπές μας είναι </w:t>
      </w:r>
      <w:r w:rsidR="005178E7" w:rsidRPr="00516E90">
        <w:rPr>
          <w:rFonts w:ascii="Palatino Linotype" w:hAnsi="Palatino Linotype" w:cs="Arial"/>
          <w:b/>
          <w:color w:val="FF0000"/>
          <w:sz w:val="24"/>
          <w:szCs w:val="24"/>
        </w:rPr>
        <w:t>υποκειμενικό</w:t>
      </w:r>
      <w:r w:rsidR="005178E7" w:rsidRPr="00516E90">
        <w:rPr>
          <w:rFonts w:ascii="Palatino Linotype" w:hAnsi="Palatino Linotype" w:cs="Arial"/>
          <w:color w:val="FF0000"/>
          <w:sz w:val="24"/>
          <w:szCs w:val="24"/>
        </w:rPr>
        <w:t xml:space="preserve"> </w:t>
      </w:r>
      <w:r w:rsidR="005178E7" w:rsidRPr="00516E90">
        <w:rPr>
          <w:rFonts w:ascii="Palatino Linotype" w:hAnsi="Palatino Linotype" w:cs="Arial"/>
          <w:sz w:val="24"/>
          <w:szCs w:val="24"/>
        </w:rPr>
        <w:t xml:space="preserve">και συγκεκριμένο, δηλαδή εξαρτάται από τις δικές μας ατομικές βλέψεις και επιθυμίες σε μια ορισμένη στιγμή, τότε  αυτό που θα αποτελεί το περιεχόμενο του ηθικού νόμου, αυτό δηλαδή που θα μπορεί να υπερβεί κάθε προσκόλληση στις ροπές μας, θα είναι </w:t>
      </w:r>
      <w:r w:rsidR="005178E7" w:rsidRPr="00516E90">
        <w:rPr>
          <w:rFonts w:ascii="Palatino Linotype" w:hAnsi="Palatino Linotype" w:cs="Arial"/>
          <w:b/>
          <w:color w:val="FF0000"/>
          <w:sz w:val="24"/>
          <w:szCs w:val="24"/>
        </w:rPr>
        <w:t>αντικειμενικό</w:t>
      </w:r>
      <w:r w:rsidR="005178E7" w:rsidRPr="00516E90">
        <w:rPr>
          <w:rFonts w:ascii="Palatino Linotype" w:hAnsi="Palatino Linotype" w:cs="Arial"/>
          <w:color w:val="FF0000"/>
          <w:sz w:val="24"/>
          <w:szCs w:val="24"/>
        </w:rPr>
        <w:t>.</w:t>
      </w:r>
      <w:r w:rsidR="005178E7" w:rsidRPr="00516E90">
        <w:rPr>
          <w:rFonts w:ascii="Palatino Linotype" w:hAnsi="Palatino Linotype" w:cs="Arial"/>
          <w:sz w:val="24"/>
          <w:szCs w:val="24"/>
        </w:rPr>
        <w:t xml:space="preserve"> Και επειδή εδώ το αντίθετο του αντικειμενικού, όπως είδαμε, είναι το υποκειμενικό (ως αυτό που σχετίζεται με τις ροπές), το αντικειμενικό θα πρέπει να συνιστά υπέρβαση αυτής της μορφής υποκειμενικότητας και, άρα, κάτι </w:t>
      </w:r>
      <w:r w:rsidR="005178E7" w:rsidRPr="00516E90">
        <w:rPr>
          <w:rFonts w:ascii="Palatino Linotype" w:hAnsi="Palatino Linotype" w:cs="Arial"/>
          <w:b/>
          <w:color w:val="FF0000"/>
          <w:sz w:val="24"/>
          <w:szCs w:val="24"/>
        </w:rPr>
        <w:t>καθολικό</w:t>
      </w:r>
      <w:r w:rsidR="005178E7" w:rsidRPr="00516E90">
        <w:rPr>
          <w:rFonts w:ascii="Palatino Linotype" w:hAnsi="Palatino Linotype" w:cs="Arial"/>
          <w:color w:val="FF0000"/>
          <w:sz w:val="24"/>
          <w:szCs w:val="24"/>
        </w:rPr>
        <w:t>.</w:t>
      </w:r>
      <w:r w:rsidR="005178E7" w:rsidRPr="00516E90">
        <w:rPr>
          <w:rFonts w:ascii="Palatino Linotype" w:hAnsi="Palatino Linotype" w:cs="Arial"/>
          <w:sz w:val="24"/>
          <w:szCs w:val="24"/>
        </w:rPr>
        <w:t xml:space="preserve"> </w:t>
      </w:r>
    </w:p>
    <w:p w14:paraId="25F88DB0" w14:textId="77777777" w:rsidR="000C4FCC" w:rsidRPr="00516E90" w:rsidRDefault="000C4FCC" w:rsidP="00516E90">
      <w:pPr>
        <w:pStyle w:val="NoSpacing"/>
        <w:spacing w:line="276" w:lineRule="auto"/>
        <w:ind w:firstLine="720"/>
        <w:jc w:val="both"/>
        <w:rPr>
          <w:rFonts w:ascii="Palatino Linotype" w:hAnsi="Palatino Linotype" w:cs="Arial"/>
          <w:sz w:val="24"/>
          <w:szCs w:val="24"/>
        </w:rPr>
      </w:pPr>
    </w:p>
    <w:tbl>
      <w:tblPr>
        <w:tblStyle w:val="TableGrid"/>
        <w:tblW w:w="0" w:type="auto"/>
        <w:tblInd w:w="675" w:type="dxa"/>
        <w:tblLook w:val="04A0" w:firstRow="1" w:lastRow="0" w:firstColumn="1" w:lastColumn="0" w:noHBand="0" w:noVBand="1"/>
      </w:tblPr>
      <w:tblGrid>
        <w:gridCol w:w="8222"/>
      </w:tblGrid>
      <w:tr w:rsidR="000C4FCC" w:rsidRPr="00516E90" w14:paraId="4A6C9996" w14:textId="77777777" w:rsidTr="000C4FCC">
        <w:tc>
          <w:tcPr>
            <w:tcW w:w="8222" w:type="dxa"/>
          </w:tcPr>
          <w:p w14:paraId="671FAEA0" w14:textId="4C0B7F1C" w:rsidR="00516E90" w:rsidRDefault="000C4FCC" w:rsidP="00516E90">
            <w:pPr>
              <w:pStyle w:val="NoSpacing"/>
              <w:spacing w:line="276" w:lineRule="auto"/>
              <w:jc w:val="both"/>
              <w:rPr>
                <w:rFonts w:ascii="Palatino Linotype" w:hAnsi="Palatino Linotype" w:cs="Arial"/>
                <w:sz w:val="24"/>
                <w:szCs w:val="24"/>
              </w:rPr>
            </w:pPr>
            <w:r w:rsidRPr="00516E90">
              <w:rPr>
                <w:rFonts w:ascii="Palatino Linotype" w:hAnsi="Palatino Linotype" w:cs="Arial"/>
                <w:b/>
                <w:color w:val="FF0000"/>
                <w:sz w:val="24"/>
                <w:szCs w:val="24"/>
              </w:rPr>
              <w:t>Καθολικό</w:t>
            </w:r>
            <w:r w:rsidR="00516E90">
              <w:rPr>
                <w:rFonts w:ascii="Palatino Linotype" w:hAnsi="Palatino Linotype" w:cs="Arial"/>
                <w:b/>
                <w:color w:val="4F81BD" w:themeColor="accent1"/>
                <w:sz w:val="24"/>
                <w:szCs w:val="24"/>
              </w:rPr>
              <w:t xml:space="preserve">  </w:t>
            </w:r>
            <w:r w:rsidRPr="00516E90">
              <w:rPr>
                <w:rFonts w:ascii="Palatino Linotype" w:hAnsi="Palatino Linotype" w:cs="Arial"/>
                <w:sz w:val="24"/>
                <w:szCs w:val="24"/>
              </w:rPr>
              <w:t>=</w:t>
            </w:r>
            <w:r w:rsidR="00516E90">
              <w:rPr>
                <w:rFonts w:ascii="Palatino Linotype" w:hAnsi="Palatino Linotype" w:cs="Arial"/>
                <w:sz w:val="24"/>
                <w:szCs w:val="24"/>
              </w:rPr>
              <w:t xml:space="preserve"> </w:t>
            </w:r>
          </w:p>
          <w:p w14:paraId="567B704F" w14:textId="417B6CC2" w:rsidR="00516E90" w:rsidRDefault="00516E90" w:rsidP="00516E90">
            <w:pPr>
              <w:pStyle w:val="NoSpacing"/>
              <w:spacing w:line="276" w:lineRule="auto"/>
              <w:jc w:val="both"/>
              <w:rPr>
                <w:rFonts w:ascii="Palatino Linotype" w:hAnsi="Palatino Linotype" w:cs="Arial"/>
                <w:sz w:val="24"/>
                <w:szCs w:val="24"/>
              </w:rPr>
            </w:pPr>
            <w:r>
              <w:rPr>
                <w:rFonts w:ascii="Palatino Linotype" w:hAnsi="Palatino Linotype" w:cs="Arial"/>
                <w:sz w:val="24"/>
                <w:szCs w:val="24"/>
              </w:rPr>
              <w:t xml:space="preserve">1.  </w:t>
            </w:r>
            <w:r w:rsidR="000C4FCC" w:rsidRPr="00516E90">
              <w:rPr>
                <w:rFonts w:ascii="Palatino Linotype" w:hAnsi="Palatino Linotype" w:cs="Arial"/>
                <w:sz w:val="24"/>
                <w:szCs w:val="24"/>
              </w:rPr>
              <w:t>αυτό που μπορεί να ισχύει για όλους</w:t>
            </w:r>
            <w:r>
              <w:rPr>
                <w:rFonts w:ascii="Palatino Linotype" w:hAnsi="Palatino Linotype" w:cs="Arial"/>
                <w:sz w:val="24"/>
                <w:szCs w:val="24"/>
              </w:rPr>
              <w:t>,</w:t>
            </w:r>
          </w:p>
          <w:p w14:paraId="3708149C" w14:textId="6C31E7DA" w:rsidR="00516E90" w:rsidRDefault="00516E90" w:rsidP="00516E90">
            <w:pPr>
              <w:pStyle w:val="NoSpacing"/>
              <w:spacing w:line="276" w:lineRule="auto"/>
              <w:jc w:val="both"/>
              <w:rPr>
                <w:rFonts w:ascii="Palatino Linotype" w:hAnsi="Palatino Linotype" w:cs="Arial"/>
                <w:sz w:val="24"/>
                <w:szCs w:val="24"/>
              </w:rPr>
            </w:pPr>
            <w:r>
              <w:rPr>
                <w:rFonts w:ascii="Palatino Linotype" w:hAnsi="Palatino Linotype" w:cs="Arial"/>
                <w:sz w:val="24"/>
                <w:szCs w:val="24"/>
              </w:rPr>
              <w:t xml:space="preserve">2.  </w:t>
            </w:r>
            <w:r w:rsidR="000C4FCC" w:rsidRPr="00516E90">
              <w:rPr>
                <w:rFonts w:ascii="Palatino Linotype" w:hAnsi="Palatino Linotype" w:cs="Arial"/>
                <w:sz w:val="24"/>
                <w:szCs w:val="24"/>
              </w:rPr>
              <w:t>αυτό που όλοι θα δεχόμασταν ως ορθό αν δεν ξέραμε πο</w:t>
            </w:r>
            <w:r>
              <w:rPr>
                <w:rFonts w:ascii="Palatino Linotype" w:hAnsi="Palatino Linotype" w:cs="Arial"/>
                <w:sz w:val="24"/>
                <w:szCs w:val="24"/>
              </w:rPr>
              <w:t xml:space="preserve">ια </w:t>
            </w:r>
            <w:r w:rsidR="000C4FCC" w:rsidRPr="00516E90">
              <w:rPr>
                <w:rFonts w:ascii="Palatino Linotype" w:hAnsi="Palatino Linotype" w:cs="Arial"/>
                <w:sz w:val="24"/>
                <w:szCs w:val="24"/>
              </w:rPr>
              <w:t xml:space="preserve">είναι τα </w:t>
            </w:r>
            <w:r>
              <w:rPr>
                <w:rFonts w:ascii="Palatino Linotype" w:hAnsi="Palatino Linotype" w:cs="Arial"/>
                <w:sz w:val="24"/>
                <w:szCs w:val="24"/>
              </w:rPr>
              <w:t xml:space="preserve"> </w:t>
            </w:r>
          </w:p>
          <w:p w14:paraId="7FEE4D0D" w14:textId="70183839" w:rsidR="00516E90" w:rsidRDefault="00516E90" w:rsidP="00516E90">
            <w:pPr>
              <w:pStyle w:val="NoSpacing"/>
              <w:spacing w:line="276" w:lineRule="auto"/>
              <w:jc w:val="both"/>
              <w:rPr>
                <w:rFonts w:ascii="Palatino Linotype" w:hAnsi="Palatino Linotype" w:cs="Arial"/>
                <w:sz w:val="24"/>
                <w:szCs w:val="24"/>
              </w:rPr>
            </w:pPr>
            <w:r>
              <w:rPr>
                <w:rFonts w:ascii="Palatino Linotype" w:hAnsi="Palatino Linotype" w:cs="Arial"/>
                <w:sz w:val="24"/>
                <w:szCs w:val="24"/>
              </w:rPr>
              <w:t xml:space="preserve">    </w:t>
            </w:r>
            <w:r w:rsidR="000C4FCC" w:rsidRPr="00516E90">
              <w:rPr>
                <w:rFonts w:ascii="Palatino Linotype" w:hAnsi="Palatino Linotype" w:cs="Arial"/>
                <w:sz w:val="24"/>
                <w:szCs w:val="24"/>
              </w:rPr>
              <w:t>προσωπικά μας συμφέροντα ή οι ροπές μα</w:t>
            </w:r>
            <w:r>
              <w:rPr>
                <w:rFonts w:ascii="Palatino Linotype" w:hAnsi="Palatino Linotype" w:cs="Arial"/>
                <w:sz w:val="24"/>
                <w:szCs w:val="24"/>
              </w:rPr>
              <w:t xml:space="preserve">ς, </w:t>
            </w:r>
          </w:p>
          <w:p w14:paraId="78570BE0" w14:textId="30D6F534" w:rsidR="00516E90" w:rsidRPr="00516E90" w:rsidRDefault="000C4FCC" w:rsidP="00516E90">
            <w:pPr>
              <w:pStyle w:val="Heading1"/>
              <w:numPr>
                <w:ilvl w:val="0"/>
                <w:numId w:val="48"/>
              </w:numPr>
              <w:spacing w:line="276" w:lineRule="auto"/>
              <w:jc w:val="both"/>
              <w:outlineLvl w:val="0"/>
              <w:rPr>
                <w:rFonts w:ascii="Palatino Linotype" w:hAnsi="Palatino Linotype" w:cs="Arial"/>
                <w:b w:val="0"/>
                <w:sz w:val="24"/>
                <w:szCs w:val="24"/>
              </w:rPr>
            </w:pPr>
            <w:r w:rsidRPr="00516E90">
              <w:rPr>
                <w:rFonts w:ascii="Palatino Linotype" w:hAnsi="Palatino Linotype" w:cs="Arial"/>
                <w:b w:val="0"/>
                <w:sz w:val="24"/>
                <w:szCs w:val="24"/>
              </w:rPr>
              <w:lastRenderedPageBreak/>
              <w:t>αυτό που μπορούσε να ισχύει ταυτόχρονα για εμένα και γ</w:t>
            </w:r>
            <w:r w:rsidR="00516E90" w:rsidRPr="00516E90">
              <w:rPr>
                <w:rFonts w:ascii="Palatino Linotype" w:hAnsi="Palatino Linotype" w:cs="Arial"/>
                <w:b w:val="0"/>
                <w:sz w:val="24"/>
                <w:szCs w:val="24"/>
              </w:rPr>
              <w:t xml:space="preserve">ια </w:t>
            </w:r>
            <w:r w:rsidRPr="00516E90">
              <w:rPr>
                <w:rFonts w:ascii="Palatino Linotype" w:hAnsi="Palatino Linotype" w:cs="Arial"/>
                <w:b w:val="0"/>
                <w:sz w:val="24"/>
                <w:szCs w:val="24"/>
              </w:rPr>
              <w:t>όλους</w:t>
            </w:r>
            <w:r w:rsidR="00516E90" w:rsidRPr="00516E90">
              <w:rPr>
                <w:rFonts w:ascii="Palatino Linotype" w:hAnsi="Palatino Linotype" w:cs="Arial"/>
                <w:b w:val="0"/>
                <w:sz w:val="24"/>
                <w:szCs w:val="24"/>
              </w:rPr>
              <w:t xml:space="preserve"> </w:t>
            </w:r>
            <w:r w:rsidRPr="00516E90">
              <w:rPr>
                <w:rFonts w:ascii="Palatino Linotype" w:hAnsi="Palatino Linotype" w:cs="Arial"/>
                <w:b w:val="0"/>
                <w:sz w:val="24"/>
                <w:szCs w:val="24"/>
              </w:rPr>
              <w:t>τους άλλους</w:t>
            </w:r>
            <w:r w:rsidR="00516E90" w:rsidRPr="00516E90">
              <w:rPr>
                <w:rFonts w:ascii="Palatino Linotype" w:hAnsi="Palatino Linotype" w:cs="Arial"/>
                <w:b w:val="0"/>
                <w:sz w:val="24"/>
                <w:szCs w:val="24"/>
              </w:rPr>
              <w:t>,</w:t>
            </w:r>
          </w:p>
          <w:p w14:paraId="4E847440" w14:textId="418996E5" w:rsidR="000C4FCC" w:rsidRPr="00516E90" w:rsidRDefault="00516E90" w:rsidP="00516E90">
            <w:pPr>
              <w:pStyle w:val="NoSpacing"/>
              <w:spacing w:line="276" w:lineRule="auto"/>
              <w:jc w:val="both"/>
              <w:rPr>
                <w:rFonts w:ascii="Palatino Linotype" w:hAnsi="Palatino Linotype" w:cs="Arial"/>
                <w:sz w:val="24"/>
                <w:szCs w:val="24"/>
              </w:rPr>
            </w:pPr>
            <w:r w:rsidRPr="00516E90">
              <w:rPr>
                <w:rFonts w:ascii="Palatino Linotype" w:hAnsi="Palatino Linotype" w:cs="Arial"/>
                <w:sz w:val="24"/>
                <w:szCs w:val="24"/>
              </w:rPr>
              <w:t xml:space="preserve">4.  </w:t>
            </w:r>
            <w:r w:rsidR="000C4FCC" w:rsidRPr="00516E90">
              <w:rPr>
                <w:rFonts w:ascii="Palatino Linotype" w:hAnsi="Palatino Linotype" w:cs="Arial"/>
                <w:sz w:val="24"/>
                <w:szCs w:val="24"/>
              </w:rPr>
              <w:t>αυτό που μπορεί να ισχύει καθολικά, δηλαδή σαν νόμος</w:t>
            </w:r>
          </w:p>
        </w:tc>
      </w:tr>
    </w:tbl>
    <w:p w14:paraId="1C9BEBC6" w14:textId="77777777" w:rsidR="00943656" w:rsidRPr="00516E90" w:rsidRDefault="00943656" w:rsidP="00516E90">
      <w:pPr>
        <w:pStyle w:val="NoSpacing"/>
        <w:spacing w:line="276" w:lineRule="auto"/>
        <w:ind w:firstLine="720"/>
        <w:jc w:val="both"/>
        <w:rPr>
          <w:rFonts w:ascii="Palatino Linotype" w:hAnsi="Palatino Linotype" w:cs="Arial"/>
          <w:sz w:val="24"/>
          <w:szCs w:val="24"/>
        </w:rPr>
      </w:pPr>
    </w:p>
    <w:p w14:paraId="005E7FC7" w14:textId="58076262" w:rsidR="000C4FCC" w:rsidRPr="00516E90" w:rsidRDefault="000C4FCC" w:rsidP="00516E90">
      <w:pPr>
        <w:pStyle w:val="NoSpacing"/>
        <w:spacing w:line="276" w:lineRule="auto"/>
        <w:jc w:val="both"/>
        <w:rPr>
          <w:rFonts w:ascii="Palatino Linotype" w:hAnsi="Palatino Linotype" w:cs="Arial"/>
          <w:sz w:val="24"/>
          <w:szCs w:val="24"/>
        </w:rPr>
      </w:pPr>
      <w:r w:rsidRPr="00516E90">
        <w:rPr>
          <w:rFonts w:ascii="Palatino Linotype" w:hAnsi="Palatino Linotype" w:cs="Arial"/>
          <w:sz w:val="24"/>
          <w:szCs w:val="24"/>
        </w:rPr>
        <w:t xml:space="preserve">Καταλαβαίνουμε τώρα γιατί η ΚΠ προστάζει «καθολικότητα». Διότι θέλει ο κάθε άνθρωπος να μπορεί να αντιμετωπίσει το γνώμονά του </w:t>
      </w:r>
      <w:r w:rsidRPr="00516E90">
        <w:rPr>
          <w:rFonts w:ascii="Palatino Linotype" w:hAnsi="Palatino Linotype" w:cs="Arial"/>
          <w:b/>
          <w:color w:val="FF0000"/>
          <w:sz w:val="24"/>
          <w:szCs w:val="24"/>
        </w:rPr>
        <w:t>ως θεατής</w:t>
      </w:r>
      <w:r w:rsidRPr="00516E90">
        <w:rPr>
          <w:rFonts w:ascii="Palatino Linotype" w:hAnsi="Palatino Linotype" w:cs="Arial"/>
          <w:color w:val="FF0000"/>
          <w:sz w:val="24"/>
          <w:szCs w:val="24"/>
        </w:rPr>
        <w:t>,</w:t>
      </w:r>
      <w:r w:rsidRPr="00516E90">
        <w:rPr>
          <w:rFonts w:ascii="Palatino Linotype" w:hAnsi="Palatino Linotype" w:cs="Arial"/>
          <w:sz w:val="24"/>
          <w:szCs w:val="24"/>
        </w:rPr>
        <w:t xml:space="preserve"> τρόπον τινά, ως κάποιος που δεν έχει υποκειμενικά κίνητρα. </w:t>
      </w:r>
    </w:p>
    <w:p w14:paraId="445DA81E" w14:textId="566EA236" w:rsidR="000C4FCC" w:rsidRPr="00516E90" w:rsidRDefault="000C4FCC" w:rsidP="00516E90">
      <w:pPr>
        <w:pStyle w:val="NoSpacing"/>
        <w:spacing w:line="276" w:lineRule="auto"/>
        <w:ind w:left="720"/>
        <w:jc w:val="both"/>
        <w:rPr>
          <w:rFonts w:ascii="Palatino Linotype" w:hAnsi="Palatino Linotype" w:cs="Arial"/>
          <w:sz w:val="24"/>
          <w:szCs w:val="24"/>
        </w:rPr>
      </w:pPr>
      <w:r w:rsidRPr="00516E90">
        <w:rPr>
          <w:rFonts w:ascii="Palatino Linotype" w:hAnsi="Palatino Linotype" w:cs="Arial"/>
          <w:b/>
          <w:sz w:val="24"/>
          <w:szCs w:val="24"/>
        </w:rPr>
        <w:t>Σημαίνει αυτό ότι η ΚΠ προστάζει να υιοθετήσουμε μια απρόσωπη στάση, να εγκαταλείψουμε τα προσωπικά μας σχέδια και στόχους;</w:t>
      </w:r>
      <w:r w:rsidRPr="00516E90">
        <w:rPr>
          <w:rFonts w:ascii="Palatino Linotype" w:hAnsi="Palatino Linotype" w:cs="Arial"/>
          <w:b/>
          <w:color w:val="4F81BD" w:themeColor="accent1"/>
          <w:sz w:val="24"/>
          <w:szCs w:val="24"/>
        </w:rPr>
        <w:t xml:space="preserve"> </w:t>
      </w:r>
      <w:r w:rsidRPr="00516E90">
        <w:rPr>
          <w:rFonts w:ascii="Palatino Linotype" w:hAnsi="Palatino Linotype" w:cs="Arial"/>
          <w:b/>
          <w:color w:val="FF0000"/>
          <w:sz w:val="24"/>
          <w:szCs w:val="24"/>
        </w:rPr>
        <w:t>Όχι,</w:t>
      </w:r>
      <w:r w:rsidRPr="00516E90">
        <w:rPr>
          <w:rFonts w:ascii="Palatino Linotype" w:hAnsi="Palatino Linotype" w:cs="Arial"/>
          <w:sz w:val="24"/>
          <w:szCs w:val="24"/>
        </w:rPr>
        <w:t xml:space="preserve"> αφού είπαμε ότι σημείο εκκίνησης είναι ακριβώς οι υποκειμενικοί μας γνώμονες. Πώς αυτά τα δύο στοιχεία συμβιβίζονται;</w:t>
      </w:r>
    </w:p>
    <w:p w14:paraId="7C2F86CF" w14:textId="77777777" w:rsidR="000C4FCC" w:rsidRPr="00516E90" w:rsidRDefault="000C4FCC" w:rsidP="00516E90">
      <w:pPr>
        <w:pStyle w:val="NoSpacing"/>
        <w:spacing w:line="276" w:lineRule="auto"/>
        <w:jc w:val="both"/>
        <w:rPr>
          <w:rFonts w:ascii="Palatino Linotype" w:hAnsi="Palatino Linotype" w:cs="Arial"/>
          <w:sz w:val="24"/>
          <w:szCs w:val="24"/>
        </w:rPr>
      </w:pPr>
    </w:p>
    <w:p w14:paraId="3B9E759F" w14:textId="061CB364" w:rsidR="000C4FCC" w:rsidRPr="00516E90" w:rsidRDefault="00E3569E" w:rsidP="00516E90">
      <w:pPr>
        <w:pStyle w:val="NoSpacing"/>
        <w:spacing w:line="276" w:lineRule="auto"/>
        <w:jc w:val="both"/>
        <w:rPr>
          <w:rFonts w:ascii="Palatino Linotype" w:hAnsi="Palatino Linotype" w:cs="Arial"/>
          <w:b/>
          <w:sz w:val="24"/>
          <w:szCs w:val="24"/>
        </w:rPr>
      </w:pPr>
      <w:r w:rsidRPr="00516E90">
        <w:rPr>
          <w:rFonts w:ascii="Palatino Linotype" w:hAnsi="Palatino Linotype" w:cs="Arial"/>
          <w:b/>
          <w:sz w:val="24"/>
          <w:szCs w:val="24"/>
        </w:rPr>
        <w:t>2.1.4</w:t>
      </w:r>
      <w:r w:rsidRPr="00516E90">
        <w:rPr>
          <w:rFonts w:ascii="Palatino Linotype" w:hAnsi="Palatino Linotype" w:cs="Arial"/>
          <w:b/>
          <w:sz w:val="24"/>
          <w:szCs w:val="24"/>
        </w:rPr>
        <w:tab/>
        <w:t>Ταυτόχρονη ισχύ του</w:t>
      </w:r>
      <w:r w:rsidR="000C4FCC" w:rsidRPr="00516E90">
        <w:rPr>
          <w:rFonts w:ascii="Palatino Linotype" w:hAnsi="Palatino Linotype" w:cs="Arial"/>
          <w:b/>
          <w:sz w:val="24"/>
          <w:szCs w:val="24"/>
        </w:rPr>
        <w:t xml:space="preserve"> γνώμονα και της καθολίκευσής του.</w:t>
      </w:r>
    </w:p>
    <w:p w14:paraId="69AC39DB" w14:textId="1EDCC8C5" w:rsidR="00B06F65" w:rsidRPr="00516E90" w:rsidRDefault="000C4FCC" w:rsidP="00516E90">
      <w:pPr>
        <w:pStyle w:val="NoSpacing"/>
        <w:spacing w:line="276" w:lineRule="auto"/>
        <w:ind w:firstLine="720"/>
        <w:jc w:val="both"/>
        <w:rPr>
          <w:rFonts w:ascii="Palatino Linotype" w:hAnsi="Palatino Linotype" w:cs="Arial"/>
          <w:sz w:val="24"/>
          <w:szCs w:val="24"/>
        </w:rPr>
      </w:pPr>
      <w:r w:rsidRPr="00516E90">
        <w:rPr>
          <w:rFonts w:ascii="Palatino Linotype" w:hAnsi="Palatino Linotype" w:cs="Arial"/>
          <w:vanish/>
          <w:sz w:val="24"/>
          <w:szCs w:val="24"/>
        </w:rPr>
        <w:t>ψιμος﷽﷽﷽﷽﷽μονας μου είναι ηθικόςι δοπ</w:t>
      </w:r>
      <w:r w:rsidRPr="00516E90">
        <w:rPr>
          <w:rFonts w:ascii="Palatino Linotype" w:hAnsi="Palatino Linotype" w:cs="Arial"/>
          <w:vanish/>
          <w:sz w:val="24"/>
          <w:szCs w:val="24"/>
        </w:rPr>
        <w:pgNum/>
      </w:r>
      <w:r w:rsidRPr="00516E90">
        <w:rPr>
          <w:rFonts w:ascii="Palatino Linotype" w:hAnsi="Palatino Linotype" w:cs="Arial"/>
          <w:vanish/>
          <w:sz w:val="24"/>
          <w:szCs w:val="24"/>
        </w:rPr>
        <w:pgNum/>
      </w:r>
      <w:r w:rsidRPr="00516E90">
        <w:rPr>
          <w:rFonts w:ascii="Palatino Linotype" w:hAnsi="Palatino Linotype" w:cs="Arial"/>
          <w:vanish/>
          <w:sz w:val="24"/>
          <w:szCs w:val="24"/>
        </w:rPr>
        <w:pgNum/>
      </w:r>
      <w:r w:rsidRPr="00516E90">
        <w:rPr>
          <w:rFonts w:ascii="Palatino Linotype" w:hAnsi="Palatino Linotype" w:cs="Arial"/>
          <w:vanish/>
          <w:sz w:val="24"/>
          <w:szCs w:val="24"/>
        </w:rPr>
        <w:pgNum/>
      </w:r>
      <w:r w:rsidRPr="00516E90">
        <w:rPr>
          <w:rFonts w:ascii="Palatino Linotype" w:hAnsi="Palatino Linotype" w:cs="Arial"/>
          <w:vanish/>
          <w:sz w:val="24"/>
          <w:szCs w:val="24"/>
        </w:rPr>
        <w:pgNum/>
      </w:r>
      <w:r w:rsidRPr="00516E90">
        <w:rPr>
          <w:rFonts w:ascii="Palatino Linotype" w:hAnsi="Palatino Linotype" w:cs="Arial"/>
          <w:vanish/>
          <w:sz w:val="24"/>
          <w:szCs w:val="24"/>
        </w:rPr>
        <w:pgNum/>
      </w:r>
      <w:r w:rsidRPr="00516E90">
        <w:rPr>
          <w:rFonts w:ascii="Palatino Linotype" w:hAnsi="Palatino Linotype" w:cs="Arial"/>
          <w:vanish/>
          <w:sz w:val="24"/>
          <w:szCs w:val="24"/>
        </w:rPr>
        <w:pgNum/>
      </w:r>
      <w:r w:rsidRPr="00516E90">
        <w:rPr>
          <w:rFonts w:ascii="Palatino Linotype" w:hAnsi="Palatino Linotype" w:cs="Arial"/>
          <w:vanish/>
          <w:sz w:val="24"/>
          <w:szCs w:val="24"/>
        </w:rPr>
        <w:pgNum/>
      </w:r>
      <w:r w:rsidRPr="00516E90">
        <w:rPr>
          <w:rFonts w:ascii="Palatino Linotype" w:hAnsi="Palatino Linotype" w:cs="Arial"/>
          <w:vanish/>
          <w:sz w:val="24"/>
          <w:szCs w:val="24"/>
        </w:rPr>
        <w:pgNum/>
      </w:r>
      <w:r w:rsidRPr="00516E90">
        <w:rPr>
          <w:rFonts w:ascii="Palatino Linotype" w:hAnsi="Palatino Linotype" w:cs="Arial"/>
          <w:vanish/>
          <w:sz w:val="24"/>
          <w:szCs w:val="24"/>
        </w:rPr>
        <w:pgNum/>
      </w:r>
      <w:r w:rsidRPr="00516E90">
        <w:rPr>
          <w:rFonts w:ascii="Palatino Linotype" w:hAnsi="Palatino Linotype" w:cs="Arial"/>
          <w:vanish/>
          <w:sz w:val="24"/>
          <w:szCs w:val="24"/>
        </w:rPr>
        <w:pgNum/>
      </w:r>
      <w:r w:rsidRPr="00516E90">
        <w:rPr>
          <w:rFonts w:ascii="Palatino Linotype" w:hAnsi="Palatino Linotype" w:cs="Arial"/>
          <w:vanish/>
          <w:sz w:val="24"/>
          <w:szCs w:val="24"/>
        </w:rPr>
        <w:pgNum/>
      </w:r>
      <w:r w:rsidRPr="00516E90">
        <w:rPr>
          <w:rFonts w:ascii="Palatino Linotype" w:hAnsi="Palatino Linotype" w:cs="Arial"/>
          <w:vanish/>
          <w:sz w:val="24"/>
          <w:szCs w:val="24"/>
        </w:rPr>
        <w:pgNum/>
      </w:r>
      <w:r w:rsidRPr="00516E90">
        <w:rPr>
          <w:rFonts w:ascii="Palatino Linotype" w:hAnsi="Palatino Linotype" w:cs="Arial"/>
          <w:vanish/>
          <w:sz w:val="24"/>
          <w:szCs w:val="24"/>
        </w:rPr>
        <w:pgNum/>
      </w:r>
      <w:r w:rsidRPr="00516E90">
        <w:rPr>
          <w:rFonts w:ascii="Palatino Linotype" w:hAnsi="Palatino Linotype" w:cs="Arial"/>
          <w:vanish/>
          <w:sz w:val="24"/>
          <w:szCs w:val="24"/>
        </w:rPr>
        <w:pgNum/>
      </w:r>
      <w:r w:rsidRPr="00516E90">
        <w:rPr>
          <w:rFonts w:ascii="Palatino Linotype" w:hAnsi="Palatino Linotype" w:cs="Arial"/>
          <w:vanish/>
          <w:sz w:val="24"/>
          <w:szCs w:val="24"/>
        </w:rPr>
        <w:pgNum/>
      </w:r>
      <w:r w:rsidRPr="00516E90">
        <w:rPr>
          <w:rFonts w:ascii="Palatino Linotype" w:hAnsi="Palatino Linotype" w:cs="Arial"/>
          <w:vanish/>
          <w:sz w:val="24"/>
          <w:szCs w:val="24"/>
        </w:rPr>
        <w:pgNum/>
      </w:r>
      <w:r w:rsidRPr="00516E90">
        <w:rPr>
          <w:rFonts w:ascii="Palatino Linotype" w:hAnsi="Palatino Linotype" w:cs="Arial"/>
          <w:vanish/>
          <w:sz w:val="24"/>
          <w:szCs w:val="24"/>
        </w:rPr>
        <w:pgNum/>
      </w:r>
      <w:r w:rsidRPr="00516E90">
        <w:rPr>
          <w:rFonts w:ascii="Palatino Linotype" w:hAnsi="Palatino Linotype" w:cs="Arial"/>
          <w:vanish/>
          <w:sz w:val="24"/>
          <w:szCs w:val="24"/>
        </w:rPr>
        <w:pgNum/>
      </w:r>
      <w:r w:rsidRPr="00516E90">
        <w:rPr>
          <w:rFonts w:ascii="Palatino Linotype" w:hAnsi="Palatino Linotype" w:cs="Arial"/>
          <w:vanish/>
          <w:sz w:val="24"/>
          <w:szCs w:val="24"/>
        </w:rPr>
        <w:pgNum/>
      </w:r>
      <w:r w:rsidRPr="00516E90">
        <w:rPr>
          <w:rFonts w:ascii="Palatino Linotype" w:hAnsi="Palatino Linotype" w:cs="Arial"/>
          <w:vanish/>
          <w:sz w:val="24"/>
          <w:szCs w:val="24"/>
        </w:rPr>
        <w:pgNum/>
      </w:r>
      <w:r w:rsidRPr="00516E90">
        <w:rPr>
          <w:rFonts w:ascii="Palatino Linotype" w:hAnsi="Palatino Linotype" w:cs="Arial"/>
          <w:vanish/>
          <w:sz w:val="24"/>
          <w:szCs w:val="24"/>
        </w:rPr>
        <w:pgNum/>
      </w:r>
      <w:r w:rsidRPr="00516E90">
        <w:rPr>
          <w:rFonts w:ascii="Palatino Linotype" w:hAnsi="Palatino Linotype" w:cs="Arial"/>
          <w:vanish/>
          <w:sz w:val="24"/>
          <w:szCs w:val="24"/>
        </w:rPr>
        <w:pgNum/>
      </w:r>
      <w:r w:rsidRPr="00516E90">
        <w:rPr>
          <w:rFonts w:ascii="Palatino Linotype" w:hAnsi="Palatino Linotype" w:cs="Arial"/>
          <w:vanish/>
          <w:sz w:val="24"/>
          <w:szCs w:val="24"/>
        </w:rPr>
        <w:pgNum/>
      </w:r>
      <w:r w:rsidRPr="00516E90">
        <w:rPr>
          <w:rFonts w:ascii="Palatino Linotype" w:hAnsi="Palatino Linotype" w:cs="Arial"/>
          <w:vanish/>
          <w:sz w:val="24"/>
          <w:szCs w:val="24"/>
        </w:rPr>
        <w:pgNum/>
      </w:r>
      <w:r w:rsidRPr="00516E90">
        <w:rPr>
          <w:rFonts w:ascii="Palatino Linotype" w:hAnsi="Palatino Linotype" w:cs="Arial"/>
          <w:vanish/>
          <w:sz w:val="24"/>
          <w:szCs w:val="24"/>
        </w:rPr>
        <w:pgNum/>
      </w:r>
      <w:r w:rsidRPr="00516E90">
        <w:rPr>
          <w:rFonts w:ascii="Palatino Linotype" w:hAnsi="Palatino Linotype" w:cs="Arial"/>
          <w:vanish/>
          <w:sz w:val="24"/>
          <w:szCs w:val="24"/>
        </w:rPr>
        <w:pgNum/>
      </w:r>
      <w:r w:rsidRPr="00516E90">
        <w:rPr>
          <w:rFonts w:ascii="Palatino Linotype" w:hAnsi="Palatino Linotype" w:cs="Arial"/>
          <w:vanish/>
          <w:sz w:val="24"/>
          <w:szCs w:val="24"/>
        </w:rPr>
        <w:pgNum/>
      </w:r>
      <w:r w:rsidRPr="00516E90">
        <w:rPr>
          <w:rFonts w:ascii="Palatino Linotype" w:hAnsi="Palatino Linotype" w:cs="Arial"/>
          <w:vanish/>
          <w:sz w:val="24"/>
          <w:szCs w:val="24"/>
        </w:rPr>
        <w:pgNum/>
      </w:r>
      <w:r w:rsidRPr="00516E90">
        <w:rPr>
          <w:rFonts w:ascii="Palatino Linotype" w:hAnsi="Palatino Linotype" w:cs="Arial"/>
          <w:vanish/>
          <w:sz w:val="24"/>
          <w:szCs w:val="24"/>
        </w:rPr>
        <w:pgNum/>
      </w:r>
      <w:r w:rsidRPr="00516E90">
        <w:rPr>
          <w:rFonts w:ascii="Palatino Linotype" w:hAnsi="Palatino Linotype" w:cs="Arial"/>
          <w:vanish/>
          <w:sz w:val="24"/>
          <w:szCs w:val="24"/>
        </w:rPr>
        <w:pgNum/>
      </w:r>
      <w:r w:rsidRPr="00516E90">
        <w:rPr>
          <w:rFonts w:ascii="Palatino Linotype" w:hAnsi="Palatino Linotype" w:cs="Arial"/>
          <w:vanish/>
          <w:sz w:val="24"/>
          <w:szCs w:val="24"/>
        </w:rPr>
        <w:pgNum/>
      </w:r>
      <w:r w:rsidRPr="00516E90">
        <w:rPr>
          <w:rFonts w:ascii="Palatino Linotype" w:hAnsi="Palatino Linotype" w:cs="Arial"/>
          <w:vanish/>
          <w:sz w:val="24"/>
          <w:szCs w:val="24"/>
        </w:rPr>
        <w:pgNum/>
      </w:r>
      <w:r w:rsidRPr="00516E90">
        <w:rPr>
          <w:rFonts w:ascii="Palatino Linotype" w:hAnsi="Palatino Linotype" w:cs="Arial"/>
          <w:vanish/>
          <w:sz w:val="24"/>
          <w:szCs w:val="24"/>
        </w:rPr>
        <w:pgNum/>
      </w:r>
      <w:r w:rsidRPr="00516E90">
        <w:rPr>
          <w:rFonts w:ascii="Palatino Linotype" w:hAnsi="Palatino Linotype" w:cs="Arial"/>
          <w:vanish/>
          <w:sz w:val="24"/>
          <w:szCs w:val="24"/>
        </w:rPr>
        <w:pgNum/>
      </w:r>
      <w:r w:rsidRPr="00516E90">
        <w:rPr>
          <w:rFonts w:ascii="Palatino Linotype" w:hAnsi="Palatino Linotype" w:cs="Arial"/>
          <w:vanish/>
          <w:sz w:val="24"/>
          <w:szCs w:val="24"/>
        </w:rPr>
        <w:pgNum/>
      </w:r>
      <w:r w:rsidRPr="00516E90">
        <w:rPr>
          <w:rFonts w:ascii="Palatino Linotype" w:hAnsi="Palatino Linotype" w:cs="Arial"/>
          <w:vanish/>
          <w:sz w:val="24"/>
          <w:szCs w:val="24"/>
        </w:rPr>
        <w:pgNum/>
      </w:r>
      <w:r w:rsidRPr="00516E90">
        <w:rPr>
          <w:rFonts w:ascii="Palatino Linotype" w:hAnsi="Palatino Linotype" w:cs="Arial"/>
          <w:vanish/>
          <w:sz w:val="24"/>
          <w:szCs w:val="24"/>
        </w:rPr>
        <w:pgNum/>
      </w:r>
      <w:r w:rsidRPr="00516E90">
        <w:rPr>
          <w:rFonts w:ascii="Palatino Linotype" w:hAnsi="Palatino Linotype" w:cs="Arial"/>
          <w:vanish/>
          <w:sz w:val="24"/>
          <w:szCs w:val="24"/>
        </w:rPr>
        <w:pgNum/>
      </w:r>
      <w:r w:rsidRPr="00516E90">
        <w:rPr>
          <w:rFonts w:ascii="Palatino Linotype" w:hAnsi="Palatino Linotype" w:cs="Arial"/>
          <w:vanish/>
          <w:sz w:val="24"/>
          <w:szCs w:val="24"/>
        </w:rPr>
        <w:pgNum/>
      </w:r>
      <w:r w:rsidRPr="00516E90">
        <w:rPr>
          <w:rFonts w:ascii="Palatino Linotype" w:hAnsi="Palatino Linotype" w:cs="Arial"/>
          <w:vanish/>
          <w:sz w:val="24"/>
          <w:szCs w:val="24"/>
        </w:rPr>
        <w:pgNum/>
      </w:r>
      <w:r w:rsidRPr="00516E90">
        <w:rPr>
          <w:rFonts w:ascii="Palatino Linotype" w:hAnsi="Palatino Linotype" w:cs="Arial"/>
          <w:vanish/>
          <w:sz w:val="24"/>
          <w:szCs w:val="24"/>
        </w:rPr>
        <w:pgNum/>
      </w:r>
      <w:r w:rsidRPr="00516E90">
        <w:rPr>
          <w:rFonts w:ascii="Palatino Linotype" w:hAnsi="Palatino Linotype" w:cs="Arial"/>
          <w:vanish/>
          <w:sz w:val="24"/>
          <w:szCs w:val="24"/>
        </w:rPr>
        <w:pgNum/>
      </w:r>
      <w:r w:rsidRPr="00516E90">
        <w:rPr>
          <w:rFonts w:ascii="Palatino Linotype" w:hAnsi="Palatino Linotype" w:cs="Arial"/>
          <w:vanish/>
          <w:sz w:val="24"/>
          <w:szCs w:val="24"/>
        </w:rPr>
        <w:pgNum/>
      </w:r>
      <w:r w:rsidRPr="00516E90">
        <w:rPr>
          <w:rFonts w:ascii="Palatino Linotype" w:hAnsi="Palatino Linotype" w:cs="Arial"/>
          <w:vanish/>
          <w:sz w:val="24"/>
          <w:szCs w:val="24"/>
        </w:rPr>
        <w:pgNum/>
      </w:r>
      <w:r w:rsidRPr="00516E90">
        <w:rPr>
          <w:rFonts w:ascii="Palatino Linotype" w:hAnsi="Palatino Linotype" w:cs="Arial"/>
          <w:vanish/>
          <w:sz w:val="24"/>
          <w:szCs w:val="24"/>
        </w:rPr>
        <w:pgNum/>
      </w:r>
      <w:r w:rsidRPr="00516E90">
        <w:rPr>
          <w:rFonts w:ascii="Palatino Linotype" w:hAnsi="Palatino Linotype" w:cs="Arial"/>
          <w:vanish/>
          <w:sz w:val="24"/>
          <w:szCs w:val="24"/>
        </w:rPr>
        <w:pgNum/>
      </w:r>
      <w:r w:rsidRPr="00516E90">
        <w:rPr>
          <w:rFonts w:ascii="Palatino Linotype" w:hAnsi="Palatino Linotype" w:cs="Arial"/>
          <w:vanish/>
          <w:sz w:val="24"/>
          <w:szCs w:val="24"/>
        </w:rPr>
        <w:pgNum/>
      </w:r>
      <w:r w:rsidRPr="00516E90">
        <w:rPr>
          <w:rFonts w:ascii="Palatino Linotype" w:hAnsi="Palatino Linotype" w:cs="Arial"/>
          <w:vanish/>
          <w:sz w:val="24"/>
          <w:szCs w:val="24"/>
        </w:rPr>
        <w:pgNum/>
      </w:r>
      <w:r w:rsidRPr="00516E90">
        <w:rPr>
          <w:rFonts w:ascii="Palatino Linotype" w:hAnsi="Palatino Linotype" w:cs="Arial"/>
          <w:vanish/>
          <w:sz w:val="24"/>
          <w:szCs w:val="24"/>
        </w:rPr>
        <w:pgNum/>
      </w:r>
      <w:r w:rsidRPr="00516E90">
        <w:rPr>
          <w:rFonts w:ascii="Palatino Linotype" w:hAnsi="Palatino Linotype" w:cs="Arial"/>
          <w:vanish/>
          <w:sz w:val="24"/>
          <w:szCs w:val="24"/>
        </w:rPr>
        <w:pgNum/>
      </w:r>
      <w:r w:rsidRPr="00516E90">
        <w:rPr>
          <w:rFonts w:ascii="Palatino Linotype" w:hAnsi="Palatino Linotype" w:cs="Arial"/>
          <w:vanish/>
          <w:sz w:val="24"/>
          <w:szCs w:val="24"/>
        </w:rPr>
        <w:pgNum/>
      </w:r>
      <w:r w:rsidRPr="00516E90">
        <w:rPr>
          <w:rFonts w:ascii="Palatino Linotype" w:hAnsi="Palatino Linotype" w:cs="Arial"/>
          <w:vanish/>
          <w:sz w:val="24"/>
          <w:szCs w:val="24"/>
        </w:rPr>
        <w:pgNum/>
      </w:r>
      <w:r w:rsidRPr="00516E90">
        <w:rPr>
          <w:rFonts w:ascii="Palatino Linotype" w:hAnsi="Palatino Linotype" w:cs="Arial"/>
          <w:vanish/>
          <w:sz w:val="24"/>
          <w:szCs w:val="24"/>
        </w:rPr>
        <w:pgNum/>
      </w:r>
      <w:r w:rsidRPr="00516E90">
        <w:rPr>
          <w:rFonts w:ascii="Palatino Linotype" w:hAnsi="Palatino Linotype" w:cs="Arial"/>
          <w:vanish/>
          <w:sz w:val="24"/>
          <w:szCs w:val="24"/>
        </w:rPr>
        <w:pgNum/>
      </w:r>
      <w:r w:rsidRPr="00516E90">
        <w:rPr>
          <w:rFonts w:ascii="Palatino Linotype" w:hAnsi="Palatino Linotype" w:cs="Arial"/>
          <w:vanish/>
          <w:sz w:val="24"/>
          <w:szCs w:val="24"/>
        </w:rPr>
        <w:pgNum/>
      </w:r>
      <w:r w:rsidRPr="00516E90">
        <w:rPr>
          <w:rFonts w:ascii="Palatino Linotype" w:hAnsi="Palatino Linotype" w:cs="Arial"/>
          <w:vanish/>
          <w:sz w:val="24"/>
          <w:szCs w:val="24"/>
        </w:rPr>
        <w:pgNum/>
      </w:r>
      <w:r w:rsidRPr="00516E90">
        <w:rPr>
          <w:rFonts w:ascii="Palatino Linotype" w:hAnsi="Palatino Linotype" w:cs="Arial"/>
          <w:vanish/>
          <w:sz w:val="24"/>
          <w:szCs w:val="24"/>
        </w:rPr>
        <w:pgNum/>
      </w:r>
      <w:r w:rsidRPr="00516E90">
        <w:rPr>
          <w:rFonts w:ascii="Palatino Linotype" w:hAnsi="Palatino Linotype" w:cs="Arial"/>
          <w:vanish/>
          <w:sz w:val="24"/>
          <w:szCs w:val="24"/>
        </w:rPr>
        <w:pgNum/>
      </w:r>
      <w:r w:rsidRPr="00516E90">
        <w:rPr>
          <w:rFonts w:ascii="Palatino Linotype" w:hAnsi="Palatino Linotype" w:cs="Arial"/>
          <w:vanish/>
          <w:sz w:val="24"/>
          <w:szCs w:val="24"/>
        </w:rPr>
        <w:pgNum/>
      </w:r>
      <w:r w:rsidRPr="00516E90">
        <w:rPr>
          <w:rFonts w:ascii="Palatino Linotype" w:hAnsi="Palatino Linotype" w:cs="Arial"/>
          <w:vanish/>
          <w:sz w:val="24"/>
          <w:szCs w:val="24"/>
        </w:rPr>
        <w:pgNum/>
      </w:r>
      <w:r w:rsidRPr="00516E90">
        <w:rPr>
          <w:rFonts w:ascii="Palatino Linotype" w:hAnsi="Palatino Linotype" w:cs="Arial"/>
          <w:vanish/>
          <w:sz w:val="24"/>
          <w:szCs w:val="24"/>
        </w:rPr>
        <w:pgNum/>
      </w:r>
      <w:r w:rsidRPr="00516E90">
        <w:rPr>
          <w:rFonts w:ascii="Palatino Linotype" w:hAnsi="Palatino Linotype" w:cs="Arial"/>
          <w:vanish/>
          <w:sz w:val="24"/>
          <w:szCs w:val="24"/>
        </w:rPr>
        <w:pgNum/>
      </w:r>
      <w:r w:rsidRPr="00516E90">
        <w:rPr>
          <w:rFonts w:ascii="Palatino Linotype" w:hAnsi="Palatino Linotype" w:cs="Arial"/>
          <w:vanish/>
          <w:sz w:val="24"/>
          <w:szCs w:val="24"/>
        </w:rPr>
        <w:pgNum/>
      </w:r>
      <w:r w:rsidRPr="00516E90">
        <w:rPr>
          <w:rFonts w:ascii="Palatino Linotype" w:hAnsi="Palatino Linotype" w:cs="Arial"/>
          <w:vanish/>
          <w:sz w:val="24"/>
          <w:szCs w:val="24"/>
        </w:rPr>
        <w:pgNum/>
      </w:r>
      <w:r w:rsidRPr="00516E90">
        <w:rPr>
          <w:rFonts w:ascii="Palatino Linotype" w:hAnsi="Palatino Linotype" w:cs="Arial"/>
          <w:vanish/>
          <w:sz w:val="24"/>
          <w:szCs w:val="24"/>
        </w:rPr>
        <w:pgNum/>
      </w:r>
      <w:r w:rsidRPr="00516E90">
        <w:rPr>
          <w:rFonts w:ascii="Palatino Linotype" w:hAnsi="Palatino Linotype" w:cs="Arial"/>
          <w:vanish/>
          <w:sz w:val="24"/>
          <w:szCs w:val="24"/>
        </w:rPr>
        <w:pgNum/>
      </w:r>
      <w:r w:rsidRPr="00516E90">
        <w:rPr>
          <w:rFonts w:ascii="Palatino Linotype" w:hAnsi="Palatino Linotype" w:cs="Arial"/>
          <w:vanish/>
          <w:sz w:val="24"/>
          <w:szCs w:val="24"/>
        </w:rPr>
        <w:pgNum/>
      </w:r>
      <w:r w:rsidRPr="00516E90">
        <w:rPr>
          <w:rFonts w:ascii="Palatino Linotype" w:hAnsi="Palatino Linotype" w:cs="Arial"/>
          <w:vanish/>
          <w:sz w:val="24"/>
          <w:szCs w:val="24"/>
        </w:rPr>
        <w:pgNum/>
      </w:r>
      <w:r w:rsidRPr="00516E90">
        <w:rPr>
          <w:rFonts w:ascii="Palatino Linotype" w:hAnsi="Palatino Linotype" w:cs="Arial"/>
          <w:vanish/>
          <w:sz w:val="24"/>
          <w:szCs w:val="24"/>
        </w:rPr>
        <w:pgNum/>
      </w:r>
      <w:r w:rsidRPr="00516E90">
        <w:rPr>
          <w:rFonts w:ascii="Palatino Linotype" w:hAnsi="Palatino Linotype" w:cs="Arial"/>
          <w:vanish/>
          <w:sz w:val="24"/>
          <w:szCs w:val="24"/>
        </w:rPr>
        <w:pgNum/>
      </w:r>
      <w:r w:rsidRPr="00516E90">
        <w:rPr>
          <w:rFonts w:ascii="Palatino Linotype" w:hAnsi="Palatino Linotype" w:cs="Arial"/>
          <w:vanish/>
          <w:sz w:val="24"/>
          <w:szCs w:val="24"/>
        </w:rPr>
        <w:pgNum/>
      </w:r>
      <w:r w:rsidRPr="00516E90">
        <w:rPr>
          <w:rFonts w:ascii="Palatino Linotype" w:hAnsi="Palatino Linotype" w:cs="Arial"/>
          <w:vanish/>
          <w:sz w:val="24"/>
          <w:szCs w:val="24"/>
        </w:rPr>
        <w:pgNum/>
      </w:r>
      <w:r w:rsidRPr="00516E90">
        <w:rPr>
          <w:rFonts w:ascii="Palatino Linotype" w:hAnsi="Palatino Linotype" w:cs="Arial"/>
          <w:vanish/>
          <w:sz w:val="24"/>
          <w:szCs w:val="24"/>
        </w:rPr>
        <w:pgNum/>
      </w:r>
      <w:r w:rsidRPr="00516E90">
        <w:rPr>
          <w:rFonts w:ascii="Palatino Linotype" w:hAnsi="Palatino Linotype" w:cs="Arial"/>
          <w:vanish/>
          <w:sz w:val="24"/>
          <w:szCs w:val="24"/>
        </w:rPr>
        <w:pgNum/>
      </w:r>
      <w:r w:rsidRPr="00516E90">
        <w:rPr>
          <w:rFonts w:ascii="Palatino Linotype" w:hAnsi="Palatino Linotype" w:cs="Arial"/>
          <w:vanish/>
          <w:sz w:val="24"/>
          <w:szCs w:val="24"/>
        </w:rPr>
        <w:pgNum/>
      </w:r>
      <w:r w:rsidRPr="00516E90">
        <w:rPr>
          <w:rFonts w:ascii="Palatino Linotype" w:hAnsi="Palatino Linotype" w:cs="Arial"/>
          <w:vanish/>
          <w:sz w:val="24"/>
          <w:szCs w:val="24"/>
        </w:rPr>
        <w:pgNum/>
      </w:r>
      <w:r w:rsidRPr="00516E90">
        <w:rPr>
          <w:rFonts w:ascii="Palatino Linotype" w:hAnsi="Palatino Linotype" w:cs="Arial"/>
          <w:vanish/>
          <w:sz w:val="24"/>
          <w:szCs w:val="24"/>
        </w:rPr>
        <w:pgNum/>
      </w:r>
      <w:r w:rsidRPr="00516E90">
        <w:rPr>
          <w:rFonts w:ascii="Palatino Linotype" w:hAnsi="Palatino Linotype" w:cs="Arial"/>
          <w:vanish/>
          <w:sz w:val="24"/>
          <w:szCs w:val="24"/>
        </w:rPr>
        <w:pgNum/>
      </w:r>
      <w:r w:rsidRPr="00516E90">
        <w:rPr>
          <w:rFonts w:ascii="Palatino Linotype" w:hAnsi="Palatino Linotype" w:cs="Arial"/>
          <w:vanish/>
          <w:sz w:val="24"/>
          <w:szCs w:val="24"/>
        </w:rPr>
        <w:pgNum/>
      </w:r>
      <w:r w:rsidRPr="00516E90">
        <w:rPr>
          <w:rFonts w:ascii="Palatino Linotype" w:hAnsi="Palatino Linotype" w:cs="Arial"/>
          <w:vanish/>
          <w:sz w:val="24"/>
          <w:szCs w:val="24"/>
        </w:rPr>
        <w:pgNum/>
      </w:r>
      <w:r w:rsidRPr="00516E90">
        <w:rPr>
          <w:rFonts w:ascii="Palatino Linotype" w:hAnsi="Palatino Linotype" w:cs="Arial"/>
          <w:vanish/>
          <w:sz w:val="24"/>
          <w:szCs w:val="24"/>
        </w:rPr>
        <w:pgNum/>
      </w:r>
      <w:r w:rsidRPr="00516E90">
        <w:rPr>
          <w:rFonts w:ascii="Palatino Linotype" w:hAnsi="Palatino Linotype" w:cs="Arial"/>
          <w:vanish/>
          <w:sz w:val="24"/>
          <w:szCs w:val="24"/>
        </w:rPr>
        <w:pgNum/>
      </w:r>
      <w:r w:rsidRPr="00516E90">
        <w:rPr>
          <w:rFonts w:ascii="Palatino Linotype" w:hAnsi="Palatino Linotype" w:cs="Arial"/>
          <w:vanish/>
          <w:sz w:val="24"/>
          <w:szCs w:val="24"/>
        </w:rPr>
        <w:pgNum/>
      </w:r>
      <w:r w:rsidRPr="00516E90">
        <w:rPr>
          <w:rFonts w:ascii="Palatino Linotype" w:hAnsi="Palatino Linotype" w:cs="Arial"/>
          <w:vanish/>
          <w:sz w:val="24"/>
          <w:szCs w:val="24"/>
        </w:rPr>
        <w:pgNum/>
      </w:r>
      <w:r w:rsidRPr="00516E90">
        <w:rPr>
          <w:rFonts w:ascii="Palatino Linotype" w:hAnsi="Palatino Linotype" w:cs="Arial"/>
          <w:vanish/>
          <w:sz w:val="24"/>
          <w:szCs w:val="24"/>
        </w:rPr>
        <w:pgNum/>
      </w:r>
      <w:r w:rsidRPr="00516E90">
        <w:rPr>
          <w:rFonts w:ascii="Palatino Linotype" w:hAnsi="Palatino Linotype" w:cs="Arial"/>
          <w:vanish/>
          <w:sz w:val="24"/>
          <w:szCs w:val="24"/>
        </w:rPr>
        <w:pgNum/>
      </w:r>
      <w:r w:rsidRPr="00516E90">
        <w:rPr>
          <w:rFonts w:ascii="Palatino Linotype" w:hAnsi="Palatino Linotype" w:cs="Arial"/>
          <w:vanish/>
          <w:sz w:val="24"/>
          <w:szCs w:val="24"/>
        </w:rPr>
        <w:pgNum/>
      </w:r>
      <w:r w:rsidRPr="00516E90">
        <w:rPr>
          <w:rFonts w:ascii="Palatino Linotype" w:hAnsi="Palatino Linotype" w:cs="Arial"/>
          <w:vanish/>
          <w:sz w:val="24"/>
          <w:szCs w:val="24"/>
        </w:rPr>
        <w:pgNum/>
      </w:r>
      <w:r w:rsidRPr="00516E90">
        <w:rPr>
          <w:rFonts w:ascii="Palatino Linotype" w:hAnsi="Palatino Linotype" w:cs="Arial"/>
          <w:vanish/>
          <w:sz w:val="24"/>
          <w:szCs w:val="24"/>
        </w:rPr>
        <w:pgNum/>
      </w:r>
      <w:r w:rsidRPr="00516E90">
        <w:rPr>
          <w:rFonts w:ascii="Palatino Linotype" w:hAnsi="Palatino Linotype" w:cs="Arial"/>
          <w:vanish/>
          <w:sz w:val="24"/>
          <w:szCs w:val="24"/>
        </w:rPr>
        <w:pgNum/>
      </w:r>
      <w:r w:rsidR="00B06F65" w:rsidRPr="00516E90">
        <w:rPr>
          <w:rFonts w:ascii="Palatino Linotype" w:hAnsi="Palatino Linotype" w:cs="Arial"/>
          <w:sz w:val="24"/>
          <w:szCs w:val="24"/>
        </w:rPr>
        <w:t xml:space="preserve">Για να γίνει αυτό, θα πρέπει να σκεφτούμε </w:t>
      </w:r>
      <w:r w:rsidR="00B06F65" w:rsidRPr="00516E90">
        <w:rPr>
          <w:rFonts w:ascii="Palatino Linotype" w:hAnsi="Palatino Linotype" w:cs="Arial"/>
          <w:b/>
          <w:sz w:val="24"/>
          <w:szCs w:val="24"/>
        </w:rPr>
        <w:t>ταυτόχρονα</w:t>
      </w:r>
      <w:r w:rsidR="00B06F65" w:rsidRPr="00516E90">
        <w:rPr>
          <w:rFonts w:ascii="Palatino Linotype" w:hAnsi="Palatino Linotype" w:cs="Arial"/>
          <w:sz w:val="24"/>
          <w:szCs w:val="24"/>
        </w:rPr>
        <w:t xml:space="preserve"> το γνώμονα </w:t>
      </w:r>
      <w:r w:rsidR="00B06F65" w:rsidRPr="00516E90">
        <w:rPr>
          <w:rFonts w:ascii="Palatino Linotype" w:hAnsi="Palatino Linotype" w:cs="Arial"/>
          <w:b/>
          <w:sz w:val="24"/>
          <w:szCs w:val="24"/>
        </w:rPr>
        <w:t>και</w:t>
      </w:r>
      <w:r w:rsidR="00B06F65" w:rsidRPr="00516E90">
        <w:rPr>
          <w:rFonts w:ascii="Palatino Linotype" w:hAnsi="Palatino Linotype" w:cs="Arial"/>
          <w:sz w:val="24"/>
          <w:szCs w:val="24"/>
        </w:rPr>
        <w:t xml:space="preserve"> την καθολίκευσή του: ταυτόχρονα, δηλαδή, να βούλομαι εγώ κάτι και να είναι δυνατόν όλοι να βούλονται να κάνουν αυτό. Εάν αυτή η ταυτόχρονη ισχύς (του γνώμονα και της καθολίκευσής του) είναι δυνατή, </w:t>
      </w:r>
      <w:r w:rsidRPr="00516E90">
        <w:rPr>
          <w:rFonts w:ascii="Palatino Linotype" w:hAnsi="Palatino Linotype" w:cs="Arial"/>
          <w:sz w:val="24"/>
          <w:szCs w:val="24"/>
        </w:rPr>
        <w:t>τότε ο γνώμονας μου είναι ηθικά επιτρέψιμος</w:t>
      </w:r>
      <w:r w:rsidR="00B06F65" w:rsidRPr="00516E90">
        <w:rPr>
          <w:rFonts w:ascii="Palatino Linotype" w:hAnsi="Palatino Linotype" w:cs="Arial"/>
          <w:sz w:val="24"/>
          <w:szCs w:val="24"/>
        </w:rPr>
        <w:t>. Πρέπει ο γνώμονάς μου να μην αίρει την δυνατότητα των άλλων να βούλονται τον ίδιο γνώμονα :</w:t>
      </w:r>
      <w:r w:rsidR="00E3569E" w:rsidRPr="00516E90">
        <w:rPr>
          <w:rFonts w:ascii="Palatino Linotype" w:hAnsi="Palatino Linotype" w:cs="Arial"/>
          <w:sz w:val="24"/>
          <w:szCs w:val="24"/>
        </w:rPr>
        <w:t xml:space="preserve"> πρέπει</w:t>
      </w:r>
      <w:r w:rsidR="00B06F65" w:rsidRPr="00516E90">
        <w:rPr>
          <w:rFonts w:ascii="Palatino Linotype" w:hAnsi="Palatino Linotype" w:cs="Arial"/>
          <w:sz w:val="24"/>
          <w:szCs w:val="24"/>
        </w:rPr>
        <w:t xml:space="preserve"> ο αγαθός γνώμονας</w:t>
      </w:r>
      <w:r w:rsidR="00E3569E" w:rsidRPr="00516E90">
        <w:rPr>
          <w:rFonts w:ascii="Palatino Linotype" w:hAnsi="Palatino Linotype" w:cs="Arial"/>
          <w:sz w:val="24"/>
          <w:szCs w:val="24"/>
        </w:rPr>
        <w:t xml:space="preserve"> να</w:t>
      </w:r>
      <w:r w:rsidR="00B06F65" w:rsidRPr="00516E90">
        <w:rPr>
          <w:rFonts w:ascii="Palatino Linotype" w:hAnsi="Palatino Linotype" w:cs="Arial"/>
          <w:sz w:val="24"/>
          <w:szCs w:val="24"/>
        </w:rPr>
        <w:t xml:space="preserve"> είναι </w:t>
      </w:r>
      <w:r w:rsidR="00B06F65" w:rsidRPr="00516E90">
        <w:rPr>
          <w:rFonts w:ascii="Palatino Linotype" w:hAnsi="Palatino Linotype" w:cs="Arial"/>
          <w:i/>
          <w:sz w:val="24"/>
          <w:szCs w:val="24"/>
        </w:rPr>
        <w:t>συμβατός</w:t>
      </w:r>
      <w:r w:rsidR="00B06F65" w:rsidRPr="00516E90">
        <w:rPr>
          <w:rFonts w:ascii="Palatino Linotype" w:hAnsi="Palatino Linotype" w:cs="Arial"/>
          <w:sz w:val="24"/>
          <w:szCs w:val="24"/>
        </w:rPr>
        <w:t xml:space="preserve"> με την καθολίκευσή του.</w:t>
      </w:r>
    </w:p>
    <w:bookmarkEnd w:id="4"/>
    <w:bookmarkEnd w:id="5"/>
    <w:p w14:paraId="18A5FF84" w14:textId="77777777" w:rsidR="0087737F" w:rsidRPr="00516E90" w:rsidRDefault="0087737F" w:rsidP="00516E90">
      <w:pPr>
        <w:pStyle w:val="a"/>
        <w:ind w:left="0"/>
        <w:jc w:val="both"/>
        <w:rPr>
          <w:rFonts w:ascii="Palatino Linotype" w:hAnsi="Palatino Linotype"/>
          <w:sz w:val="24"/>
          <w:szCs w:val="24"/>
          <w:lang w:val="en-US"/>
        </w:rPr>
      </w:pPr>
    </w:p>
    <w:p w14:paraId="33B373F3" w14:textId="313AA04F" w:rsidR="00E3569E" w:rsidRPr="00516E90" w:rsidRDefault="00E3569E" w:rsidP="00516E90">
      <w:pPr>
        <w:pStyle w:val="Heading3"/>
        <w:numPr>
          <w:ilvl w:val="2"/>
          <w:numId w:val="48"/>
        </w:numPr>
        <w:spacing w:line="276" w:lineRule="auto"/>
        <w:jc w:val="both"/>
        <w:rPr>
          <w:rFonts w:ascii="Palatino Linotype" w:hAnsi="Palatino Linotype"/>
          <w:sz w:val="24"/>
          <w:szCs w:val="24"/>
          <w:lang w:val="en-US"/>
        </w:rPr>
      </w:pPr>
      <w:r w:rsidRPr="00516E90">
        <w:rPr>
          <w:rFonts w:ascii="Palatino Linotype" w:hAnsi="Palatino Linotype"/>
          <w:sz w:val="24"/>
          <w:szCs w:val="24"/>
          <w:lang w:val="en-US"/>
        </w:rPr>
        <w:t>Συμπληρωματική διατύπωση της 1ης εκδοχής της ΚΠ</w:t>
      </w:r>
    </w:p>
    <w:p w14:paraId="688752A0" w14:textId="22ACC6E4" w:rsidR="00E3569E" w:rsidRPr="00516E90" w:rsidRDefault="00E3569E" w:rsidP="00516E90">
      <w:pPr>
        <w:ind w:left="720"/>
        <w:jc w:val="both"/>
        <w:rPr>
          <w:rFonts w:ascii="Palatino Linotype" w:hAnsi="Palatino Linotype"/>
          <w:sz w:val="24"/>
          <w:szCs w:val="24"/>
        </w:rPr>
      </w:pPr>
      <w:r w:rsidRPr="00516E90">
        <w:rPr>
          <w:rFonts w:ascii="Palatino Linotype" w:eastAsiaTheme="majorEastAsia" w:hAnsi="Palatino Linotype" w:cstheme="majorBidi"/>
          <w:bCs/>
          <w:sz w:val="24"/>
          <w:szCs w:val="24"/>
        </w:rPr>
        <w:t>«Πράττε σαν να έπρεπε ο γνώμονας της πράξης σου να γίνει μέσω της βούλησής σου καθολικός νόμος της φύσης» (</w:t>
      </w:r>
      <w:r w:rsidRPr="00516E90">
        <w:rPr>
          <w:rFonts w:ascii="Palatino Linotype" w:eastAsiaTheme="majorEastAsia" w:hAnsi="Palatino Linotype" w:cstheme="majorBidi"/>
          <w:bCs/>
          <w:i/>
          <w:sz w:val="24"/>
          <w:szCs w:val="24"/>
        </w:rPr>
        <w:t>ΘΜΗ</w:t>
      </w:r>
      <w:r w:rsidRPr="00516E90">
        <w:rPr>
          <w:rFonts w:ascii="Palatino Linotype" w:eastAsiaTheme="majorEastAsia" w:hAnsi="Palatino Linotype" w:cstheme="majorBidi"/>
          <w:bCs/>
          <w:sz w:val="24"/>
          <w:szCs w:val="24"/>
        </w:rPr>
        <w:t>, 4: 421)</w:t>
      </w:r>
      <w:r w:rsidRPr="00516E90">
        <w:rPr>
          <w:rFonts w:ascii="Palatino Linotype" w:hAnsi="Palatino Linotype"/>
          <w:sz w:val="24"/>
          <w:szCs w:val="24"/>
        </w:rPr>
        <w:t>.</w:t>
      </w:r>
    </w:p>
    <w:p w14:paraId="047E83C8" w14:textId="77777777" w:rsidR="00E3569E" w:rsidRPr="00516E90" w:rsidRDefault="00E3569E" w:rsidP="00CB7764">
      <w:pPr>
        <w:jc w:val="both"/>
        <w:rPr>
          <w:rFonts w:ascii="Palatino Linotype" w:hAnsi="Palatino Linotype"/>
          <w:sz w:val="24"/>
          <w:szCs w:val="24"/>
        </w:rPr>
      </w:pPr>
      <w:r w:rsidRPr="00516E90">
        <w:rPr>
          <w:rFonts w:ascii="Palatino Linotype" w:hAnsi="Palatino Linotype"/>
          <w:sz w:val="24"/>
          <w:szCs w:val="24"/>
        </w:rPr>
        <w:t xml:space="preserve">Αυτό που προστίθεται είναι, στην ουσία, η αναφορά σε ένα «νόμο της φύσης». </w:t>
      </w:r>
    </w:p>
    <w:p w14:paraId="72644620" w14:textId="1D8F5412" w:rsidR="00596985" w:rsidRPr="00516E90" w:rsidRDefault="00E3569E" w:rsidP="00516E90">
      <w:pPr>
        <w:jc w:val="both"/>
        <w:rPr>
          <w:rFonts w:ascii="Palatino Linotype" w:hAnsi="Palatino Linotype"/>
          <w:sz w:val="24"/>
          <w:szCs w:val="24"/>
        </w:rPr>
      </w:pPr>
      <w:r w:rsidRPr="00516E90">
        <w:rPr>
          <w:rFonts w:ascii="Palatino Linotype" w:hAnsi="Palatino Linotype"/>
          <w:b/>
          <w:color w:val="FF0000"/>
          <w:sz w:val="24"/>
          <w:szCs w:val="24"/>
        </w:rPr>
        <w:t>Προσοχή:</w:t>
      </w:r>
      <w:r w:rsidRPr="00516E90">
        <w:rPr>
          <w:rFonts w:ascii="Palatino Linotype" w:hAnsi="Palatino Linotype"/>
          <w:b/>
          <w:sz w:val="24"/>
          <w:szCs w:val="24"/>
        </w:rPr>
        <w:t xml:space="preserve"> </w:t>
      </w:r>
      <w:r w:rsidRPr="00516E90">
        <w:rPr>
          <w:rFonts w:ascii="Palatino Linotype" w:hAnsi="Palatino Linotype"/>
          <w:sz w:val="24"/>
          <w:szCs w:val="24"/>
        </w:rPr>
        <w:t xml:space="preserve">εδώ η  έννοια </w:t>
      </w:r>
      <w:r w:rsidRPr="00516E90">
        <w:rPr>
          <w:rFonts w:ascii="Palatino Linotype" w:hAnsi="Palatino Linotype"/>
          <w:b/>
          <w:sz w:val="24"/>
          <w:szCs w:val="24"/>
        </w:rPr>
        <w:t>«φύση»</w:t>
      </w:r>
      <w:r w:rsidRPr="00516E90">
        <w:rPr>
          <w:rFonts w:ascii="Palatino Linotype" w:hAnsi="Palatino Linotype"/>
          <w:sz w:val="24"/>
          <w:szCs w:val="24"/>
        </w:rPr>
        <w:t xml:space="preserve"> </w:t>
      </w:r>
      <w:r w:rsidRPr="00516E90">
        <w:rPr>
          <w:rFonts w:ascii="Palatino Linotype" w:hAnsi="Palatino Linotype"/>
          <w:b/>
          <w:color w:val="FF0000"/>
          <w:sz w:val="24"/>
          <w:szCs w:val="24"/>
        </w:rPr>
        <w:t xml:space="preserve">δεν </w:t>
      </w:r>
      <w:r w:rsidRPr="00516E90">
        <w:rPr>
          <w:rFonts w:ascii="Palatino Linotype" w:hAnsi="Palatino Linotype"/>
          <w:sz w:val="24"/>
          <w:szCs w:val="24"/>
        </w:rPr>
        <w:t xml:space="preserve">σημαίνει τη φυσική πραγματικότητα, την πραγματικότητα των φαινομένων. Απλά υποδεικνύει, κατ’αναλογία, πώς πρέπει να συλλάβουμε τον ηθικό νόμο ως νόμο της ελευθερίας: ο ηθικό νόμος θα πρέπει να λειτουργεί στον κόσμο των ηθικών πράξεων </w:t>
      </w:r>
      <w:r w:rsidRPr="00516E90">
        <w:rPr>
          <w:rFonts w:ascii="Palatino Linotype" w:hAnsi="Palatino Linotype"/>
          <w:b/>
          <w:sz w:val="24"/>
          <w:szCs w:val="24"/>
        </w:rPr>
        <w:t>όπως</w:t>
      </w:r>
      <w:r w:rsidRPr="00516E90">
        <w:rPr>
          <w:rFonts w:ascii="Palatino Linotype" w:hAnsi="Palatino Linotype"/>
          <w:sz w:val="24"/>
          <w:szCs w:val="24"/>
        </w:rPr>
        <w:t xml:space="preserve"> λειτουργεί στον φυσικό κόσμο ένας φυσικός νόμος. Δηλαδή, πρέπει να εξασφαλίζει ότι υπάρχει συνοχή και ενότητα.</w:t>
      </w:r>
      <w:r w:rsidR="00E9288C" w:rsidRPr="00516E90">
        <w:rPr>
          <w:rFonts w:ascii="Palatino Linotype" w:hAnsi="Palatino Linotype"/>
          <w:sz w:val="24"/>
          <w:szCs w:val="24"/>
        </w:rPr>
        <w:t xml:space="preserve"> Με άλλα λόγια: όπως, για παράδειγμα, δεν θα ήταν δυνατόν να συνεχίσει να υφίσταται ο φυσικός κόσμος αν ο νόμος της αιτιότητας ισχύει μόνο ορισμένες φορές ή σε κάποιες περιπτώσεις, έτσι και ο «ηθικός κόσμος» δεν θα μπορούσε να ισχύει αν ο «ηθικός νόμος» ίσχυε μόνο ορισμένες φορές.</w:t>
      </w:r>
      <w:r w:rsidR="00596985" w:rsidRPr="00516E90">
        <w:rPr>
          <w:rFonts w:ascii="Palatino Linotype" w:hAnsi="Palatino Linotype"/>
          <w:sz w:val="24"/>
          <w:szCs w:val="24"/>
        </w:rPr>
        <w:t xml:space="preserve"> Αυτή την </w:t>
      </w:r>
      <w:r w:rsidR="00596985" w:rsidRPr="00516E90">
        <w:rPr>
          <w:rFonts w:ascii="Palatino Linotype" w:hAnsi="Palatino Linotype"/>
          <w:sz w:val="24"/>
          <w:szCs w:val="24"/>
        </w:rPr>
        <w:lastRenderedPageBreak/>
        <w:t xml:space="preserve">ίδεα θα επεξεργαστεί ο Καντ και αργόετερα, στην Κριτική του πρακτικού λόγου., </w:t>
      </w:r>
      <w:r w:rsidR="00516E90" w:rsidRPr="00516E90">
        <w:rPr>
          <w:rFonts w:ascii="Palatino Linotype" w:hAnsi="Palatino Linotype"/>
          <w:noProof/>
          <w:color w:val="FF0000"/>
          <w:sz w:val="24"/>
          <w:szCs w:val="24"/>
          <w:lang w:val="en-US" w:eastAsia="en-US"/>
        </w:rPr>
        <mc:AlternateContent>
          <mc:Choice Requires="wps">
            <w:drawing>
              <wp:anchor distT="0" distB="0" distL="114300" distR="114300" simplePos="0" relativeHeight="251660288" behindDoc="0" locked="0" layoutInCell="1" allowOverlap="1" wp14:anchorId="72337A36" wp14:editId="25821B4F">
                <wp:simplePos x="0" y="0"/>
                <wp:positionH relativeFrom="column">
                  <wp:posOffset>457200</wp:posOffset>
                </wp:positionH>
                <wp:positionV relativeFrom="paragraph">
                  <wp:posOffset>1028700</wp:posOffset>
                </wp:positionV>
                <wp:extent cx="5600700" cy="457200"/>
                <wp:effectExtent l="508000" t="228600" r="88900" b="101600"/>
                <wp:wrapThrough wrapText="bothSides">
                  <wp:wrapPolygon edited="0">
                    <wp:start x="6171" y="-10800"/>
                    <wp:lineTo x="-1959" y="-10800"/>
                    <wp:lineTo x="-1959" y="25200"/>
                    <wp:lineTo x="21845" y="25200"/>
                    <wp:lineTo x="21845" y="-8400"/>
                    <wp:lineTo x="6563" y="-10800"/>
                    <wp:lineTo x="6171" y="-10800"/>
                  </wp:wrapPolygon>
                </wp:wrapThrough>
                <wp:docPr id="5" name="Line Callout 1 (Border and Accent Bar) 5"/>
                <wp:cNvGraphicFramePr/>
                <a:graphic xmlns:a="http://schemas.openxmlformats.org/drawingml/2006/main">
                  <a:graphicData uri="http://schemas.microsoft.com/office/word/2010/wordprocessingShape">
                    <wps:wsp>
                      <wps:cNvSpPr/>
                      <wps:spPr>
                        <a:xfrm>
                          <a:off x="0" y="0"/>
                          <a:ext cx="5600700" cy="457200"/>
                        </a:xfrm>
                        <a:prstGeom prst="accentBorderCallout1">
                          <a:avLst>
                            <a:gd name="adj1" fmla="val 18750"/>
                            <a:gd name="adj2" fmla="val -8333"/>
                            <a:gd name="adj3" fmla="val -45177"/>
                            <a:gd name="adj4" fmla="val 29531"/>
                          </a:avLst>
                        </a:prstGeom>
                      </wps:spPr>
                      <wps:style>
                        <a:lnRef idx="1">
                          <a:schemeClr val="accent1"/>
                        </a:lnRef>
                        <a:fillRef idx="3">
                          <a:schemeClr val="accent1"/>
                        </a:fillRef>
                        <a:effectRef idx="2">
                          <a:schemeClr val="accent1"/>
                        </a:effectRef>
                        <a:fontRef idx="minor">
                          <a:schemeClr val="lt1"/>
                        </a:fontRef>
                      </wps:style>
                      <wps:txbx>
                        <w:txbxContent>
                          <w:p w14:paraId="41266F16" w14:textId="5AD4615A" w:rsidR="00596985" w:rsidRPr="00596985" w:rsidRDefault="00596985" w:rsidP="00596985">
                            <w:pPr>
                              <w:jc w:val="center"/>
                              <w:rPr>
                                <w:rFonts w:ascii="Palatino Linotype" w:hAnsi="Palatino Linotype"/>
                                <w:color w:val="FFFFFF" w:themeColor="background1"/>
                                <w:sz w:val="24"/>
                                <w:szCs w:val="24"/>
                              </w:rPr>
                            </w:pPr>
                            <w:r w:rsidRPr="00596985">
                              <w:rPr>
                                <w:rFonts w:ascii="Palatino Linotype" w:hAnsi="Palatino Linotype"/>
                                <w:color w:val="FFFFFF" w:themeColor="background1"/>
                                <w:sz w:val="24"/>
                                <w:szCs w:val="24"/>
                              </w:rPr>
                              <w:t>Βλέπε το κείμενο που δίνεται παρακάτω, στην ενότητα «Εμβάθυνση»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ine Callout 1 (Border and Accent Bar) 5" o:spid="_x0000_s1027" type="#_x0000_t50" style="position:absolute;left:0;text-align:left;margin-left:36pt;margin-top:81pt;width:441pt;height:3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" adj="6379,-9758" fillcolor="#254163 [1636]" strokecolor="#4579b8 [3044]">
                <v:fill color2="#4477b6 [3012]" rotate="t" colors="0 #2c5d98;52429f #3c7bc7;1 #3a7ccb" type="gradient">
                  <o:fill v:ext="view" type="gradientUnscaled"/>
                </v:fill>
                <v:shadow on="t" opacity="22937f" mv:blur="40000f" origin=",.5" offset="0,23000emu"/>
                <v:textbox>
                  <w:txbxContent>
                    <w:p w14:paraId="41266F16" w14:textId="5AD4615A" w:rsidR="00596985" w:rsidRPr="00596985" w:rsidRDefault="00596985" w:rsidP="00596985">
                      <w:pPr>
                        <w:jc w:val="center"/>
                        <w:rPr>
                          <w:rFonts w:ascii="Palatino Linotype" w:hAnsi="Palatino Linotype"/>
                          <w:color w:val="FFFFFF" w:themeColor="background1"/>
                          <w:sz w:val="24"/>
                          <w:szCs w:val="24"/>
                        </w:rPr>
                      </w:pPr>
                      <w:r w:rsidRPr="00596985">
                        <w:rPr>
                          <w:rFonts w:ascii="Palatino Linotype" w:hAnsi="Palatino Linotype"/>
                          <w:color w:val="FFFFFF" w:themeColor="background1"/>
                          <w:sz w:val="24"/>
                          <w:szCs w:val="24"/>
                        </w:rPr>
                        <w:t>Βλέπε το κείμενο που δίνεται παρακάτω, στην ενότητα «Εμβάθυνση»</w:t>
                      </w:r>
                    </w:p>
                  </w:txbxContent>
                </v:textbox>
                <o:callout v:ext="edit" minusx="t"/>
                <w10:wrap type="through"/>
              </v:shape>
            </w:pict>
          </mc:Fallback>
        </mc:AlternateContent>
      </w:r>
      <w:r w:rsidR="00596985" w:rsidRPr="00516E90">
        <w:rPr>
          <w:rFonts w:ascii="Palatino Linotype" w:hAnsi="Palatino Linotype"/>
          <w:sz w:val="24"/>
          <w:szCs w:val="24"/>
        </w:rPr>
        <w:t xml:space="preserve">μιλώντας για την </w:t>
      </w:r>
      <w:r w:rsidR="00596985" w:rsidRPr="00516E90">
        <w:rPr>
          <w:rFonts w:ascii="Palatino Linotype" w:hAnsi="Palatino Linotype"/>
          <w:b/>
          <w:color w:val="FF0000"/>
          <w:sz w:val="24"/>
          <w:szCs w:val="24"/>
        </w:rPr>
        <w:t>«τυπική» του πρακτικού λόγου</w:t>
      </w:r>
      <w:r w:rsidR="00596985" w:rsidRPr="00516E90">
        <w:rPr>
          <w:rFonts w:ascii="Palatino Linotype" w:hAnsi="Palatino Linotype"/>
          <w:sz w:val="24"/>
          <w:szCs w:val="24"/>
        </w:rPr>
        <w:t xml:space="preserve">. </w:t>
      </w:r>
    </w:p>
    <w:p w14:paraId="45F5B15F" w14:textId="0B5E6CF6" w:rsidR="00596985" w:rsidRPr="00516E90" w:rsidRDefault="00596985" w:rsidP="00516E90">
      <w:pPr>
        <w:spacing w:line="360" w:lineRule="auto"/>
        <w:jc w:val="both"/>
        <w:rPr>
          <w:rFonts w:ascii="Palatino Linotype" w:hAnsi="Palatino Linotype"/>
          <w:sz w:val="24"/>
          <w:szCs w:val="24"/>
        </w:rPr>
      </w:pPr>
      <w:r>
        <w:rPr>
          <w:vanish/>
        </w:rPr>
        <w:t>θυνση"﷽﷽﷽﷽νκο"ιτικυνεχίσει να υφ</w:t>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p>
    <w:p w14:paraId="7DA26333" w14:textId="77777777" w:rsidR="00596985" w:rsidRPr="00E3569E" w:rsidRDefault="00596985" w:rsidP="00E3569E">
      <w:pPr>
        <w:pStyle w:val="a"/>
        <w:jc w:val="both"/>
        <w:rPr>
          <w:rFonts w:ascii="Palatino Linotype" w:hAnsi="Palatino Linotype"/>
          <w:sz w:val="24"/>
          <w:szCs w:val="24"/>
          <w:lang w:val="en-US"/>
        </w:rPr>
      </w:pPr>
    </w:p>
    <w:p w14:paraId="3E649C90" w14:textId="7A6B69AD" w:rsidR="0042394C" w:rsidRPr="000371E3" w:rsidRDefault="0087737F" w:rsidP="0042394C">
      <w:pPr>
        <w:pStyle w:val="a"/>
        <w:ind w:left="0"/>
        <w:jc w:val="both"/>
        <w:rPr>
          <w:rFonts w:ascii="Palatino Linotype" w:hAnsi="Palatino Linotype"/>
          <w:sz w:val="24"/>
          <w:szCs w:val="24"/>
          <w:lang w:val="en-US"/>
        </w:rPr>
      </w:pPr>
      <w:r w:rsidRPr="000371E3">
        <w:rPr>
          <w:rFonts w:ascii="Palatino Linotype" w:hAnsi="Palatino Linotype"/>
          <w:noProof/>
          <w:sz w:val="24"/>
          <w:szCs w:val="24"/>
          <w:lang w:val="en-US"/>
        </w:rPr>
        <w:drawing>
          <wp:inline distT="0" distB="0" distL="0" distR="0" wp14:anchorId="05C1FA27" wp14:editId="6722A8B9">
            <wp:extent cx="6399530" cy="1399540"/>
            <wp:effectExtent l="0" t="0" r="0" b="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4E01A59F" w14:textId="77777777" w:rsidR="0087737F" w:rsidRPr="000371E3" w:rsidRDefault="0087737F" w:rsidP="0042394C">
      <w:pPr>
        <w:pStyle w:val="a"/>
        <w:ind w:left="0"/>
        <w:jc w:val="both"/>
        <w:rPr>
          <w:rFonts w:ascii="Palatino Linotype" w:hAnsi="Palatino Linotype"/>
          <w:sz w:val="24"/>
          <w:szCs w:val="24"/>
          <w:lang w:val="en-US"/>
        </w:rPr>
      </w:pPr>
    </w:p>
    <w:p w14:paraId="7936CDEC" w14:textId="77777777" w:rsidR="0042394C" w:rsidRPr="000371E3" w:rsidRDefault="0042394C" w:rsidP="0042394C">
      <w:pPr>
        <w:pStyle w:val="a"/>
        <w:ind w:left="0"/>
        <w:jc w:val="both"/>
        <w:rPr>
          <w:rFonts w:ascii="Palatino Linotype" w:hAnsi="Palatino Linotype"/>
          <w:sz w:val="24"/>
          <w:szCs w:val="24"/>
          <w:lang w:val="en-US"/>
        </w:rPr>
      </w:pPr>
    </w:p>
    <w:p w14:paraId="4686CE9F" w14:textId="50D50E72" w:rsidR="0042394C" w:rsidRPr="004D0DF0" w:rsidRDefault="0042394C" w:rsidP="004D0DF0">
      <w:pPr>
        <w:pStyle w:val="a"/>
        <w:spacing w:line="360" w:lineRule="auto"/>
        <w:ind w:left="0"/>
        <w:jc w:val="both"/>
        <w:rPr>
          <w:rFonts w:ascii="Palatino Linotype" w:hAnsi="Palatino Linotype"/>
          <w:b/>
          <w:sz w:val="24"/>
          <w:szCs w:val="24"/>
          <w:lang w:val="en-US"/>
        </w:rPr>
      </w:pPr>
      <w:r w:rsidRPr="004D0DF0">
        <w:rPr>
          <w:rFonts w:ascii="Palatino Linotype" w:hAnsi="Palatino Linotype"/>
          <w:b/>
          <w:sz w:val="24"/>
          <w:szCs w:val="24"/>
          <w:lang w:val="en-US"/>
        </w:rPr>
        <w:t>2.2 Εμβάθυνση</w:t>
      </w:r>
    </w:p>
    <w:p w14:paraId="2B6DDA3F" w14:textId="171717D2" w:rsidR="004D0DF0" w:rsidRPr="004D0DF0" w:rsidRDefault="004D0DF0" w:rsidP="004D0DF0">
      <w:pPr>
        <w:spacing w:line="360" w:lineRule="auto"/>
        <w:jc w:val="both"/>
        <w:rPr>
          <w:rFonts w:ascii="Palatino Linotype" w:hAnsi="Palatino Linotype"/>
          <w:b/>
          <w:sz w:val="24"/>
          <w:szCs w:val="24"/>
        </w:rPr>
      </w:pPr>
      <w:r w:rsidRPr="004D0DF0">
        <w:rPr>
          <w:rFonts w:ascii="Palatino Linotype" w:hAnsi="Palatino Linotype"/>
          <w:b/>
          <w:sz w:val="24"/>
          <w:szCs w:val="24"/>
        </w:rPr>
        <w:t>«Η Τυπολογία της καθαρής πρακτικής κ</w:t>
      </w:r>
      <w:r w:rsidRPr="004D0DF0">
        <w:rPr>
          <w:rFonts w:ascii="Palatino Linotype" w:hAnsi="Palatino Linotype"/>
          <w:b/>
          <w:vanish/>
          <w:sz w:val="24"/>
          <w:szCs w:val="24"/>
        </w:rPr>
        <w:t>"</w:t>
      </w:r>
      <w:r w:rsidRPr="004D0DF0">
        <w:rPr>
          <w:rFonts w:ascii="Palatino Linotype" w:hAnsi="Palatino Linotype"/>
          <w:b/>
          <w:vanish/>
          <w:sz w:val="24"/>
          <w:szCs w:val="24"/>
        </w:rPr>
        <w:pgNum/>
      </w:r>
      <w:r w:rsidRPr="004D0DF0">
        <w:rPr>
          <w:rFonts w:ascii="Palatino Linotype" w:hAnsi="Palatino Linotype"/>
          <w:b/>
          <w:vanish/>
          <w:sz w:val="24"/>
          <w:szCs w:val="24"/>
        </w:rPr>
        <w:pgNum/>
      </w:r>
      <w:r w:rsidRPr="004D0DF0">
        <w:rPr>
          <w:rFonts w:ascii="Palatino Linotype" w:hAnsi="Palatino Linotype"/>
          <w:b/>
          <w:vanish/>
          <w:sz w:val="24"/>
          <w:szCs w:val="24"/>
        </w:rPr>
        <w:pgNum/>
      </w:r>
      <w:r w:rsidRPr="004D0DF0">
        <w:rPr>
          <w:rFonts w:ascii="Palatino Linotype" w:hAnsi="Palatino Linotype"/>
          <w:b/>
          <w:vanish/>
          <w:sz w:val="24"/>
          <w:szCs w:val="24"/>
        </w:rPr>
        <w:pgNum/>
      </w:r>
      <w:r w:rsidRPr="004D0DF0">
        <w:rPr>
          <w:rFonts w:ascii="Palatino Linotype" w:hAnsi="Palatino Linotype"/>
          <w:b/>
          <w:vanish/>
          <w:sz w:val="24"/>
          <w:szCs w:val="24"/>
        </w:rPr>
        <w:pgNum/>
      </w:r>
      <w:r w:rsidRPr="004D0DF0">
        <w:rPr>
          <w:rFonts w:ascii="Palatino Linotype" w:hAnsi="Palatino Linotype"/>
          <w:b/>
          <w:vanish/>
          <w:sz w:val="24"/>
          <w:szCs w:val="24"/>
        </w:rPr>
        <w:pgNum/>
      </w:r>
      <w:r w:rsidRPr="004D0DF0">
        <w:rPr>
          <w:rFonts w:ascii="Palatino Linotype" w:hAnsi="Palatino Linotype"/>
          <w:b/>
          <w:vanish/>
          <w:sz w:val="24"/>
          <w:szCs w:val="24"/>
        </w:rPr>
        <w:pgNum/>
      </w:r>
      <w:r w:rsidRPr="004D0DF0">
        <w:rPr>
          <w:rFonts w:ascii="Palatino Linotype" w:hAnsi="Palatino Linotype"/>
          <w:b/>
          <w:vanish/>
          <w:sz w:val="24"/>
          <w:szCs w:val="24"/>
        </w:rPr>
        <w:pgNum/>
      </w:r>
      <w:r w:rsidRPr="004D0DF0">
        <w:rPr>
          <w:rFonts w:ascii="Palatino Linotype" w:hAnsi="Palatino Linotype"/>
          <w:b/>
          <w:vanish/>
          <w:sz w:val="24"/>
          <w:szCs w:val="24"/>
        </w:rPr>
        <w:pgNum/>
      </w:r>
      <w:r w:rsidRPr="004D0DF0">
        <w:rPr>
          <w:rFonts w:ascii="Palatino Linotype" w:hAnsi="Palatino Linotype"/>
          <w:b/>
          <w:vanish/>
          <w:sz w:val="24"/>
          <w:szCs w:val="24"/>
        </w:rPr>
        <w:pgNum/>
      </w:r>
      <w:r w:rsidRPr="004D0DF0">
        <w:rPr>
          <w:rFonts w:ascii="Palatino Linotype" w:hAnsi="Palatino Linotype"/>
          <w:b/>
          <w:vanish/>
          <w:sz w:val="24"/>
          <w:szCs w:val="24"/>
        </w:rPr>
        <w:pgNum/>
      </w:r>
      <w:r w:rsidRPr="004D0DF0">
        <w:rPr>
          <w:rFonts w:ascii="Palatino Linotype" w:hAnsi="Palatino Linotype"/>
          <w:b/>
          <w:vanish/>
          <w:sz w:val="24"/>
          <w:szCs w:val="24"/>
        </w:rPr>
        <w:pgNum/>
      </w:r>
      <w:r w:rsidRPr="004D0DF0">
        <w:rPr>
          <w:rFonts w:ascii="Palatino Linotype" w:hAnsi="Palatino Linotype"/>
          <w:b/>
          <w:vanish/>
          <w:sz w:val="24"/>
          <w:szCs w:val="24"/>
        </w:rPr>
        <w:pgNum/>
      </w:r>
      <w:r w:rsidRPr="004D0DF0">
        <w:rPr>
          <w:rFonts w:ascii="Palatino Linotype" w:hAnsi="Palatino Linotype"/>
          <w:b/>
          <w:vanish/>
          <w:sz w:val="24"/>
          <w:szCs w:val="24"/>
        </w:rPr>
        <w:pgNum/>
      </w:r>
      <w:r w:rsidRPr="004D0DF0">
        <w:rPr>
          <w:rFonts w:ascii="Palatino Linotype" w:hAnsi="Palatino Linotype"/>
          <w:b/>
          <w:vanish/>
          <w:sz w:val="24"/>
          <w:szCs w:val="24"/>
        </w:rPr>
        <w:pgNum/>
      </w:r>
      <w:r w:rsidRPr="004D0DF0">
        <w:rPr>
          <w:rFonts w:ascii="Palatino Linotype" w:hAnsi="Palatino Linotype"/>
          <w:b/>
          <w:vanish/>
          <w:sz w:val="24"/>
          <w:szCs w:val="24"/>
        </w:rPr>
        <w:pgNum/>
      </w:r>
      <w:r w:rsidRPr="004D0DF0">
        <w:rPr>
          <w:rFonts w:ascii="Palatino Linotype" w:hAnsi="Palatino Linotype"/>
          <w:b/>
          <w:vanish/>
          <w:sz w:val="24"/>
          <w:szCs w:val="24"/>
        </w:rPr>
        <w:pgNum/>
      </w:r>
      <w:r w:rsidRPr="004D0DF0">
        <w:rPr>
          <w:rFonts w:ascii="Palatino Linotype" w:hAnsi="Palatino Linotype"/>
          <w:b/>
          <w:vanish/>
          <w:sz w:val="24"/>
          <w:szCs w:val="24"/>
        </w:rPr>
        <w:pgNum/>
      </w:r>
      <w:r w:rsidRPr="004D0DF0">
        <w:rPr>
          <w:rFonts w:ascii="Palatino Linotype" w:hAnsi="Palatino Linotype"/>
          <w:b/>
          <w:vanish/>
          <w:sz w:val="24"/>
          <w:szCs w:val="24"/>
        </w:rPr>
        <w:pgNum/>
      </w:r>
      <w:r w:rsidRPr="004D0DF0">
        <w:rPr>
          <w:rFonts w:ascii="Palatino Linotype" w:hAnsi="Palatino Linotype"/>
          <w:b/>
          <w:vanish/>
          <w:sz w:val="24"/>
          <w:szCs w:val="24"/>
        </w:rPr>
        <w:pgNum/>
      </w:r>
      <w:r w:rsidRPr="004D0DF0">
        <w:rPr>
          <w:rFonts w:ascii="Palatino Linotype" w:hAnsi="Palatino Linotype"/>
          <w:b/>
          <w:vanish/>
          <w:sz w:val="24"/>
          <w:szCs w:val="24"/>
        </w:rPr>
        <w:pgNum/>
      </w:r>
      <w:r w:rsidRPr="004D0DF0">
        <w:rPr>
          <w:rFonts w:ascii="Palatino Linotype" w:hAnsi="Palatino Linotype"/>
          <w:b/>
          <w:vanish/>
          <w:sz w:val="24"/>
          <w:szCs w:val="24"/>
        </w:rPr>
        <w:pgNum/>
      </w:r>
      <w:r w:rsidRPr="004D0DF0">
        <w:rPr>
          <w:rFonts w:ascii="Palatino Linotype" w:hAnsi="Palatino Linotype"/>
          <w:b/>
          <w:vanish/>
          <w:sz w:val="24"/>
          <w:szCs w:val="24"/>
        </w:rPr>
        <w:pgNum/>
      </w:r>
      <w:r w:rsidRPr="004D0DF0">
        <w:rPr>
          <w:rFonts w:ascii="Palatino Linotype" w:hAnsi="Palatino Linotype"/>
          <w:b/>
          <w:vanish/>
          <w:sz w:val="24"/>
          <w:szCs w:val="24"/>
        </w:rPr>
        <w:pgNum/>
      </w:r>
      <w:r w:rsidRPr="004D0DF0">
        <w:rPr>
          <w:rFonts w:ascii="Palatino Linotype" w:hAnsi="Palatino Linotype"/>
          <w:b/>
          <w:vanish/>
          <w:sz w:val="24"/>
          <w:szCs w:val="24"/>
        </w:rPr>
        <w:pgNum/>
      </w:r>
      <w:r w:rsidRPr="004D0DF0">
        <w:rPr>
          <w:rFonts w:ascii="Palatino Linotype" w:hAnsi="Palatino Linotype"/>
          <w:b/>
          <w:vanish/>
          <w:sz w:val="24"/>
          <w:szCs w:val="24"/>
        </w:rPr>
        <w:pgNum/>
      </w:r>
      <w:r w:rsidRPr="004D0DF0">
        <w:rPr>
          <w:rFonts w:ascii="Palatino Linotype" w:hAnsi="Palatino Linotype"/>
          <w:b/>
          <w:vanish/>
          <w:sz w:val="24"/>
          <w:szCs w:val="24"/>
        </w:rPr>
        <w:pgNum/>
      </w:r>
      <w:r w:rsidRPr="004D0DF0">
        <w:rPr>
          <w:rFonts w:ascii="Palatino Linotype" w:hAnsi="Palatino Linotype"/>
          <w:b/>
          <w:vanish/>
          <w:sz w:val="24"/>
          <w:szCs w:val="24"/>
        </w:rPr>
        <w:pgNum/>
      </w:r>
      <w:r w:rsidRPr="004D0DF0">
        <w:rPr>
          <w:rFonts w:ascii="Palatino Linotype" w:hAnsi="Palatino Linotype"/>
          <w:b/>
          <w:vanish/>
          <w:sz w:val="24"/>
          <w:szCs w:val="24"/>
        </w:rPr>
        <w:pgNum/>
      </w:r>
      <w:r w:rsidRPr="004D0DF0">
        <w:rPr>
          <w:rFonts w:ascii="Palatino Linotype" w:hAnsi="Palatino Linotype"/>
          <w:b/>
          <w:vanish/>
          <w:sz w:val="24"/>
          <w:szCs w:val="24"/>
        </w:rPr>
        <w:pgNum/>
      </w:r>
      <w:r w:rsidRPr="004D0DF0">
        <w:rPr>
          <w:rFonts w:ascii="Palatino Linotype" w:hAnsi="Palatino Linotype"/>
          <w:b/>
          <w:vanish/>
          <w:sz w:val="24"/>
          <w:szCs w:val="24"/>
        </w:rPr>
        <w:pgNum/>
      </w:r>
      <w:r w:rsidRPr="004D0DF0">
        <w:rPr>
          <w:rFonts w:ascii="Palatino Linotype" w:hAnsi="Palatino Linotype"/>
          <w:b/>
          <w:vanish/>
          <w:sz w:val="24"/>
          <w:szCs w:val="24"/>
        </w:rPr>
        <w:t>"</w:t>
      </w:r>
      <w:r w:rsidRPr="004D0DF0">
        <w:rPr>
          <w:rFonts w:ascii="Palatino Linotype" w:hAnsi="Palatino Linotype"/>
          <w:b/>
          <w:vanish/>
          <w:sz w:val="24"/>
          <w:szCs w:val="24"/>
        </w:rPr>
        <w:pgNum/>
      </w:r>
      <w:r w:rsidRPr="004D0DF0">
        <w:rPr>
          <w:rFonts w:ascii="Palatino Linotype" w:hAnsi="Palatino Linotype"/>
          <w:b/>
          <w:vanish/>
          <w:sz w:val="24"/>
          <w:szCs w:val="24"/>
        </w:rPr>
        <w:pgNum/>
      </w:r>
      <w:r w:rsidRPr="004D0DF0">
        <w:rPr>
          <w:rFonts w:ascii="Palatino Linotype" w:hAnsi="Palatino Linotype"/>
          <w:b/>
          <w:vanish/>
          <w:sz w:val="24"/>
          <w:szCs w:val="24"/>
        </w:rPr>
        <w:pgNum/>
      </w:r>
      <w:r w:rsidRPr="004D0DF0">
        <w:rPr>
          <w:rFonts w:ascii="Palatino Linotype" w:hAnsi="Palatino Linotype"/>
          <w:b/>
          <w:vanish/>
          <w:sz w:val="24"/>
          <w:szCs w:val="24"/>
        </w:rPr>
        <w:pgNum/>
      </w:r>
      <w:r w:rsidRPr="004D0DF0">
        <w:rPr>
          <w:rFonts w:ascii="Palatino Linotype" w:hAnsi="Palatino Linotype"/>
          <w:b/>
          <w:vanish/>
          <w:sz w:val="24"/>
          <w:szCs w:val="24"/>
        </w:rPr>
        <w:pgNum/>
      </w:r>
      <w:r w:rsidRPr="004D0DF0">
        <w:rPr>
          <w:rFonts w:ascii="Palatino Linotype" w:hAnsi="Palatino Linotype"/>
          <w:b/>
          <w:vanish/>
          <w:sz w:val="24"/>
          <w:szCs w:val="24"/>
        </w:rPr>
        <w:pgNum/>
      </w:r>
      <w:r w:rsidRPr="004D0DF0">
        <w:rPr>
          <w:rFonts w:ascii="Palatino Linotype" w:hAnsi="Palatino Linotype"/>
          <w:b/>
          <w:vanish/>
          <w:sz w:val="24"/>
          <w:szCs w:val="24"/>
        </w:rPr>
        <w:pgNum/>
      </w:r>
      <w:r w:rsidRPr="004D0DF0">
        <w:rPr>
          <w:rFonts w:ascii="Palatino Linotype" w:hAnsi="Palatino Linotype"/>
          <w:b/>
          <w:vanish/>
          <w:sz w:val="24"/>
          <w:szCs w:val="24"/>
        </w:rPr>
        <w:pgNum/>
      </w:r>
      <w:r w:rsidRPr="004D0DF0">
        <w:rPr>
          <w:rFonts w:ascii="Palatino Linotype" w:hAnsi="Palatino Linotype"/>
          <w:b/>
          <w:vanish/>
          <w:sz w:val="24"/>
          <w:szCs w:val="24"/>
        </w:rPr>
        <w:pgNum/>
      </w:r>
      <w:r w:rsidRPr="004D0DF0">
        <w:rPr>
          <w:rFonts w:ascii="Palatino Linotype" w:hAnsi="Palatino Linotype"/>
          <w:b/>
          <w:vanish/>
          <w:sz w:val="24"/>
          <w:szCs w:val="24"/>
        </w:rPr>
        <w:pgNum/>
      </w:r>
      <w:r w:rsidRPr="004D0DF0">
        <w:rPr>
          <w:rFonts w:ascii="Palatino Linotype" w:hAnsi="Palatino Linotype"/>
          <w:b/>
          <w:vanish/>
          <w:sz w:val="24"/>
          <w:szCs w:val="24"/>
        </w:rPr>
        <w:pgNum/>
      </w:r>
      <w:r w:rsidRPr="004D0DF0">
        <w:rPr>
          <w:rFonts w:ascii="Palatino Linotype" w:hAnsi="Palatino Linotype"/>
          <w:b/>
          <w:vanish/>
          <w:sz w:val="24"/>
          <w:szCs w:val="24"/>
        </w:rPr>
        <w:pgNum/>
      </w:r>
      <w:r w:rsidRPr="004D0DF0">
        <w:rPr>
          <w:rFonts w:ascii="Palatino Linotype" w:hAnsi="Palatino Linotype"/>
          <w:b/>
          <w:vanish/>
          <w:sz w:val="24"/>
          <w:szCs w:val="24"/>
        </w:rPr>
        <w:pgNum/>
      </w:r>
      <w:r w:rsidRPr="004D0DF0">
        <w:rPr>
          <w:rFonts w:ascii="Palatino Linotype" w:hAnsi="Palatino Linotype"/>
          <w:b/>
          <w:vanish/>
          <w:sz w:val="24"/>
          <w:szCs w:val="24"/>
        </w:rPr>
        <w:pgNum/>
      </w:r>
      <w:r w:rsidRPr="004D0DF0">
        <w:rPr>
          <w:rFonts w:ascii="Palatino Linotype" w:hAnsi="Palatino Linotype"/>
          <w:b/>
          <w:vanish/>
          <w:sz w:val="24"/>
          <w:szCs w:val="24"/>
        </w:rPr>
        <w:pgNum/>
      </w:r>
      <w:r w:rsidRPr="004D0DF0">
        <w:rPr>
          <w:rFonts w:ascii="Palatino Linotype" w:hAnsi="Palatino Linotype"/>
          <w:b/>
          <w:vanish/>
          <w:sz w:val="24"/>
          <w:szCs w:val="24"/>
        </w:rPr>
        <w:pgNum/>
      </w:r>
      <w:r w:rsidRPr="004D0DF0">
        <w:rPr>
          <w:rFonts w:ascii="Palatino Linotype" w:hAnsi="Palatino Linotype"/>
          <w:b/>
          <w:vanish/>
          <w:sz w:val="24"/>
          <w:szCs w:val="24"/>
        </w:rPr>
        <w:pgNum/>
      </w:r>
      <w:r w:rsidRPr="004D0DF0">
        <w:rPr>
          <w:rFonts w:ascii="Palatino Linotype" w:hAnsi="Palatino Linotype"/>
          <w:b/>
          <w:vanish/>
          <w:sz w:val="24"/>
          <w:szCs w:val="24"/>
        </w:rPr>
        <w:pgNum/>
      </w:r>
      <w:r w:rsidRPr="004D0DF0">
        <w:rPr>
          <w:rFonts w:ascii="Palatino Linotype" w:hAnsi="Palatino Linotype"/>
          <w:b/>
          <w:vanish/>
          <w:sz w:val="24"/>
          <w:szCs w:val="24"/>
        </w:rPr>
        <w:pgNum/>
      </w:r>
      <w:r w:rsidRPr="004D0DF0">
        <w:rPr>
          <w:rFonts w:ascii="Palatino Linotype" w:hAnsi="Palatino Linotype"/>
          <w:b/>
          <w:vanish/>
          <w:sz w:val="24"/>
          <w:szCs w:val="24"/>
        </w:rPr>
        <w:pgNum/>
      </w:r>
      <w:r w:rsidRPr="004D0DF0">
        <w:rPr>
          <w:rFonts w:ascii="Palatino Linotype" w:hAnsi="Palatino Linotype"/>
          <w:b/>
          <w:vanish/>
          <w:sz w:val="24"/>
          <w:szCs w:val="24"/>
        </w:rPr>
        <w:pgNum/>
      </w:r>
      <w:r w:rsidRPr="004D0DF0">
        <w:rPr>
          <w:rFonts w:ascii="Palatino Linotype" w:hAnsi="Palatino Linotype"/>
          <w:b/>
          <w:vanish/>
          <w:sz w:val="24"/>
          <w:szCs w:val="24"/>
        </w:rPr>
        <w:pgNum/>
      </w:r>
      <w:r w:rsidRPr="004D0DF0">
        <w:rPr>
          <w:rFonts w:ascii="Palatino Linotype" w:hAnsi="Palatino Linotype"/>
          <w:b/>
          <w:vanish/>
          <w:sz w:val="24"/>
          <w:szCs w:val="24"/>
        </w:rPr>
        <w:pgNum/>
      </w:r>
      <w:r w:rsidRPr="004D0DF0">
        <w:rPr>
          <w:rFonts w:ascii="Palatino Linotype" w:hAnsi="Palatino Linotype"/>
          <w:b/>
          <w:vanish/>
          <w:sz w:val="24"/>
          <w:szCs w:val="24"/>
        </w:rPr>
        <w:pgNum/>
      </w:r>
      <w:r w:rsidRPr="004D0DF0">
        <w:rPr>
          <w:rFonts w:ascii="Palatino Linotype" w:hAnsi="Palatino Linotype"/>
          <w:b/>
          <w:vanish/>
          <w:sz w:val="24"/>
          <w:szCs w:val="24"/>
        </w:rPr>
        <w:pgNum/>
      </w:r>
      <w:r w:rsidRPr="004D0DF0">
        <w:rPr>
          <w:rFonts w:ascii="Palatino Linotype" w:hAnsi="Palatino Linotype"/>
          <w:b/>
          <w:vanish/>
          <w:sz w:val="24"/>
          <w:szCs w:val="24"/>
        </w:rPr>
        <w:pgNum/>
      </w:r>
      <w:r w:rsidRPr="004D0DF0">
        <w:rPr>
          <w:rFonts w:ascii="Palatino Linotype" w:hAnsi="Palatino Linotype"/>
          <w:b/>
          <w:vanish/>
          <w:sz w:val="24"/>
          <w:szCs w:val="24"/>
        </w:rPr>
        <w:pgNum/>
      </w:r>
      <w:r w:rsidRPr="004D0DF0">
        <w:rPr>
          <w:rFonts w:ascii="Palatino Linotype" w:hAnsi="Palatino Linotype"/>
          <w:b/>
          <w:vanish/>
          <w:sz w:val="24"/>
          <w:szCs w:val="24"/>
        </w:rPr>
        <w:pgNum/>
      </w:r>
      <w:r w:rsidRPr="004D0DF0">
        <w:rPr>
          <w:rFonts w:ascii="Palatino Linotype" w:hAnsi="Palatino Linotype"/>
          <w:b/>
          <w:vanish/>
          <w:sz w:val="24"/>
          <w:szCs w:val="24"/>
        </w:rPr>
        <w:pgNum/>
      </w:r>
      <w:r w:rsidRPr="004D0DF0">
        <w:rPr>
          <w:rFonts w:ascii="Palatino Linotype" w:hAnsi="Palatino Linotype"/>
          <w:b/>
          <w:vanish/>
          <w:sz w:val="24"/>
          <w:szCs w:val="24"/>
        </w:rPr>
        <w:pgNum/>
      </w:r>
      <w:r w:rsidRPr="004D0DF0">
        <w:rPr>
          <w:rFonts w:ascii="Palatino Linotype" w:hAnsi="Palatino Linotype"/>
          <w:b/>
          <w:vanish/>
          <w:sz w:val="24"/>
          <w:szCs w:val="24"/>
        </w:rPr>
        <w:pgNum/>
      </w:r>
      <w:r w:rsidRPr="004D0DF0">
        <w:rPr>
          <w:rFonts w:ascii="Palatino Linotype" w:hAnsi="Palatino Linotype"/>
          <w:b/>
          <w:vanish/>
          <w:sz w:val="24"/>
          <w:szCs w:val="24"/>
        </w:rPr>
        <w:pgNum/>
      </w:r>
      <w:r w:rsidRPr="004D0DF0">
        <w:rPr>
          <w:rFonts w:ascii="Palatino Linotype" w:hAnsi="Palatino Linotype"/>
          <w:b/>
          <w:vanish/>
          <w:sz w:val="24"/>
          <w:szCs w:val="24"/>
        </w:rPr>
        <w:pgNum/>
      </w:r>
      <w:r w:rsidRPr="004D0DF0">
        <w:rPr>
          <w:rFonts w:ascii="Palatino Linotype" w:hAnsi="Palatino Linotype"/>
          <w:b/>
          <w:vanish/>
          <w:sz w:val="24"/>
          <w:szCs w:val="24"/>
        </w:rPr>
        <w:pgNum/>
      </w:r>
      <w:r w:rsidRPr="004D0DF0">
        <w:rPr>
          <w:rFonts w:ascii="Palatino Linotype" w:hAnsi="Palatino Linotype"/>
          <w:b/>
          <w:vanish/>
          <w:sz w:val="24"/>
          <w:szCs w:val="24"/>
        </w:rPr>
        <w:pgNum/>
      </w:r>
      <w:r w:rsidRPr="004D0DF0">
        <w:rPr>
          <w:rFonts w:ascii="Palatino Linotype" w:hAnsi="Palatino Linotype"/>
          <w:b/>
          <w:vanish/>
          <w:sz w:val="24"/>
          <w:szCs w:val="24"/>
        </w:rPr>
        <w:pgNum/>
      </w:r>
      <w:r w:rsidRPr="004D0DF0">
        <w:rPr>
          <w:rFonts w:ascii="Palatino Linotype" w:hAnsi="Palatino Linotype"/>
          <w:b/>
          <w:vanish/>
          <w:sz w:val="24"/>
          <w:szCs w:val="24"/>
        </w:rPr>
        <w:pgNum/>
      </w:r>
      <w:r w:rsidRPr="004D0DF0">
        <w:rPr>
          <w:rFonts w:ascii="Palatino Linotype" w:hAnsi="Palatino Linotype"/>
          <w:b/>
          <w:vanish/>
          <w:sz w:val="24"/>
          <w:szCs w:val="24"/>
        </w:rPr>
        <w:pgNum/>
      </w:r>
      <w:r w:rsidRPr="004D0DF0">
        <w:rPr>
          <w:rFonts w:ascii="Palatino Linotype" w:hAnsi="Palatino Linotype"/>
          <w:b/>
          <w:vanish/>
          <w:sz w:val="24"/>
          <w:szCs w:val="24"/>
        </w:rPr>
        <w:pgNum/>
      </w:r>
      <w:r w:rsidRPr="004D0DF0">
        <w:rPr>
          <w:rFonts w:ascii="Palatino Linotype" w:hAnsi="Palatino Linotype"/>
          <w:b/>
          <w:vanish/>
          <w:sz w:val="24"/>
          <w:szCs w:val="24"/>
        </w:rPr>
        <w:pgNum/>
      </w:r>
      <w:r w:rsidRPr="004D0DF0">
        <w:rPr>
          <w:rFonts w:ascii="Palatino Linotype" w:hAnsi="Palatino Linotype"/>
          <w:b/>
          <w:vanish/>
          <w:sz w:val="24"/>
          <w:szCs w:val="24"/>
        </w:rPr>
        <w:pgNum/>
      </w:r>
      <w:r w:rsidRPr="004D0DF0">
        <w:rPr>
          <w:rFonts w:ascii="Palatino Linotype" w:hAnsi="Palatino Linotype"/>
          <w:b/>
          <w:vanish/>
          <w:sz w:val="24"/>
          <w:szCs w:val="24"/>
        </w:rPr>
        <w:pgNum/>
      </w:r>
      <w:r w:rsidRPr="004D0DF0">
        <w:rPr>
          <w:rFonts w:ascii="Palatino Linotype" w:hAnsi="Palatino Linotype"/>
          <w:b/>
          <w:vanish/>
          <w:sz w:val="24"/>
          <w:szCs w:val="24"/>
        </w:rPr>
        <w:pgNum/>
      </w:r>
      <w:r w:rsidRPr="004D0DF0">
        <w:rPr>
          <w:rFonts w:ascii="Palatino Linotype" w:hAnsi="Palatino Linotype"/>
          <w:b/>
          <w:vanish/>
          <w:sz w:val="24"/>
          <w:szCs w:val="24"/>
        </w:rPr>
        <w:pgNum/>
      </w:r>
      <w:r w:rsidRPr="004D0DF0">
        <w:rPr>
          <w:rFonts w:ascii="Palatino Linotype" w:hAnsi="Palatino Linotype"/>
          <w:b/>
          <w:vanish/>
          <w:sz w:val="24"/>
          <w:szCs w:val="24"/>
        </w:rPr>
        <w:pgNum/>
      </w:r>
      <w:r w:rsidRPr="004D0DF0">
        <w:rPr>
          <w:rFonts w:ascii="Palatino Linotype" w:hAnsi="Palatino Linotype"/>
          <w:b/>
          <w:vanish/>
          <w:sz w:val="24"/>
          <w:szCs w:val="24"/>
        </w:rPr>
        <w:pgNum/>
      </w:r>
      <w:r w:rsidRPr="004D0DF0">
        <w:rPr>
          <w:rFonts w:ascii="Palatino Linotype" w:hAnsi="Palatino Linotype"/>
          <w:b/>
          <w:vanish/>
          <w:sz w:val="24"/>
          <w:szCs w:val="24"/>
        </w:rPr>
        <w:pgNum/>
      </w:r>
      <w:r w:rsidRPr="004D0DF0">
        <w:rPr>
          <w:rFonts w:ascii="Palatino Linotype" w:hAnsi="Palatino Linotype"/>
          <w:b/>
          <w:vanish/>
          <w:sz w:val="24"/>
          <w:szCs w:val="24"/>
        </w:rPr>
        <w:pgNum/>
      </w:r>
      <w:r w:rsidRPr="004D0DF0">
        <w:rPr>
          <w:rFonts w:ascii="Palatino Linotype" w:hAnsi="Palatino Linotype"/>
          <w:b/>
          <w:vanish/>
          <w:sz w:val="24"/>
          <w:szCs w:val="24"/>
        </w:rPr>
        <w:pgNum/>
      </w:r>
      <w:r w:rsidRPr="004D0DF0">
        <w:rPr>
          <w:rFonts w:ascii="Palatino Linotype" w:hAnsi="Palatino Linotype"/>
          <w:b/>
          <w:vanish/>
          <w:sz w:val="24"/>
          <w:szCs w:val="24"/>
        </w:rPr>
        <w:pgNum/>
      </w:r>
      <w:r w:rsidRPr="004D0DF0">
        <w:rPr>
          <w:rFonts w:ascii="Palatino Linotype" w:hAnsi="Palatino Linotype"/>
          <w:b/>
          <w:vanish/>
          <w:sz w:val="24"/>
          <w:szCs w:val="24"/>
        </w:rPr>
        <w:pgNum/>
      </w:r>
      <w:r w:rsidRPr="004D0DF0">
        <w:rPr>
          <w:rFonts w:ascii="Palatino Linotype" w:hAnsi="Palatino Linotype"/>
          <w:b/>
          <w:vanish/>
          <w:sz w:val="24"/>
          <w:szCs w:val="24"/>
        </w:rPr>
        <w:pgNum/>
      </w:r>
      <w:r w:rsidRPr="004D0DF0">
        <w:rPr>
          <w:rFonts w:ascii="Palatino Linotype" w:hAnsi="Palatino Linotype"/>
          <w:b/>
          <w:vanish/>
          <w:sz w:val="24"/>
          <w:szCs w:val="24"/>
        </w:rPr>
        <w:pgNum/>
      </w:r>
      <w:r w:rsidRPr="004D0DF0">
        <w:rPr>
          <w:rFonts w:ascii="Palatino Linotype" w:hAnsi="Palatino Linotype"/>
          <w:b/>
          <w:vanish/>
          <w:sz w:val="24"/>
          <w:szCs w:val="24"/>
        </w:rPr>
        <w:pgNum/>
      </w:r>
      <w:r w:rsidRPr="004D0DF0">
        <w:rPr>
          <w:rFonts w:ascii="Palatino Linotype" w:hAnsi="Palatino Linotype"/>
          <w:b/>
          <w:vanish/>
          <w:sz w:val="24"/>
          <w:szCs w:val="24"/>
        </w:rPr>
        <w:pgNum/>
      </w:r>
      <w:r w:rsidRPr="004D0DF0">
        <w:rPr>
          <w:rFonts w:ascii="Palatino Linotype" w:hAnsi="Palatino Linotype"/>
          <w:b/>
          <w:vanish/>
          <w:sz w:val="24"/>
          <w:szCs w:val="24"/>
        </w:rPr>
        <w:pgNum/>
      </w:r>
      <w:r w:rsidRPr="004D0DF0">
        <w:rPr>
          <w:rFonts w:ascii="Palatino Linotype" w:hAnsi="Palatino Linotype"/>
          <w:b/>
          <w:vanish/>
          <w:sz w:val="24"/>
          <w:szCs w:val="24"/>
        </w:rPr>
        <w:pgNum/>
      </w:r>
      <w:r w:rsidRPr="004D0DF0">
        <w:rPr>
          <w:rFonts w:ascii="Palatino Linotype" w:hAnsi="Palatino Linotype"/>
          <w:b/>
          <w:vanish/>
          <w:sz w:val="24"/>
          <w:szCs w:val="24"/>
        </w:rPr>
        <w:pgNum/>
      </w:r>
      <w:r w:rsidRPr="004D0DF0">
        <w:rPr>
          <w:rFonts w:ascii="Palatino Linotype" w:hAnsi="Palatino Linotype"/>
          <w:b/>
          <w:vanish/>
          <w:sz w:val="24"/>
          <w:szCs w:val="24"/>
        </w:rPr>
        <w:pgNum/>
      </w:r>
      <w:r w:rsidRPr="004D0DF0">
        <w:rPr>
          <w:rFonts w:ascii="Palatino Linotype" w:hAnsi="Palatino Linotype"/>
          <w:b/>
          <w:vanish/>
          <w:sz w:val="24"/>
          <w:szCs w:val="24"/>
        </w:rPr>
        <w:pgNum/>
      </w:r>
      <w:r w:rsidRPr="004D0DF0">
        <w:rPr>
          <w:rFonts w:ascii="Palatino Linotype" w:hAnsi="Palatino Linotype"/>
          <w:b/>
          <w:vanish/>
          <w:sz w:val="24"/>
          <w:szCs w:val="24"/>
        </w:rPr>
        <w:pgNum/>
      </w:r>
      <w:r w:rsidRPr="004D0DF0">
        <w:rPr>
          <w:rFonts w:ascii="Palatino Linotype" w:hAnsi="Palatino Linotype"/>
          <w:b/>
          <w:vanish/>
          <w:sz w:val="24"/>
          <w:szCs w:val="24"/>
        </w:rPr>
        <w:pgNum/>
      </w:r>
      <w:r w:rsidRPr="004D0DF0">
        <w:rPr>
          <w:rFonts w:ascii="Palatino Linotype" w:hAnsi="Palatino Linotype"/>
          <w:b/>
          <w:vanish/>
          <w:sz w:val="24"/>
          <w:szCs w:val="24"/>
        </w:rPr>
        <w:pgNum/>
      </w:r>
      <w:r w:rsidRPr="004D0DF0">
        <w:rPr>
          <w:rFonts w:ascii="Palatino Linotype" w:hAnsi="Palatino Linotype"/>
          <w:b/>
          <w:vanish/>
          <w:sz w:val="24"/>
          <w:szCs w:val="24"/>
        </w:rPr>
        <w:pgNum/>
      </w:r>
      <w:r w:rsidRPr="004D0DF0">
        <w:rPr>
          <w:rFonts w:ascii="Palatino Linotype" w:hAnsi="Palatino Linotype"/>
          <w:b/>
          <w:vanish/>
          <w:sz w:val="24"/>
          <w:szCs w:val="24"/>
        </w:rPr>
        <w:pgNum/>
      </w:r>
      <w:r w:rsidRPr="004D0DF0">
        <w:rPr>
          <w:rFonts w:ascii="Palatino Linotype" w:hAnsi="Palatino Linotype"/>
          <w:b/>
          <w:vanish/>
          <w:sz w:val="24"/>
          <w:szCs w:val="24"/>
        </w:rPr>
        <w:pgNum/>
      </w:r>
      <w:r w:rsidRPr="004D0DF0">
        <w:rPr>
          <w:rFonts w:ascii="Palatino Linotype" w:hAnsi="Palatino Linotype"/>
          <w:b/>
          <w:vanish/>
          <w:sz w:val="24"/>
          <w:szCs w:val="24"/>
        </w:rPr>
        <w:pgNum/>
      </w:r>
      <w:r w:rsidRPr="004D0DF0">
        <w:rPr>
          <w:rFonts w:ascii="Palatino Linotype" w:hAnsi="Palatino Linotype"/>
          <w:b/>
          <w:vanish/>
          <w:sz w:val="24"/>
          <w:szCs w:val="24"/>
        </w:rPr>
        <w:pgNum/>
      </w:r>
      <w:r w:rsidRPr="004D0DF0">
        <w:rPr>
          <w:rFonts w:ascii="Palatino Linotype" w:hAnsi="Palatino Linotype"/>
          <w:b/>
          <w:vanish/>
          <w:sz w:val="24"/>
          <w:szCs w:val="24"/>
        </w:rPr>
        <w:pgNum/>
      </w:r>
      <w:r w:rsidRPr="004D0DF0">
        <w:rPr>
          <w:rFonts w:ascii="Palatino Linotype" w:hAnsi="Palatino Linotype"/>
          <w:b/>
          <w:vanish/>
          <w:sz w:val="24"/>
          <w:szCs w:val="24"/>
        </w:rPr>
        <w:pgNum/>
      </w:r>
      <w:r w:rsidRPr="004D0DF0">
        <w:rPr>
          <w:rFonts w:ascii="Palatino Linotype" w:hAnsi="Palatino Linotype"/>
          <w:b/>
          <w:vanish/>
          <w:sz w:val="24"/>
          <w:szCs w:val="24"/>
        </w:rPr>
        <w:pgNum/>
      </w:r>
      <w:r w:rsidRPr="004D0DF0">
        <w:rPr>
          <w:rFonts w:ascii="Palatino Linotype" w:hAnsi="Palatino Linotype"/>
          <w:b/>
          <w:vanish/>
          <w:sz w:val="24"/>
          <w:szCs w:val="24"/>
        </w:rPr>
        <w:pgNum/>
      </w:r>
      <w:r w:rsidRPr="004D0DF0">
        <w:rPr>
          <w:rFonts w:ascii="Palatino Linotype" w:hAnsi="Palatino Linotype"/>
          <w:b/>
          <w:vanish/>
          <w:sz w:val="24"/>
          <w:szCs w:val="24"/>
        </w:rPr>
        <w:pgNum/>
      </w:r>
      <w:r w:rsidRPr="004D0DF0">
        <w:rPr>
          <w:rFonts w:ascii="Palatino Linotype" w:hAnsi="Palatino Linotype"/>
          <w:b/>
          <w:vanish/>
          <w:sz w:val="24"/>
          <w:szCs w:val="24"/>
        </w:rPr>
        <w:pgNum/>
      </w:r>
      <w:r w:rsidRPr="004D0DF0">
        <w:rPr>
          <w:rFonts w:ascii="Palatino Linotype" w:hAnsi="Palatino Linotype"/>
          <w:b/>
          <w:vanish/>
          <w:sz w:val="24"/>
          <w:szCs w:val="24"/>
        </w:rPr>
        <w:pgNum/>
      </w:r>
      <w:r w:rsidRPr="004D0DF0">
        <w:rPr>
          <w:rFonts w:ascii="Palatino Linotype" w:hAnsi="Palatino Linotype"/>
          <w:b/>
          <w:vanish/>
          <w:sz w:val="24"/>
          <w:szCs w:val="24"/>
        </w:rPr>
        <w:pgNum/>
      </w:r>
      <w:r w:rsidRPr="004D0DF0">
        <w:rPr>
          <w:rFonts w:ascii="Palatino Linotype" w:hAnsi="Palatino Linotype"/>
          <w:b/>
          <w:vanish/>
          <w:sz w:val="24"/>
          <w:szCs w:val="24"/>
        </w:rPr>
        <w:pgNum/>
      </w:r>
      <w:r w:rsidRPr="004D0DF0">
        <w:rPr>
          <w:rFonts w:ascii="Palatino Linotype" w:hAnsi="Palatino Linotype"/>
          <w:b/>
          <w:vanish/>
          <w:sz w:val="24"/>
          <w:szCs w:val="24"/>
        </w:rPr>
        <w:pgNum/>
      </w:r>
      <w:r w:rsidRPr="004D0DF0">
        <w:rPr>
          <w:rFonts w:ascii="Palatino Linotype" w:hAnsi="Palatino Linotype"/>
          <w:b/>
          <w:vanish/>
          <w:sz w:val="24"/>
          <w:szCs w:val="24"/>
        </w:rPr>
        <w:pgNum/>
      </w:r>
      <w:r w:rsidRPr="004D0DF0">
        <w:rPr>
          <w:rFonts w:ascii="Palatino Linotype" w:hAnsi="Palatino Linotype"/>
          <w:b/>
          <w:vanish/>
          <w:sz w:val="24"/>
          <w:szCs w:val="24"/>
        </w:rPr>
        <w:pgNum/>
      </w:r>
      <w:r w:rsidRPr="004D0DF0">
        <w:rPr>
          <w:rFonts w:ascii="Palatino Linotype" w:hAnsi="Palatino Linotype"/>
          <w:b/>
          <w:vanish/>
          <w:sz w:val="24"/>
          <w:szCs w:val="24"/>
        </w:rPr>
        <w:pgNum/>
      </w:r>
      <w:r w:rsidRPr="004D0DF0">
        <w:rPr>
          <w:rFonts w:ascii="Palatino Linotype" w:hAnsi="Palatino Linotype"/>
          <w:b/>
          <w:vanish/>
          <w:sz w:val="24"/>
          <w:szCs w:val="24"/>
        </w:rPr>
        <w:pgNum/>
      </w:r>
      <w:r w:rsidRPr="004D0DF0">
        <w:rPr>
          <w:rFonts w:ascii="Palatino Linotype" w:hAnsi="Palatino Linotype"/>
          <w:b/>
          <w:vanish/>
          <w:sz w:val="24"/>
          <w:szCs w:val="24"/>
        </w:rPr>
        <w:pgNum/>
      </w:r>
      <w:r w:rsidRPr="004D0DF0">
        <w:rPr>
          <w:rFonts w:ascii="Palatino Linotype" w:hAnsi="Palatino Linotype"/>
          <w:b/>
          <w:vanish/>
          <w:sz w:val="24"/>
          <w:szCs w:val="24"/>
        </w:rPr>
        <w:pgNum/>
      </w:r>
      <w:r w:rsidRPr="004D0DF0">
        <w:rPr>
          <w:rFonts w:ascii="Palatino Linotype" w:hAnsi="Palatino Linotype"/>
          <w:b/>
          <w:vanish/>
          <w:sz w:val="24"/>
          <w:szCs w:val="24"/>
        </w:rPr>
        <w:pgNum/>
      </w:r>
      <w:r w:rsidRPr="004D0DF0">
        <w:rPr>
          <w:rFonts w:ascii="Palatino Linotype" w:hAnsi="Palatino Linotype"/>
          <w:b/>
          <w:vanish/>
          <w:sz w:val="24"/>
          <w:szCs w:val="24"/>
        </w:rPr>
        <w:pgNum/>
      </w:r>
      <w:r w:rsidRPr="004D0DF0">
        <w:rPr>
          <w:rFonts w:ascii="Palatino Linotype" w:hAnsi="Palatino Linotype"/>
          <w:b/>
          <w:vanish/>
          <w:sz w:val="24"/>
          <w:szCs w:val="24"/>
        </w:rPr>
        <w:pgNum/>
      </w:r>
      <w:r w:rsidRPr="004D0DF0">
        <w:rPr>
          <w:rFonts w:ascii="Palatino Linotype" w:hAnsi="Palatino Linotype"/>
          <w:b/>
          <w:vanish/>
          <w:sz w:val="24"/>
          <w:szCs w:val="24"/>
        </w:rPr>
        <w:pgNum/>
      </w:r>
      <w:r w:rsidRPr="004D0DF0">
        <w:rPr>
          <w:rFonts w:ascii="Palatino Linotype" w:hAnsi="Palatino Linotype"/>
          <w:b/>
          <w:vanish/>
          <w:sz w:val="24"/>
          <w:szCs w:val="24"/>
        </w:rPr>
        <w:pgNum/>
      </w:r>
      <w:r w:rsidRPr="004D0DF0">
        <w:rPr>
          <w:rFonts w:ascii="Palatino Linotype" w:hAnsi="Palatino Linotype"/>
          <w:b/>
          <w:vanish/>
          <w:sz w:val="24"/>
          <w:szCs w:val="24"/>
        </w:rPr>
        <w:pgNum/>
      </w:r>
      <w:r w:rsidRPr="004D0DF0">
        <w:rPr>
          <w:rFonts w:ascii="Palatino Linotype" w:hAnsi="Palatino Linotype"/>
          <w:b/>
          <w:vanish/>
          <w:sz w:val="24"/>
          <w:szCs w:val="24"/>
        </w:rPr>
        <w:pgNum/>
      </w:r>
      <w:r w:rsidRPr="004D0DF0">
        <w:rPr>
          <w:rFonts w:ascii="Palatino Linotype" w:hAnsi="Palatino Linotype"/>
          <w:b/>
          <w:vanish/>
          <w:sz w:val="24"/>
          <w:szCs w:val="24"/>
        </w:rPr>
        <w:pgNum/>
      </w:r>
      <w:r w:rsidRPr="004D0DF0">
        <w:rPr>
          <w:rFonts w:ascii="Palatino Linotype" w:hAnsi="Palatino Linotype"/>
          <w:b/>
          <w:vanish/>
          <w:sz w:val="24"/>
          <w:szCs w:val="24"/>
        </w:rPr>
        <w:pgNum/>
      </w:r>
      <w:r w:rsidRPr="004D0DF0">
        <w:rPr>
          <w:rFonts w:ascii="Palatino Linotype" w:hAnsi="Palatino Linotype"/>
          <w:b/>
          <w:vanish/>
          <w:sz w:val="24"/>
          <w:szCs w:val="24"/>
        </w:rPr>
        <w:pgNum/>
      </w:r>
      <w:r w:rsidRPr="004D0DF0">
        <w:rPr>
          <w:rFonts w:ascii="Palatino Linotype" w:hAnsi="Palatino Linotype"/>
          <w:b/>
          <w:vanish/>
          <w:sz w:val="24"/>
          <w:szCs w:val="24"/>
        </w:rPr>
        <w:pgNum/>
      </w:r>
      <w:r w:rsidRPr="004D0DF0">
        <w:rPr>
          <w:rFonts w:ascii="Palatino Linotype" w:hAnsi="Palatino Linotype"/>
          <w:b/>
          <w:sz w:val="24"/>
          <w:szCs w:val="24"/>
        </w:rPr>
        <w:t>ριτικής δύναμης» (</w:t>
      </w:r>
      <w:r w:rsidRPr="004D0DF0">
        <w:rPr>
          <w:rFonts w:ascii="Palatino Linotype" w:hAnsi="Palatino Linotype"/>
          <w:b/>
          <w:i/>
          <w:sz w:val="24"/>
          <w:szCs w:val="24"/>
        </w:rPr>
        <w:t>Κριτική του πρακτικού λόγου</w:t>
      </w:r>
      <w:r w:rsidRPr="004D0DF0">
        <w:rPr>
          <w:rFonts w:ascii="Palatino Linotype" w:hAnsi="Palatino Linotype"/>
          <w:b/>
          <w:sz w:val="24"/>
          <w:szCs w:val="24"/>
        </w:rPr>
        <w:t>, 67-69).</w:t>
      </w:r>
    </w:p>
    <w:p w14:paraId="089B662E" w14:textId="15F3C9DC" w:rsidR="004D0DF0" w:rsidRPr="004D0DF0" w:rsidRDefault="004D0DF0" w:rsidP="004D0DF0">
      <w:pPr>
        <w:spacing w:line="360" w:lineRule="auto"/>
        <w:jc w:val="both"/>
        <w:rPr>
          <w:rFonts w:ascii="Palatino Linotype" w:hAnsi="Palatino Linotype"/>
          <w:sz w:val="24"/>
          <w:szCs w:val="24"/>
          <w:lang w:val="en-US"/>
        </w:rPr>
      </w:pPr>
      <w:r w:rsidRPr="004D0DF0">
        <w:rPr>
          <w:rFonts w:ascii="Palatino Linotype" w:hAnsi="Palatino Linotype"/>
          <w:sz w:val="24"/>
          <w:szCs w:val="24"/>
        </w:rPr>
        <w:t xml:space="preserve">«Οι έννοιες του καλού και του κακού καθορίζουν κατ’ αρχάς ένα αντικείμενο για τη θέληση. Οι ίδιες όμως υπόκεινται σε έναν πρακτικό κανόνα του Λόγου που, όταν είναι καθαρός Λόγος, καθορίζει </w:t>
      </w:r>
      <w:r w:rsidRPr="004D0DF0">
        <w:rPr>
          <w:rFonts w:ascii="Palatino Linotype" w:hAnsi="Palatino Linotype"/>
          <w:sz w:val="24"/>
          <w:szCs w:val="24"/>
          <w:lang w:val="en-US"/>
        </w:rPr>
        <w:t>a</w:t>
      </w:r>
      <w:r w:rsidRPr="004D0DF0">
        <w:rPr>
          <w:rFonts w:ascii="Palatino Linotype" w:hAnsi="Palatino Linotype"/>
          <w:sz w:val="24"/>
          <w:szCs w:val="24"/>
        </w:rPr>
        <w:t xml:space="preserve"> </w:t>
      </w:r>
      <w:r w:rsidRPr="004D0DF0">
        <w:rPr>
          <w:rFonts w:ascii="Palatino Linotype" w:hAnsi="Palatino Linotype"/>
          <w:sz w:val="24"/>
          <w:szCs w:val="24"/>
          <w:lang w:val="en-US"/>
        </w:rPr>
        <w:t>priori</w:t>
      </w:r>
      <w:r w:rsidRPr="004D0DF0">
        <w:rPr>
          <w:rFonts w:ascii="Palatino Linotype" w:hAnsi="Palatino Linotype"/>
          <w:sz w:val="24"/>
          <w:szCs w:val="24"/>
        </w:rPr>
        <w:t xml:space="preserve"> τη θέληση όσον αφορά στο αντικείμενό της. Αλλά για να κρίνουμε αν μια πράξη που είναι σε μας δυνατή στην αισθητικότητα [στον αισθητό κόσμο], αποτελεί μια περίπτωση που υπάγεται ή όχι στον κανόνα εκείνο, απαιτείται πρακτική κριτική δύναμη, μέσω της οποίας εφαρμόζεται </w:t>
      </w:r>
      <w:r w:rsidRPr="004D0DF0">
        <w:rPr>
          <w:rFonts w:ascii="Palatino Linotype" w:hAnsi="Palatino Linotype"/>
          <w:sz w:val="24"/>
          <w:szCs w:val="24"/>
          <w:lang w:val="en-US"/>
        </w:rPr>
        <w:t>in</w:t>
      </w:r>
      <w:r w:rsidRPr="004D0DF0">
        <w:rPr>
          <w:rFonts w:ascii="Palatino Linotype" w:hAnsi="Palatino Linotype"/>
          <w:sz w:val="24"/>
          <w:szCs w:val="24"/>
        </w:rPr>
        <w:t xml:space="preserve"> </w:t>
      </w:r>
      <w:r w:rsidRPr="004D0DF0">
        <w:rPr>
          <w:rFonts w:ascii="Palatino Linotype" w:hAnsi="Palatino Linotype"/>
          <w:sz w:val="24"/>
          <w:szCs w:val="24"/>
          <w:lang w:val="en-US"/>
        </w:rPr>
        <w:t>concreto</w:t>
      </w:r>
      <w:r w:rsidRPr="004D0DF0">
        <w:rPr>
          <w:rFonts w:ascii="Palatino Linotype" w:hAnsi="Palatino Linotype"/>
          <w:sz w:val="24"/>
          <w:szCs w:val="24"/>
        </w:rPr>
        <w:t xml:space="preserve"> σε μια πράξη εκείνο που ειπώθηκε γενικώς (</w:t>
      </w:r>
      <w:r w:rsidRPr="004D0DF0">
        <w:rPr>
          <w:rFonts w:ascii="Palatino Linotype" w:hAnsi="Palatino Linotype"/>
          <w:sz w:val="24"/>
          <w:szCs w:val="24"/>
          <w:lang w:val="en-US"/>
        </w:rPr>
        <w:t>in</w:t>
      </w:r>
      <w:r w:rsidRPr="004D0DF0">
        <w:rPr>
          <w:rFonts w:ascii="Palatino Linotype" w:hAnsi="Palatino Linotype"/>
          <w:sz w:val="24"/>
          <w:szCs w:val="24"/>
        </w:rPr>
        <w:t xml:space="preserve"> </w:t>
      </w:r>
      <w:r w:rsidRPr="004D0DF0">
        <w:rPr>
          <w:rFonts w:ascii="Palatino Linotype" w:hAnsi="Palatino Linotype"/>
          <w:sz w:val="24"/>
          <w:szCs w:val="24"/>
          <w:lang w:val="en-US"/>
        </w:rPr>
        <w:t>abstracto</w:t>
      </w:r>
      <w:r w:rsidRPr="004D0DF0">
        <w:rPr>
          <w:rFonts w:ascii="Palatino Linotype" w:hAnsi="Palatino Linotype"/>
          <w:sz w:val="24"/>
          <w:szCs w:val="24"/>
        </w:rPr>
        <w:t xml:space="preserve">) στον κανόνα. Επειδή, όμως, ένας πρακτικός κανόνας του καθαρού Λόγου, </w:t>
      </w:r>
      <w:r w:rsidRPr="004D0DF0">
        <w:rPr>
          <w:rFonts w:ascii="Palatino Linotype" w:hAnsi="Palatino Linotype"/>
          <w:i/>
          <w:sz w:val="24"/>
          <w:szCs w:val="24"/>
        </w:rPr>
        <w:t>πρώτον</w:t>
      </w:r>
      <w:r w:rsidRPr="004D0DF0">
        <w:rPr>
          <w:rFonts w:ascii="Palatino Linotype" w:hAnsi="Palatino Linotype"/>
          <w:sz w:val="24"/>
          <w:szCs w:val="24"/>
        </w:rPr>
        <w:t xml:space="preserve">, ως </w:t>
      </w:r>
      <w:r w:rsidRPr="004D0DF0">
        <w:rPr>
          <w:rFonts w:ascii="Palatino Linotype" w:hAnsi="Palatino Linotype"/>
          <w:i/>
          <w:sz w:val="24"/>
          <w:szCs w:val="24"/>
        </w:rPr>
        <w:t>πρακτικός</w:t>
      </w:r>
      <w:r w:rsidRPr="004D0DF0">
        <w:rPr>
          <w:rFonts w:ascii="Palatino Linotype" w:hAnsi="Palatino Linotype"/>
          <w:sz w:val="24"/>
          <w:szCs w:val="24"/>
        </w:rPr>
        <w:t xml:space="preserve">, αφορά στην ύπαρξη ενός αντικειμένου, και </w:t>
      </w:r>
      <w:r w:rsidRPr="004D0DF0">
        <w:rPr>
          <w:rFonts w:ascii="Palatino Linotype" w:hAnsi="Palatino Linotype"/>
          <w:i/>
          <w:sz w:val="24"/>
          <w:szCs w:val="24"/>
        </w:rPr>
        <w:t xml:space="preserve">δεύτερον, </w:t>
      </w:r>
      <w:r w:rsidRPr="004D0DF0">
        <w:rPr>
          <w:rFonts w:ascii="Palatino Linotype" w:hAnsi="Palatino Linotype"/>
          <w:sz w:val="24"/>
          <w:szCs w:val="24"/>
        </w:rPr>
        <w:t xml:space="preserve">ως </w:t>
      </w:r>
      <w:r w:rsidRPr="004D0DF0">
        <w:rPr>
          <w:rFonts w:ascii="Palatino Linotype" w:hAnsi="Palatino Linotype"/>
          <w:i/>
          <w:sz w:val="24"/>
          <w:szCs w:val="24"/>
        </w:rPr>
        <w:t xml:space="preserve">πρακτικός κανόνας </w:t>
      </w:r>
      <w:r w:rsidRPr="004D0DF0">
        <w:rPr>
          <w:rFonts w:ascii="Palatino Linotype" w:hAnsi="Palatino Linotype"/>
          <w:sz w:val="24"/>
          <w:szCs w:val="24"/>
        </w:rPr>
        <w:t xml:space="preserve">του καθαρού Λόγου, συνεπάγεται αναγκαιότητα ως προς την ύπαρξη της πράξης, άρα είναι πρακτικός νόμος, και μάλιστα όχι φυσικός νόμος μέσω εμπειρικών καθοριστικών λόγων, αλλά ένας νόμος της </w:t>
      </w:r>
      <w:r w:rsidRPr="004D0DF0">
        <w:rPr>
          <w:rFonts w:ascii="Palatino Linotype" w:hAnsi="Palatino Linotype"/>
          <w:sz w:val="24"/>
          <w:szCs w:val="24"/>
        </w:rPr>
        <w:lastRenderedPageBreak/>
        <w:t xml:space="preserve">ελευθερίας, κατά τον οποίο η θέληση οφείλει να είναι καθορίσιμη ανεξαρτήτως κάθε εμπειρικού στοιχείου (απλώς μέσω της παράστασης ενός νόμου εν γένει και της μορφής του), και επειδή, όμως, όλες οι ενδεχόμενες περιπτώσεις των πράξεων μπορούν να είναι μόνον εμπειρικές, να ανήκουν δηλαδή στην εμπειρία και τη φύση, για τούτο φαίνεται παράλογο να θέλομε να βρούμε στον αισθητό κόσμο μια περίπτωση που, ενώ υπόκειται κατά τούτο πάντοτε και μόνο στον φυσικό νόμο, να επιτρέπει την εφαρμογή σε αυτήν ενός νόμου της ελευθερίας, και στην οποία να μπορεί να εφαρμοσθεί η υπεραισθητή Ιδέα  του ηθικώς καλού που οφείλει να παρουσιασθεί εκεί </w:t>
      </w:r>
      <w:r w:rsidRPr="004D0DF0">
        <w:rPr>
          <w:rFonts w:ascii="Palatino Linotype" w:hAnsi="Palatino Linotype"/>
          <w:sz w:val="24"/>
          <w:szCs w:val="24"/>
          <w:lang w:val="en-US"/>
        </w:rPr>
        <w:t>in</w:t>
      </w:r>
      <w:r w:rsidRPr="004D0DF0">
        <w:rPr>
          <w:rFonts w:ascii="Palatino Linotype" w:hAnsi="Palatino Linotype"/>
          <w:sz w:val="24"/>
          <w:szCs w:val="24"/>
        </w:rPr>
        <w:t xml:space="preserve"> </w:t>
      </w:r>
      <w:r w:rsidRPr="004D0DF0">
        <w:rPr>
          <w:rFonts w:ascii="Palatino Linotype" w:hAnsi="Palatino Linotype"/>
          <w:sz w:val="24"/>
          <w:szCs w:val="24"/>
          <w:lang w:val="en-US"/>
        </w:rPr>
        <w:t>concreto</w:t>
      </w:r>
      <w:r w:rsidRPr="004D0DF0">
        <w:rPr>
          <w:rFonts w:ascii="Palatino Linotype" w:hAnsi="Palatino Linotype"/>
          <w:sz w:val="24"/>
          <w:szCs w:val="24"/>
        </w:rPr>
        <w:t>. Αντιθέτως, το ηθικώς καλό είναι, ως προς το αντικείμενο, κάτι υπεραισθητό, για το οποίο συνεπώς δεν μπορεί να βρεθεί σε καμία κατ’ αίσθηση εποπτεία κάτι αντίστοιχο· για τούτο, η κριτική δύναμη που υπάγεται στους νόμους του καθαρού πρακτικού Λόγου φαίνεται να αντιμετωπίζει ιδιαίτερες δυσχέρειες που βασίζονται στο ότι ένας νόμος της ελευθερίας οφείλει να εφαρμοσθεί σε πράξεις ως συμβάντα που γίνονται στον αισθητό κόσμο και συνεπώς ανήκουν κατά τούτο στη φύση.</w:t>
      </w:r>
    </w:p>
    <w:p w14:paraId="4CABB1E0" w14:textId="77777777" w:rsidR="004D0DF0" w:rsidRPr="004D0DF0" w:rsidRDefault="004D0DF0" w:rsidP="004D0DF0">
      <w:pPr>
        <w:spacing w:line="360" w:lineRule="auto"/>
        <w:ind w:firstLine="720"/>
        <w:jc w:val="both"/>
        <w:rPr>
          <w:rFonts w:ascii="Palatino Linotype" w:hAnsi="Palatino Linotype"/>
          <w:sz w:val="24"/>
          <w:szCs w:val="24"/>
        </w:rPr>
      </w:pPr>
      <w:r w:rsidRPr="004D0DF0">
        <w:rPr>
          <w:rFonts w:ascii="Palatino Linotype" w:hAnsi="Palatino Linotype"/>
          <w:sz w:val="24"/>
          <w:szCs w:val="24"/>
        </w:rPr>
        <w:t xml:space="preserve">Στον φυσικό νόμο ως νόμο στον οποίο υπόκεινται τα αντικείμενα της κατ’ αίσθηση εποπτείας ως τέτοια, πρέπει να αντιστοιχεί ένα σχήμα, δηλαδή μια καθολική μέθοδος της φαντασίας (ώστε να αναπαριστάνει </w:t>
      </w:r>
      <w:r w:rsidRPr="004D0DF0">
        <w:rPr>
          <w:rFonts w:ascii="Palatino Linotype" w:hAnsi="Palatino Linotype"/>
          <w:sz w:val="24"/>
          <w:szCs w:val="24"/>
          <w:lang w:val="en-US"/>
        </w:rPr>
        <w:t>a</w:t>
      </w:r>
      <w:r w:rsidRPr="004D0DF0">
        <w:rPr>
          <w:rFonts w:ascii="Palatino Linotype" w:hAnsi="Palatino Linotype"/>
          <w:sz w:val="24"/>
          <w:szCs w:val="24"/>
        </w:rPr>
        <w:t xml:space="preserve"> </w:t>
      </w:r>
      <w:r w:rsidRPr="004D0DF0">
        <w:rPr>
          <w:rFonts w:ascii="Palatino Linotype" w:hAnsi="Palatino Linotype"/>
          <w:sz w:val="24"/>
          <w:szCs w:val="24"/>
          <w:lang w:val="en-US"/>
        </w:rPr>
        <w:t>priori</w:t>
      </w:r>
      <w:r w:rsidRPr="004D0DF0">
        <w:rPr>
          <w:rFonts w:ascii="Palatino Linotype" w:hAnsi="Palatino Linotype"/>
          <w:sz w:val="24"/>
          <w:szCs w:val="24"/>
        </w:rPr>
        <w:t xml:space="preserve"> στις αισθήσεις την καθαρή νοητική έννοια που καθορίζει ο νόμος). Αλλά στον νόμο της ελευθερίας (ως αιτιότητας που δεν είναι διόλου εξηρτημένη κατ’ αίσθηση), άρα και στην έννοια του απολύτως καλού, δεν μπορεί να υποβληθεί, με σκοπό την εφαρμογή του </w:t>
      </w:r>
      <w:r w:rsidRPr="004D0DF0">
        <w:rPr>
          <w:rFonts w:ascii="Palatino Linotype" w:hAnsi="Palatino Linotype"/>
          <w:sz w:val="24"/>
          <w:szCs w:val="24"/>
          <w:lang w:val="en-US"/>
        </w:rPr>
        <w:t>in</w:t>
      </w:r>
      <w:r w:rsidRPr="004D0DF0">
        <w:rPr>
          <w:rFonts w:ascii="Palatino Linotype" w:hAnsi="Palatino Linotype"/>
          <w:sz w:val="24"/>
          <w:szCs w:val="24"/>
        </w:rPr>
        <w:t xml:space="preserve"> </w:t>
      </w:r>
      <w:r w:rsidRPr="004D0DF0">
        <w:rPr>
          <w:rFonts w:ascii="Palatino Linotype" w:hAnsi="Palatino Linotype"/>
          <w:sz w:val="24"/>
          <w:szCs w:val="24"/>
          <w:lang w:val="en-US"/>
        </w:rPr>
        <w:t>concreto</w:t>
      </w:r>
      <w:r w:rsidRPr="004D0DF0">
        <w:rPr>
          <w:rFonts w:ascii="Palatino Linotype" w:hAnsi="Palatino Linotype"/>
          <w:sz w:val="24"/>
          <w:szCs w:val="24"/>
        </w:rPr>
        <w:t xml:space="preserve"> καμιά εποπτεία και άρα κανένα σχήμα. Επομένως, ο ηθικός νόμος δεν διαθέτει καμιάν άλλη γνωστική ικανότητα, που να επιτρέπει την εφαρμογή του σε αντικείμενα της φύσης, από τη διάνοια (όχι τη φαντασία), που σε μιαν Ιδέα του Λόγου μπορεί να υποβάλει όχι ένα σχήμα της αισθητικότητας, παρά ένα νόμο, αλλά εντούτοις ένα νόμο που μπορεί να αναπαρασταθεί </w:t>
      </w:r>
      <w:r w:rsidRPr="004D0DF0">
        <w:rPr>
          <w:rFonts w:ascii="Palatino Linotype" w:hAnsi="Palatino Linotype"/>
          <w:sz w:val="24"/>
          <w:szCs w:val="24"/>
          <w:lang w:val="en-US"/>
        </w:rPr>
        <w:t>in</w:t>
      </w:r>
      <w:r w:rsidRPr="004D0DF0">
        <w:rPr>
          <w:rFonts w:ascii="Palatino Linotype" w:hAnsi="Palatino Linotype"/>
          <w:sz w:val="24"/>
          <w:szCs w:val="24"/>
        </w:rPr>
        <w:t xml:space="preserve"> </w:t>
      </w:r>
      <w:r w:rsidRPr="004D0DF0">
        <w:rPr>
          <w:rFonts w:ascii="Palatino Linotype" w:hAnsi="Palatino Linotype"/>
          <w:sz w:val="24"/>
          <w:szCs w:val="24"/>
          <w:lang w:val="en-US"/>
        </w:rPr>
        <w:t>concreto</w:t>
      </w:r>
      <w:r w:rsidRPr="004D0DF0">
        <w:rPr>
          <w:rFonts w:ascii="Palatino Linotype" w:hAnsi="Palatino Linotype"/>
          <w:sz w:val="24"/>
          <w:szCs w:val="24"/>
        </w:rPr>
        <w:t xml:space="preserve"> σε αντικείμενα των αισθήσεων, άρα έναν φυσικό </w:t>
      </w:r>
      <w:r w:rsidRPr="004D0DF0">
        <w:rPr>
          <w:rFonts w:ascii="Palatino Linotype" w:hAnsi="Palatino Linotype"/>
          <w:sz w:val="24"/>
          <w:szCs w:val="24"/>
        </w:rPr>
        <w:lastRenderedPageBreak/>
        <w:t>νόμο, αλλά μόνο κατά τη μορφή του, ως νόμο χάριν της κριτικής δύναμης· και για τούτο μπορούμε να τον ονομάσομε τύπο του ηθικού νόμου.</w:t>
      </w:r>
    </w:p>
    <w:p w14:paraId="71D3BCEF" w14:textId="77777777" w:rsidR="004D0DF0" w:rsidRPr="004D0DF0" w:rsidRDefault="004D0DF0" w:rsidP="004D0DF0">
      <w:pPr>
        <w:spacing w:line="360" w:lineRule="auto"/>
        <w:ind w:firstLine="720"/>
        <w:jc w:val="both"/>
        <w:rPr>
          <w:rFonts w:ascii="Palatino Linotype" w:hAnsi="Palatino Linotype"/>
          <w:sz w:val="24"/>
          <w:szCs w:val="24"/>
        </w:rPr>
      </w:pPr>
      <w:r w:rsidRPr="004D0DF0">
        <w:rPr>
          <w:rFonts w:ascii="Palatino Linotype" w:hAnsi="Palatino Linotype"/>
          <w:sz w:val="24"/>
          <w:szCs w:val="24"/>
        </w:rPr>
        <w:t xml:space="preserve">Ο κανόνας της κριτικής δύναμης [του κρίνειν], υπό τους νόμους του καθαρού πρακτικού Λόγου είναι ο ακόλουθος: Να αναρωτιέσαι αν θα μπορούσες άραγε να θεωρείς ως δυνατή μέσω της θέλησής σου την πράξη που προτίθεσαι να κάμεις, εάν επρόκειτο να γίνει σύμφωνα με ένα νόμο της φύσης, μέρος της οποίας θα ήσουν εσύ ο ίδιος. Σύμφωνα με τον κανόνα αυτόν κρίνει πράγματι ο καθένας τις πράξεις, εάν είναι ηθικώς καλές ή κακές. </w:t>
      </w:r>
    </w:p>
    <w:p w14:paraId="6303FF81" w14:textId="7E7252D1" w:rsidR="004D0DF0" w:rsidRPr="004D0DF0" w:rsidRDefault="004D0DF0" w:rsidP="004D0DF0">
      <w:pPr>
        <w:spacing w:line="360" w:lineRule="auto"/>
        <w:ind w:firstLine="720"/>
        <w:jc w:val="both"/>
        <w:rPr>
          <w:rFonts w:ascii="Palatino Linotype" w:hAnsi="Palatino Linotype"/>
          <w:sz w:val="24"/>
          <w:szCs w:val="24"/>
        </w:rPr>
      </w:pPr>
      <w:r w:rsidRPr="004D0DF0">
        <w:rPr>
          <w:rFonts w:ascii="Palatino Linotype" w:hAnsi="Palatino Linotype"/>
          <w:sz w:val="24"/>
          <w:szCs w:val="24"/>
        </w:rPr>
        <w:t xml:space="preserve">Συνεπώς είναι επίσης επιτρεπτό να χρησιμοποιούμε τη </w:t>
      </w:r>
      <w:r w:rsidRPr="004D0DF0">
        <w:rPr>
          <w:rFonts w:ascii="Palatino Linotype" w:hAnsi="Palatino Linotype"/>
          <w:i/>
          <w:sz w:val="24"/>
          <w:szCs w:val="24"/>
        </w:rPr>
        <w:t xml:space="preserve">φύση του αισθητού κόσμου ως τύπο </w:t>
      </w:r>
      <w:r w:rsidRPr="004D0DF0">
        <w:rPr>
          <w:rFonts w:ascii="Palatino Linotype" w:hAnsi="Palatino Linotype"/>
          <w:sz w:val="24"/>
          <w:szCs w:val="24"/>
        </w:rPr>
        <w:t xml:space="preserve">μιας </w:t>
      </w:r>
      <w:r w:rsidRPr="004D0DF0">
        <w:rPr>
          <w:rFonts w:ascii="Palatino Linotype" w:hAnsi="Palatino Linotype"/>
          <w:i/>
          <w:sz w:val="24"/>
          <w:szCs w:val="24"/>
        </w:rPr>
        <w:t xml:space="preserve">νοητής φύσης, </w:t>
      </w:r>
      <w:r w:rsidRPr="004D0DF0">
        <w:rPr>
          <w:rFonts w:ascii="Palatino Linotype" w:hAnsi="Palatino Linotype"/>
          <w:sz w:val="24"/>
          <w:szCs w:val="24"/>
        </w:rPr>
        <w:t xml:space="preserve">αρκεί μόνο να μην μεταφέρω σε τούτη τις εποπτείες και ό,τι εξαρτάται από αυτές, αλλά να αναφέρω σε αυτήν απλώς τη </w:t>
      </w:r>
      <w:r w:rsidRPr="004D0DF0">
        <w:rPr>
          <w:rFonts w:ascii="Palatino Linotype" w:hAnsi="Palatino Linotype"/>
          <w:i/>
          <w:sz w:val="24"/>
          <w:szCs w:val="24"/>
        </w:rPr>
        <w:t xml:space="preserve">μορφή της νομιμότητας </w:t>
      </w:r>
      <w:r w:rsidRPr="004D0DF0">
        <w:rPr>
          <w:rFonts w:ascii="Palatino Linotype" w:hAnsi="Palatino Linotype"/>
          <w:sz w:val="24"/>
          <w:szCs w:val="24"/>
        </w:rPr>
        <w:t xml:space="preserve">εν γένει (η έννοια της οποίας εφαρμόζεται ακόμη και στην κοινότερη χρήση του Λόγου, αλλά δεν μπορεί να γνωσθεί οριστικώς </w:t>
      </w:r>
      <w:r w:rsidRPr="004D0DF0">
        <w:rPr>
          <w:rFonts w:ascii="Palatino Linotype" w:hAnsi="Palatino Linotype"/>
          <w:sz w:val="24"/>
          <w:szCs w:val="24"/>
          <w:lang w:val="en-US"/>
        </w:rPr>
        <w:t>a</w:t>
      </w:r>
      <w:r w:rsidRPr="004D0DF0">
        <w:rPr>
          <w:rFonts w:ascii="Palatino Linotype" w:hAnsi="Palatino Linotype"/>
          <w:sz w:val="24"/>
          <w:szCs w:val="24"/>
        </w:rPr>
        <w:t xml:space="preserve"> </w:t>
      </w:r>
      <w:r w:rsidRPr="004D0DF0">
        <w:rPr>
          <w:rFonts w:ascii="Palatino Linotype" w:hAnsi="Palatino Linotype"/>
          <w:sz w:val="24"/>
          <w:szCs w:val="24"/>
          <w:lang w:val="en-US"/>
        </w:rPr>
        <w:t>priori</w:t>
      </w:r>
      <w:r w:rsidRPr="004D0DF0">
        <w:rPr>
          <w:rFonts w:ascii="Palatino Linotype" w:hAnsi="Palatino Linotype"/>
          <w:sz w:val="24"/>
          <w:szCs w:val="24"/>
        </w:rPr>
        <w:t xml:space="preserve"> με καμιάν άλλη πρόθεση παρά μόνο για την καθαρή πρακτική χρήση του Λόγου). Διότι οι νόμοι ως τέτοιοι είναι κατά τούτο [κατά τη μορφή] ταυτόσημοι, από οπουδήποτε και αν λαβαίνουν τους καθοριστικούς τους λόγους.</w:t>
      </w:r>
      <w:r>
        <w:rPr>
          <w:rFonts w:ascii="Palatino Linotype" w:hAnsi="Palatino Linotype"/>
          <w:sz w:val="24"/>
          <w:szCs w:val="24"/>
        </w:rPr>
        <w:t>»</w:t>
      </w:r>
    </w:p>
    <w:p w14:paraId="1ED434D5" w14:textId="3A7EAB3B" w:rsidR="0042394C" w:rsidRPr="004D0DF0" w:rsidRDefault="0042394C" w:rsidP="004D0DF0">
      <w:pPr>
        <w:spacing w:line="360" w:lineRule="auto"/>
        <w:jc w:val="both"/>
        <w:rPr>
          <w:rFonts w:ascii="Palatino Linotype" w:hAnsi="Palatino Linotype"/>
          <w:sz w:val="24"/>
          <w:szCs w:val="24"/>
        </w:rPr>
        <w:sectPr w:rsidR="0042394C" w:rsidRPr="004D0DF0" w:rsidSect="00FB7077">
          <w:headerReference w:type="first" r:id="rId18"/>
          <w:type w:val="continuous"/>
          <w:pgSz w:w="11906" w:h="16838" w:code="9"/>
          <w:pgMar w:top="1440" w:right="1800" w:bottom="1440" w:left="990" w:header="708" w:footer="708" w:gutter="0"/>
          <w:cols w:space="708"/>
          <w:titlePg/>
          <w:docGrid w:linePitch="360"/>
        </w:sectPr>
      </w:pPr>
    </w:p>
    <w:p w14:paraId="3D7A2826" w14:textId="4A57B21C" w:rsidR="00FB7077" w:rsidRPr="000371E3" w:rsidRDefault="00FB7077" w:rsidP="006F6CFC">
      <w:pPr>
        <w:rPr>
          <w:rFonts w:ascii="Palatino Linotype" w:eastAsiaTheme="majorEastAsia" w:hAnsi="Palatino Linotype" w:cstheme="majorBidi"/>
          <w:spacing w:val="5"/>
          <w:sz w:val="36"/>
          <w:szCs w:val="52"/>
          <w:lang w:val="en-US"/>
        </w:rPr>
        <w:sectPr w:rsidR="00FB7077" w:rsidRPr="000371E3" w:rsidSect="00FB7077">
          <w:type w:val="continuous"/>
          <w:pgSz w:w="11906" w:h="16838" w:code="9"/>
          <w:pgMar w:top="1134" w:right="1021" w:bottom="1134" w:left="1021" w:header="709" w:footer="709" w:gutter="0"/>
          <w:cols w:space="708"/>
          <w:titlePg/>
          <w:docGrid w:linePitch="360"/>
        </w:sectPr>
      </w:pPr>
    </w:p>
    <w:p w14:paraId="3D7A282A" w14:textId="77777777" w:rsidR="00FD47AB" w:rsidRPr="000371E3" w:rsidRDefault="00FD47AB" w:rsidP="00E74B63">
      <w:pPr>
        <w:rPr>
          <w:rFonts w:ascii="Palatino Linotype" w:hAnsi="Palatino Linotype"/>
          <w:lang w:val="en-US"/>
        </w:rPr>
        <w:sectPr w:rsidR="00FD47AB" w:rsidRPr="000371E3" w:rsidSect="00207A08">
          <w:type w:val="continuous"/>
          <w:pgSz w:w="11906" w:h="16838" w:code="9"/>
          <w:pgMar w:top="1134" w:right="1021" w:bottom="1134" w:left="1021" w:header="709" w:footer="709" w:gutter="0"/>
          <w:cols w:num="2" w:space="708"/>
          <w:titlePg/>
          <w:docGrid w:linePitch="360"/>
        </w:sectPr>
      </w:pPr>
    </w:p>
    <w:p w14:paraId="3D7A282C" w14:textId="77777777" w:rsidR="00FD47AB" w:rsidRDefault="00FD47AB" w:rsidP="000F7785">
      <w:pPr>
        <w:pStyle w:val="Heading1"/>
        <w:numPr>
          <w:ilvl w:val="0"/>
          <w:numId w:val="0"/>
        </w:numPr>
        <w:sectPr w:rsidR="00FD47AB" w:rsidSect="00FD47AB">
          <w:pgSz w:w="11906" w:h="16838" w:code="9"/>
          <w:pgMar w:top="1134" w:right="1021" w:bottom="1134" w:left="1021" w:header="709" w:footer="709" w:gutter="0"/>
          <w:cols w:num="2" w:space="708"/>
          <w:titlePg/>
          <w:docGrid w:linePitch="360"/>
        </w:sectPr>
      </w:pPr>
    </w:p>
    <w:p w14:paraId="3D7A2863" w14:textId="3ED15056" w:rsidR="00FD47AB" w:rsidRPr="000F7785" w:rsidRDefault="00974051" w:rsidP="000F7785">
      <w:r>
        <w:rPr>
          <w:rFonts w:ascii="Arial" w:eastAsia="Times New Roman" w:hAnsi="Arial" w:cs="Times New Roman"/>
          <w:b/>
          <w:sz w:val="24"/>
          <w:szCs w:val="32"/>
          <w:lang w:eastAsia="en-US" w:bidi="en-US"/>
        </w:rPr>
        <w:lastRenderedPageBreak/>
        <w:br w:type="page"/>
      </w:r>
    </w:p>
    <w:p w14:paraId="4FBDAC5E" w14:textId="77777777" w:rsidR="000F7785" w:rsidRPr="00FD47AB" w:rsidRDefault="000F7785" w:rsidP="000F7785">
      <w:pPr>
        <w:rPr>
          <w:rFonts w:ascii="Arial" w:eastAsia="Times New Roman" w:hAnsi="Arial" w:cs="Times New Roman"/>
          <w:b/>
          <w:sz w:val="24"/>
          <w:szCs w:val="32"/>
          <w:lang w:eastAsia="en-US" w:bidi="en-US"/>
        </w:rPr>
      </w:pPr>
      <w:r w:rsidRPr="00FD47AB">
        <w:rPr>
          <w:rFonts w:ascii="Arial" w:eastAsia="Times New Roman" w:hAnsi="Arial" w:cs="Times New Roman"/>
          <w:b/>
          <w:sz w:val="24"/>
          <w:szCs w:val="32"/>
          <w:lang w:eastAsia="en-US" w:bidi="en-US"/>
        </w:rPr>
        <w:lastRenderedPageBreak/>
        <w:t>Σημείωμα Αναφοράς</w:t>
      </w:r>
    </w:p>
    <w:p w14:paraId="3A8A6578" w14:textId="42282D46" w:rsidR="000F7785" w:rsidRDefault="000F7785" w:rsidP="000F7785">
      <w:r>
        <w:t>Copyright Πανεπιστήμιο Πατρών</w:t>
      </w:r>
      <w:r w:rsidRPr="002039B2">
        <w:t>,</w:t>
      </w:r>
      <w:r>
        <w:t xml:space="preserve"> Παύλος Κόντος, 2015. </w:t>
      </w:r>
      <w:r w:rsidRPr="00FA44F6">
        <w:t>«</w:t>
      </w:r>
      <w:r w:rsidRPr="00FA44F6">
        <w:rPr>
          <w:lang w:val="en-US"/>
        </w:rPr>
        <w:t>Kant</w:t>
      </w:r>
      <w:r w:rsidRPr="00FA44F6">
        <w:t>: ηθική φιλοσοφία.</w:t>
      </w:r>
      <w:r>
        <w:t xml:space="preserve"> Η κατηγορική  προστακτική</w:t>
      </w:r>
      <w:r w:rsidRPr="00FA44F6">
        <w:t>». Έκδοση: 1.0. Πάτρα 2015. Διαθέσιμο από τη δικτυακή διεύθυνση</w:t>
      </w:r>
      <w:r>
        <w:t>:</w:t>
      </w:r>
    </w:p>
    <w:p w14:paraId="6A6385D5" w14:textId="77777777" w:rsidR="000F7785" w:rsidRPr="00FA44F6" w:rsidRDefault="000F7785" w:rsidP="000F7785">
      <w:pPr>
        <w:rPr>
          <w:b/>
          <w:color w:val="4F81BD" w:themeColor="accent1"/>
          <w:lang w:val="en-US"/>
        </w:rPr>
      </w:pPr>
      <w:r w:rsidRPr="00FA44F6">
        <w:rPr>
          <w:b/>
          <w:color w:val="4F81BD" w:themeColor="accent1"/>
          <w:lang w:val="en-US"/>
        </w:rPr>
        <w:t>eclass.upatras.gr/courses/PHIL1917</w:t>
      </w:r>
    </w:p>
    <w:p w14:paraId="07122309" w14:textId="77777777" w:rsidR="000F7785" w:rsidRDefault="000F7785" w:rsidP="000F7785">
      <w:pPr>
        <w:rPr>
          <w:rFonts w:ascii="Arial" w:eastAsia="Times New Roman" w:hAnsi="Arial" w:cs="Times New Roman"/>
          <w:b/>
          <w:sz w:val="24"/>
          <w:szCs w:val="32"/>
          <w:lang w:eastAsia="en-US" w:bidi="en-US"/>
        </w:rPr>
      </w:pPr>
    </w:p>
    <w:p w14:paraId="5DD6BDE6" w14:textId="77777777" w:rsidR="000F7785" w:rsidRPr="00FD47AB" w:rsidRDefault="000F7785" w:rsidP="000F7785">
      <w:pPr>
        <w:rPr>
          <w:rFonts w:ascii="Arial" w:eastAsia="Times New Roman" w:hAnsi="Arial" w:cs="Times New Roman"/>
          <w:b/>
          <w:sz w:val="24"/>
          <w:szCs w:val="32"/>
          <w:lang w:eastAsia="en-US" w:bidi="en-US"/>
        </w:rPr>
      </w:pPr>
      <w:r w:rsidRPr="00FD47AB">
        <w:rPr>
          <w:rFonts w:ascii="Arial" w:eastAsia="Times New Roman" w:hAnsi="Arial" w:cs="Times New Roman"/>
          <w:b/>
          <w:sz w:val="24"/>
          <w:szCs w:val="32"/>
          <w:lang w:eastAsia="en-US" w:bidi="en-US"/>
        </w:rPr>
        <w:t>Σημείωμα Αδειοδότησης</w:t>
      </w:r>
      <w:bookmarkStart w:id="6" w:name="_GoBack"/>
      <w:bookmarkEnd w:id="6"/>
    </w:p>
    <w:p w14:paraId="12401226" w14:textId="77777777" w:rsidR="000F7785" w:rsidRPr="000613E6" w:rsidRDefault="000F7785" w:rsidP="000F7785">
      <w:r w:rsidRPr="000613E6">
        <w:t>Το παρόν υλικό διατίθεται με τους όρους της άδειας χρήσης Creative Commons Αναφορά, Μη Εμπορική Χρήση Παρόμοια Διανομή 4.0 [1] ή μεταγενέστερη, Διεθνής Έκδοση.   Εξαιρούνται τα αυτοτελή έργα τρίτων π.χ. φωτογραφίες, διαγράμματα κ.λ.π.,  τα οποία εμπεριέχονται σε αυτό και τα οποία αναφέρονται μαζί με τους όρους χρήσης τους στο «Σημείωμα Χρήσης Έργων Τρίτων».</w:t>
      </w:r>
    </w:p>
    <w:p w14:paraId="3F04FD5E" w14:textId="77777777" w:rsidR="000F7785" w:rsidRPr="000613E6" w:rsidRDefault="000F7785" w:rsidP="000F7785">
      <w:r w:rsidRPr="000613E6">
        <w:tab/>
      </w:r>
      <w:r w:rsidRPr="000613E6">
        <w:tab/>
      </w:r>
      <w:r w:rsidRPr="000613E6">
        <w:tab/>
        <w:t xml:space="preserve">                           </w:t>
      </w:r>
      <w:r w:rsidRPr="000613E6">
        <w:rPr>
          <w:noProof/>
          <w:lang w:val="en-US" w:eastAsia="en-US"/>
        </w:rPr>
        <w:drawing>
          <wp:inline distT="0" distB="0" distL="0" distR="0" wp14:anchorId="3B4CCA2D" wp14:editId="0BF4E5F6">
            <wp:extent cx="1648800" cy="576000"/>
            <wp:effectExtent l="0" t="0" r="8890" b="0"/>
            <wp:docPr id="6" name="Picture 22" descr="Λογότυπο για Άδειες χρήσης Creative Commons BY-NC-SA">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Picture 22">
                      <a:hlinkClick r:id="rId20"/>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48800" cy="576000"/>
                    </a:xfrm>
                    <a:prstGeom prst="rect">
                      <a:avLst/>
                    </a:prstGeom>
                    <a:noFill/>
                    <a:extLst/>
                  </pic:spPr>
                </pic:pic>
              </a:graphicData>
            </a:graphic>
          </wp:inline>
        </w:drawing>
      </w:r>
      <w:r w:rsidRPr="000613E6">
        <w:t xml:space="preserve">           </w:t>
      </w:r>
    </w:p>
    <w:p w14:paraId="3D78D684" w14:textId="77777777" w:rsidR="000F7785" w:rsidRDefault="000F7785" w:rsidP="000F7785"/>
    <w:p w14:paraId="5FCA57D9" w14:textId="77777777" w:rsidR="000F7785" w:rsidRDefault="000F7785" w:rsidP="000F7785">
      <w:r w:rsidRPr="000613E6">
        <w:t xml:space="preserve">[1] http://creativecommons.org/licenses/by-nc-sa/4.0/ </w:t>
      </w:r>
    </w:p>
    <w:p w14:paraId="70990E20" w14:textId="77777777" w:rsidR="000F7785" w:rsidRPr="000613E6" w:rsidRDefault="000F7785" w:rsidP="000F7785"/>
    <w:p w14:paraId="3ABFC9DA" w14:textId="77777777" w:rsidR="000F7785" w:rsidRPr="000613E6" w:rsidRDefault="000F7785" w:rsidP="000F7785">
      <w:r w:rsidRPr="000613E6">
        <w:t xml:space="preserve">Ως </w:t>
      </w:r>
      <w:r w:rsidRPr="000613E6">
        <w:rPr>
          <w:b/>
          <w:bCs/>
        </w:rPr>
        <w:t>Μη Εμπορική</w:t>
      </w:r>
      <w:r w:rsidRPr="000613E6">
        <w:t xml:space="preserve"> ορίζεται η χρήση:</w:t>
      </w:r>
    </w:p>
    <w:p w14:paraId="6AAF7D25" w14:textId="77777777" w:rsidR="000F7785" w:rsidRPr="006F00D2" w:rsidRDefault="000F7785" w:rsidP="000F7785">
      <w:pPr>
        <w:pStyle w:val="ListParagraph"/>
        <w:numPr>
          <w:ilvl w:val="0"/>
          <w:numId w:val="29"/>
        </w:numPr>
      </w:pPr>
      <w:r w:rsidRPr="006F00D2">
        <w:t>που δεν περιλαμβάνει άμεσο ή έμμεσο οικονομικό όφελος από την χρήση του έργου, για το διανομέα του έργου και αδειοδόχο</w:t>
      </w:r>
    </w:p>
    <w:p w14:paraId="6960E32F" w14:textId="77777777" w:rsidR="000F7785" w:rsidRPr="006F00D2" w:rsidRDefault="000F7785" w:rsidP="000F7785">
      <w:pPr>
        <w:pStyle w:val="ListParagraph"/>
        <w:numPr>
          <w:ilvl w:val="0"/>
          <w:numId w:val="29"/>
        </w:numPr>
      </w:pPr>
      <w:r w:rsidRPr="006F00D2">
        <w:t>που</w:t>
      </w:r>
      <w:r w:rsidRPr="002D2893">
        <w:t> </w:t>
      </w:r>
      <w:r w:rsidRPr="006F00D2">
        <w:t>δεν περιλαμβάνει οικονομική συναλλαγή ως προϋπόθεση για τη χρήση ή πρόσβαση στο έργο</w:t>
      </w:r>
    </w:p>
    <w:p w14:paraId="44F86DBF" w14:textId="77777777" w:rsidR="000F7785" w:rsidRPr="006F00D2" w:rsidRDefault="000F7785" w:rsidP="000F7785">
      <w:pPr>
        <w:pStyle w:val="ListParagraph"/>
        <w:numPr>
          <w:ilvl w:val="0"/>
          <w:numId w:val="29"/>
        </w:numPr>
      </w:pPr>
      <w:r w:rsidRPr="006F00D2">
        <w:t>που</w:t>
      </w:r>
      <w:r w:rsidRPr="002D2893">
        <w:t> </w:t>
      </w:r>
      <w:r w:rsidRPr="006F00D2">
        <w:t>δεν προσπορίζει στο διανομέα του έργου και</w:t>
      </w:r>
      <w:r w:rsidRPr="006F00D2">
        <w:rPr>
          <w:lang w:val="en-GB"/>
        </w:rPr>
        <w:t> </w:t>
      </w:r>
      <w:r w:rsidRPr="006F00D2">
        <w:t>αδειοδόχο</w:t>
      </w:r>
      <w:r w:rsidRPr="006F00D2">
        <w:rPr>
          <w:lang w:val="en-GB"/>
        </w:rPr>
        <w:t> </w:t>
      </w:r>
      <w:r w:rsidRPr="006F00D2">
        <w:t>έμμεσο οικονομικό όφελος (π.χ. διαφημίσεις) από την προβολή του έργου σε διαδικτυακό τόπο</w:t>
      </w:r>
    </w:p>
    <w:p w14:paraId="099712E7" w14:textId="77777777" w:rsidR="000F7785" w:rsidRPr="000613E6" w:rsidRDefault="000F7785" w:rsidP="000F7785">
      <w:r w:rsidRPr="000613E6">
        <w:t>Ο δικαιούχος μπορεί να παρέχει στον αδειοδόχο ξεχωριστή άδεια να χρησιμοποιεί το έργο για εμπορική χρήση, εφόσον αυτό του ζητηθεί.</w:t>
      </w:r>
    </w:p>
    <w:p w14:paraId="03BCEB95" w14:textId="77777777" w:rsidR="000F7785" w:rsidRPr="00FD47AB" w:rsidRDefault="000F7785" w:rsidP="000F7785">
      <w:pPr>
        <w:rPr>
          <w:rFonts w:ascii="Arial" w:eastAsia="Times New Roman" w:hAnsi="Arial" w:cs="Times New Roman"/>
          <w:b/>
          <w:sz w:val="24"/>
          <w:szCs w:val="32"/>
          <w:lang w:eastAsia="en-US" w:bidi="en-US"/>
        </w:rPr>
      </w:pPr>
      <w:r w:rsidRPr="00FD47AB">
        <w:rPr>
          <w:rFonts w:ascii="Arial" w:eastAsia="Times New Roman" w:hAnsi="Arial" w:cs="Times New Roman"/>
          <w:b/>
          <w:sz w:val="24"/>
          <w:szCs w:val="32"/>
          <w:lang w:eastAsia="en-US" w:bidi="en-US"/>
        </w:rPr>
        <w:t>Διατήρηση Σημειωμάτων</w:t>
      </w:r>
    </w:p>
    <w:p w14:paraId="01A6676F" w14:textId="77777777" w:rsidR="000F7785" w:rsidRPr="000613E6" w:rsidRDefault="000F7785" w:rsidP="000F7785">
      <w:pPr>
        <w:pStyle w:val="ListParagraph"/>
        <w:numPr>
          <w:ilvl w:val="0"/>
          <w:numId w:val="29"/>
        </w:numPr>
      </w:pPr>
      <w:r w:rsidRPr="000613E6">
        <w:t>Οποιαδήποτε αναπαραγωγή ή διασκευή του υλικού θα πρέπει να συμπεριλαμβάνει:</w:t>
      </w:r>
    </w:p>
    <w:p w14:paraId="67DAB88E" w14:textId="77777777" w:rsidR="000F7785" w:rsidRPr="000613E6" w:rsidRDefault="000F7785" w:rsidP="000F7785">
      <w:pPr>
        <w:pStyle w:val="ListParagraph"/>
        <w:numPr>
          <w:ilvl w:val="0"/>
          <w:numId w:val="29"/>
        </w:numPr>
      </w:pPr>
      <w:r w:rsidRPr="000613E6">
        <w:t>το Σημείωμα Αναφοράς</w:t>
      </w:r>
    </w:p>
    <w:p w14:paraId="4CE7185F" w14:textId="77777777" w:rsidR="000F7785" w:rsidRPr="000613E6" w:rsidRDefault="000F7785" w:rsidP="000F7785">
      <w:pPr>
        <w:pStyle w:val="ListParagraph"/>
        <w:numPr>
          <w:ilvl w:val="0"/>
          <w:numId w:val="29"/>
        </w:numPr>
      </w:pPr>
      <w:r w:rsidRPr="000613E6">
        <w:t>το Σημείωμα Αδειοδότησης</w:t>
      </w:r>
    </w:p>
    <w:p w14:paraId="589ED252" w14:textId="77777777" w:rsidR="000F7785" w:rsidRPr="000613E6" w:rsidRDefault="000F7785" w:rsidP="000F7785">
      <w:pPr>
        <w:pStyle w:val="ListParagraph"/>
        <w:numPr>
          <w:ilvl w:val="0"/>
          <w:numId w:val="29"/>
        </w:numPr>
      </w:pPr>
      <w:r w:rsidRPr="000613E6">
        <w:t>τη δήλωση Διατήρησης Σημειωμάτων</w:t>
      </w:r>
      <w:r>
        <w:rPr>
          <w:lang w:val="en-US"/>
        </w:rPr>
        <w:t xml:space="preserve"> </w:t>
      </w:r>
    </w:p>
    <w:p w14:paraId="5FF77D83" w14:textId="77777777" w:rsidR="000F7785" w:rsidRPr="000613E6" w:rsidRDefault="000F7785" w:rsidP="000F7785">
      <w:pPr>
        <w:pStyle w:val="ListParagraph"/>
        <w:numPr>
          <w:ilvl w:val="0"/>
          <w:numId w:val="29"/>
        </w:numPr>
      </w:pPr>
      <w:r w:rsidRPr="000613E6">
        <w:t>το Σημείωμα Χρήσης Έργων Τρίτων (εφόσον υπάρχει)</w:t>
      </w:r>
    </w:p>
    <w:p w14:paraId="3496EFBE" w14:textId="77777777" w:rsidR="000F7785" w:rsidRDefault="000F7785" w:rsidP="000F7785">
      <w:r w:rsidRPr="000613E6">
        <w:t>μαζί με τους συνοδευόμενους υπερσυνδέσμους.</w:t>
      </w:r>
    </w:p>
    <w:p w14:paraId="1D782E1B" w14:textId="77777777" w:rsidR="000F7785" w:rsidRDefault="000F7785" w:rsidP="000F7785"/>
    <w:p w14:paraId="268D92BC" w14:textId="77777777" w:rsidR="000F7785" w:rsidRPr="00E74B63" w:rsidRDefault="000F7785" w:rsidP="000F7785">
      <w:pPr>
        <w:jc w:val="center"/>
        <w:rPr>
          <w:rFonts w:ascii="Arial" w:eastAsia="Times New Roman" w:hAnsi="Arial" w:cs="Times New Roman"/>
          <w:lang w:eastAsia="en-US" w:bidi="en-US"/>
        </w:rPr>
      </w:pPr>
    </w:p>
    <w:p w14:paraId="2042F05E" w14:textId="77777777" w:rsidR="000F7785" w:rsidRPr="00E74B63" w:rsidRDefault="000F7785" w:rsidP="000F7785">
      <w:pPr>
        <w:rPr>
          <w:rFonts w:ascii="Arial" w:eastAsia="Times New Roman" w:hAnsi="Arial" w:cs="Times New Roman"/>
          <w:b/>
          <w:sz w:val="32"/>
          <w:szCs w:val="32"/>
          <w:lang w:eastAsia="en-US" w:bidi="en-US"/>
        </w:rPr>
      </w:pPr>
      <w:r>
        <w:rPr>
          <w:rFonts w:ascii="Arial" w:eastAsia="Times New Roman" w:hAnsi="Arial" w:cs="Times New Roman"/>
          <w:lang w:eastAsia="en-US" w:bidi="en-US"/>
        </w:rPr>
        <w:br w:type="page"/>
      </w:r>
      <w:r w:rsidRPr="00E74B63">
        <w:rPr>
          <w:rFonts w:ascii="Arial" w:eastAsia="Times New Roman" w:hAnsi="Arial" w:cs="Times New Roman"/>
          <w:b/>
          <w:sz w:val="32"/>
          <w:szCs w:val="32"/>
          <w:lang w:eastAsia="en-US" w:bidi="en-US"/>
        </w:rPr>
        <w:lastRenderedPageBreak/>
        <w:t>Χρημα</w:t>
      </w:r>
      <w:r w:rsidRPr="00E74B63">
        <w:rPr>
          <w:rFonts w:ascii="Arial" w:eastAsia="Times New Roman" w:hAnsi="Arial" w:cs="Times New Roman"/>
          <w:b/>
          <w:sz w:val="32"/>
          <w:szCs w:val="32"/>
          <w:lang w:val="en-US" w:eastAsia="en-US" w:bidi="en-US"/>
        </w:rPr>
        <w:t>τοδότηση</w:t>
      </w:r>
    </w:p>
    <w:p w14:paraId="430C1739" w14:textId="77777777" w:rsidR="000F7785" w:rsidRPr="00E74B63" w:rsidRDefault="000F7785" w:rsidP="000F7785">
      <w:pPr>
        <w:rPr>
          <w:rFonts w:ascii="Arial" w:eastAsia="Times New Roman" w:hAnsi="Arial" w:cs="Arial"/>
          <w:lang w:eastAsia="en-US" w:bidi="en-US"/>
        </w:rPr>
      </w:pPr>
    </w:p>
    <w:p w14:paraId="41E3ADB7" w14:textId="77777777" w:rsidR="000F7785" w:rsidRPr="00E74B63" w:rsidRDefault="000F7785" w:rsidP="000F7785">
      <w:pPr>
        <w:numPr>
          <w:ilvl w:val="0"/>
          <w:numId w:val="28"/>
        </w:numPr>
        <w:rPr>
          <w:rFonts w:ascii="Arial" w:eastAsia="Times New Roman" w:hAnsi="Arial" w:cs="Arial"/>
          <w:lang w:eastAsia="en-US" w:bidi="en-US"/>
        </w:rPr>
      </w:pPr>
      <w:r w:rsidRPr="00E74B63">
        <w:rPr>
          <w:rFonts w:ascii="Arial" w:eastAsia="Times New Roman" w:hAnsi="Arial" w:cs="Arial"/>
          <w:lang w:eastAsia="en-US" w:bidi="en-US"/>
        </w:rPr>
        <w:t>Το παρόν εκπαιδ</w:t>
      </w:r>
      <w:r>
        <w:rPr>
          <w:rFonts w:ascii="Arial" w:eastAsia="Times New Roman" w:hAnsi="Arial" w:cs="Arial"/>
          <w:lang w:eastAsia="en-US" w:bidi="en-US"/>
        </w:rPr>
        <w:t>ευτικό υλικό έχει αναπτυχθεί στo πλαίσιo</w:t>
      </w:r>
      <w:r w:rsidRPr="00E74B63">
        <w:rPr>
          <w:rFonts w:ascii="Arial" w:eastAsia="Times New Roman" w:hAnsi="Arial" w:cs="Arial"/>
          <w:lang w:eastAsia="en-US" w:bidi="en-US"/>
        </w:rPr>
        <w:t xml:space="preserve"> του εκπαιδευτικού έργου του διδάσκοντα.</w:t>
      </w:r>
    </w:p>
    <w:p w14:paraId="568C0E4F" w14:textId="77777777" w:rsidR="000F7785" w:rsidRPr="00E74B63" w:rsidRDefault="000F7785" w:rsidP="000F7785">
      <w:pPr>
        <w:numPr>
          <w:ilvl w:val="0"/>
          <w:numId w:val="28"/>
        </w:numPr>
        <w:rPr>
          <w:rFonts w:ascii="Arial" w:eastAsia="Times New Roman" w:hAnsi="Arial" w:cs="Arial"/>
          <w:lang w:eastAsia="en-US" w:bidi="en-US"/>
        </w:rPr>
      </w:pPr>
      <w:r w:rsidRPr="00E74B63">
        <w:rPr>
          <w:rFonts w:ascii="Arial" w:eastAsia="Times New Roman" w:hAnsi="Arial" w:cs="Arial"/>
          <w:lang w:eastAsia="en-US" w:bidi="en-US"/>
        </w:rPr>
        <w:t>Το έργο «</w:t>
      </w:r>
      <w:r w:rsidRPr="00E74B63">
        <w:rPr>
          <w:rFonts w:ascii="Arial" w:eastAsia="Times New Roman" w:hAnsi="Arial" w:cs="Arial"/>
          <w:b/>
          <w:bCs/>
          <w:lang w:eastAsia="en-US" w:bidi="en-US"/>
        </w:rPr>
        <w:t>Ανοικτά Ακαδημαϊκά Μαθήματα στο Πανεπιστήμιο Αθηνών</w:t>
      </w:r>
      <w:r w:rsidRPr="00E74B63">
        <w:rPr>
          <w:rFonts w:ascii="Arial" w:eastAsia="Times New Roman" w:hAnsi="Arial" w:cs="Arial"/>
          <w:lang w:eastAsia="en-US" w:bidi="en-US"/>
        </w:rPr>
        <w:t xml:space="preserve">» έχει χρηματοδοτήσει μόνο τη αναδιαμόρφωση του εκπαιδευτικού υλικού. </w:t>
      </w:r>
    </w:p>
    <w:p w14:paraId="560DDBD1" w14:textId="77777777" w:rsidR="000F7785" w:rsidRPr="00E74B63" w:rsidRDefault="000F7785" w:rsidP="000F7785">
      <w:pPr>
        <w:numPr>
          <w:ilvl w:val="0"/>
          <w:numId w:val="28"/>
        </w:numPr>
        <w:rPr>
          <w:rFonts w:ascii="Arial" w:eastAsia="Times New Roman" w:hAnsi="Arial" w:cs="Arial"/>
          <w:lang w:eastAsia="en-US" w:bidi="en-US"/>
        </w:rPr>
      </w:pPr>
      <w:r w:rsidRPr="00E74B63">
        <w:rPr>
          <w:rFonts w:ascii="Arial" w:eastAsia="Times New Roman" w:hAnsi="Arial" w:cs="Arial"/>
          <w:lang w:eastAsia="en-US" w:bidi="en-US"/>
        </w:rPr>
        <w:t>Το έργο υλοποιείται στο πλαίσιο του Επιχειρησιακού Προγράμματος «Εκπαίδευση και Δια Βίου Μάθηση» και συγχρηματοδοτείται από την Ευρωπαϊκή Ένωση (Ευρωπαϊκό Κοινωνικό Ταμείο) και από εθνικούς πόρους.</w:t>
      </w:r>
    </w:p>
    <w:p w14:paraId="6CB6C913" w14:textId="77777777" w:rsidR="000F7785" w:rsidRPr="00E74B63" w:rsidRDefault="000F7785" w:rsidP="000F7785">
      <w:pPr>
        <w:jc w:val="center"/>
        <w:rPr>
          <w:rFonts w:ascii="Arial" w:eastAsia="Times New Roman" w:hAnsi="Arial" w:cs="Times New Roman"/>
          <w:lang w:eastAsia="en-US" w:bidi="en-US"/>
        </w:rPr>
      </w:pPr>
      <w:r w:rsidRPr="000613E6">
        <w:rPr>
          <w:rFonts w:ascii="Arial" w:eastAsia="Times New Roman" w:hAnsi="Arial" w:cs="Times New Roman"/>
          <w:noProof/>
          <w:lang w:val="en-US" w:eastAsia="en-US"/>
        </w:rPr>
        <w:drawing>
          <wp:inline distT="0" distB="0" distL="0" distR="0" wp14:anchorId="4D26B807" wp14:editId="616EBE15">
            <wp:extent cx="5501640" cy="1386840"/>
            <wp:effectExtent l="0" t="0" r="3810" b="3810"/>
            <wp:docPr id="8" name="Picture 6" descr="Λογότυπο Επιχειρησιακού Προγράμματος Εκπαίδευση και Δια βίου Μάθησ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Λογότυπο Επιχειρησιακού Προγράμματος Εκπαίδευση και Δια βίου Μάθηση"/>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501640" cy="1386840"/>
                    </a:xfrm>
                    <a:prstGeom prst="rect">
                      <a:avLst/>
                    </a:prstGeom>
                  </pic:spPr>
                </pic:pic>
              </a:graphicData>
            </a:graphic>
          </wp:inline>
        </w:drawing>
      </w:r>
    </w:p>
    <w:p w14:paraId="3D7A2864" w14:textId="77777777" w:rsidR="00FD47AB" w:rsidRPr="000613E6" w:rsidRDefault="00FD47AB" w:rsidP="000613E6"/>
    <w:sectPr w:rsidR="00FD47AB" w:rsidRPr="000613E6" w:rsidSect="00FD47AB">
      <w:type w:val="continuous"/>
      <w:pgSz w:w="11906" w:h="16838" w:code="9"/>
      <w:pgMar w:top="1134" w:right="1021" w:bottom="1134" w:left="1021" w:header="709" w:footer="709"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746AD86" w14:textId="77777777" w:rsidR="005178E7" w:rsidRDefault="005178E7" w:rsidP="00936ACC">
      <w:pPr>
        <w:spacing w:after="0" w:line="240" w:lineRule="auto"/>
      </w:pPr>
      <w:r>
        <w:separator/>
      </w:r>
    </w:p>
  </w:endnote>
  <w:endnote w:type="continuationSeparator" w:id="0">
    <w:p w14:paraId="48E863F7" w14:textId="77777777" w:rsidR="005178E7" w:rsidRDefault="005178E7" w:rsidP="00936A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Ｐゴシック">
    <w:charset w:val="4E"/>
    <w:family w:val="auto"/>
    <w:pitch w:val="variable"/>
    <w:sig w:usb0="00000001" w:usb1="08070000" w:usb2="00000010" w:usb3="00000000" w:csb0="00020000" w:csb1="00000000"/>
  </w:font>
  <w:font w:name="Tahoma">
    <w:panose1 w:val="020B0604030504040204"/>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Palatino Linotype">
    <w:panose1 w:val="02040502050505030304"/>
    <w:charset w:val="00"/>
    <w:family w:val="auto"/>
    <w:pitch w:val="variable"/>
    <w:sig w:usb0="E0000287" w:usb1="40000013"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7A2871" w14:textId="6DA1A44A" w:rsidR="005178E7" w:rsidRDefault="005178E7" w:rsidP="000613E6">
    <w:pPr>
      <w:pStyle w:val="Footer"/>
    </w:pPr>
    <w:r w:rsidRPr="006D1C8D">
      <w:rPr>
        <w:sz w:val="20"/>
        <w:szCs w:val="20"/>
      </w:rPr>
      <w:ptab w:relativeTo="margin" w:alignment="right" w:leader="none"/>
    </w:r>
  </w:p>
  <w:p w14:paraId="3D7A2872" w14:textId="77777777" w:rsidR="005178E7" w:rsidRDefault="005178E7"/>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AFB99AA" w14:textId="77777777" w:rsidR="005178E7" w:rsidRDefault="005178E7" w:rsidP="00936ACC">
      <w:pPr>
        <w:spacing w:after="0" w:line="240" w:lineRule="auto"/>
      </w:pPr>
      <w:r>
        <w:separator/>
      </w:r>
    </w:p>
  </w:footnote>
  <w:footnote w:type="continuationSeparator" w:id="0">
    <w:p w14:paraId="28A0EF4A" w14:textId="77777777" w:rsidR="005178E7" w:rsidRDefault="005178E7" w:rsidP="00936ACC">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7A2873" w14:textId="77777777" w:rsidR="005178E7" w:rsidRDefault="005178E7">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BF1AD4"/>
    <w:multiLevelType w:val="hybridMultilevel"/>
    <w:tmpl w:val="CDBEB122"/>
    <w:lvl w:ilvl="0" w:tplc="790E7AAE">
      <w:start w:val="1"/>
      <w:numFmt w:val="decimal"/>
      <w:lvlText w:val="%1."/>
      <w:lvlJc w:val="left"/>
      <w:pPr>
        <w:ind w:left="720" w:hanging="360"/>
      </w:pPr>
      <w:rPr>
        <w:rFonts w:asciiTheme="majorHAnsi" w:hAnsiTheme="majorHAnsi" w:hint="default"/>
        <w:b w:val="0"/>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5AD5EAE"/>
    <w:multiLevelType w:val="hybridMultilevel"/>
    <w:tmpl w:val="102E3BF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nsid w:val="0AF63AEF"/>
    <w:multiLevelType w:val="hybridMultilevel"/>
    <w:tmpl w:val="2A16E99E"/>
    <w:lvl w:ilvl="0" w:tplc="7CC63400">
      <w:start w:val="1"/>
      <w:numFmt w:val="decimal"/>
      <w:lvlText w:val="4.%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3">
    <w:nsid w:val="0B601432"/>
    <w:multiLevelType w:val="hybridMultilevel"/>
    <w:tmpl w:val="CCD228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B8D5986"/>
    <w:multiLevelType w:val="hybridMultilevel"/>
    <w:tmpl w:val="0D5AA5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D0C2587"/>
    <w:multiLevelType w:val="hybridMultilevel"/>
    <w:tmpl w:val="C71065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7AF3FCC"/>
    <w:multiLevelType w:val="hybridMultilevel"/>
    <w:tmpl w:val="8E389B76"/>
    <w:lvl w:ilvl="0" w:tplc="E05A94D8">
      <w:start w:val="1"/>
      <w:numFmt w:val="decimal"/>
      <w:lvlText w:val="3.%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7">
    <w:nsid w:val="1CA81408"/>
    <w:multiLevelType w:val="hybridMultilevel"/>
    <w:tmpl w:val="551A16AE"/>
    <w:lvl w:ilvl="0" w:tplc="E05A94D8">
      <w:start w:val="1"/>
      <w:numFmt w:val="decimal"/>
      <w:lvlText w:val="3.%1."/>
      <w:lvlJc w:val="left"/>
      <w:pPr>
        <w:ind w:left="1440" w:hanging="360"/>
      </w:pPr>
      <w:rPr>
        <w:rFonts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8">
    <w:nsid w:val="1FFA5EC5"/>
    <w:multiLevelType w:val="hybridMultilevel"/>
    <w:tmpl w:val="EC1CAE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4DE1955"/>
    <w:multiLevelType w:val="hybridMultilevel"/>
    <w:tmpl w:val="FFB6773E"/>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0">
    <w:nsid w:val="2D6A6A76"/>
    <w:multiLevelType w:val="hybridMultilevel"/>
    <w:tmpl w:val="D468290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
    <w:nsid w:val="32FE7F67"/>
    <w:multiLevelType w:val="hybridMultilevel"/>
    <w:tmpl w:val="2270787C"/>
    <w:lvl w:ilvl="0" w:tplc="B7EAFA2A">
      <w:start w:val="1"/>
      <w:numFmt w:val="decimal"/>
      <w:lvlText w:val="2.%1."/>
      <w:lvlJc w:val="left"/>
      <w:pPr>
        <w:ind w:left="720" w:hanging="360"/>
      </w:pPr>
      <w:rPr>
        <w:rFonts w:ascii="Arial" w:hAnsi="Arial"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2">
    <w:nsid w:val="332C6DD6"/>
    <w:multiLevelType w:val="hybridMultilevel"/>
    <w:tmpl w:val="F6FA6300"/>
    <w:lvl w:ilvl="0" w:tplc="1EB2FBCA">
      <w:start w:val="1"/>
      <w:numFmt w:val="decimal"/>
      <w:lvlText w:val="6.%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3">
    <w:nsid w:val="33E879F9"/>
    <w:multiLevelType w:val="multilevel"/>
    <w:tmpl w:val="58508A36"/>
    <w:lvl w:ilvl="0">
      <w:start w:val="1"/>
      <w:numFmt w:val="decimal"/>
      <w:pStyle w:val="Heading1"/>
      <w:lvlText w:val="%1."/>
      <w:lvlJc w:val="left"/>
      <w:pPr>
        <w:ind w:left="360" w:hanging="360"/>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4">
    <w:nsid w:val="375E42A7"/>
    <w:multiLevelType w:val="hybridMultilevel"/>
    <w:tmpl w:val="3BAED67A"/>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5">
    <w:nsid w:val="38B833A1"/>
    <w:multiLevelType w:val="hybridMultilevel"/>
    <w:tmpl w:val="AACAB5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A5D4165"/>
    <w:multiLevelType w:val="hybridMultilevel"/>
    <w:tmpl w:val="4C167878"/>
    <w:lvl w:ilvl="0" w:tplc="E918D624">
      <w:start w:val="1"/>
      <w:numFmt w:val="decimal"/>
      <w:lvlText w:val="2.%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7">
    <w:nsid w:val="3F764839"/>
    <w:multiLevelType w:val="hybridMultilevel"/>
    <w:tmpl w:val="CB308A1C"/>
    <w:lvl w:ilvl="0" w:tplc="1EB2FBCA">
      <w:start w:val="1"/>
      <w:numFmt w:val="decimal"/>
      <w:lvlText w:val="6.%1"/>
      <w:lvlJc w:val="left"/>
      <w:pPr>
        <w:ind w:left="1440" w:hanging="360"/>
      </w:pPr>
      <w:rPr>
        <w:rFonts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8">
    <w:nsid w:val="41227095"/>
    <w:multiLevelType w:val="hybridMultilevel"/>
    <w:tmpl w:val="3C20E8CC"/>
    <w:lvl w:ilvl="0" w:tplc="BA76DF40">
      <w:numFmt w:val="bullet"/>
      <w:lvlText w:val="-"/>
      <w:lvlJc w:val="left"/>
      <w:pPr>
        <w:ind w:left="720" w:hanging="360"/>
      </w:pPr>
      <w:rPr>
        <w:rFonts w:ascii="Arial" w:eastAsiaTheme="minorEastAsia" w:hAnsi="Arial" w:cs="Aria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9">
    <w:nsid w:val="4561636A"/>
    <w:multiLevelType w:val="hybridMultilevel"/>
    <w:tmpl w:val="42EA60F4"/>
    <w:lvl w:ilvl="0" w:tplc="E4982C92">
      <w:start w:val="1"/>
      <w:numFmt w:val="bullet"/>
      <w:lvlText w:val="•"/>
      <w:lvlJc w:val="left"/>
      <w:pPr>
        <w:tabs>
          <w:tab w:val="num" w:pos="720"/>
        </w:tabs>
        <w:ind w:left="720" w:hanging="360"/>
      </w:pPr>
      <w:rPr>
        <w:rFonts w:ascii="Arial" w:hAnsi="Arial" w:hint="default"/>
      </w:rPr>
    </w:lvl>
    <w:lvl w:ilvl="1" w:tplc="67EC4820" w:tentative="1">
      <w:start w:val="1"/>
      <w:numFmt w:val="bullet"/>
      <w:lvlText w:val="•"/>
      <w:lvlJc w:val="left"/>
      <w:pPr>
        <w:tabs>
          <w:tab w:val="num" w:pos="1440"/>
        </w:tabs>
        <w:ind w:left="1440" w:hanging="360"/>
      </w:pPr>
      <w:rPr>
        <w:rFonts w:ascii="Arial" w:hAnsi="Arial" w:hint="default"/>
      </w:rPr>
    </w:lvl>
    <w:lvl w:ilvl="2" w:tplc="4D3EBCE2" w:tentative="1">
      <w:start w:val="1"/>
      <w:numFmt w:val="bullet"/>
      <w:lvlText w:val="•"/>
      <w:lvlJc w:val="left"/>
      <w:pPr>
        <w:tabs>
          <w:tab w:val="num" w:pos="2160"/>
        </w:tabs>
        <w:ind w:left="2160" w:hanging="360"/>
      </w:pPr>
      <w:rPr>
        <w:rFonts w:ascii="Arial" w:hAnsi="Arial" w:hint="default"/>
      </w:rPr>
    </w:lvl>
    <w:lvl w:ilvl="3" w:tplc="D15C53FC" w:tentative="1">
      <w:start w:val="1"/>
      <w:numFmt w:val="bullet"/>
      <w:lvlText w:val="•"/>
      <w:lvlJc w:val="left"/>
      <w:pPr>
        <w:tabs>
          <w:tab w:val="num" w:pos="2880"/>
        </w:tabs>
        <w:ind w:left="2880" w:hanging="360"/>
      </w:pPr>
      <w:rPr>
        <w:rFonts w:ascii="Arial" w:hAnsi="Arial" w:hint="default"/>
      </w:rPr>
    </w:lvl>
    <w:lvl w:ilvl="4" w:tplc="44A6F648" w:tentative="1">
      <w:start w:val="1"/>
      <w:numFmt w:val="bullet"/>
      <w:lvlText w:val="•"/>
      <w:lvlJc w:val="left"/>
      <w:pPr>
        <w:tabs>
          <w:tab w:val="num" w:pos="3600"/>
        </w:tabs>
        <w:ind w:left="3600" w:hanging="360"/>
      </w:pPr>
      <w:rPr>
        <w:rFonts w:ascii="Arial" w:hAnsi="Arial" w:hint="default"/>
      </w:rPr>
    </w:lvl>
    <w:lvl w:ilvl="5" w:tplc="D082C5E2" w:tentative="1">
      <w:start w:val="1"/>
      <w:numFmt w:val="bullet"/>
      <w:lvlText w:val="•"/>
      <w:lvlJc w:val="left"/>
      <w:pPr>
        <w:tabs>
          <w:tab w:val="num" w:pos="4320"/>
        </w:tabs>
        <w:ind w:left="4320" w:hanging="360"/>
      </w:pPr>
      <w:rPr>
        <w:rFonts w:ascii="Arial" w:hAnsi="Arial" w:hint="default"/>
      </w:rPr>
    </w:lvl>
    <w:lvl w:ilvl="6" w:tplc="25C2CD66" w:tentative="1">
      <w:start w:val="1"/>
      <w:numFmt w:val="bullet"/>
      <w:lvlText w:val="•"/>
      <w:lvlJc w:val="left"/>
      <w:pPr>
        <w:tabs>
          <w:tab w:val="num" w:pos="5040"/>
        </w:tabs>
        <w:ind w:left="5040" w:hanging="360"/>
      </w:pPr>
      <w:rPr>
        <w:rFonts w:ascii="Arial" w:hAnsi="Arial" w:hint="default"/>
      </w:rPr>
    </w:lvl>
    <w:lvl w:ilvl="7" w:tplc="47DC5698" w:tentative="1">
      <w:start w:val="1"/>
      <w:numFmt w:val="bullet"/>
      <w:lvlText w:val="•"/>
      <w:lvlJc w:val="left"/>
      <w:pPr>
        <w:tabs>
          <w:tab w:val="num" w:pos="5760"/>
        </w:tabs>
        <w:ind w:left="5760" w:hanging="360"/>
      </w:pPr>
      <w:rPr>
        <w:rFonts w:ascii="Arial" w:hAnsi="Arial" w:hint="default"/>
      </w:rPr>
    </w:lvl>
    <w:lvl w:ilvl="8" w:tplc="770ED8AC" w:tentative="1">
      <w:start w:val="1"/>
      <w:numFmt w:val="bullet"/>
      <w:lvlText w:val="•"/>
      <w:lvlJc w:val="left"/>
      <w:pPr>
        <w:tabs>
          <w:tab w:val="num" w:pos="6480"/>
        </w:tabs>
        <w:ind w:left="6480" w:hanging="360"/>
      </w:pPr>
      <w:rPr>
        <w:rFonts w:ascii="Arial" w:hAnsi="Arial" w:hint="default"/>
      </w:rPr>
    </w:lvl>
  </w:abstractNum>
  <w:abstractNum w:abstractNumId="20">
    <w:nsid w:val="4B2B6B36"/>
    <w:multiLevelType w:val="hybridMultilevel"/>
    <w:tmpl w:val="70EEC83E"/>
    <w:lvl w:ilvl="0" w:tplc="B7EAFA2A">
      <w:start w:val="1"/>
      <w:numFmt w:val="decimal"/>
      <w:lvlText w:val="2.%1."/>
      <w:lvlJc w:val="left"/>
      <w:pPr>
        <w:ind w:left="1440" w:hanging="360"/>
      </w:pPr>
      <w:rPr>
        <w:rFonts w:ascii="Arial" w:hAnsi="Arial"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1">
    <w:nsid w:val="4BFF442F"/>
    <w:multiLevelType w:val="hybridMultilevel"/>
    <w:tmpl w:val="F6CEFE80"/>
    <w:lvl w:ilvl="0" w:tplc="3814B3BC">
      <w:start w:val="1"/>
      <w:numFmt w:val="bullet"/>
      <w:lvlText w:val="•"/>
      <w:lvlJc w:val="left"/>
      <w:pPr>
        <w:tabs>
          <w:tab w:val="num" w:pos="720"/>
        </w:tabs>
        <w:ind w:left="720" w:hanging="360"/>
      </w:pPr>
      <w:rPr>
        <w:rFonts w:ascii="Arial" w:hAnsi="Arial" w:hint="default"/>
      </w:rPr>
    </w:lvl>
    <w:lvl w:ilvl="1" w:tplc="D8B2A72E" w:tentative="1">
      <w:start w:val="1"/>
      <w:numFmt w:val="bullet"/>
      <w:lvlText w:val="•"/>
      <w:lvlJc w:val="left"/>
      <w:pPr>
        <w:tabs>
          <w:tab w:val="num" w:pos="1440"/>
        </w:tabs>
        <w:ind w:left="1440" w:hanging="360"/>
      </w:pPr>
      <w:rPr>
        <w:rFonts w:ascii="Arial" w:hAnsi="Arial" w:hint="default"/>
      </w:rPr>
    </w:lvl>
    <w:lvl w:ilvl="2" w:tplc="24E835CC" w:tentative="1">
      <w:start w:val="1"/>
      <w:numFmt w:val="bullet"/>
      <w:lvlText w:val="•"/>
      <w:lvlJc w:val="left"/>
      <w:pPr>
        <w:tabs>
          <w:tab w:val="num" w:pos="2160"/>
        </w:tabs>
        <w:ind w:left="2160" w:hanging="360"/>
      </w:pPr>
      <w:rPr>
        <w:rFonts w:ascii="Arial" w:hAnsi="Arial" w:hint="default"/>
      </w:rPr>
    </w:lvl>
    <w:lvl w:ilvl="3" w:tplc="28C2EDDC" w:tentative="1">
      <w:start w:val="1"/>
      <w:numFmt w:val="bullet"/>
      <w:lvlText w:val="•"/>
      <w:lvlJc w:val="left"/>
      <w:pPr>
        <w:tabs>
          <w:tab w:val="num" w:pos="2880"/>
        </w:tabs>
        <w:ind w:left="2880" w:hanging="360"/>
      </w:pPr>
      <w:rPr>
        <w:rFonts w:ascii="Arial" w:hAnsi="Arial" w:hint="default"/>
      </w:rPr>
    </w:lvl>
    <w:lvl w:ilvl="4" w:tplc="C472FD02" w:tentative="1">
      <w:start w:val="1"/>
      <w:numFmt w:val="bullet"/>
      <w:lvlText w:val="•"/>
      <w:lvlJc w:val="left"/>
      <w:pPr>
        <w:tabs>
          <w:tab w:val="num" w:pos="3600"/>
        </w:tabs>
        <w:ind w:left="3600" w:hanging="360"/>
      </w:pPr>
      <w:rPr>
        <w:rFonts w:ascii="Arial" w:hAnsi="Arial" w:hint="default"/>
      </w:rPr>
    </w:lvl>
    <w:lvl w:ilvl="5" w:tplc="EB443F44" w:tentative="1">
      <w:start w:val="1"/>
      <w:numFmt w:val="bullet"/>
      <w:lvlText w:val="•"/>
      <w:lvlJc w:val="left"/>
      <w:pPr>
        <w:tabs>
          <w:tab w:val="num" w:pos="4320"/>
        </w:tabs>
        <w:ind w:left="4320" w:hanging="360"/>
      </w:pPr>
      <w:rPr>
        <w:rFonts w:ascii="Arial" w:hAnsi="Arial" w:hint="default"/>
      </w:rPr>
    </w:lvl>
    <w:lvl w:ilvl="6" w:tplc="7592C496" w:tentative="1">
      <w:start w:val="1"/>
      <w:numFmt w:val="bullet"/>
      <w:lvlText w:val="•"/>
      <w:lvlJc w:val="left"/>
      <w:pPr>
        <w:tabs>
          <w:tab w:val="num" w:pos="5040"/>
        </w:tabs>
        <w:ind w:left="5040" w:hanging="360"/>
      </w:pPr>
      <w:rPr>
        <w:rFonts w:ascii="Arial" w:hAnsi="Arial" w:hint="default"/>
      </w:rPr>
    </w:lvl>
    <w:lvl w:ilvl="7" w:tplc="3800C1D2" w:tentative="1">
      <w:start w:val="1"/>
      <w:numFmt w:val="bullet"/>
      <w:lvlText w:val="•"/>
      <w:lvlJc w:val="left"/>
      <w:pPr>
        <w:tabs>
          <w:tab w:val="num" w:pos="5760"/>
        </w:tabs>
        <w:ind w:left="5760" w:hanging="360"/>
      </w:pPr>
      <w:rPr>
        <w:rFonts w:ascii="Arial" w:hAnsi="Arial" w:hint="default"/>
      </w:rPr>
    </w:lvl>
    <w:lvl w:ilvl="8" w:tplc="1610D112" w:tentative="1">
      <w:start w:val="1"/>
      <w:numFmt w:val="bullet"/>
      <w:lvlText w:val="•"/>
      <w:lvlJc w:val="left"/>
      <w:pPr>
        <w:tabs>
          <w:tab w:val="num" w:pos="6480"/>
        </w:tabs>
        <w:ind w:left="6480" w:hanging="360"/>
      </w:pPr>
      <w:rPr>
        <w:rFonts w:ascii="Arial" w:hAnsi="Arial" w:hint="default"/>
      </w:rPr>
    </w:lvl>
  </w:abstractNum>
  <w:abstractNum w:abstractNumId="22">
    <w:nsid w:val="530659FB"/>
    <w:multiLevelType w:val="multilevel"/>
    <w:tmpl w:val="0408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53650A92"/>
    <w:multiLevelType w:val="hybridMultilevel"/>
    <w:tmpl w:val="4C7A471C"/>
    <w:lvl w:ilvl="0" w:tplc="492EBC1E">
      <w:start w:val="1"/>
      <w:numFmt w:val="decimal"/>
      <w:lvlText w:val="4.%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4">
    <w:nsid w:val="53A95272"/>
    <w:multiLevelType w:val="hybridMultilevel"/>
    <w:tmpl w:val="368A94F4"/>
    <w:lvl w:ilvl="0" w:tplc="04080001">
      <w:start w:val="1"/>
      <w:numFmt w:val="bullet"/>
      <w:lvlText w:val=""/>
      <w:lvlJc w:val="left"/>
      <w:pPr>
        <w:ind w:left="720" w:hanging="360"/>
      </w:pPr>
      <w:rPr>
        <w:rFonts w:ascii="Symbol" w:hAnsi="Symbol"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5">
    <w:nsid w:val="53FD5697"/>
    <w:multiLevelType w:val="hybridMultilevel"/>
    <w:tmpl w:val="2EA00CD0"/>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26">
    <w:nsid w:val="54410C7E"/>
    <w:multiLevelType w:val="hybridMultilevel"/>
    <w:tmpl w:val="BCA48AF6"/>
    <w:lvl w:ilvl="0" w:tplc="1EB2FBCA">
      <w:start w:val="1"/>
      <w:numFmt w:val="decimal"/>
      <w:lvlText w:val="6.%1"/>
      <w:lvlJc w:val="left"/>
      <w:pPr>
        <w:ind w:left="720" w:hanging="360"/>
      </w:pPr>
      <w:rPr>
        <w:rFonts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7">
    <w:nsid w:val="560B2871"/>
    <w:multiLevelType w:val="hybridMultilevel"/>
    <w:tmpl w:val="89C00C06"/>
    <w:lvl w:ilvl="0" w:tplc="E918D624">
      <w:start w:val="1"/>
      <w:numFmt w:val="decimal"/>
      <w:lvlText w:val="2.%1."/>
      <w:lvlJc w:val="left"/>
      <w:pPr>
        <w:ind w:left="1440" w:hanging="360"/>
      </w:pPr>
      <w:rPr>
        <w:rFonts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8">
    <w:nsid w:val="563B4D1E"/>
    <w:multiLevelType w:val="hybridMultilevel"/>
    <w:tmpl w:val="7A5A67F0"/>
    <w:lvl w:ilvl="0" w:tplc="C818EC54">
      <w:start w:val="1"/>
      <w:numFmt w:val="bullet"/>
      <w:lvlText w:val="•"/>
      <w:lvlJc w:val="left"/>
      <w:pPr>
        <w:tabs>
          <w:tab w:val="num" w:pos="720"/>
        </w:tabs>
        <w:ind w:left="720" w:hanging="360"/>
      </w:pPr>
      <w:rPr>
        <w:rFonts w:ascii="Arial" w:hAnsi="Arial" w:hint="default"/>
      </w:rPr>
    </w:lvl>
    <w:lvl w:ilvl="1" w:tplc="03AC4EF8" w:tentative="1">
      <w:start w:val="1"/>
      <w:numFmt w:val="bullet"/>
      <w:lvlText w:val="•"/>
      <w:lvlJc w:val="left"/>
      <w:pPr>
        <w:tabs>
          <w:tab w:val="num" w:pos="1440"/>
        </w:tabs>
        <w:ind w:left="1440" w:hanging="360"/>
      </w:pPr>
      <w:rPr>
        <w:rFonts w:ascii="Arial" w:hAnsi="Arial" w:hint="default"/>
      </w:rPr>
    </w:lvl>
    <w:lvl w:ilvl="2" w:tplc="F9524664" w:tentative="1">
      <w:start w:val="1"/>
      <w:numFmt w:val="bullet"/>
      <w:lvlText w:val="•"/>
      <w:lvlJc w:val="left"/>
      <w:pPr>
        <w:tabs>
          <w:tab w:val="num" w:pos="2160"/>
        </w:tabs>
        <w:ind w:left="2160" w:hanging="360"/>
      </w:pPr>
      <w:rPr>
        <w:rFonts w:ascii="Arial" w:hAnsi="Arial" w:hint="default"/>
      </w:rPr>
    </w:lvl>
    <w:lvl w:ilvl="3" w:tplc="EC921B70" w:tentative="1">
      <w:start w:val="1"/>
      <w:numFmt w:val="bullet"/>
      <w:lvlText w:val="•"/>
      <w:lvlJc w:val="left"/>
      <w:pPr>
        <w:tabs>
          <w:tab w:val="num" w:pos="2880"/>
        </w:tabs>
        <w:ind w:left="2880" w:hanging="360"/>
      </w:pPr>
      <w:rPr>
        <w:rFonts w:ascii="Arial" w:hAnsi="Arial" w:hint="default"/>
      </w:rPr>
    </w:lvl>
    <w:lvl w:ilvl="4" w:tplc="159A2586" w:tentative="1">
      <w:start w:val="1"/>
      <w:numFmt w:val="bullet"/>
      <w:lvlText w:val="•"/>
      <w:lvlJc w:val="left"/>
      <w:pPr>
        <w:tabs>
          <w:tab w:val="num" w:pos="3600"/>
        </w:tabs>
        <w:ind w:left="3600" w:hanging="360"/>
      </w:pPr>
      <w:rPr>
        <w:rFonts w:ascii="Arial" w:hAnsi="Arial" w:hint="default"/>
      </w:rPr>
    </w:lvl>
    <w:lvl w:ilvl="5" w:tplc="048A8098" w:tentative="1">
      <w:start w:val="1"/>
      <w:numFmt w:val="bullet"/>
      <w:lvlText w:val="•"/>
      <w:lvlJc w:val="left"/>
      <w:pPr>
        <w:tabs>
          <w:tab w:val="num" w:pos="4320"/>
        </w:tabs>
        <w:ind w:left="4320" w:hanging="360"/>
      </w:pPr>
      <w:rPr>
        <w:rFonts w:ascii="Arial" w:hAnsi="Arial" w:hint="default"/>
      </w:rPr>
    </w:lvl>
    <w:lvl w:ilvl="6" w:tplc="DE04DAE0" w:tentative="1">
      <w:start w:val="1"/>
      <w:numFmt w:val="bullet"/>
      <w:lvlText w:val="•"/>
      <w:lvlJc w:val="left"/>
      <w:pPr>
        <w:tabs>
          <w:tab w:val="num" w:pos="5040"/>
        </w:tabs>
        <w:ind w:left="5040" w:hanging="360"/>
      </w:pPr>
      <w:rPr>
        <w:rFonts w:ascii="Arial" w:hAnsi="Arial" w:hint="default"/>
      </w:rPr>
    </w:lvl>
    <w:lvl w:ilvl="7" w:tplc="5BA0769C" w:tentative="1">
      <w:start w:val="1"/>
      <w:numFmt w:val="bullet"/>
      <w:lvlText w:val="•"/>
      <w:lvlJc w:val="left"/>
      <w:pPr>
        <w:tabs>
          <w:tab w:val="num" w:pos="5760"/>
        </w:tabs>
        <w:ind w:left="5760" w:hanging="360"/>
      </w:pPr>
      <w:rPr>
        <w:rFonts w:ascii="Arial" w:hAnsi="Arial" w:hint="default"/>
      </w:rPr>
    </w:lvl>
    <w:lvl w:ilvl="8" w:tplc="BCBC07A2" w:tentative="1">
      <w:start w:val="1"/>
      <w:numFmt w:val="bullet"/>
      <w:lvlText w:val="•"/>
      <w:lvlJc w:val="left"/>
      <w:pPr>
        <w:tabs>
          <w:tab w:val="num" w:pos="6480"/>
        </w:tabs>
        <w:ind w:left="6480" w:hanging="360"/>
      </w:pPr>
      <w:rPr>
        <w:rFonts w:ascii="Arial" w:hAnsi="Arial" w:hint="default"/>
      </w:rPr>
    </w:lvl>
  </w:abstractNum>
  <w:abstractNum w:abstractNumId="29">
    <w:nsid w:val="57C85485"/>
    <w:multiLevelType w:val="hybridMultilevel"/>
    <w:tmpl w:val="0D68D4C2"/>
    <w:lvl w:ilvl="0" w:tplc="410CD9F4">
      <w:start w:val="1"/>
      <w:numFmt w:val="decimal"/>
      <w:lvlText w:val="1.%1."/>
      <w:lvlJc w:val="left"/>
      <w:pPr>
        <w:ind w:left="1440" w:hanging="360"/>
      </w:pPr>
      <w:rPr>
        <w:rFonts w:ascii="Arial" w:hAnsi="Arial"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30">
    <w:nsid w:val="59B54ECC"/>
    <w:multiLevelType w:val="hybridMultilevel"/>
    <w:tmpl w:val="7074A4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CDD4381"/>
    <w:multiLevelType w:val="hybridMultilevel"/>
    <w:tmpl w:val="023AEBA0"/>
    <w:lvl w:ilvl="0" w:tplc="492EBC1E">
      <w:start w:val="1"/>
      <w:numFmt w:val="decimal"/>
      <w:lvlText w:val="4.%1"/>
      <w:lvlJc w:val="left"/>
      <w:pPr>
        <w:ind w:left="1440" w:hanging="360"/>
      </w:pPr>
      <w:rPr>
        <w:rFonts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32">
    <w:nsid w:val="64501772"/>
    <w:multiLevelType w:val="hybridMultilevel"/>
    <w:tmpl w:val="5F083AA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nsid w:val="6BA90A5C"/>
    <w:multiLevelType w:val="hybridMultilevel"/>
    <w:tmpl w:val="386A9DD6"/>
    <w:lvl w:ilvl="0" w:tplc="A9A25176">
      <w:start w:val="1"/>
      <w:numFmt w:val="bullet"/>
      <w:lvlText w:val="•"/>
      <w:lvlJc w:val="left"/>
      <w:pPr>
        <w:tabs>
          <w:tab w:val="num" w:pos="720"/>
        </w:tabs>
        <w:ind w:left="720" w:hanging="360"/>
      </w:pPr>
      <w:rPr>
        <w:rFonts w:ascii="Arial" w:hAnsi="Arial" w:hint="default"/>
      </w:rPr>
    </w:lvl>
    <w:lvl w:ilvl="1" w:tplc="985C9932" w:tentative="1">
      <w:start w:val="1"/>
      <w:numFmt w:val="bullet"/>
      <w:lvlText w:val="•"/>
      <w:lvlJc w:val="left"/>
      <w:pPr>
        <w:tabs>
          <w:tab w:val="num" w:pos="1440"/>
        </w:tabs>
        <w:ind w:left="1440" w:hanging="360"/>
      </w:pPr>
      <w:rPr>
        <w:rFonts w:ascii="Arial" w:hAnsi="Arial" w:hint="default"/>
      </w:rPr>
    </w:lvl>
    <w:lvl w:ilvl="2" w:tplc="7ECCE5AC" w:tentative="1">
      <w:start w:val="1"/>
      <w:numFmt w:val="bullet"/>
      <w:lvlText w:val="•"/>
      <w:lvlJc w:val="left"/>
      <w:pPr>
        <w:tabs>
          <w:tab w:val="num" w:pos="2160"/>
        </w:tabs>
        <w:ind w:left="2160" w:hanging="360"/>
      </w:pPr>
      <w:rPr>
        <w:rFonts w:ascii="Arial" w:hAnsi="Arial" w:hint="default"/>
      </w:rPr>
    </w:lvl>
    <w:lvl w:ilvl="3" w:tplc="971A2452" w:tentative="1">
      <w:start w:val="1"/>
      <w:numFmt w:val="bullet"/>
      <w:lvlText w:val="•"/>
      <w:lvlJc w:val="left"/>
      <w:pPr>
        <w:tabs>
          <w:tab w:val="num" w:pos="2880"/>
        </w:tabs>
        <w:ind w:left="2880" w:hanging="360"/>
      </w:pPr>
      <w:rPr>
        <w:rFonts w:ascii="Arial" w:hAnsi="Arial" w:hint="default"/>
      </w:rPr>
    </w:lvl>
    <w:lvl w:ilvl="4" w:tplc="AA30769C" w:tentative="1">
      <w:start w:val="1"/>
      <w:numFmt w:val="bullet"/>
      <w:lvlText w:val="•"/>
      <w:lvlJc w:val="left"/>
      <w:pPr>
        <w:tabs>
          <w:tab w:val="num" w:pos="3600"/>
        </w:tabs>
        <w:ind w:left="3600" w:hanging="360"/>
      </w:pPr>
      <w:rPr>
        <w:rFonts w:ascii="Arial" w:hAnsi="Arial" w:hint="default"/>
      </w:rPr>
    </w:lvl>
    <w:lvl w:ilvl="5" w:tplc="C284D1D2" w:tentative="1">
      <w:start w:val="1"/>
      <w:numFmt w:val="bullet"/>
      <w:lvlText w:val="•"/>
      <w:lvlJc w:val="left"/>
      <w:pPr>
        <w:tabs>
          <w:tab w:val="num" w:pos="4320"/>
        </w:tabs>
        <w:ind w:left="4320" w:hanging="360"/>
      </w:pPr>
      <w:rPr>
        <w:rFonts w:ascii="Arial" w:hAnsi="Arial" w:hint="default"/>
      </w:rPr>
    </w:lvl>
    <w:lvl w:ilvl="6" w:tplc="EEF0F39E" w:tentative="1">
      <w:start w:val="1"/>
      <w:numFmt w:val="bullet"/>
      <w:lvlText w:val="•"/>
      <w:lvlJc w:val="left"/>
      <w:pPr>
        <w:tabs>
          <w:tab w:val="num" w:pos="5040"/>
        </w:tabs>
        <w:ind w:left="5040" w:hanging="360"/>
      </w:pPr>
      <w:rPr>
        <w:rFonts w:ascii="Arial" w:hAnsi="Arial" w:hint="default"/>
      </w:rPr>
    </w:lvl>
    <w:lvl w:ilvl="7" w:tplc="A8123232" w:tentative="1">
      <w:start w:val="1"/>
      <w:numFmt w:val="bullet"/>
      <w:lvlText w:val="•"/>
      <w:lvlJc w:val="left"/>
      <w:pPr>
        <w:tabs>
          <w:tab w:val="num" w:pos="5760"/>
        </w:tabs>
        <w:ind w:left="5760" w:hanging="360"/>
      </w:pPr>
      <w:rPr>
        <w:rFonts w:ascii="Arial" w:hAnsi="Arial" w:hint="default"/>
      </w:rPr>
    </w:lvl>
    <w:lvl w:ilvl="8" w:tplc="01FEDB8E" w:tentative="1">
      <w:start w:val="1"/>
      <w:numFmt w:val="bullet"/>
      <w:lvlText w:val="•"/>
      <w:lvlJc w:val="left"/>
      <w:pPr>
        <w:tabs>
          <w:tab w:val="num" w:pos="6480"/>
        </w:tabs>
        <w:ind w:left="6480" w:hanging="360"/>
      </w:pPr>
      <w:rPr>
        <w:rFonts w:ascii="Arial" w:hAnsi="Arial" w:hint="default"/>
      </w:rPr>
    </w:lvl>
  </w:abstractNum>
  <w:abstractNum w:abstractNumId="34">
    <w:nsid w:val="76DD490A"/>
    <w:multiLevelType w:val="hybridMultilevel"/>
    <w:tmpl w:val="71CC082C"/>
    <w:lvl w:ilvl="0" w:tplc="29BEDFDE">
      <w:start w:val="1"/>
      <w:numFmt w:val="decimal"/>
      <w:lvlText w:val="4.%1."/>
      <w:lvlJc w:val="left"/>
      <w:pPr>
        <w:ind w:left="1440" w:hanging="360"/>
      </w:pPr>
      <w:rPr>
        <w:rFonts w:ascii="Arial" w:hAnsi="Arial"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35">
    <w:nsid w:val="7A0C5E15"/>
    <w:multiLevelType w:val="hybridMultilevel"/>
    <w:tmpl w:val="4064B60A"/>
    <w:lvl w:ilvl="0" w:tplc="49A24106">
      <w:start w:val="1"/>
      <w:numFmt w:val="bullet"/>
      <w:lvlText w:val="•"/>
      <w:lvlJc w:val="left"/>
      <w:pPr>
        <w:tabs>
          <w:tab w:val="num" w:pos="720"/>
        </w:tabs>
        <w:ind w:left="720" w:hanging="360"/>
      </w:pPr>
      <w:rPr>
        <w:rFonts w:ascii="Arial" w:hAnsi="Arial" w:hint="default"/>
      </w:rPr>
    </w:lvl>
    <w:lvl w:ilvl="1" w:tplc="021073DC" w:tentative="1">
      <w:start w:val="1"/>
      <w:numFmt w:val="bullet"/>
      <w:lvlText w:val="•"/>
      <w:lvlJc w:val="left"/>
      <w:pPr>
        <w:tabs>
          <w:tab w:val="num" w:pos="1440"/>
        </w:tabs>
        <w:ind w:left="1440" w:hanging="360"/>
      </w:pPr>
      <w:rPr>
        <w:rFonts w:ascii="Arial" w:hAnsi="Arial" w:hint="default"/>
      </w:rPr>
    </w:lvl>
    <w:lvl w:ilvl="2" w:tplc="46DCF4C4" w:tentative="1">
      <w:start w:val="1"/>
      <w:numFmt w:val="bullet"/>
      <w:lvlText w:val="•"/>
      <w:lvlJc w:val="left"/>
      <w:pPr>
        <w:tabs>
          <w:tab w:val="num" w:pos="2160"/>
        </w:tabs>
        <w:ind w:left="2160" w:hanging="360"/>
      </w:pPr>
      <w:rPr>
        <w:rFonts w:ascii="Arial" w:hAnsi="Arial" w:hint="default"/>
      </w:rPr>
    </w:lvl>
    <w:lvl w:ilvl="3" w:tplc="8E7CA392" w:tentative="1">
      <w:start w:val="1"/>
      <w:numFmt w:val="bullet"/>
      <w:lvlText w:val="•"/>
      <w:lvlJc w:val="left"/>
      <w:pPr>
        <w:tabs>
          <w:tab w:val="num" w:pos="2880"/>
        </w:tabs>
        <w:ind w:left="2880" w:hanging="360"/>
      </w:pPr>
      <w:rPr>
        <w:rFonts w:ascii="Arial" w:hAnsi="Arial" w:hint="default"/>
      </w:rPr>
    </w:lvl>
    <w:lvl w:ilvl="4" w:tplc="984C20EA" w:tentative="1">
      <w:start w:val="1"/>
      <w:numFmt w:val="bullet"/>
      <w:lvlText w:val="•"/>
      <w:lvlJc w:val="left"/>
      <w:pPr>
        <w:tabs>
          <w:tab w:val="num" w:pos="3600"/>
        </w:tabs>
        <w:ind w:left="3600" w:hanging="360"/>
      </w:pPr>
      <w:rPr>
        <w:rFonts w:ascii="Arial" w:hAnsi="Arial" w:hint="default"/>
      </w:rPr>
    </w:lvl>
    <w:lvl w:ilvl="5" w:tplc="25242542" w:tentative="1">
      <w:start w:val="1"/>
      <w:numFmt w:val="bullet"/>
      <w:lvlText w:val="•"/>
      <w:lvlJc w:val="left"/>
      <w:pPr>
        <w:tabs>
          <w:tab w:val="num" w:pos="4320"/>
        </w:tabs>
        <w:ind w:left="4320" w:hanging="360"/>
      </w:pPr>
      <w:rPr>
        <w:rFonts w:ascii="Arial" w:hAnsi="Arial" w:hint="default"/>
      </w:rPr>
    </w:lvl>
    <w:lvl w:ilvl="6" w:tplc="B308D15C" w:tentative="1">
      <w:start w:val="1"/>
      <w:numFmt w:val="bullet"/>
      <w:lvlText w:val="•"/>
      <w:lvlJc w:val="left"/>
      <w:pPr>
        <w:tabs>
          <w:tab w:val="num" w:pos="5040"/>
        </w:tabs>
        <w:ind w:left="5040" w:hanging="360"/>
      </w:pPr>
      <w:rPr>
        <w:rFonts w:ascii="Arial" w:hAnsi="Arial" w:hint="default"/>
      </w:rPr>
    </w:lvl>
    <w:lvl w:ilvl="7" w:tplc="50DA15FC" w:tentative="1">
      <w:start w:val="1"/>
      <w:numFmt w:val="bullet"/>
      <w:lvlText w:val="•"/>
      <w:lvlJc w:val="left"/>
      <w:pPr>
        <w:tabs>
          <w:tab w:val="num" w:pos="5760"/>
        </w:tabs>
        <w:ind w:left="5760" w:hanging="360"/>
      </w:pPr>
      <w:rPr>
        <w:rFonts w:ascii="Arial" w:hAnsi="Arial" w:hint="default"/>
      </w:rPr>
    </w:lvl>
    <w:lvl w:ilvl="8" w:tplc="E20A2E50" w:tentative="1">
      <w:start w:val="1"/>
      <w:numFmt w:val="bullet"/>
      <w:lvlText w:val="•"/>
      <w:lvlJc w:val="left"/>
      <w:pPr>
        <w:tabs>
          <w:tab w:val="num" w:pos="6480"/>
        </w:tabs>
        <w:ind w:left="6480" w:hanging="360"/>
      </w:pPr>
      <w:rPr>
        <w:rFonts w:ascii="Arial" w:hAnsi="Arial" w:hint="default"/>
      </w:rPr>
    </w:lvl>
  </w:abstractNum>
  <w:num w:numId="1">
    <w:abstractNumId w:val="13"/>
  </w:num>
  <w:num w:numId="2">
    <w:abstractNumId w:val="13"/>
  </w:num>
  <w:num w:numId="3">
    <w:abstractNumId w:val="13"/>
  </w:num>
  <w:num w:numId="4">
    <w:abstractNumId w:val="13"/>
  </w:num>
  <w:num w:numId="5">
    <w:abstractNumId w:val="13"/>
  </w:num>
  <w:num w:numId="6">
    <w:abstractNumId w:val="13"/>
  </w:num>
  <w:num w:numId="7">
    <w:abstractNumId w:val="13"/>
  </w:num>
  <w:num w:numId="8">
    <w:abstractNumId w:val="13"/>
  </w:num>
  <w:num w:numId="9">
    <w:abstractNumId w:val="13"/>
  </w:num>
  <w:num w:numId="10">
    <w:abstractNumId w:val="13"/>
  </w:num>
  <w:num w:numId="11">
    <w:abstractNumId w:val="29"/>
  </w:num>
  <w:num w:numId="12">
    <w:abstractNumId w:val="16"/>
  </w:num>
  <w:num w:numId="13">
    <w:abstractNumId w:val="11"/>
  </w:num>
  <w:num w:numId="14">
    <w:abstractNumId w:val="6"/>
  </w:num>
  <w:num w:numId="15">
    <w:abstractNumId w:val="2"/>
  </w:num>
  <w:num w:numId="16">
    <w:abstractNumId w:val="23"/>
  </w:num>
  <w:num w:numId="17">
    <w:abstractNumId w:val="25"/>
  </w:num>
  <w:num w:numId="18">
    <w:abstractNumId w:val="12"/>
  </w:num>
  <w:num w:numId="19">
    <w:abstractNumId w:val="27"/>
  </w:num>
  <w:num w:numId="20">
    <w:abstractNumId w:val="20"/>
  </w:num>
  <w:num w:numId="21">
    <w:abstractNumId w:val="7"/>
  </w:num>
  <w:num w:numId="22">
    <w:abstractNumId w:val="31"/>
  </w:num>
  <w:num w:numId="23">
    <w:abstractNumId w:val="34"/>
  </w:num>
  <w:num w:numId="24">
    <w:abstractNumId w:val="17"/>
  </w:num>
  <w:num w:numId="25">
    <w:abstractNumId w:val="26"/>
  </w:num>
  <w:num w:numId="26">
    <w:abstractNumId w:val="24"/>
  </w:num>
  <w:num w:numId="27">
    <w:abstractNumId w:val="21"/>
  </w:num>
  <w:num w:numId="28">
    <w:abstractNumId w:val="19"/>
  </w:num>
  <w:num w:numId="29">
    <w:abstractNumId w:val="14"/>
  </w:num>
  <w:num w:numId="30">
    <w:abstractNumId w:val="22"/>
  </w:num>
  <w:num w:numId="31">
    <w:abstractNumId w:val="9"/>
  </w:num>
  <w:num w:numId="32">
    <w:abstractNumId w:val="1"/>
  </w:num>
  <w:num w:numId="33">
    <w:abstractNumId w:val="18"/>
  </w:num>
  <w:num w:numId="34">
    <w:abstractNumId w:val="33"/>
  </w:num>
  <w:num w:numId="35">
    <w:abstractNumId w:val="35"/>
  </w:num>
  <w:num w:numId="36">
    <w:abstractNumId w:val="13"/>
  </w:num>
  <w:num w:numId="37">
    <w:abstractNumId w:val="28"/>
  </w:num>
  <w:num w:numId="38">
    <w:abstractNumId w:val="30"/>
  </w:num>
  <w:num w:numId="39">
    <w:abstractNumId w:val="10"/>
  </w:num>
  <w:num w:numId="40">
    <w:abstractNumId w:val="5"/>
  </w:num>
  <w:num w:numId="41">
    <w:abstractNumId w:val="15"/>
  </w:num>
  <w:num w:numId="42">
    <w:abstractNumId w:val="4"/>
  </w:num>
  <w:num w:numId="43">
    <w:abstractNumId w:val="13"/>
  </w:num>
  <w:num w:numId="44">
    <w:abstractNumId w:val="3"/>
  </w:num>
  <w:num w:numId="45">
    <w:abstractNumId w:val="0"/>
  </w:num>
  <w:num w:numId="46">
    <w:abstractNumId w:val="13"/>
  </w:num>
  <w:num w:numId="47">
    <w:abstractNumId w:val="8"/>
  </w:num>
  <w:num w:numId="48">
    <w:abstractNumId w:val="13"/>
    <w:lvlOverride w:ilvl="0">
      <w:startOverride w:val="2"/>
    </w:lvlOverride>
    <w:lvlOverride w:ilvl="1">
      <w:startOverride w:val="1"/>
    </w:lvlOverride>
    <w:lvlOverride w:ilvl="2">
      <w:startOverride w:val="2"/>
    </w:lvlOverride>
  </w:num>
  <w:num w:numId="49">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13E6"/>
    <w:rsid w:val="00036C7D"/>
    <w:rsid w:val="000371E3"/>
    <w:rsid w:val="00055D56"/>
    <w:rsid w:val="000613E6"/>
    <w:rsid w:val="000C028F"/>
    <w:rsid w:val="000C09DE"/>
    <w:rsid w:val="000C4FCC"/>
    <w:rsid w:val="000F7785"/>
    <w:rsid w:val="00101D73"/>
    <w:rsid w:val="00194887"/>
    <w:rsid w:val="001C3B3B"/>
    <w:rsid w:val="001D2786"/>
    <w:rsid w:val="001D7C77"/>
    <w:rsid w:val="001E1A4C"/>
    <w:rsid w:val="001E37F8"/>
    <w:rsid w:val="002039B2"/>
    <w:rsid w:val="00207A08"/>
    <w:rsid w:val="00224CB8"/>
    <w:rsid w:val="00262DF1"/>
    <w:rsid w:val="002A21E7"/>
    <w:rsid w:val="002A4C34"/>
    <w:rsid w:val="002D2893"/>
    <w:rsid w:val="00306292"/>
    <w:rsid w:val="003419A7"/>
    <w:rsid w:val="00366815"/>
    <w:rsid w:val="003D408F"/>
    <w:rsid w:val="0042394C"/>
    <w:rsid w:val="00425DED"/>
    <w:rsid w:val="00447B5C"/>
    <w:rsid w:val="00455F2D"/>
    <w:rsid w:val="00487898"/>
    <w:rsid w:val="004A32A0"/>
    <w:rsid w:val="004D0DF0"/>
    <w:rsid w:val="004D46EA"/>
    <w:rsid w:val="004E5677"/>
    <w:rsid w:val="004F1500"/>
    <w:rsid w:val="00505B91"/>
    <w:rsid w:val="005148A1"/>
    <w:rsid w:val="00516E90"/>
    <w:rsid w:val="005178E7"/>
    <w:rsid w:val="00523364"/>
    <w:rsid w:val="00524AFE"/>
    <w:rsid w:val="00565CA0"/>
    <w:rsid w:val="00596985"/>
    <w:rsid w:val="00597812"/>
    <w:rsid w:val="005B369E"/>
    <w:rsid w:val="0062078B"/>
    <w:rsid w:val="00663791"/>
    <w:rsid w:val="006E3323"/>
    <w:rsid w:val="006E566C"/>
    <w:rsid w:val="006F00D2"/>
    <w:rsid w:val="006F6CFC"/>
    <w:rsid w:val="007417F7"/>
    <w:rsid w:val="007447A7"/>
    <w:rsid w:val="007E1D1B"/>
    <w:rsid w:val="007F1E1A"/>
    <w:rsid w:val="007F715D"/>
    <w:rsid w:val="008652EA"/>
    <w:rsid w:val="0087737F"/>
    <w:rsid w:val="00890D31"/>
    <w:rsid w:val="008A125D"/>
    <w:rsid w:val="008C6E11"/>
    <w:rsid w:val="008D57C2"/>
    <w:rsid w:val="00936ACC"/>
    <w:rsid w:val="00937E16"/>
    <w:rsid w:val="00943656"/>
    <w:rsid w:val="00974051"/>
    <w:rsid w:val="009A18C7"/>
    <w:rsid w:val="009B7825"/>
    <w:rsid w:val="00A11D55"/>
    <w:rsid w:val="00A61962"/>
    <w:rsid w:val="00A7430B"/>
    <w:rsid w:val="00AA6DE5"/>
    <w:rsid w:val="00AE2D4D"/>
    <w:rsid w:val="00B06F65"/>
    <w:rsid w:val="00B67F68"/>
    <w:rsid w:val="00B76F05"/>
    <w:rsid w:val="00BA0669"/>
    <w:rsid w:val="00BF1B2C"/>
    <w:rsid w:val="00C12C08"/>
    <w:rsid w:val="00C75C85"/>
    <w:rsid w:val="00CA4514"/>
    <w:rsid w:val="00CB6859"/>
    <w:rsid w:val="00CB7764"/>
    <w:rsid w:val="00D55733"/>
    <w:rsid w:val="00D865F8"/>
    <w:rsid w:val="00DE7FC2"/>
    <w:rsid w:val="00E02C38"/>
    <w:rsid w:val="00E27D50"/>
    <w:rsid w:val="00E3569E"/>
    <w:rsid w:val="00E434F6"/>
    <w:rsid w:val="00E66314"/>
    <w:rsid w:val="00E7374C"/>
    <w:rsid w:val="00E74B63"/>
    <w:rsid w:val="00E9288C"/>
    <w:rsid w:val="00EC31A8"/>
    <w:rsid w:val="00ED1322"/>
    <w:rsid w:val="00ED3166"/>
    <w:rsid w:val="00EE385C"/>
    <w:rsid w:val="00F159A1"/>
    <w:rsid w:val="00F273C1"/>
    <w:rsid w:val="00F45BA6"/>
    <w:rsid w:val="00F560E4"/>
    <w:rsid w:val="00FB1E79"/>
    <w:rsid w:val="00FB7077"/>
    <w:rsid w:val="00FD23F4"/>
    <w:rsid w:val="00FD47AB"/>
    <w:rsid w:val="00FE1330"/>
  </w:rsids>
  <m:mathPr>
    <m:mathFont m:val="Cambria Math"/>
    <m:brkBin m:val="before"/>
    <m:brkBinSub m:val="--"/>
    <m:smallFrac m:val="0"/>
    <m:dispDef/>
    <m:lMargin m:val="0"/>
    <m:rMargin m:val="0"/>
    <m:defJc m:val="centerGroup"/>
    <m:wrapIndent m:val="1440"/>
    <m:intLim m:val="subSup"/>
    <m:naryLim m:val="undOvr"/>
  </m:mathPr>
  <w:themeFontLang w:val="el-G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3D7A26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3791"/>
    <w:rPr>
      <w:rFonts w:eastAsiaTheme="minorEastAsia"/>
      <w:lang w:eastAsia="el-GR"/>
    </w:rPr>
  </w:style>
  <w:style w:type="paragraph" w:styleId="Heading1">
    <w:name w:val="heading 1"/>
    <w:basedOn w:val="Normal"/>
    <w:next w:val="Normal"/>
    <w:link w:val="Heading1Char"/>
    <w:uiPriority w:val="9"/>
    <w:qFormat/>
    <w:rsid w:val="008D57C2"/>
    <w:pPr>
      <w:numPr>
        <w:numId w:val="43"/>
      </w:num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8D57C2"/>
    <w:pPr>
      <w:numPr>
        <w:ilvl w:val="1"/>
        <w:numId w:val="43"/>
      </w:num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8D57C2"/>
    <w:pPr>
      <w:numPr>
        <w:ilvl w:val="2"/>
        <w:numId w:val="43"/>
      </w:num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8D57C2"/>
    <w:pPr>
      <w:numPr>
        <w:ilvl w:val="3"/>
        <w:numId w:val="43"/>
      </w:num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8D57C2"/>
    <w:pPr>
      <w:numPr>
        <w:ilvl w:val="4"/>
        <w:numId w:val="43"/>
      </w:num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8D57C2"/>
    <w:pPr>
      <w:numPr>
        <w:ilvl w:val="5"/>
        <w:numId w:val="43"/>
      </w:num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8D57C2"/>
    <w:pPr>
      <w:numPr>
        <w:ilvl w:val="6"/>
        <w:numId w:val="43"/>
      </w:num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8D57C2"/>
    <w:pPr>
      <w:numPr>
        <w:ilvl w:val="7"/>
        <w:numId w:val="43"/>
      </w:num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8D57C2"/>
    <w:pPr>
      <w:numPr>
        <w:ilvl w:val="8"/>
        <w:numId w:val="43"/>
      </w:num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D57C2"/>
    <w:rPr>
      <w:rFonts w:asciiTheme="majorHAnsi" w:eastAsiaTheme="majorEastAsia" w:hAnsiTheme="majorHAnsi" w:cstheme="majorBidi"/>
      <w:b/>
      <w:bCs/>
      <w:sz w:val="28"/>
      <w:szCs w:val="28"/>
      <w:lang w:eastAsia="el-GR"/>
    </w:rPr>
  </w:style>
  <w:style w:type="character" w:customStyle="1" w:styleId="Heading2Char">
    <w:name w:val="Heading 2 Char"/>
    <w:basedOn w:val="DefaultParagraphFont"/>
    <w:link w:val="Heading2"/>
    <w:uiPriority w:val="9"/>
    <w:rsid w:val="008D57C2"/>
    <w:rPr>
      <w:rFonts w:asciiTheme="majorHAnsi" w:eastAsiaTheme="majorEastAsia" w:hAnsiTheme="majorHAnsi" w:cstheme="majorBidi"/>
      <w:b/>
      <w:bCs/>
      <w:sz w:val="26"/>
      <w:szCs w:val="26"/>
      <w:lang w:eastAsia="el-GR"/>
    </w:rPr>
  </w:style>
  <w:style w:type="character" w:customStyle="1" w:styleId="Heading3Char">
    <w:name w:val="Heading 3 Char"/>
    <w:basedOn w:val="DefaultParagraphFont"/>
    <w:link w:val="Heading3"/>
    <w:uiPriority w:val="9"/>
    <w:rsid w:val="008D57C2"/>
    <w:rPr>
      <w:rFonts w:asciiTheme="majorHAnsi" w:eastAsiaTheme="majorEastAsia" w:hAnsiTheme="majorHAnsi" w:cstheme="majorBidi"/>
      <w:b/>
      <w:bCs/>
      <w:lang w:eastAsia="el-GR"/>
    </w:rPr>
  </w:style>
  <w:style w:type="character" w:customStyle="1" w:styleId="Heading4Char">
    <w:name w:val="Heading 4 Char"/>
    <w:basedOn w:val="DefaultParagraphFont"/>
    <w:link w:val="Heading4"/>
    <w:uiPriority w:val="9"/>
    <w:rsid w:val="008D57C2"/>
    <w:rPr>
      <w:rFonts w:asciiTheme="majorHAnsi" w:eastAsiaTheme="majorEastAsia" w:hAnsiTheme="majorHAnsi" w:cstheme="majorBidi"/>
      <w:b/>
      <w:bCs/>
      <w:i/>
      <w:iCs/>
      <w:lang w:eastAsia="el-GR"/>
    </w:rPr>
  </w:style>
  <w:style w:type="character" w:customStyle="1" w:styleId="Heading5Char">
    <w:name w:val="Heading 5 Char"/>
    <w:basedOn w:val="DefaultParagraphFont"/>
    <w:link w:val="Heading5"/>
    <w:uiPriority w:val="9"/>
    <w:semiHidden/>
    <w:rsid w:val="008D57C2"/>
    <w:rPr>
      <w:rFonts w:asciiTheme="majorHAnsi" w:eastAsiaTheme="majorEastAsia" w:hAnsiTheme="majorHAnsi" w:cstheme="majorBidi"/>
      <w:b/>
      <w:bCs/>
      <w:color w:val="7F7F7F" w:themeColor="text1" w:themeTint="80"/>
      <w:lang w:eastAsia="el-GR"/>
    </w:rPr>
  </w:style>
  <w:style w:type="character" w:customStyle="1" w:styleId="Heading6Char">
    <w:name w:val="Heading 6 Char"/>
    <w:basedOn w:val="DefaultParagraphFont"/>
    <w:link w:val="Heading6"/>
    <w:uiPriority w:val="9"/>
    <w:semiHidden/>
    <w:rsid w:val="008D57C2"/>
    <w:rPr>
      <w:rFonts w:asciiTheme="majorHAnsi" w:eastAsiaTheme="majorEastAsia" w:hAnsiTheme="majorHAnsi" w:cstheme="majorBidi"/>
      <w:b/>
      <w:bCs/>
      <w:i/>
      <w:iCs/>
      <w:color w:val="7F7F7F" w:themeColor="text1" w:themeTint="80"/>
      <w:lang w:eastAsia="el-GR"/>
    </w:rPr>
  </w:style>
  <w:style w:type="character" w:customStyle="1" w:styleId="Heading7Char">
    <w:name w:val="Heading 7 Char"/>
    <w:basedOn w:val="DefaultParagraphFont"/>
    <w:link w:val="Heading7"/>
    <w:uiPriority w:val="9"/>
    <w:semiHidden/>
    <w:rsid w:val="008D57C2"/>
    <w:rPr>
      <w:rFonts w:asciiTheme="majorHAnsi" w:eastAsiaTheme="majorEastAsia" w:hAnsiTheme="majorHAnsi" w:cstheme="majorBidi"/>
      <w:i/>
      <w:iCs/>
      <w:lang w:eastAsia="el-GR"/>
    </w:rPr>
  </w:style>
  <w:style w:type="character" w:customStyle="1" w:styleId="Heading8Char">
    <w:name w:val="Heading 8 Char"/>
    <w:basedOn w:val="DefaultParagraphFont"/>
    <w:link w:val="Heading8"/>
    <w:uiPriority w:val="9"/>
    <w:semiHidden/>
    <w:rsid w:val="008D57C2"/>
    <w:rPr>
      <w:rFonts w:asciiTheme="majorHAnsi" w:eastAsiaTheme="majorEastAsia" w:hAnsiTheme="majorHAnsi" w:cstheme="majorBidi"/>
      <w:sz w:val="20"/>
      <w:szCs w:val="20"/>
      <w:lang w:eastAsia="el-GR"/>
    </w:rPr>
  </w:style>
  <w:style w:type="character" w:customStyle="1" w:styleId="Heading9Char">
    <w:name w:val="Heading 9 Char"/>
    <w:basedOn w:val="DefaultParagraphFont"/>
    <w:link w:val="Heading9"/>
    <w:uiPriority w:val="9"/>
    <w:semiHidden/>
    <w:rsid w:val="008D57C2"/>
    <w:rPr>
      <w:rFonts w:asciiTheme="majorHAnsi" w:eastAsiaTheme="majorEastAsia" w:hAnsiTheme="majorHAnsi" w:cstheme="majorBidi"/>
      <w:i/>
      <w:iCs/>
      <w:spacing w:val="5"/>
      <w:sz w:val="20"/>
      <w:szCs w:val="20"/>
      <w:lang w:eastAsia="el-GR"/>
    </w:rPr>
  </w:style>
  <w:style w:type="paragraph" w:styleId="Title">
    <w:name w:val="Title"/>
    <w:basedOn w:val="Normal"/>
    <w:next w:val="Normal"/>
    <w:link w:val="TitleChar"/>
    <w:uiPriority w:val="10"/>
    <w:qFormat/>
    <w:rsid w:val="00663791"/>
    <w:pPr>
      <w:spacing w:line="240" w:lineRule="auto"/>
      <w:contextualSpacing/>
      <w:jc w:val="center"/>
    </w:pPr>
    <w:rPr>
      <w:rFonts w:asciiTheme="majorHAnsi" w:eastAsiaTheme="majorEastAsia" w:hAnsiTheme="majorHAnsi" w:cstheme="majorBidi"/>
      <w:b/>
      <w:spacing w:val="5"/>
      <w:sz w:val="36"/>
      <w:szCs w:val="52"/>
      <w:lang w:eastAsia="en-US"/>
    </w:rPr>
  </w:style>
  <w:style w:type="character" w:customStyle="1" w:styleId="TitleChar">
    <w:name w:val="Title Char"/>
    <w:basedOn w:val="DefaultParagraphFont"/>
    <w:link w:val="Title"/>
    <w:uiPriority w:val="10"/>
    <w:rsid w:val="00663791"/>
    <w:rPr>
      <w:rFonts w:asciiTheme="majorHAnsi" w:eastAsiaTheme="majorEastAsia" w:hAnsiTheme="majorHAnsi" w:cstheme="majorBidi"/>
      <w:b/>
      <w:spacing w:val="5"/>
      <w:sz w:val="36"/>
      <w:szCs w:val="52"/>
    </w:rPr>
  </w:style>
  <w:style w:type="paragraph" w:styleId="Subtitle">
    <w:name w:val="Subtitle"/>
    <w:basedOn w:val="Normal"/>
    <w:next w:val="Normal"/>
    <w:link w:val="SubtitleChar"/>
    <w:uiPriority w:val="11"/>
    <w:qFormat/>
    <w:rsid w:val="008D57C2"/>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8D57C2"/>
    <w:rPr>
      <w:rFonts w:asciiTheme="majorHAnsi" w:eastAsiaTheme="majorEastAsia" w:hAnsiTheme="majorHAnsi" w:cstheme="majorBidi"/>
      <w:i/>
      <w:iCs/>
      <w:spacing w:val="13"/>
      <w:sz w:val="24"/>
      <w:szCs w:val="24"/>
    </w:rPr>
  </w:style>
  <w:style w:type="character" w:styleId="Strong">
    <w:name w:val="Strong"/>
    <w:uiPriority w:val="22"/>
    <w:qFormat/>
    <w:rsid w:val="008D57C2"/>
    <w:rPr>
      <w:b/>
      <w:bCs/>
    </w:rPr>
  </w:style>
  <w:style w:type="character" w:styleId="Emphasis">
    <w:name w:val="Emphasis"/>
    <w:uiPriority w:val="20"/>
    <w:qFormat/>
    <w:rsid w:val="008D57C2"/>
    <w:rPr>
      <w:b/>
      <w:bCs/>
      <w:i/>
      <w:iCs/>
      <w:spacing w:val="10"/>
      <w:bdr w:val="none" w:sz="0" w:space="0" w:color="auto"/>
      <w:shd w:val="clear" w:color="auto" w:fill="auto"/>
    </w:rPr>
  </w:style>
  <w:style w:type="paragraph" w:styleId="NoSpacing">
    <w:name w:val="No Spacing"/>
    <w:basedOn w:val="Normal"/>
    <w:link w:val="NoSpacingChar"/>
    <w:qFormat/>
    <w:rsid w:val="00663791"/>
    <w:pPr>
      <w:spacing w:after="0" w:line="240" w:lineRule="auto"/>
    </w:pPr>
    <w:rPr>
      <w:rFonts w:eastAsiaTheme="minorHAnsi"/>
      <w:sz w:val="20"/>
      <w:lang w:eastAsia="en-US"/>
    </w:rPr>
  </w:style>
  <w:style w:type="character" w:customStyle="1" w:styleId="NoSpacingChar">
    <w:name w:val="No Spacing Char"/>
    <w:basedOn w:val="DefaultParagraphFont"/>
    <w:link w:val="NoSpacing"/>
    <w:uiPriority w:val="1"/>
    <w:rsid w:val="00663791"/>
    <w:rPr>
      <w:sz w:val="20"/>
    </w:rPr>
  </w:style>
  <w:style w:type="paragraph" w:styleId="ListParagraph">
    <w:name w:val="List Paragraph"/>
    <w:basedOn w:val="Normal"/>
    <w:uiPriority w:val="34"/>
    <w:qFormat/>
    <w:rsid w:val="008D57C2"/>
    <w:pPr>
      <w:ind w:left="720"/>
      <w:contextualSpacing/>
    </w:pPr>
  </w:style>
  <w:style w:type="paragraph" w:styleId="Quote">
    <w:name w:val="Quote"/>
    <w:basedOn w:val="Normal"/>
    <w:next w:val="Normal"/>
    <w:link w:val="QuoteChar"/>
    <w:uiPriority w:val="29"/>
    <w:qFormat/>
    <w:rsid w:val="008D57C2"/>
    <w:pPr>
      <w:spacing w:before="200" w:after="0"/>
      <w:ind w:left="360" w:right="360"/>
    </w:pPr>
    <w:rPr>
      <w:i/>
      <w:iCs/>
    </w:rPr>
  </w:style>
  <w:style w:type="character" w:customStyle="1" w:styleId="QuoteChar">
    <w:name w:val="Quote Char"/>
    <w:basedOn w:val="DefaultParagraphFont"/>
    <w:link w:val="Quote"/>
    <w:uiPriority w:val="29"/>
    <w:rsid w:val="008D57C2"/>
    <w:rPr>
      <w:i/>
      <w:iCs/>
    </w:rPr>
  </w:style>
  <w:style w:type="paragraph" w:styleId="IntenseQuote">
    <w:name w:val="Intense Quote"/>
    <w:basedOn w:val="Normal"/>
    <w:next w:val="Normal"/>
    <w:link w:val="IntenseQuoteChar"/>
    <w:uiPriority w:val="30"/>
    <w:qFormat/>
    <w:rsid w:val="008D57C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8D57C2"/>
    <w:rPr>
      <w:b/>
      <w:bCs/>
      <w:i/>
      <w:iCs/>
    </w:rPr>
  </w:style>
  <w:style w:type="character" w:styleId="SubtleEmphasis">
    <w:name w:val="Subtle Emphasis"/>
    <w:uiPriority w:val="19"/>
    <w:qFormat/>
    <w:rsid w:val="008D57C2"/>
    <w:rPr>
      <w:i/>
      <w:iCs/>
    </w:rPr>
  </w:style>
  <w:style w:type="character" w:styleId="IntenseEmphasis">
    <w:name w:val="Intense Emphasis"/>
    <w:uiPriority w:val="21"/>
    <w:qFormat/>
    <w:rsid w:val="008D57C2"/>
    <w:rPr>
      <w:b/>
      <w:bCs/>
    </w:rPr>
  </w:style>
  <w:style w:type="character" w:styleId="SubtleReference">
    <w:name w:val="Subtle Reference"/>
    <w:uiPriority w:val="31"/>
    <w:qFormat/>
    <w:rsid w:val="008D57C2"/>
    <w:rPr>
      <w:smallCaps/>
    </w:rPr>
  </w:style>
  <w:style w:type="character" w:styleId="IntenseReference">
    <w:name w:val="Intense Reference"/>
    <w:uiPriority w:val="32"/>
    <w:qFormat/>
    <w:rsid w:val="008D57C2"/>
    <w:rPr>
      <w:smallCaps/>
      <w:spacing w:val="5"/>
      <w:u w:val="single"/>
    </w:rPr>
  </w:style>
  <w:style w:type="character" w:styleId="BookTitle">
    <w:name w:val="Book Title"/>
    <w:uiPriority w:val="33"/>
    <w:qFormat/>
    <w:rsid w:val="008D57C2"/>
    <w:rPr>
      <w:i/>
      <w:iCs/>
      <w:smallCaps/>
      <w:spacing w:val="5"/>
    </w:rPr>
  </w:style>
  <w:style w:type="paragraph" w:styleId="TOCHeading">
    <w:name w:val="TOC Heading"/>
    <w:basedOn w:val="Heading1"/>
    <w:next w:val="Normal"/>
    <w:uiPriority w:val="39"/>
    <w:semiHidden/>
    <w:unhideWhenUsed/>
    <w:qFormat/>
    <w:rsid w:val="008D57C2"/>
    <w:pPr>
      <w:numPr>
        <w:numId w:val="0"/>
      </w:numPr>
      <w:outlineLvl w:val="9"/>
    </w:pPr>
  </w:style>
  <w:style w:type="paragraph" w:styleId="BalloonText">
    <w:name w:val="Balloon Text"/>
    <w:basedOn w:val="Normal"/>
    <w:link w:val="BalloonTextChar"/>
    <w:uiPriority w:val="99"/>
    <w:semiHidden/>
    <w:unhideWhenUsed/>
    <w:rsid w:val="00E02C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2C38"/>
    <w:rPr>
      <w:rFonts w:ascii="Tahoma" w:eastAsiaTheme="minorEastAsia" w:hAnsi="Tahoma" w:cs="Tahoma"/>
      <w:sz w:val="16"/>
      <w:szCs w:val="16"/>
      <w:lang w:eastAsia="el-GR"/>
    </w:rPr>
  </w:style>
  <w:style w:type="table" w:styleId="TableGrid">
    <w:name w:val="Table Grid"/>
    <w:basedOn w:val="TableNormal"/>
    <w:uiPriority w:val="59"/>
    <w:rsid w:val="00936ACC"/>
    <w:pPr>
      <w:spacing w:after="0" w:line="240" w:lineRule="auto"/>
    </w:pPr>
    <w:rPr>
      <w:rFonts w:eastAsiaTheme="minorEastAsia"/>
      <w:lang w:eastAsia="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936ACC"/>
    <w:pPr>
      <w:tabs>
        <w:tab w:val="center" w:pos="4153"/>
        <w:tab w:val="right" w:pos="8306"/>
      </w:tabs>
      <w:spacing w:after="0" w:line="240" w:lineRule="auto"/>
    </w:pPr>
  </w:style>
  <w:style w:type="character" w:customStyle="1" w:styleId="HeaderChar">
    <w:name w:val="Header Char"/>
    <w:basedOn w:val="DefaultParagraphFont"/>
    <w:link w:val="Header"/>
    <w:uiPriority w:val="99"/>
    <w:rsid w:val="00936ACC"/>
    <w:rPr>
      <w:rFonts w:eastAsiaTheme="minorEastAsia"/>
      <w:lang w:eastAsia="el-GR"/>
    </w:rPr>
  </w:style>
  <w:style w:type="paragraph" w:styleId="Footer">
    <w:name w:val="footer"/>
    <w:basedOn w:val="Normal"/>
    <w:link w:val="FooterChar"/>
    <w:uiPriority w:val="99"/>
    <w:unhideWhenUsed/>
    <w:rsid w:val="00936ACC"/>
    <w:pPr>
      <w:tabs>
        <w:tab w:val="center" w:pos="4153"/>
        <w:tab w:val="right" w:pos="8306"/>
      </w:tabs>
      <w:spacing w:after="0" w:line="240" w:lineRule="auto"/>
    </w:pPr>
  </w:style>
  <w:style w:type="character" w:customStyle="1" w:styleId="FooterChar">
    <w:name w:val="Footer Char"/>
    <w:basedOn w:val="DefaultParagraphFont"/>
    <w:link w:val="Footer"/>
    <w:uiPriority w:val="99"/>
    <w:rsid w:val="00936ACC"/>
    <w:rPr>
      <w:rFonts w:eastAsiaTheme="minorEastAsia"/>
      <w:lang w:eastAsia="el-GR"/>
    </w:rPr>
  </w:style>
  <w:style w:type="character" w:styleId="Hyperlink">
    <w:name w:val="Hyperlink"/>
    <w:basedOn w:val="DefaultParagraphFont"/>
    <w:uiPriority w:val="99"/>
    <w:unhideWhenUsed/>
    <w:rsid w:val="007F1E1A"/>
    <w:rPr>
      <w:color w:val="0000FF" w:themeColor="hyperlink"/>
      <w:u w:val="single"/>
    </w:rPr>
  </w:style>
  <w:style w:type="character" w:styleId="FollowedHyperlink">
    <w:name w:val="FollowedHyperlink"/>
    <w:basedOn w:val="DefaultParagraphFont"/>
    <w:uiPriority w:val="99"/>
    <w:semiHidden/>
    <w:unhideWhenUsed/>
    <w:rsid w:val="007F1E1A"/>
    <w:rPr>
      <w:color w:val="800080" w:themeColor="followedHyperlink"/>
      <w:u w:val="single"/>
    </w:rPr>
  </w:style>
  <w:style w:type="paragraph" w:styleId="TOC2">
    <w:name w:val="toc 2"/>
    <w:basedOn w:val="Normal"/>
    <w:next w:val="Normal"/>
    <w:autoRedefine/>
    <w:uiPriority w:val="39"/>
    <w:semiHidden/>
    <w:unhideWhenUsed/>
    <w:rsid w:val="00E74B63"/>
    <w:pPr>
      <w:spacing w:after="100"/>
      <w:ind w:left="220"/>
    </w:pPr>
  </w:style>
  <w:style w:type="paragraph" w:styleId="TOC3">
    <w:name w:val="toc 3"/>
    <w:basedOn w:val="Normal"/>
    <w:next w:val="Normal"/>
    <w:autoRedefine/>
    <w:uiPriority w:val="39"/>
    <w:semiHidden/>
    <w:unhideWhenUsed/>
    <w:rsid w:val="00E74B63"/>
    <w:pPr>
      <w:spacing w:after="100"/>
      <w:ind w:left="440"/>
    </w:pPr>
  </w:style>
  <w:style w:type="paragraph" w:styleId="TOC1">
    <w:name w:val="toc 1"/>
    <w:basedOn w:val="Normal"/>
    <w:next w:val="Normal"/>
    <w:autoRedefine/>
    <w:uiPriority w:val="39"/>
    <w:unhideWhenUsed/>
    <w:rsid w:val="00E74B63"/>
    <w:pPr>
      <w:spacing w:after="100"/>
    </w:pPr>
    <w:rPr>
      <w:rFonts w:ascii="Arial" w:hAnsi="Arial"/>
      <w:lang w:val="en-US" w:eastAsia="en-US" w:bidi="en-US"/>
    </w:rPr>
  </w:style>
  <w:style w:type="paragraph" w:styleId="TOC4">
    <w:name w:val="toc 4"/>
    <w:basedOn w:val="Normal"/>
    <w:next w:val="Normal"/>
    <w:autoRedefine/>
    <w:uiPriority w:val="39"/>
    <w:unhideWhenUsed/>
    <w:rsid w:val="00E74B63"/>
    <w:pPr>
      <w:spacing w:after="100"/>
      <w:ind w:left="660"/>
    </w:pPr>
    <w:rPr>
      <w:rFonts w:ascii="Arial" w:hAnsi="Arial"/>
      <w:lang w:val="en-US" w:eastAsia="en-US" w:bidi="en-US"/>
    </w:rPr>
  </w:style>
  <w:style w:type="paragraph" w:styleId="TOC5">
    <w:name w:val="toc 5"/>
    <w:basedOn w:val="Normal"/>
    <w:next w:val="Normal"/>
    <w:autoRedefine/>
    <w:uiPriority w:val="39"/>
    <w:unhideWhenUsed/>
    <w:rsid w:val="00E74B63"/>
    <w:pPr>
      <w:spacing w:after="100"/>
      <w:ind w:left="880"/>
    </w:pPr>
    <w:rPr>
      <w:rFonts w:ascii="Arial" w:hAnsi="Arial"/>
      <w:lang w:val="en-US" w:eastAsia="en-US" w:bidi="en-US"/>
    </w:rPr>
  </w:style>
  <w:style w:type="table" w:customStyle="1" w:styleId="1">
    <w:name w:val="Πλέγμα πίνακα1"/>
    <w:basedOn w:val="TableNormal"/>
    <w:next w:val="TableGrid"/>
    <w:uiPriority w:val="59"/>
    <w:rsid w:val="004E5677"/>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
    <w:name w:val="Παράγραφος λίστας"/>
    <w:basedOn w:val="Normal"/>
    <w:uiPriority w:val="34"/>
    <w:qFormat/>
    <w:rsid w:val="002A4C34"/>
    <w:pPr>
      <w:ind w:left="720"/>
      <w:contextualSpacing/>
    </w:pPr>
    <w:rPr>
      <w:rFonts w:ascii="Calibri" w:eastAsia="Calibri" w:hAnsi="Calibri" w:cs="Times New Roman"/>
      <w:lang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3791"/>
    <w:rPr>
      <w:rFonts w:eastAsiaTheme="minorEastAsia"/>
      <w:lang w:eastAsia="el-GR"/>
    </w:rPr>
  </w:style>
  <w:style w:type="paragraph" w:styleId="Heading1">
    <w:name w:val="heading 1"/>
    <w:basedOn w:val="Normal"/>
    <w:next w:val="Normal"/>
    <w:link w:val="Heading1Char"/>
    <w:uiPriority w:val="9"/>
    <w:qFormat/>
    <w:rsid w:val="008D57C2"/>
    <w:pPr>
      <w:numPr>
        <w:numId w:val="43"/>
      </w:num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8D57C2"/>
    <w:pPr>
      <w:numPr>
        <w:ilvl w:val="1"/>
        <w:numId w:val="43"/>
      </w:num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8D57C2"/>
    <w:pPr>
      <w:numPr>
        <w:ilvl w:val="2"/>
        <w:numId w:val="43"/>
      </w:num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8D57C2"/>
    <w:pPr>
      <w:numPr>
        <w:ilvl w:val="3"/>
        <w:numId w:val="43"/>
      </w:num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8D57C2"/>
    <w:pPr>
      <w:numPr>
        <w:ilvl w:val="4"/>
        <w:numId w:val="43"/>
      </w:num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8D57C2"/>
    <w:pPr>
      <w:numPr>
        <w:ilvl w:val="5"/>
        <w:numId w:val="43"/>
      </w:num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8D57C2"/>
    <w:pPr>
      <w:numPr>
        <w:ilvl w:val="6"/>
        <w:numId w:val="43"/>
      </w:num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8D57C2"/>
    <w:pPr>
      <w:numPr>
        <w:ilvl w:val="7"/>
        <w:numId w:val="43"/>
      </w:num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8D57C2"/>
    <w:pPr>
      <w:numPr>
        <w:ilvl w:val="8"/>
        <w:numId w:val="43"/>
      </w:num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D57C2"/>
    <w:rPr>
      <w:rFonts w:asciiTheme="majorHAnsi" w:eastAsiaTheme="majorEastAsia" w:hAnsiTheme="majorHAnsi" w:cstheme="majorBidi"/>
      <w:b/>
      <w:bCs/>
      <w:sz w:val="28"/>
      <w:szCs w:val="28"/>
      <w:lang w:eastAsia="el-GR"/>
    </w:rPr>
  </w:style>
  <w:style w:type="character" w:customStyle="1" w:styleId="Heading2Char">
    <w:name w:val="Heading 2 Char"/>
    <w:basedOn w:val="DefaultParagraphFont"/>
    <w:link w:val="Heading2"/>
    <w:uiPriority w:val="9"/>
    <w:rsid w:val="008D57C2"/>
    <w:rPr>
      <w:rFonts w:asciiTheme="majorHAnsi" w:eastAsiaTheme="majorEastAsia" w:hAnsiTheme="majorHAnsi" w:cstheme="majorBidi"/>
      <w:b/>
      <w:bCs/>
      <w:sz w:val="26"/>
      <w:szCs w:val="26"/>
      <w:lang w:eastAsia="el-GR"/>
    </w:rPr>
  </w:style>
  <w:style w:type="character" w:customStyle="1" w:styleId="Heading3Char">
    <w:name w:val="Heading 3 Char"/>
    <w:basedOn w:val="DefaultParagraphFont"/>
    <w:link w:val="Heading3"/>
    <w:uiPriority w:val="9"/>
    <w:rsid w:val="008D57C2"/>
    <w:rPr>
      <w:rFonts w:asciiTheme="majorHAnsi" w:eastAsiaTheme="majorEastAsia" w:hAnsiTheme="majorHAnsi" w:cstheme="majorBidi"/>
      <w:b/>
      <w:bCs/>
      <w:lang w:eastAsia="el-GR"/>
    </w:rPr>
  </w:style>
  <w:style w:type="character" w:customStyle="1" w:styleId="Heading4Char">
    <w:name w:val="Heading 4 Char"/>
    <w:basedOn w:val="DefaultParagraphFont"/>
    <w:link w:val="Heading4"/>
    <w:uiPriority w:val="9"/>
    <w:rsid w:val="008D57C2"/>
    <w:rPr>
      <w:rFonts w:asciiTheme="majorHAnsi" w:eastAsiaTheme="majorEastAsia" w:hAnsiTheme="majorHAnsi" w:cstheme="majorBidi"/>
      <w:b/>
      <w:bCs/>
      <w:i/>
      <w:iCs/>
      <w:lang w:eastAsia="el-GR"/>
    </w:rPr>
  </w:style>
  <w:style w:type="character" w:customStyle="1" w:styleId="Heading5Char">
    <w:name w:val="Heading 5 Char"/>
    <w:basedOn w:val="DefaultParagraphFont"/>
    <w:link w:val="Heading5"/>
    <w:uiPriority w:val="9"/>
    <w:semiHidden/>
    <w:rsid w:val="008D57C2"/>
    <w:rPr>
      <w:rFonts w:asciiTheme="majorHAnsi" w:eastAsiaTheme="majorEastAsia" w:hAnsiTheme="majorHAnsi" w:cstheme="majorBidi"/>
      <w:b/>
      <w:bCs/>
      <w:color w:val="7F7F7F" w:themeColor="text1" w:themeTint="80"/>
      <w:lang w:eastAsia="el-GR"/>
    </w:rPr>
  </w:style>
  <w:style w:type="character" w:customStyle="1" w:styleId="Heading6Char">
    <w:name w:val="Heading 6 Char"/>
    <w:basedOn w:val="DefaultParagraphFont"/>
    <w:link w:val="Heading6"/>
    <w:uiPriority w:val="9"/>
    <w:semiHidden/>
    <w:rsid w:val="008D57C2"/>
    <w:rPr>
      <w:rFonts w:asciiTheme="majorHAnsi" w:eastAsiaTheme="majorEastAsia" w:hAnsiTheme="majorHAnsi" w:cstheme="majorBidi"/>
      <w:b/>
      <w:bCs/>
      <w:i/>
      <w:iCs/>
      <w:color w:val="7F7F7F" w:themeColor="text1" w:themeTint="80"/>
      <w:lang w:eastAsia="el-GR"/>
    </w:rPr>
  </w:style>
  <w:style w:type="character" w:customStyle="1" w:styleId="Heading7Char">
    <w:name w:val="Heading 7 Char"/>
    <w:basedOn w:val="DefaultParagraphFont"/>
    <w:link w:val="Heading7"/>
    <w:uiPriority w:val="9"/>
    <w:semiHidden/>
    <w:rsid w:val="008D57C2"/>
    <w:rPr>
      <w:rFonts w:asciiTheme="majorHAnsi" w:eastAsiaTheme="majorEastAsia" w:hAnsiTheme="majorHAnsi" w:cstheme="majorBidi"/>
      <w:i/>
      <w:iCs/>
      <w:lang w:eastAsia="el-GR"/>
    </w:rPr>
  </w:style>
  <w:style w:type="character" w:customStyle="1" w:styleId="Heading8Char">
    <w:name w:val="Heading 8 Char"/>
    <w:basedOn w:val="DefaultParagraphFont"/>
    <w:link w:val="Heading8"/>
    <w:uiPriority w:val="9"/>
    <w:semiHidden/>
    <w:rsid w:val="008D57C2"/>
    <w:rPr>
      <w:rFonts w:asciiTheme="majorHAnsi" w:eastAsiaTheme="majorEastAsia" w:hAnsiTheme="majorHAnsi" w:cstheme="majorBidi"/>
      <w:sz w:val="20"/>
      <w:szCs w:val="20"/>
      <w:lang w:eastAsia="el-GR"/>
    </w:rPr>
  </w:style>
  <w:style w:type="character" w:customStyle="1" w:styleId="Heading9Char">
    <w:name w:val="Heading 9 Char"/>
    <w:basedOn w:val="DefaultParagraphFont"/>
    <w:link w:val="Heading9"/>
    <w:uiPriority w:val="9"/>
    <w:semiHidden/>
    <w:rsid w:val="008D57C2"/>
    <w:rPr>
      <w:rFonts w:asciiTheme="majorHAnsi" w:eastAsiaTheme="majorEastAsia" w:hAnsiTheme="majorHAnsi" w:cstheme="majorBidi"/>
      <w:i/>
      <w:iCs/>
      <w:spacing w:val="5"/>
      <w:sz w:val="20"/>
      <w:szCs w:val="20"/>
      <w:lang w:eastAsia="el-GR"/>
    </w:rPr>
  </w:style>
  <w:style w:type="paragraph" w:styleId="Title">
    <w:name w:val="Title"/>
    <w:basedOn w:val="Normal"/>
    <w:next w:val="Normal"/>
    <w:link w:val="TitleChar"/>
    <w:uiPriority w:val="10"/>
    <w:qFormat/>
    <w:rsid w:val="00663791"/>
    <w:pPr>
      <w:spacing w:line="240" w:lineRule="auto"/>
      <w:contextualSpacing/>
      <w:jc w:val="center"/>
    </w:pPr>
    <w:rPr>
      <w:rFonts w:asciiTheme="majorHAnsi" w:eastAsiaTheme="majorEastAsia" w:hAnsiTheme="majorHAnsi" w:cstheme="majorBidi"/>
      <w:b/>
      <w:spacing w:val="5"/>
      <w:sz w:val="36"/>
      <w:szCs w:val="52"/>
      <w:lang w:eastAsia="en-US"/>
    </w:rPr>
  </w:style>
  <w:style w:type="character" w:customStyle="1" w:styleId="TitleChar">
    <w:name w:val="Title Char"/>
    <w:basedOn w:val="DefaultParagraphFont"/>
    <w:link w:val="Title"/>
    <w:uiPriority w:val="10"/>
    <w:rsid w:val="00663791"/>
    <w:rPr>
      <w:rFonts w:asciiTheme="majorHAnsi" w:eastAsiaTheme="majorEastAsia" w:hAnsiTheme="majorHAnsi" w:cstheme="majorBidi"/>
      <w:b/>
      <w:spacing w:val="5"/>
      <w:sz w:val="36"/>
      <w:szCs w:val="52"/>
    </w:rPr>
  </w:style>
  <w:style w:type="paragraph" w:styleId="Subtitle">
    <w:name w:val="Subtitle"/>
    <w:basedOn w:val="Normal"/>
    <w:next w:val="Normal"/>
    <w:link w:val="SubtitleChar"/>
    <w:uiPriority w:val="11"/>
    <w:qFormat/>
    <w:rsid w:val="008D57C2"/>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8D57C2"/>
    <w:rPr>
      <w:rFonts w:asciiTheme="majorHAnsi" w:eastAsiaTheme="majorEastAsia" w:hAnsiTheme="majorHAnsi" w:cstheme="majorBidi"/>
      <w:i/>
      <w:iCs/>
      <w:spacing w:val="13"/>
      <w:sz w:val="24"/>
      <w:szCs w:val="24"/>
    </w:rPr>
  </w:style>
  <w:style w:type="character" w:styleId="Strong">
    <w:name w:val="Strong"/>
    <w:uiPriority w:val="22"/>
    <w:qFormat/>
    <w:rsid w:val="008D57C2"/>
    <w:rPr>
      <w:b/>
      <w:bCs/>
    </w:rPr>
  </w:style>
  <w:style w:type="character" w:styleId="Emphasis">
    <w:name w:val="Emphasis"/>
    <w:uiPriority w:val="20"/>
    <w:qFormat/>
    <w:rsid w:val="008D57C2"/>
    <w:rPr>
      <w:b/>
      <w:bCs/>
      <w:i/>
      <w:iCs/>
      <w:spacing w:val="10"/>
      <w:bdr w:val="none" w:sz="0" w:space="0" w:color="auto"/>
      <w:shd w:val="clear" w:color="auto" w:fill="auto"/>
    </w:rPr>
  </w:style>
  <w:style w:type="paragraph" w:styleId="NoSpacing">
    <w:name w:val="No Spacing"/>
    <w:basedOn w:val="Normal"/>
    <w:link w:val="NoSpacingChar"/>
    <w:qFormat/>
    <w:rsid w:val="00663791"/>
    <w:pPr>
      <w:spacing w:after="0" w:line="240" w:lineRule="auto"/>
    </w:pPr>
    <w:rPr>
      <w:rFonts w:eastAsiaTheme="minorHAnsi"/>
      <w:sz w:val="20"/>
      <w:lang w:eastAsia="en-US"/>
    </w:rPr>
  </w:style>
  <w:style w:type="character" w:customStyle="1" w:styleId="NoSpacingChar">
    <w:name w:val="No Spacing Char"/>
    <w:basedOn w:val="DefaultParagraphFont"/>
    <w:link w:val="NoSpacing"/>
    <w:uiPriority w:val="1"/>
    <w:rsid w:val="00663791"/>
    <w:rPr>
      <w:sz w:val="20"/>
    </w:rPr>
  </w:style>
  <w:style w:type="paragraph" w:styleId="ListParagraph">
    <w:name w:val="List Paragraph"/>
    <w:basedOn w:val="Normal"/>
    <w:uiPriority w:val="34"/>
    <w:qFormat/>
    <w:rsid w:val="008D57C2"/>
    <w:pPr>
      <w:ind w:left="720"/>
      <w:contextualSpacing/>
    </w:pPr>
  </w:style>
  <w:style w:type="paragraph" w:styleId="Quote">
    <w:name w:val="Quote"/>
    <w:basedOn w:val="Normal"/>
    <w:next w:val="Normal"/>
    <w:link w:val="QuoteChar"/>
    <w:uiPriority w:val="29"/>
    <w:qFormat/>
    <w:rsid w:val="008D57C2"/>
    <w:pPr>
      <w:spacing w:before="200" w:after="0"/>
      <w:ind w:left="360" w:right="360"/>
    </w:pPr>
    <w:rPr>
      <w:i/>
      <w:iCs/>
    </w:rPr>
  </w:style>
  <w:style w:type="character" w:customStyle="1" w:styleId="QuoteChar">
    <w:name w:val="Quote Char"/>
    <w:basedOn w:val="DefaultParagraphFont"/>
    <w:link w:val="Quote"/>
    <w:uiPriority w:val="29"/>
    <w:rsid w:val="008D57C2"/>
    <w:rPr>
      <w:i/>
      <w:iCs/>
    </w:rPr>
  </w:style>
  <w:style w:type="paragraph" w:styleId="IntenseQuote">
    <w:name w:val="Intense Quote"/>
    <w:basedOn w:val="Normal"/>
    <w:next w:val="Normal"/>
    <w:link w:val="IntenseQuoteChar"/>
    <w:uiPriority w:val="30"/>
    <w:qFormat/>
    <w:rsid w:val="008D57C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8D57C2"/>
    <w:rPr>
      <w:b/>
      <w:bCs/>
      <w:i/>
      <w:iCs/>
    </w:rPr>
  </w:style>
  <w:style w:type="character" w:styleId="SubtleEmphasis">
    <w:name w:val="Subtle Emphasis"/>
    <w:uiPriority w:val="19"/>
    <w:qFormat/>
    <w:rsid w:val="008D57C2"/>
    <w:rPr>
      <w:i/>
      <w:iCs/>
    </w:rPr>
  </w:style>
  <w:style w:type="character" w:styleId="IntenseEmphasis">
    <w:name w:val="Intense Emphasis"/>
    <w:uiPriority w:val="21"/>
    <w:qFormat/>
    <w:rsid w:val="008D57C2"/>
    <w:rPr>
      <w:b/>
      <w:bCs/>
    </w:rPr>
  </w:style>
  <w:style w:type="character" w:styleId="SubtleReference">
    <w:name w:val="Subtle Reference"/>
    <w:uiPriority w:val="31"/>
    <w:qFormat/>
    <w:rsid w:val="008D57C2"/>
    <w:rPr>
      <w:smallCaps/>
    </w:rPr>
  </w:style>
  <w:style w:type="character" w:styleId="IntenseReference">
    <w:name w:val="Intense Reference"/>
    <w:uiPriority w:val="32"/>
    <w:qFormat/>
    <w:rsid w:val="008D57C2"/>
    <w:rPr>
      <w:smallCaps/>
      <w:spacing w:val="5"/>
      <w:u w:val="single"/>
    </w:rPr>
  </w:style>
  <w:style w:type="character" w:styleId="BookTitle">
    <w:name w:val="Book Title"/>
    <w:uiPriority w:val="33"/>
    <w:qFormat/>
    <w:rsid w:val="008D57C2"/>
    <w:rPr>
      <w:i/>
      <w:iCs/>
      <w:smallCaps/>
      <w:spacing w:val="5"/>
    </w:rPr>
  </w:style>
  <w:style w:type="paragraph" w:styleId="TOCHeading">
    <w:name w:val="TOC Heading"/>
    <w:basedOn w:val="Heading1"/>
    <w:next w:val="Normal"/>
    <w:uiPriority w:val="39"/>
    <w:semiHidden/>
    <w:unhideWhenUsed/>
    <w:qFormat/>
    <w:rsid w:val="008D57C2"/>
    <w:pPr>
      <w:numPr>
        <w:numId w:val="0"/>
      </w:numPr>
      <w:outlineLvl w:val="9"/>
    </w:pPr>
  </w:style>
  <w:style w:type="paragraph" w:styleId="BalloonText">
    <w:name w:val="Balloon Text"/>
    <w:basedOn w:val="Normal"/>
    <w:link w:val="BalloonTextChar"/>
    <w:uiPriority w:val="99"/>
    <w:semiHidden/>
    <w:unhideWhenUsed/>
    <w:rsid w:val="00E02C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2C38"/>
    <w:rPr>
      <w:rFonts w:ascii="Tahoma" w:eastAsiaTheme="minorEastAsia" w:hAnsi="Tahoma" w:cs="Tahoma"/>
      <w:sz w:val="16"/>
      <w:szCs w:val="16"/>
      <w:lang w:eastAsia="el-GR"/>
    </w:rPr>
  </w:style>
  <w:style w:type="table" w:styleId="TableGrid">
    <w:name w:val="Table Grid"/>
    <w:basedOn w:val="TableNormal"/>
    <w:uiPriority w:val="59"/>
    <w:rsid w:val="00936ACC"/>
    <w:pPr>
      <w:spacing w:after="0" w:line="240" w:lineRule="auto"/>
    </w:pPr>
    <w:rPr>
      <w:rFonts w:eastAsiaTheme="minorEastAsia"/>
      <w:lang w:eastAsia="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936ACC"/>
    <w:pPr>
      <w:tabs>
        <w:tab w:val="center" w:pos="4153"/>
        <w:tab w:val="right" w:pos="8306"/>
      </w:tabs>
      <w:spacing w:after="0" w:line="240" w:lineRule="auto"/>
    </w:pPr>
  </w:style>
  <w:style w:type="character" w:customStyle="1" w:styleId="HeaderChar">
    <w:name w:val="Header Char"/>
    <w:basedOn w:val="DefaultParagraphFont"/>
    <w:link w:val="Header"/>
    <w:uiPriority w:val="99"/>
    <w:rsid w:val="00936ACC"/>
    <w:rPr>
      <w:rFonts w:eastAsiaTheme="minorEastAsia"/>
      <w:lang w:eastAsia="el-GR"/>
    </w:rPr>
  </w:style>
  <w:style w:type="paragraph" w:styleId="Footer">
    <w:name w:val="footer"/>
    <w:basedOn w:val="Normal"/>
    <w:link w:val="FooterChar"/>
    <w:uiPriority w:val="99"/>
    <w:unhideWhenUsed/>
    <w:rsid w:val="00936ACC"/>
    <w:pPr>
      <w:tabs>
        <w:tab w:val="center" w:pos="4153"/>
        <w:tab w:val="right" w:pos="8306"/>
      </w:tabs>
      <w:spacing w:after="0" w:line="240" w:lineRule="auto"/>
    </w:pPr>
  </w:style>
  <w:style w:type="character" w:customStyle="1" w:styleId="FooterChar">
    <w:name w:val="Footer Char"/>
    <w:basedOn w:val="DefaultParagraphFont"/>
    <w:link w:val="Footer"/>
    <w:uiPriority w:val="99"/>
    <w:rsid w:val="00936ACC"/>
    <w:rPr>
      <w:rFonts w:eastAsiaTheme="minorEastAsia"/>
      <w:lang w:eastAsia="el-GR"/>
    </w:rPr>
  </w:style>
  <w:style w:type="character" w:styleId="Hyperlink">
    <w:name w:val="Hyperlink"/>
    <w:basedOn w:val="DefaultParagraphFont"/>
    <w:uiPriority w:val="99"/>
    <w:unhideWhenUsed/>
    <w:rsid w:val="007F1E1A"/>
    <w:rPr>
      <w:color w:val="0000FF" w:themeColor="hyperlink"/>
      <w:u w:val="single"/>
    </w:rPr>
  </w:style>
  <w:style w:type="character" w:styleId="FollowedHyperlink">
    <w:name w:val="FollowedHyperlink"/>
    <w:basedOn w:val="DefaultParagraphFont"/>
    <w:uiPriority w:val="99"/>
    <w:semiHidden/>
    <w:unhideWhenUsed/>
    <w:rsid w:val="007F1E1A"/>
    <w:rPr>
      <w:color w:val="800080" w:themeColor="followedHyperlink"/>
      <w:u w:val="single"/>
    </w:rPr>
  </w:style>
  <w:style w:type="paragraph" w:styleId="TOC2">
    <w:name w:val="toc 2"/>
    <w:basedOn w:val="Normal"/>
    <w:next w:val="Normal"/>
    <w:autoRedefine/>
    <w:uiPriority w:val="39"/>
    <w:semiHidden/>
    <w:unhideWhenUsed/>
    <w:rsid w:val="00E74B63"/>
    <w:pPr>
      <w:spacing w:after="100"/>
      <w:ind w:left="220"/>
    </w:pPr>
  </w:style>
  <w:style w:type="paragraph" w:styleId="TOC3">
    <w:name w:val="toc 3"/>
    <w:basedOn w:val="Normal"/>
    <w:next w:val="Normal"/>
    <w:autoRedefine/>
    <w:uiPriority w:val="39"/>
    <w:semiHidden/>
    <w:unhideWhenUsed/>
    <w:rsid w:val="00E74B63"/>
    <w:pPr>
      <w:spacing w:after="100"/>
      <w:ind w:left="440"/>
    </w:pPr>
  </w:style>
  <w:style w:type="paragraph" w:styleId="TOC1">
    <w:name w:val="toc 1"/>
    <w:basedOn w:val="Normal"/>
    <w:next w:val="Normal"/>
    <w:autoRedefine/>
    <w:uiPriority w:val="39"/>
    <w:unhideWhenUsed/>
    <w:rsid w:val="00E74B63"/>
    <w:pPr>
      <w:spacing w:after="100"/>
    </w:pPr>
    <w:rPr>
      <w:rFonts w:ascii="Arial" w:hAnsi="Arial"/>
      <w:lang w:val="en-US" w:eastAsia="en-US" w:bidi="en-US"/>
    </w:rPr>
  </w:style>
  <w:style w:type="paragraph" w:styleId="TOC4">
    <w:name w:val="toc 4"/>
    <w:basedOn w:val="Normal"/>
    <w:next w:val="Normal"/>
    <w:autoRedefine/>
    <w:uiPriority w:val="39"/>
    <w:unhideWhenUsed/>
    <w:rsid w:val="00E74B63"/>
    <w:pPr>
      <w:spacing w:after="100"/>
      <w:ind w:left="660"/>
    </w:pPr>
    <w:rPr>
      <w:rFonts w:ascii="Arial" w:hAnsi="Arial"/>
      <w:lang w:val="en-US" w:eastAsia="en-US" w:bidi="en-US"/>
    </w:rPr>
  </w:style>
  <w:style w:type="paragraph" w:styleId="TOC5">
    <w:name w:val="toc 5"/>
    <w:basedOn w:val="Normal"/>
    <w:next w:val="Normal"/>
    <w:autoRedefine/>
    <w:uiPriority w:val="39"/>
    <w:unhideWhenUsed/>
    <w:rsid w:val="00E74B63"/>
    <w:pPr>
      <w:spacing w:after="100"/>
      <w:ind w:left="880"/>
    </w:pPr>
    <w:rPr>
      <w:rFonts w:ascii="Arial" w:hAnsi="Arial"/>
      <w:lang w:val="en-US" w:eastAsia="en-US" w:bidi="en-US"/>
    </w:rPr>
  </w:style>
  <w:style w:type="table" w:customStyle="1" w:styleId="1">
    <w:name w:val="Πλέγμα πίνακα1"/>
    <w:basedOn w:val="TableNormal"/>
    <w:next w:val="TableGrid"/>
    <w:uiPriority w:val="59"/>
    <w:rsid w:val="004E5677"/>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
    <w:name w:val="Παράγραφος λίστας"/>
    <w:basedOn w:val="Normal"/>
    <w:uiPriority w:val="34"/>
    <w:qFormat/>
    <w:rsid w:val="002A4C34"/>
    <w:pPr>
      <w:ind w:left="720"/>
      <w:contextualSpacing/>
    </w:pPr>
    <w:rPr>
      <w:rFonts w:ascii="Calibri" w:eastAsia="Calibri" w:hAnsi="Calibri" w:cs="Times New Roman"/>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79444286">
      <w:bodyDiv w:val="1"/>
      <w:marLeft w:val="0"/>
      <w:marRight w:val="0"/>
      <w:marTop w:val="0"/>
      <w:marBottom w:val="0"/>
      <w:divBdr>
        <w:top w:val="none" w:sz="0" w:space="0" w:color="auto"/>
        <w:left w:val="none" w:sz="0" w:space="0" w:color="auto"/>
        <w:bottom w:val="none" w:sz="0" w:space="0" w:color="auto"/>
        <w:right w:val="none" w:sz="0" w:space="0" w:color="auto"/>
      </w:divBdr>
      <w:divsChild>
        <w:div w:id="995113546">
          <w:marLeft w:val="547"/>
          <w:marRight w:val="0"/>
          <w:marTop w:val="240"/>
          <w:marBottom w:val="0"/>
          <w:divBdr>
            <w:top w:val="none" w:sz="0" w:space="0" w:color="auto"/>
            <w:left w:val="none" w:sz="0" w:space="0" w:color="auto"/>
            <w:bottom w:val="none" w:sz="0" w:space="0" w:color="auto"/>
            <w:right w:val="none" w:sz="0" w:space="0" w:color="auto"/>
          </w:divBdr>
        </w:div>
        <w:div w:id="1199779300">
          <w:marLeft w:val="547"/>
          <w:marRight w:val="0"/>
          <w:marTop w:val="240"/>
          <w:marBottom w:val="0"/>
          <w:divBdr>
            <w:top w:val="none" w:sz="0" w:space="0" w:color="auto"/>
            <w:left w:val="none" w:sz="0" w:space="0" w:color="auto"/>
            <w:bottom w:val="none" w:sz="0" w:space="0" w:color="auto"/>
            <w:right w:val="none" w:sz="0" w:space="0" w:color="auto"/>
          </w:divBdr>
        </w:div>
        <w:div w:id="1754819394">
          <w:marLeft w:val="547"/>
          <w:marRight w:val="0"/>
          <w:marTop w:val="240"/>
          <w:marBottom w:val="0"/>
          <w:divBdr>
            <w:top w:val="none" w:sz="0" w:space="0" w:color="auto"/>
            <w:left w:val="none" w:sz="0" w:space="0" w:color="auto"/>
            <w:bottom w:val="none" w:sz="0" w:space="0" w:color="auto"/>
            <w:right w:val="none" w:sz="0" w:space="0" w:color="auto"/>
          </w:divBdr>
        </w:div>
      </w:divsChild>
    </w:div>
    <w:div w:id="1794666521">
      <w:bodyDiv w:val="1"/>
      <w:marLeft w:val="0"/>
      <w:marRight w:val="0"/>
      <w:marTop w:val="0"/>
      <w:marBottom w:val="0"/>
      <w:divBdr>
        <w:top w:val="none" w:sz="0" w:space="0" w:color="auto"/>
        <w:left w:val="none" w:sz="0" w:space="0" w:color="auto"/>
        <w:bottom w:val="none" w:sz="0" w:space="0" w:color="auto"/>
        <w:right w:val="none" w:sz="0" w:space="0" w:color="auto"/>
      </w:divBdr>
      <w:divsChild>
        <w:div w:id="911084248">
          <w:marLeft w:val="547"/>
          <w:marRight w:val="0"/>
          <w:marTop w:val="240"/>
          <w:marBottom w:val="0"/>
          <w:divBdr>
            <w:top w:val="none" w:sz="0" w:space="0" w:color="auto"/>
            <w:left w:val="none" w:sz="0" w:space="0" w:color="auto"/>
            <w:bottom w:val="none" w:sz="0" w:space="0" w:color="auto"/>
            <w:right w:val="none" w:sz="0" w:space="0" w:color="auto"/>
          </w:divBdr>
        </w:div>
        <w:div w:id="1348675079">
          <w:marLeft w:val="547"/>
          <w:marRight w:val="0"/>
          <w:marTop w:val="240"/>
          <w:marBottom w:val="0"/>
          <w:divBdr>
            <w:top w:val="none" w:sz="0" w:space="0" w:color="auto"/>
            <w:left w:val="none" w:sz="0" w:space="0" w:color="auto"/>
            <w:bottom w:val="none" w:sz="0" w:space="0" w:color="auto"/>
            <w:right w:val="none" w:sz="0" w:space="0" w:color="auto"/>
          </w:divBdr>
        </w:div>
        <w:div w:id="1176115260">
          <w:marLeft w:val="547"/>
          <w:marRight w:val="0"/>
          <w:marTop w:val="240"/>
          <w:marBottom w:val="0"/>
          <w:divBdr>
            <w:top w:val="none" w:sz="0" w:space="0" w:color="auto"/>
            <w:left w:val="none" w:sz="0" w:space="0" w:color="auto"/>
            <w:bottom w:val="none" w:sz="0" w:space="0" w:color="auto"/>
            <w:right w:val="none" w:sz="0" w:space="0" w:color="auto"/>
          </w:divBdr>
        </w:div>
        <w:div w:id="321088135">
          <w:marLeft w:val="547"/>
          <w:marRight w:val="0"/>
          <w:marTop w:val="240"/>
          <w:marBottom w:val="0"/>
          <w:divBdr>
            <w:top w:val="none" w:sz="0" w:space="0" w:color="auto"/>
            <w:left w:val="none" w:sz="0" w:space="0" w:color="auto"/>
            <w:bottom w:val="none" w:sz="0" w:space="0" w:color="auto"/>
            <w:right w:val="none" w:sz="0" w:space="0" w:color="auto"/>
          </w:divBdr>
        </w:div>
      </w:divsChild>
    </w:div>
    <w:div w:id="1995134238">
      <w:bodyDiv w:val="1"/>
      <w:marLeft w:val="0"/>
      <w:marRight w:val="0"/>
      <w:marTop w:val="0"/>
      <w:marBottom w:val="0"/>
      <w:divBdr>
        <w:top w:val="none" w:sz="0" w:space="0" w:color="auto"/>
        <w:left w:val="none" w:sz="0" w:space="0" w:color="auto"/>
        <w:bottom w:val="none" w:sz="0" w:space="0" w:color="auto"/>
        <w:right w:val="none" w:sz="0" w:space="0" w:color="auto"/>
      </w:divBdr>
    </w:div>
    <w:div w:id="2059548803">
      <w:bodyDiv w:val="1"/>
      <w:marLeft w:val="0"/>
      <w:marRight w:val="0"/>
      <w:marTop w:val="0"/>
      <w:marBottom w:val="0"/>
      <w:divBdr>
        <w:top w:val="none" w:sz="0" w:space="0" w:color="auto"/>
        <w:left w:val="none" w:sz="0" w:space="0" w:color="auto"/>
        <w:bottom w:val="none" w:sz="0" w:space="0" w:color="auto"/>
        <w:right w:val="none" w:sz="0" w:space="0" w:color="auto"/>
      </w:divBdr>
      <w:divsChild>
        <w:div w:id="1462766986">
          <w:marLeft w:val="547"/>
          <w:marRight w:val="0"/>
          <w:marTop w:val="0"/>
          <w:marBottom w:val="0"/>
          <w:divBdr>
            <w:top w:val="none" w:sz="0" w:space="0" w:color="auto"/>
            <w:left w:val="none" w:sz="0" w:space="0" w:color="auto"/>
            <w:bottom w:val="none" w:sz="0" w:space="0" w:color="auto"/>
            <w:right w:val="none" w:sz="0" w:space="0" w:color="auto"/>
          </w:divBdr>
        </w:div>
        <w:div w:id="712389520">
          <w:marLeft w:val="547"/>
          <w:marRight w:val="0"/>
          <w:marTop w:val="0"/>
          <w:marBottom w:val="0"/>
          <w:divBdr>
            <w:top w:val="none" w:sz="0" w:space="0" w:color="auto"/>
            <w:left w:val="none" w:sz="0" w:space="0" w:color="auto"/>
            <w:bottom w:val="none" w:sz="0" w:space="0" w:color="auto"/>
            <w:right w:val="none" w:sz="0" w:space="0" w:color="auto"/>
          </w:divBdr>
        </w:div>
        <w:div w:id="1009332100">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endnotes" Target="endnotes.xml"/><Relationship Id="rId20" Type="http://schemas.openxmlformats.org/officeDocument/2006/relationships/hyperlink" Target="%5B1%5D%20http:/creativecommons.org/licenses/by-nc-sa/4.0/" TargetMode="External"/><Relationship Id="rId21" Type="http://schemas.openxmlformats.org/officeDocument/2006/relationships/image" Target="media/image3.png"/><Relationship Id="rId22" Type="http://schemas.openxmlformats.org/officeDocument/2006/relationships/image" Target="media/image4.jpg"/><Relationship Id="rId23" Type="http://schemas.openxmlformats.org/officeDocument/2006/relationships/fontTable" Target="fontTable.xml"/><Relationship Id="rId24" Type="http://schemas.openxmlformats.org/officeDocument/2006/relationships/theme" Target="theme/theme1.xml"/><Relationship Id="rId10" Type="http://schemas.openxmlformats.org/officeDocument/2006/relationships/image" Target="media/image1.png"/><Relationship Id="rId11" Type="http://schemas.openxmlformats.org/officeDocument/2006/relationships/image" Target="media/image2.png"/><Relationship Id="rId12" Type="http://schemas.openxmlformats.org/officeDocument/2006/relationships/footer" Target="footer1.xml"/><Relationship Id="rId13" Type="http://schemas.openxmlformats.org/officeDocument/2006/relationships/diagramData" Target="diagrams/data1.xml"/><Relationship Id="rId14" Type="http://schemas.openxmlformats.org/officeDocument/2006/relationships/diagramLayout" Target="diagrams/layout1.xml"/><Relationship Id="rId15" Type="http://schemas.openxmlformats.org/officeDocument/2006/relationships/diagramQuickStyle" Target="diagrams/quickStyle1.xml"/><Relationship Id="rId16" Type="http://schemas.openxmlformats.org/officeDocument/2006/relationships/diagramColors" Target="diagrams/colors1.xml"/><Relationship Id="rId17" Type="http://schemas.microsoft.com/office/2007/relationships/diagramDrawing" Target="diagrams/drawing1.xml"/><Relationship Id="rId18" Type="http://schemas.openxmlformats.org/officeDocument/2006/relationships/header" Target="header1.xml"/><Relationship Id="rId19" Type="http://schemas.openxmlformats.org/officeDocument/2006/relationships/hyperlink" Target="file:///C:\Users\pantelis\Downloads\%5b1%5d%20http:\creativecommons.org\licenses\by-nc-sa\4.0\" TargetMode="Externa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microsoft.com/office/2007/relationships/stylesWithEffects" Target="stylesWithEffects.xml"/><Relationship Id="rId6" Type="http://schemas.openxmlformats.org/officeDocument/2006/relationships/settings" Target="settings.xml"/><Relationship Id="rId7" Type="http://schemas.openxmlformats.org/officeDocument/2006/relationships/webSettings" Target="webSettings.xml"/><Relationship Id="rId8"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ntelis\Desktop\Templates%20&#960;&#961;&#959;&#963;&#946;&#940;&#963;&#953;&#956;&#969;&#957;%20&#945;&#961;&#967;&#949;&#943;&#969;&#957;%20MS-Office%202013\Template%20&#960;&#961;&#959;&#963;&#946;&#940;&#963;&#953;&#956;&#959;&#965;%20MS-Word%202013%20-%20Ver.1.1.dotx"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4984D6E-6B67-E64A-9A89-A3B1E1345125}" type="doc">
      <dgm:prSet loTypeId="urn:microsoft.com/office/officeart/2005/8/layout/arrow3" loCatId="" qsTypeId="urn:microsoft.com/office/officeart/2005/8/quickstyle/simple4" qsCatId="simple" csTypeId="urn:microsoft.com/office/officeart/2005/8/colors/accent1_2" csCatId="accent1" phldr="1"/>
      <dgm:spPr/>
      <dgm:t>
        <a:bodyPr/>
        <a:lstStyle/>
        <a:p>
          <a:endParaRPr lang="en-US"/>
        </a:p>
      </dgm:t>
    </dgm:pt>
    <dgm:pt modelId="{A6E73CCA-BBB5-F047-BCB1-A1A43BBF5058}">
      <dgm:prSet phldrT="[Text]" custT="1"/>
      <dgm:spPr/>
      <dgm:t>
        <a:bodyPr/>
        <a:lstStyle/>
        <a:p>
          <a:r>
            <a:rPr lang="el-GR" sz="1400" b="1">
              <a:solidFill>
                <a:srgbClr val="FF0000"/>
              </a:solidFill>
              <a:latin typeface="Palatino Linotype"/>
              <a:cs typeface="Palatino Linotype"/>
            </a:rPr>
            <a:t>ανοίξτε και διαβάστε προσεκτικά το </a:t>
          </a:r>
        </a:p>
        <a:p>
          <a:r>
            <a:rPr lang="en-GB" sz="1400" b="1">
              <a:solidFill>
                <a:srgbClr val="FF0000"/>
              </a:solidFill>
              <a:latin typeface="Palatino Linotype"/>
              <a:cs typeface="Palatino Linotype"/>
            </a:rPr>
            <a:t>power point </a:t>
          </a:r>
          <a:r>
            <a:rPr lang="el-GR" sz="1400" b="1">
              <a:solidFill>
                <a:srgbClr val="FF0000"/>
              </a:solidFill>
              <a:latin typeface="Palatino Linotype"/>
              <a:cs typeface="Palatino Linotype"/>
            </a:rPr>
            <a:t>πριν προχωρήσετε</a:t>
          </a:r>
          <a:endParaRPr lang="en-US" sz="1400" b="1">
            <a:solidFill>
              <a:srgbClr val="FF0000"/>
            </a:solidFill>
            <a:latin typeface="Palatino Linotype"/>
            <a:cs typeface="Palatino Linotype"/>
          </a:endParaRPr>
        </a:p>
      </dgm:t>
    </dgm:pt>
    <dgm:pt modelId="{A05C41BC-49EA-1A4C-BF00-0D3EB07023D5}" type="parTrans" cxnId="{01589633-538B-E040-BE46-773D49EAD47B}">
      <dgm:prSet/>
      <dgm:spPr/>
      <dgm:t>
        <a:bodyPr/>
        <a:lstStyle/>
        <a:p>
          <a:endParaRPr lang="en-US"/>
        </a:p>
      </dgm:t>
    </dgm:pt>
    <dgm:pt modelId="{84EEC410-F259-4948-B4FB-DB2401983CEA}" type="sibTrans" cxnId="{01589633-538B-E040-BE46-773D49EAD47B}">
      <dgm:prSet/>
      <dgm:spPr/>
      <dgm:t>
        <a:bodyPr/>
        <a:lstStyle/>
        <a:p>
          <a:endParaRPr lang="en-US"/>
        </a:p>
      </dgm:t>
    </dgm:pt>
    <dgm:pt modelId="{7217AAFC-6F3A-8C47-A272-2536299BF47F}">
      <dgm:prSet phldrT="[Text]"/>
      <dgm:spPr/>
      <dgm:t>
        <a:bodyPr/>
        <a:lstStyle/>
        <a:p>
          <a:endParaRPr lang="en-US"/>
        </a:p>
      </dgm:t>
    </dgm:pt>
    <dgm:pt modelId="{6640D421-E5E6-2D49-A3BA-F76FF3F752AF}" type="parTrans" cxnId="{3436B38B-1850-7846-B0E0-D8BBFAB4D311}">
      <dgm:prSet/>
      <dgm:spPr/>
      <dgm:t>
        <a:bodyPr/>
        <a:lstStyle/>
        <a:p>
          <a:endParaRPr lang="en-US"/>
        </a:p>
      </dgm:t>
    </dgm:pt>
    <dgm:pt modelId="{725EADF4-2B8B-7041-9DD6-46173AD806D4}" type="sibTrans" cxnId="{3436B38B-1850-7846-B0E0-D8BBFAB4D311}">
      <dgm:prSet/>
      <dgm:spPr/>
      <dgm:t>
        <a:bodyPr/>
        <a:lstStyle/>
        <a:p>
          <a:endParaRPr lang="en-US"/>
        </a:p>
      </dgm:t>
    </dgm:pt>
    <dgm:pt modelId="{2B3C7059-526E-5D48-9A68-9D69F9DBEC33}" type="pres">
      <dgm:prSet presAssocID="{64984D6E-6B67-E64A-9A89-A3B1E1345125}" presName="compositeShape" presStyleCnt="0">
        <dgm:presLayoutVars>
          <dgm:chMax val="2"/>
          <dgm:dir/>
          <dgm:resizeHandles val="exact"/>
        </dgm:presLayoutVars>
      </dgm:prSet>
      <dgm:spPr/>
      <dgm:t>
        <a:bodyPr/>
        <a:lstStyle/>
        <a:p>
          <a:endParaRPr lang="en-US"/>
        </a:p>
      </dgm:t>
    </dgm:pt>
    <dgm:pt modelId="{969DC581-1129-EF47-8915-1A78DDE1AAF1}" type="pres">
      <dgm:prSet presAssocID="{64984D6E-6B67-E64A-9A89-A3B1E1345125}" presName="divider" presStyleLbl="fgShp" presStyleIdx="0" presStyleCnt="1"/>
      <dgm:spPr/>
    </dgm:pt>
    <dgm:pt modelId="{9DFE5895-85C3-5C43-97F7-0F1FFB8D3A21}" type="pres">
      <dgm:prSet presAssocID="{A6E73CCA-BBB5-F047-BCB1-A1A43BBF5058}" presName="downArrow" presStyleLbl="node1" presStyleIdx="0" presStyleCnt="2"/>
      <dgm:spPr/>
    </dgm:pt>
    <dgm:pt modelId="{76EF0E04-ABA0-1542-932B-13A19699D11A}" type="pres">
      <dgm:prSet presAssocID="{A6E73CCA-BBB5-F047-BCB1-A1A43BBF5058}" presName="downArrowText" presStyleLbl="revTx" presStyleIdx="0" presStyleCnt="2" custScaleX="242662">
        <dgm:presLayoutVars>
          <dgm:bulletEnabled val="1"/>
        </dgm:presLayoutVars>
      </dgm:prSet>
      <dgm:spPr/>
      <dgm:t>
        <a:bodyPr/>
        <a:lstStyle/>
        <a:p>
          <a:endParaRPr lang="en-US"/>
        </a:p>
      </dgm:t>
    </dgm:pt>
    <dgm:pt modelId="{372EBB7F-45B8-B043-A2D5-33B991AFAEF3}" type="pres">
      <dgm:prSet presAssocID="{7217AAFC-6F3A-8C47-A272-2536299BF47F}" presName="upArrow" presStyleLbl="node1" presStyleIdx="1" presStyleCnt="2"/>
      <dgm:spPr/>
    </dgm:pt>
    <dgm:pt modelId="{E4449C5E-E69B-CD4B-9032-AD69F4FA91E1}" type="pres">
      <dgm:prSet presAssocID="{7217AAFC-6F3A-8C47-A272-2536299BF47F}" presName="upArrowText" presStyleLbl="revTx" presStyleIdx="1" presStyleCnt="2" custFlipHor="1" custScaleX="7059" custScaleY="16671">
        <dgm:presLayoutVars>
          <dgm:bulletEnabled val="1"/>
        </dgm:presLayoutVars>
      </dgm:prSet>
      <dgm:spPr/>
      <dgm:t>
        <a:bodyPr/>
        <a:lstStyle/>
        <a:p>
          <a:endParaRPr lang="en-US"/>
        </a:p>
      </dgm:t>
    </dgm:pt>
  </dgm:ptLst>
  <dgm:cxnLst>
    <dgm:cxn modelId="{3436B38B-1850-7846-B0E0-D8BBFAB4D311}" srcId="{64984D6E-6B67-E64A-9A89-A3B1E1345125}" destId="{7217AAFC-6F3A-8C47-A272-2536299BF47F}" srcOrd="1" destOrd="0" parTransId="{6640D421-E5E6-2D49-A3BA-F76FF3F752AF}" sibTransId="{725EADF4-2B8B-7041-9DD6-46173AD806D4}"/>
    <dgm:cxn modelId="{01589633-538B-E040-BE46-773D49EAD47B}" srcId="{64984D6E-6B67-E64A-9A89-A3B1E1345125}" destId="{A6E73CCA-BBB5-F047-BCB1-A1A43BBF5058}" srcOrd="0" destOrd="0" parTransId="{A05C41BC-49EA-1A4C-BF00-0D3EB07023D5}" sibTransId="{84EEC410-F259-4948-B4FB-DB2401983CEA}"/>
    <dgm:cxn modelId="{65ADCEC5-8C08-0341-82D1-E355732ED22F}" type="presOf" srcId="{64984D6E-6B67-E64A-9A89-A3B1E1345125}" destId="{2B3C7059-526E-5D48-9A68-9D69F9DBEC33}" srcOrd="0" destOrd="0" presId="urn:microsoft.com/office/officeart/2005/8/layout/arrow3"/>
    <dgm:cxn modelId="{56C11320-A6FC-2A42-9D52-36B4A42FF99D}" type="presOf" srcId="{7217AAFC-6F3A-8C47-A272-2536299BF47F}" destId="{E4449C5E-E69B-CD4B-9032-AD69F4FA91E1}" srcOrd="0" destOrd="0" presId="urn:microsoft.com/office/officeart/2005/8/layout/arrow3"/>
    <dgm:cxn modelId="{BDE1C0F4-1312-1347-89F3-ACCA0D4AE68E}" type="presOf" srcId="{A6E73CCA-BBB5-F047-BCB1-A1A43BBF5058}" destId="{76EF0E04-ABA0-1542-932B-13A19699D11A}" srcOrd="0" destOrd="0" presId="urn:microsoft.com/office/officeart/2005/8/layout/arrow3"/>
    <dgm:cxn modelId="{3DFE66C4-C965-064D-A38E-74EA95A39795}" type="presParOf" srcId="{2B3C7059-526E-5D48-9A68-9D69F9DBEC33}" destId="{969DC581-1129-EF47-8915-1A78DDE1AAF1}" srcOrd="0" destOrd="0" presId="urn:microsoft.com/office/officeart/2005/8/layout/arrow3"/>
    <dgm:cxn modelId="{0F498A93-0F95-9D45-AD71-C486451F444A}" type="presParOf" srcId="{2B3C7059-526E-5D48-9A68-9D69F9DBEC33}" destId="{9DFE5895-85C3-5C43-97F7-0F1FFB8D3A21}" srcOrd="1" destOrd="0" presId="urn:microsoft.com/office/officeart/2005/8/layout/arrow3"/>
    <dgm:cxn modelId="{955F7B5C-17AA-8140-A1F8-DF860071527B}" type="presParOf" srcId="{2B3C7059-526E-5D48-9A68-9D69F9DBEC33}" destId="{76EF0E04-ABA0-1542-932B-13A19699D11A}" srcOrd="2" destOrd="0" presId="urn:microsoft.com/office/officeart/2005/8/layout/arrow3"/>
    <dgm:cxn modelId="{6EE9055E-80FC-144A-A8B5-A54F39D8DED6}" type="presParOf" srcId="{2B3C7059-526E-5D48-9A68-9D69F9DBEC33}" destId="{372EBB7F-45B8-B043-A2D5-33B991AFAEF3}" srcOrd="3" destOrd="0" presId="urn:microsoft.com/office/officeart/2005/8/layout/arrow3"/>
    <dgm:cxn modelId="{4BA29E59-CB7B-3B48-A18E-EDA71E4067A0}" type="presParOf" srcId="{2B3C7059-526E-5D48-9A68-9D69F9DBEC33}" destId="{E4449C5E-E69B-CD4B-9032-AD69F4FA91E1}" srcOrd="4" destOrd="0" presId="urn:microsoft.com/office/officeart/2005/8/layout/arrow3"/>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69DC581-1129-EF47-8915-1A78DDE1AAF1}">
      <dsp:nvSpPr>
        <dsp:cNvPr id="0" name=""/>
        <dsp:cNvSpPr/>
      </dsp:nvSpPr>
      <dsp:spPr>
        <a:xfrm rot="21300000">
          <a:off x="1593972" y="559281"/>
          <a:ext cx="3211584" cy="280977"/>
        </a:xfrm>
        <a:prstGeom prst="mathMinus">
          <a:avLst/>
        </a:prstGeom>
        <a:gradFill rotWithShape="0">
          <a:gsLst>
            <a:gs pos="0">
              <a:schemeClr val="accent1">
                <a:tint val="60000"/>
                <a:hueOff val="0"/>
                <a:satOff val="0"/>
                <a:lumOff val="0"/>
                <a:alphaOff val="0"/>
                <a:shade val="51000"/>
                <a:satMod val="130000"/>
              </a:schemeClr>
            </a:gs>
            <a:gs pos="80000">
              <a:schemeClr val="accent1">
                <a:tint val="60000"/>
                <a:hueOff val="0"/>
                <a:satOff val="0"/>
                <a:lumOff val="0"/>
                <a:alphaOff val="0"/>
                <a:shade val="93000"/>
                <a:satMod val="130000"/>
              </a:schemeClr>
            </a:gs>
            <a:gs pos="100000">
              <a:schemeClr val="accent1">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dsp:style>
    </dsp:sp>
    <dsp:sp modelId="{9DFE5895-85C3-5C43-97F7-0F1FFB8D3A21}">
      <dsp:nvSpPr>
        <dsp:cNvPr id="0" name=""/>
        <dsp:cNvSpPr/>
      </dsp:nvSpPr>
      <dsp:spPr>
        <a:xfrm>
          <a:off x="767943" y="69977"/>
          <a:ext cx="1919859" cy="559816"/>
        </a:xfrm>
        <a:prstGeom prst="downArrow">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76EF0E04-ABA0-1542-932B-13A19699D11A}">
      <dsp:nvSpPr>
        <dsp:cNvPr id="0" name=""/>
        <dsp:cNvSpPr/>
      </dsp:nvSpPr>
      <dsp:spPr>
        <a:xfrm>
          <a:off x="1930999" y="0"/>
          <a:ext cx="4969352" cy="58780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el-GR" sz="1400" b="1" kern="1200">
              <a:solidFill>
                <a:srgbClr val="FF0000"/>
              </a:solidFill>
              <a:latin typeface="Palatino Linotype"/>
              <a:cs typeface="Palatino Linotype"/>
            </a:rPr>
            <a:t>ανοίξτε και διαβάστε προσεκτικά το </a:t>
          </a:r>
        </a:p>
        <a:p>
          <a:pPr lvl="0" algn="ctr" defTabSz="622300">
            <a:lnSpc>
              <a:spcPct val="90000"/>
            </a:lnSpc>
            <a:spcBef>
              <a:spcPct val="0"/>
            </a:spcBef>
            <a:spcAft>
              <a:spcPct val="35000"/>
            </a:spcAft>
          </a:pPr>
          <a:r>
            <a:rPr lang="en-GB" sz="1400" b="1" kern="1200">
              <a:solidFill>
                <a:srgbClr val="FF0000"/>
              </a:solidFill>
              <a:latin typeface="Palatino Linotype"/>
              <a:cs typeface="Palatino Linotype"/>
            </a:rPr>
            <a:t>power point </a:t>
          </a:r>
          <a:r>
            <a:rPr lang="el-GR" sz="1400" b="1" kern="1200">
              <a:solidFill>
                <a:srgbClr val="FF0000"/>
              </a:solidFill>
              <a:latin typeface="Palatino Linotype"/>
              <a:cs typeface="Palatino Linotype"/>
            </a:rPr>
            <a:t>πριν προχωρήσετε</a:t>
          </a:r>
          <a:endParaRPr lang="en-US" sz="1400" b="1" kern="1200">
            <a:solidFill>
              <a:srgbClr val="FF0000"/>
            </a:solidFill>
            <a:latin typeface="Palatino Linotype"/>
            <a:cs typeface="Palatino Linotype"/>
          </a:endParaRPr>
        </a:p>
      </dsp:txBody>
      <dsp:txXfrm>
        <a:off x="1930999" y="0"/>
        <a:ext cx="4969352" cy="587806"/>
      </dsp:txXfrm>
    </dsp:sp>
    <dsp:sp modelId="{372EBB7F-45B8-B043-A2D5-33B991AFAEF3}">
      <dsp:nvSpPr>
        <dsp:cNvPr id="0" name=""/>
        <dsp:cNvSpPr/>
      </dsp:nvSpPr>
      <dsp:spPr>
        <a:xfrm>
          <a:off x="3711727" y="769747"/>
          <a:ext cx="1919859" cy="559816"/>
        </a:xfrm>
        <a:prstGeom prst="upArrow">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E4449C5E-E69B-CD4B-9032-AD69F4FA91E1}">
      <dsp:nvSpPr>
        <dsp:cNvPr id="0" name=""/>
        <dsp:cNvSpPr/>
      </dsp:nvSpPr>
      <dsp:spPr>
        <a:xfrm flipH="1">
          <a:off x="1911575" y="1056639"/>
          <a:ext cx="144557" cy="9799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5560" tIns="35560" rIns="35560" bIns="35560" numCol="1" spcCol="1270" anchor="ctr" anchorCtr="0">
          <a:noAutofit/>
        </a:bodyPr>
        <a:lstStyle/>
        <a:p>
          <a:pPr lvl="0" algn="ctr" defTabSz="222250">
            <a:lnSpc>
              <a:spcPct val="90000"/>
            </a:lnSpc>
            <a:spcBef>
              <a:spcPct val="0"/>
            </a:spcBef>
            <a:spcAft>
              <a:spcPct val="35000"/>
            </a:spcAft>
          </a:pPr>
          <a:endParaRPr lang="en-US" sz="500" kern="1200"/>
        </a:p>
      </dsp:txBody>
      <dsp:txXfrm>
        <a:off x="1911575" y="1056639"/>
        <a:ext cx="144557" cy="97993"/>
      </dsp:txXfrm>
    </dsp:sp>
  </dsp:spTree>
</dsp:drawing>
</file>

<file path=word/diagrams/layout1.xml><?xml version="1.0" encoding="utf-8"?>
<dgm:layoutDef xmlns:dgm="http://schemas.openxmlformats.org/drawingml/2006/diagram" xmlns:a="http://schemas.openxmlformats.org/drawingml/2006/main" uniqueId="urn:microsoft.com/office/officeart/2005/8/layout/arrow3">
  <dgm:title val=""/>
  <dgm:desc val=""/>
  <dgm:catLst>
    <dgm:cat type="relationship" pri="5000"/>
  </dgm:catLst>
  <dgm:sampData>
    <dgm:dataModel>
      <dgm:ptLst>
        <dgm:pt modelId="0" type="doc"/>
        <dgm:pt modelId="1">
          <dgm:prSet phldr="1"/>
        </dgm:pt>
        <dgm:pt modelId="2">
          <dgm:prSet phldr="1"/>
        </dgm:pt>
      </dgm:ptLst>
      <dgm:cxnLst>
        <dgm:cxn modelId="4" srcId="0" destId="1" srcOrd="0" destOrd="0"/>
        <dgm:cxn modelId="5"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param type="horzAlign" val="none"/>
      <dgm:param type="vertAlign" val="none"/>
    </dgm:alg>
    <dgm:shape xmlns:r="http://schemas.openxmlformats.org/officeDocument/2006/relationships" r:blip="">
      <dgm:adjLst/>
    </dgm:shape>
    <dgm:presOf/>
    <dgm:choose name="Name0">
      <dgm:if name="Name1" func="var" arg="dir" op="equ" val="norm">
        <dgm:choose name="Name2">
          <dgm:if name="Name3" axis="ch" ptType="node" func="cnt" op="gte" val="2">
            <dgm:constrLst>
              <dgm:constr type="w" for="ch" forName="divider" refType="w"/>
              <dgm:constr type="h" for="ch" forName="divider" refType="w" fact="0.2"/>
              <dgm:constr type="h" for="ch" forName="divider" refType="h" op="gte" fact="0.2"/>
              <dgm:constr type="h" for="ch" forName="divider" refType="h" op="lte" fact="0.4"/>
              <dgm:constr type="ctrX" for="ch" forName="divider" refType="w" fact="0.5"/>
              <dgm:constr type="ctrY" for="ch" forName="divider" refType="h" fact="0.5"/>
              <dgm:constr type="w" for="ch" forName="downArrow" refType="w" fact="0.3"/>
              <dgm:constr type="h" for="ch" forName="downArrow" refType="h" fact="0.4"/>
              <dgm:constr type="l" for="ch" forName="downArrow" refType="w" fact="0.1"/>
              <dgm:constr type="t" for="ch" forName="downArrow" refType="h" fact="0.05"/>
              <dgm:constr type="lOff" for="ch" forName="downArrow" refType="w" fact="0.02"/>
              <dgm:constr type="w" for="ch" forName="downArrowText" refType="w" fact="0.32"/>
              <dgm:constr type="h" for="ch" forName="downArrowText" refType="h" fact="0.42"/>
              <dgm:constr type="t" for="ch" forName="downArrowText"/>
              <dgm:constr type="r" for="ch" forName="downArrowText" refType="w" fact="0.85"/>
              <dgm:constr type="w" for="ch" forName="upArrow" refType="w" fact="0.3"/>
              <dgm:constr type="h" for="ch" forName="upArrow" refType="h" fact="0.4"/>
              <dgm:constr type="b" for="ch" forName="upArrow" refType="h" fact="0.95"/>
              <dgm:constr type="r" for="ch" forName="upArrow" refType="w" fact="0.9"/>
              <dgm:constr type="rOff" for="ch" forName="upArrow" refType="w" fact="-0.02"/>
              <dgm:constr type="w" for="ch" forName="upArrowText" refType="w" fact="0.32"/>
              <dgm:constr type="h" for="ch" forName="upArrowText" refType="h" fact="0.42"/>
              <dgm:constr type="b" for="ch" forName="upArrowText" refType="h"/>
              <dgm:constr type="l" for="ch" forName="upArrowText" refType="w" fact="0.15"/>
              <dgm:constr type="primFontSz" for="ch" ptType="node" op="equ" val="65"/>
            </dgm:constrLst>
          </dgm:if>
          <dgm:else name="Name4">
            <dgm:constrLst>
              <dgm:constr type="w" for="ch" forName="downArrow" refType="w" fact="0.4"/>
              <dgm:constr type="h" for="ch" forName="downArrow" refType="h" fact="0.8"/>
              <dgm:constr type="l" for="ch" forName="downArrow" refType="w" fact="0.02"/>
              <dgm:constr type="t" for="ch" forName="downArrow" refType="h" fact="0.05"/>
              <dgm:constr type="lOff" for="ch" forName="downArrow" refType="w" fact="0.02"/>
              <dgm:constr type="w" for="ch" forName="downArrowText" refType="w" fact="0.5"/>
              <dgm:constr type="h" for="ch" forName="downArrowText" refType="h"/>
              <dgm:constr type="t" for="ch" forName="downArrowText"/>
              <dgm:constr type="r" for="ch" forName="downArrowText" refType="w"/>
              <dgm:constr type="primFontSz" for="ch" ptType="node" op="equ" val="65"/>
            </dgm:constrLst>
          </dgm:else>
        </dgm:choose>
      </dgm:if>
      <dgm:else name="Name5">
        <dgm:choose name="Name6">
          <dgm:if name="Name7" axis="ch" ptType="node" func="cnt" op="gte" val="2">
            <dgm:constrLst>
              <dgm:constr type="w" for="ch" forName="divider" refType="w"/>
              <dgm:constr type="h" for="ch" forName="divider" refType="w" fact="0.2"/>
              <dgm:constr type="h" for="ch" forName="divider" refType="h" op="gte" fact="0.2"/>
              <dgm:constr type="h" for="ch" forName="divider" refType="h" op="lte" fact="0.4"/>
              <dgm:constr type="ctrX" for="ch" forName="divider" refType="w" fact="0.5"/>
              <dgm:constr type="ctrY" for="ch" forName="divider" refType="h" fact="0.5"/>
              <dgm:constr type="w" for="ch" forName="downArrow" refType="w" fact="0.3"/>
              <dgm:constr type="h" for="ch" forName="downArrow" refType="h" fact="0.4"/>
              <dgm:constr type="r" for="ch" forName="downArrow" refType="w" fact="0.9"/>
              <dgm:constr type="t" for="ch" forName="downArrow" refType="h" fact="0.05"/>
              <dgm:constr type="rOff" for="ch" forName="downArrow" refType="w" fact="-0.02"/>
              <dgm:constr type="w" for="ch" forName="downArrowText" refType="w" fact="0.32"/>
              <dgm:constr type="h" for="ch" forName="downArrowText" refType="h" fact="0.42"/>
              <dgm:constr type="t" for="ch" forName="downArrowText"/>
              <dgm:constr type="l" for="ch" forName="downArrowText" refType="w" fact="0.15"/>
              <dgm:constr type="w" for="ch" forName="upArrow" refType="w" fact="0.3"/>
              <dgm:constr type="h" for="ch" forName="upArrow" refType="h" fact="0.4"/>
              <dgm:constr type="b" for="ch" forName="upArrow" refType="h" fact="0.95"/>
              <dgm:constr type="l" for="ch" forName="upArrow" refType="w" fact="0.1"/>
              <dgm:constr type="lOff" for="ch" forName="upArrow" refType="w" fact="0.02"/>
              <dgm:constr type="w" for="ch" forName="upArrowText" refType="w" fact="0.32"/>
              <dgm:constr type="h" for="ch" forName="upArrowText" refType="h" fact="0.42"/>
              <dgm:constr type="b" for="ch" forName="upArrowText" refType="h"/>
              <dgm:constr type="r" for="ch" forName="upArrowText" refType="w" fact="0.85"/>
              <dgm:constr type="primFontSz" for="ch" ptType="node" op="equ" val="65"/>
            </dgm:constrLst>
          </dgm:if>
          <dgm:else name="Name8">
            <dgm:constrLst>
              <dgm:constr type="w" for="ch" forName="downArrow" refType="w" fact="0.4"/>
              <dgm:constr type="h" for="ch" forName="downArrow" refType="h" fact="0.8"/>
              <dgm:constr type="r" for="ch" forName="downArrow" refType="w" fact="0.98"/>
              <dgm:constr type="t" for="ch" forName="downArrow" refType="h" fact="0.05"/>
              <dgm:constr type="rOff" for="ch" forName="downArrow" refType="w" fact="-0.02"/>
              <dgm:constr type="w" for="ch" forName="downArrowText" refType="w" fact="0.5"/>
              <dgm:constr type="h" for="ch" forName="downArrowText" refType="h"/>
              <dgm:constr type="t" for="ch" forName="downArrowText"/>
              <dgm:constr type="l" for="ch" forName="downArrowText"/>
              <dgm:constr type="primFontSz" for="ch" ptType="node" op="equ" val="65"/>
            </dgm:constrLst>
          </dgm:else>
        </dgm:choose>
      </dgm:else>
    </dgm:choose>
    <dgm:ruleLst/>
    <dgm:choose name="Name9">
      <dgm:if name="Name10" axis="ch" ptType="node" func="cnt" op="gte" val="2">
        <dgm:layoutNode name="divider" styleLbl="fgShp">
          <dgm:alg type="sp"/>
          <dgm:choose name="Name11">
            <dgm:if name="Name12" func="var" arg="dir" op="equ" val="norm">
              <dgm:shape xmlns:r="http://schemas.openxmlformats.org/officeDocument/2006/relationships" rot="-5" type="mathMinus" r:blip="">
                <dgm:adjLst/>
              </dgm:shape>
            </dgm:if>
            <dgm:else name="Name13">
              <dgm:shape xmlns:r="http://schemas.openxmlformats.org/officeDocument/2006/relationships" rot="5" type="mathMinus" r:blip="">
                <dgm:adjLst/>
              </dgm:shape>
            </dgm:else>
          </dgm:choose>
          <dgm:presOf/>
          <dgm:constrLst/>
          <dgm:ruleLst/>
        </dgm:layoutNode>
      </dgm:if>
      <dgm:else name="Name14"/>
    </dgm:choose>
    <dgm:forEach name="Name15" axis="ch" ptType="node"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bulletEnabled val="1"/>
        </dgm:varLst>
        <dgm:alg type="tx">
          <dgm:param type="txAnchorVertCh" val="mid"/>
        </dgm:alg>
        <dgm:shape xmlns:r="http://schemas.openxmlformats.org/officeDocument/2006/relationships" type="rect" r:blip="">
          <dgm:adjLst/>
        </dgm:shape>
        <dgm:presOf axis="desOrSelf" ptType="node"/>
        <dgm:constrLst/>
        <dgm:ruleLst>
          <dgm:rule type="primFontSz" val="5" fact="NaN" max="NaN"/>
        </dgm:ruleLst>
      </dgm:layoutNode>
    </dgm:forEach>
    <dgm:forEach name="Name16" axis="ch" ptType="node" st="2" cnt="1">
      <dgm:layoutNode name="upArrow" styleLbl="node1">
        <dgm:alg type="sp"/>
        <dgm:shape xmlns:r="http://schemas.openxmlformats.org/officeDocument/2006/relationships" type="upArrow" r:blip="">
          <dgm:adjLst/>
        </dgm:shape>
        <dgm:presOf/>
        <dgm:constrLst/>
        <dgm:ruleLst/>
      </dgm:layoutNode>
      <dgm:layoutNode name="upArrowText" styleLbl="revTx">
        <dgm:varLst>
          <dgm:bulletEnabled val="1"/>
        </dgm:varLst>
        <dgm:alg type="tx">
          <dgm:param type="txAnchorVertCh" val="mid"/>
        </dgm:alg>
        <dgm:shape xmlns:r="http://schemas.openxmlformats.org/officeDocument/2006/relationships" type="rect" r:blip="">
          <dgm:adjLst/>
        </dgm:shape>
        <dgm:presOf axis="desOrSelf" ptType="node"/>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1 6 " ? > < D o c u m e n t S e t t i n g s   x m l n s : x s i = " h t t p : / / w w w . w 3 . o r g / 2 0 0 1 / X M L S c h e m a - i n s t a n c e "   x m l n s : x s d = " h t t p : / / w w w . w 3 . o r g / 2 0 0 1 / X M L S c h e m a "   x m l n s = " h t t p : / / w w w . z h a w . c h / A c c e s s i b i l i t y A d d I n " >  
     < C h e c k H e a d i n g H i e r a r c h y > t r u e < / C h e c k H e a d i n g H i e r a r c h y >  
     < C h e c k R e a d i n g O r d e r > f a l s e < / C h e c k R e a d i n g O r d e r >  
     < C h e c k T a b l e H e a d e r > t r u e < / C h e c k T a b l e H e a d e r >  
     < C h e c k D o c T i t l e > t r u e < / C h e c k D o c T i t l e >  
     < C h e c k L a n g u a g e S e t t i n g > t r u e < / C h e c k L a n g u a g e S e t t i n g >  
     < C h e c k A l t T e x t > t r u e < / C h e c k A l t T e x t >  
     < C h e c k T e x t S i z e > f a l s e < / C h e c k T e x t S i z e >  
     < C h e c k S c r e e n T i p > t r u e < / C h e c k S c r e e n T i p >  
     < S h o w S h a p e N a m e C o l u m n > f a l s e < / S h o w S h a p e N a m e C o l u m n >  
     < S h o w I s s u e D e s c r i p t i o n > t r u e < / S h o w I s s u e D e s c r i p t i o n >  
 < / D o c u m e n t S e t t i n g 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53767C-7A40-42F3-BF5D-5895EBB49FEF}">
  <ds:schemaRefs>
    <ds:schemaRef ds:uri="http://www.w3.org/2001/XMLSchema"/>
    <ds:schemaRef ds:uri="http://www.zhaw.ch/AccessibilityAddIn"/>
  </ds:schemaRefs>
</ds:datastoreItem>
</file>

<file path=customXml/itemProps2.xml><?xml version="1.0" encoding="utf-8"?>
<ds:datastoreItem xmlns:ds="http://schemas.openxmlformats.org/officeDocument/2006/customXml" ds:itemID="{F7F6EE73-9375-794A-A63E-7BF8DC241F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\Users\pantelis\Desktop\Templates προσβάσιμων αρχείων MS-Office 2013\Template προσβάσιμου MS-Word 2013 - Ver.1.1.dotx</Template>
  <TotalTime>1</TotalTime>
  <Pages>10</Pages>
  <Words>1841</Words>
  <Characters>10497</Characters>
  <Application>Microsoft Macintosh Word</Application>
  <DocSecurity>0</DocSecurity>
  <Lines>87</Lines>
  <Paragraphs>24</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Template MS-Word 2013</vt:lpstr>
      <vt:lpstr>Template MS-Word 2013</vt:lpstr>
    </vt:vector>
  </TitlesOfParts>
  <Company/>
  <LinksUpToDate>false</LinksUpToDate>
  <CharactersWithSpaces>12314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MS-Word 2013</dc:title>
  <dc:creator>pantelis</dc:creator>
  <cp:lastModifiedBy>kontos kontos</cp:lastModifiedBy>
  <cp:revision>2</cp:revision>
  <cp:lastPrinted>2014-03-06T00:53:00Z</cp:lastPrinted>
  <dcterms:created xsi:type="dcterms:W3CDTF">2015-01-12T06:34:00Z</dcterms:created>
  <dcterms:modified xsi:type="dcterms:W3CDTF">2015-01-12T06:34:00Z</dcterms:modified>
</cp:coreProperties>
</file>