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90" w:rsidRDefault="009F0290">
      <w:r>
        <w:t>Νεώτερη Γνωσιοθεωρία Μεταφυσική Ι</w:t>
      </w:r>
    </w:p>
    <w:p w:rsidR="009F0290" w:rsidRDefault="009F0290"/>
    <w:p w:rsidR="0026183F" w:rsidRPr="009F0290" w:rsidRDefault="009F0290">
      <w:pPr>
        <w:rPr>
          <w:lang w:val="en-US"/>
        </w:rPr>
      </w:pPr>
      <w:r>
        <w:t xml:space="preserve">Ερωτήσεις/ </w:t>
      </w:r>
      <w:r>
        <w:rPr>
          <w:lang w:val="en-US"/>
        </w:rPr>
        <w:t>Descartes</w:t>
      </w:r>
    </w:p>
    <w:p w:rsidR="009F0290" w:rsidRPr="009F0290" w:rsidRDefault="009F0290" w:rsidP="009F0290">
      <w:pPr>
        <w:pStyle w:val="ListParagraph"/>
        <w:numPr>
          <w:ilvl w:val="0"/>
          <w:numId w:val="1"/>
        </w:numPr>
      </w:pPr>
      <w:r>
        <w:t>Να αναπτύξετε τα στάδια της μεθοδικής αμφιβολίας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>
        <w:t>Ποιο είναι το σημείο της κλιμάκωσης της αμφιβολίας σε ριζική αμφιβολία και τι εξυπηρετεί στην πορεία της αναζήτησης της βεβαιότητας;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>
        <w:t>Που υποτάσσεται, εν γένει, η μέθοδος της αμφιβολία</w:t>
      </w:r>
      <w:r w:rsidR="00A4160B">
        <w:t>ς</w:t>
      </w:r>
      <w:r>
        <w:t xml:space="preserve"> στον Καρτέσιο;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>
        <w:t>Σε τι συνίσταται το θεμέλιο βεβαιότητας της γνώσης κατά τον Καρτέσιο;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>
        <w:t>Πώς διαμορφώνεται η διάκριση υποκειμένου-αντικειμένου, η διάκριση του αναστοχαστικού υποκειμένου από τον κόσμο;</w:t>
      </w:r>
      <w:r w:rsidR="00A4160B">
        <w:t xml:space="preserve"> Πώς απορρέει από αυτήν την διάκριση η ανάγκη της μεθόδου για την πορεία της γνώσης;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>
        <w:t>Τι σημαίνει παραστατικό μοντέλο γνώσης. Μπορείτε να δώσετε ένα παράδειγμα;</w:t>
      </w:r>
    </w:p>
    <w:p w:rsidR="009F0290" w:rsidRPr="009F0290" w:rsidRDefault="009F0290" w:rsidP="009F0290">
      <w:pPr>
        <w:pStyle w:val="ListParagraph"/>
        <w:numPr>
          <w:ilvl w:val="0"/>
          <w:numId w:val="1"/>
        </w:numPr>
      </w:pPr>
      <w:r>
        <w:t xml:space="preserve">Τι σημαίνει υπόσταση </w:t>
      </w:r>
      <w:r w:rsidRPr="009F0290">
        <w:t>(</w:t>
      </w:r>
      <w:proofErr w:type="spellStart"/>
      <w:r>
        <w:rPr>
          <w:lang w:val="en-US"/>
        </w:rPr>
        <w:t>causa</w:t>
      </w:r>
      <w:proofErr w:type="spellEnd"/>
      <w:r w:rsidRPr="009F0290">
        <w:t xml:space="preserve"> </w:t>
      </w:r>
      <w:r>
        <w:rPr>
          <w:lang w:val="en-US"/>
        </w:rPr>
        <w:t>sui</w:t>
      </w:r>
      <w:r w:rsidRPr="009F0290">
        <w:t xml:space="preserve">) </w:t>
      </w:r>
      <w:r>
        <w:t>και ποια η σημασία των δύο υποστάσεων (</w:t>
      </w:r>
      <w:r>
        <w:rPr>
          <w:lang w:val="en-US"/>
        </w:rPr>
        <w:t>res</w:t>
      </w:r>
      <w:r w:rsidRPr="009F0290">
        <w:t xml:space="preserve"> </w:t>
      </w:r>
      <w:proofErr w:type="spellStart"/>
      <w:r>
        <w:rPr>
          <w:lang w:val="en-US"/>
        </w:rPr>
        <w:t>extensa</w:t>
      </w:r>
      <w:proofErr w:type="spellEnd"/>
      <w:r w:rsidRPr="009F0290">
        <w:t xml:space="preserve">, </w:t>
      </w:r>
      <w:r>
        <w:rPr>
          <w:lang w:val="en-US"/>
        </w:rPr>
        <w:t>res</w:t>
      </w:r>
      <w:r w:rsidRPr="009F0290">
        <w:t xml:space="preserve"> </w:t>
      </w:r>
      <w:proofErr w:type="spellStart"/>
      <w:r>
        <w:rPr>
          <w:lang w:val="en-US"/>
        </w:rPr>
        <w:t>cogitans</w:t>
      </w:r>
      <w:proofErr w:type="spellEnd"/>
      <w:r w:rsidRPr="009F0290">
        <w:t>).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>
        <w:t>Με βάση πο</w:t>
      </w:r>
      <w:r w:rsidR="00A4160B">
        <w:t>ιό</w:t>
      </w:r>
      <w:r>
        <w:t xml:space="preserve">ν συλλογισμό </w:t>
      </w:r>
      <w:r w:rsidRPr="009F0290">
        <w:rPr>
          <w:b/>
        </w:rPr>
        <w:t xml:space="preserve">παράγονται </w:t>
      </w:r>
      <w:r>
        <w:t>οι δύο υποστάσεις;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>
        <w:t>Ποια έιναι τα βασικά επιχειρήματα του Καρτέσιου για την απόδειξη της ύπαρξης του Θεού;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>
        <w:t>Ποια είναι η σχέση Λόγου-Πίστης στην καρτεσιανή σκέψη και γιατί χεριάζεται η απόδειξη της ύπαρξης του Θεού;</w:t>
      </w:r>
    </w:p>
    <w:p w:rsidR="009F0290" w:rsidRDefault="009F0290" w:rsidP="009F0290">
      <w:pPr>
        <w:pStyle w:val="ListParagraph"/>
        <w:numPr>
          <w:ilvl w:val="0"/>
          <w:numId w:val="1"/>
        </w:numPr>
      </w:pPr>
      <w:r>
        <w:t xml:space="preserve">Πώς μετατρέπεται η σχέση Λόγου </w:t>
      </w:r>
      <w:r w:rsidR="00A4160B">
        <w:t>–</w:t>
      </w:r>
      <w:r>
        <w:t>Πίστης</w:t>
      </w:r>
      <w:r w:rsidR="00A4160B">
        <w:t xml:space="preserve"> από τον Ακινάτη στον Καρτέσιο;</w:t>
      </w:r>
    </w:p>
    <w:p w:rsidR="00A4160B" w:rsidRDefault="00A4160B" w:rsidP="009F0290">
      <w:pPr>
        <w:pStyle w:val="ListParagraph"/>
        <w:numPr>
          <w:ilvl w:val="0"/>
          <w:numId w:val="1"/>
        </w:numPr>
      </w:pPr>
      <w:r>
        <w:t>Ποια είναι η πηγή της πλάνης κατά τον Καρτέσιο;</w:t>
      </w:r>
    </w:p>
    <w:p w:rsidR="00A4160B" w:rsidRDefault="00A4160B" w:rsidP="009F0290">
      <w:pPr>
        <w:pStyle w:val="ListParagraph"/>
        <w:numPr>
          <w:ilvl w:val="0"/>
          <w:numId w:val="1"/>
        </w:numPr>
      </w:pPr>
      <w:r>
        <w:t>Ποια είναι η σχέση σώματος-νου, κατά τον Καρτέσιο. Τι σημαίνει οντολογικός δυϊσμός και μονισμός;</w:t>
      </w:r>
    </w:p>
    <w:p w:rsidR="00A4160B" w:rsidRDefault="00A4160B" w:rsidP="009F0290">
      <w:pPr>
        <w:pStyle w:val="ListParagraph"/>
        <w:numPr>
          <w:ilvl w:val="0"/>
          <w:numId w:val="1"/>
        </w:numPr>
      </w:pPr>
      <w:r>
        <w:t xml:space="preserve"> Ποια είναι τα επιχειρήματα του οντολογικού δυϊσμού;</w:t>
      </w:r>
    </w:p>
    <w:p w:rsidR="00A4160B" w:rsidRDefault="00A4160B" w:rsidP="009F0290">
      <w:pPr>
        <w:pStyle w:val="ListParagraph"/>
        <w:numPr>
          <w:ilvl w:val="0"/>
          <w:numId w:val="1"/>
        </w:numPr>
      </w:pPr>
      <w:r>
        <w:t>Πώς επιχειρεί ο Καρτέσιος να επιλύσει τα προβλήματα που ανακύπτουν από τον διαχωρισμό νου-σώματος;</w:t>
      </w:r>
      <w:bookmarkStart w:id="0" w:name="_GoBack"/>
      <w:bookmarkEnd w:id="0"/>
    </w:p>
    <w:p w:rsidR="009F0290" w:rsidRDefault="009F0290"/>
    <w:sectPr w:rsidR="009F02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5FE1"/>
    <w:multiLevelType w:val="hybridMultilevel"/>
    <w:tmpl w:val="41FE25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90"/>
    <w:rsid w:val="0026183F"/>
    <w:rsid w:val="009F0290"/>
    <w:rsid w:val="00A4160B"/>
    <w:rsid w:val="00FA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78"/>
  </w:style>
  <w:style w:type="paragraph" w:styleId="Heading1">
    <w:name w:val="heading 1"/>
    <w:basedOn w:val="Normal"/>
    <w:next w:val="Normal"/>
    <w:link w:val="Heading1Char"/>
    <w:uiPriority w:val="9"/>
    <w:qFormat/>
    <w:rsid w:val="00FA5A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A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A7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A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A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A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A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A7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A7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A5A78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FA5A78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FA5A78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FA5A78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FA5A78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FA5A78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FA5A7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A5A78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A5A7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5A78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A5A7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A5A78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A78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A5A78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FA5A78"/>
    <w:rPr>
      <w:b/>
      <w:bCs/>
    </w:rPr>
  </w:style>
  <w:style w:type="character" w:styleId="Emphasis">
    <w:name w:val="Emphasis"/>
    <w:uiPriority w:val="20"/>
    <w:qFormat/>
    <w:rsid w:val="00FA5A78"/>
    <w:rPr>
      <w:i/>
      <w:iCs/>
    </w:rPr>
  </w:style>
  <w:style w:type="paragraph" w:styleId="NoSpacing">
    <w:name w:val="No Spacing"/>
    <w:uiPriority w:val="1"/>
    <w:qFormat/>
    <w:rsid w:val="00FA5A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5A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5A7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A5A7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A7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FA5A78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FA5A78"/>
    <w:rPr>
      <w:i/>
      <w:iCs/>
      <w:color w:val="808080"/>
    </w:rPr>
  </w:style>
  <w:style w:type="character" w:styleId="IntenseEmphasis">
    <w:name w:val="Intense Emphasis"/>
    <w:uiPriority w:val="21"/>
    <w:qFormat/>
    <w:rsid w:val="00FA5A78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FA5A78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FA5A78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FA5A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A7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78"/>
  </w:style>
  <w:style w:type="paragraph" w:styleId="Heading1">
    <w:name w:val="heading 1"/>
    <w:basedOn w:val="Normal"/>
    <w:next w:val="Normal"/>
    <w:link w:val="Heading1Char"/>
    <w:uiPriority w:val="9"/>
    <w:qFormat/>
    <w:rsid w:val="00FA5A7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A7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5A7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A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A7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A78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A78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A78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A7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A5A78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Heading2Char">
    <w:name w:val="Heading 2 Char"/>
    <w:link w:val="Heading2"/>
    <w:uiPriority w:val="9"/>
    <w:rsid w:val="00FA5A78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Heading3Char">
    <w:name w:val="Heading 3 Char"/>
    <w:link w:val="Heading3"/>
    <w:uiPriority w:val="9"/>
    <w:rsid w:val="00FA5A78"/>
    <w:rPr>
      <w:rFonts w:ascii="Cambria" w:eastAsia="Times New Roman" w:hAnsi="Cambria" w:cs="Times New Roman"/>
      <w:b/>
      <w:bCs/>
      <w:color w:val="2DA2BF"/>
    </w:rPr>
  </w:style>
  <w:style w:type="character" w:customStyle="1" w:styleId="Heading4Char">
    <w:name w:val="Heading 4 Char"/>
    <w:link w:val="Heading4"/>
    <w:uiPriority w:val="9"/>
    <w:rsid w:val="00FA5A78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FA5A78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FA5A78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FA5A78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FA5A78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A5A7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A5A78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A5A78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A5A78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A78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FA5A78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trong">
    <w:name w:val="Strong"/>
    <w:uiPriority w:val="22"/>
    <w:qFormat/>
    <w:rsid w:val="00FA5A78"/>
    <w:rPr>
      <w:b/>
      <w:bCs/>
    </w:rPr>
  </w:style>
  <w:style w:type="character" w:styleId="Emphasis">
    <w:name w:val="Emphasis"/>
    <w:uiPriority w:val="20"/>
    <w:qFormat/>
    <w:rsid w:val="00FA5A78"/>
    <w:rPr>
      <w:i/>
      <w:iCs/>
    </w:rPr>
  </w:style>
  <w:style w:type="paragraph" w:styleId="NoSpacing">
    <w:name w:val="No Spacing"/>
    <w:uiPriority w:val="1"/>
    <w:qFormat/>
    <w:rsid w:val="00FA5A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5A7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A5A7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A5A78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A7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FA5A78"/>
    <w:rPr>
      <w:b/>
      <w:bCs/>
      <w:i/>
      <w:iCs/>
      <w:color w:val="2DA2BF"/>
    </w:rPr>
  </w:style>
  <w:style w:type="character" w:styleId="SubtleEmphasis">
    <w:name w:val="Subtle Emphasis"/>
    <w:uiPriority w:val="19"/>
    <w:qFormat/>
    <w:rsid w:val="00FA5A78"/>
    <w:rPr>
      <w:i/>
      <w:iCs/>
      <w:color w:val="808080"/>
    </w:rPr>
  </w:style>
  <w:style w:type="character" w:styleId="IntenseEmphasis">
    <w:name w:val="Intense Emphasis"/>
    <w:uiPriority w:val="21"/>
    <w:qFormat/>
    <w:rsid w:val="00FA5A78"/>
    <w:rPr>
      <w:b/>
      <w:bCs/>
      <w:i/>
      <w:iCs/>
      <w:color w:val="2DA2BF"/>
    </w:rPr>
  </w:style>
  <w:style w:type="character" w:styleId="SubtleReference">
    <w:name w:val="Subtle Reference"/>
    <w:uiPriority w:val="31"/>
    <w:qFormat/>
    <w:rsid w:val="00FA5A78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FA5A78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FA5A7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5A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ΑΝΤΙΓΟΝΗ</dc:creator>
  <cp:lastModifiedBy>ΑΝΤΙΓΟΝΗ</cp:lastModifiedBy>
  <cp:revision>1</cp:revision>
  <dcterms:created xsi:type="dcterms:W3CDTF">2013-11-07T16:32:00Z</dcterms:created>
  <dcterms:modified xsi:type="dcterms:W3CDTF">2013-11-07T16:49:00Z</dcterms:modified>
</cp:coreProperties>
</file>