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3AF" w:rsidRPr="00D673AF" w:rsidRDefault="00D673AF" w:rsidP="0052538A">
      <w:pPr>
        <w:spacing w:before="100" w:beforeAutospacing="1" w:after="100" w:afterAutospacing="1" w:line="240" w:lineRule="auto"/>
        <w:rPr>
          <w:rFonts w:ascii="Times New Roman" w:eastAsia="Times New Roman" w:hAnsi="Times New Roman" w:cs="Times New Roman"/>
          <w:bCs/>
          <w:kern w:val="36"/>
          <w:sz w:val="28"/>
          <w:szCs w:val="28"/>
          <w:lang w:eastAsia="el-GR"/>
        </w:rPr>
      </w:pPr>
      <w:r w:rsidRPr="00D673AF">
        <w:rPr>
          <w:rFonts w:ascii="Times New Roman" w:eastAsia="Times New Roman" w:hAnsi="Times New Roman" w:cs="Times New Roman"/>
          <w:b/>
          <w:bCs/>
          <w:kern w:val="36"/>
          <w:sz w:val="28"/>
          <w:szCs w:val="28"/>
          <w:u w:val="single"/>
          <w:lang w:eastAsia="el-GR"/>
        </w:rPr>
        <w:t>ΑΣΤΙΚΟΙ  ΣΥΝΕΤΑΙΡΙΣΜΟΙ</w:t>
      </w:r>
    </w:p>
    <w:p w:rsidR="003D14EC" w:rsidRDefault="00254601" w:rsidP="0052538A">
      <w:pPr>
        <w:spacing w:before="100" w:beforeAutospacing="1" w:after="100" w:afterAutospacing="1" w:line="240" w:lineRule="auto"/>
        <w:rPr>
          <w:rFonts w:ascii="Times New Roman" w:eastAsia="Times New Roman" w:hAnsi="Times New Roman" w:cs="Times New Roman"/>
          <w:sz w:val="24"/>
          <w:szCs w:val="24"/>
          <w:lang w:eastAsia="el-GR"/>
        </w:rPr>
      </w:pPr>
      <w:r w:rsidRPr="00254601">
        <w:rPr>
          <w:rFonts w:ascii="Times New Roman" w:eastAsia="Times New Roman" w:hAnsi="Times New Roman" w:cs="Times New Roman"/>
          <w:b/>
          <w:sz w:val="24"/>
          <w:szCs w:val="24"/>
          <w:u w:val="single"/>
          <w:lang w:eastAsia="el-GR"/>
        </w:rPr>
        <w:t>ΠΑΡΑΡΤΗΜΑ</w:t>
      </w:r>
    </w:p>
    <w:p w:rsidR="00254601" w:rsidRPr="003A6DE8" w:rsidRDefault="00254601" w:rsidP="0052538A">
      <w:pPr>
        <w:spacing w:before="100" w:beforeAutospacing="1" w:after="100" w:afterAutospacing="1" w:line="240" w:lineRule="auto"/>
        <w:rPr>
          <w:rFonts w:ascii="Times New Roman" w:eastAsia="Times New Roman" w:hAnsi="Times New Roman" w:cs="Times New Roman"/>
          <w:sz w:val="24"/>
          <w:szCs w:val="24"/>
          <w:lang w:eastAsia="el-GR"/>
        </w:rPr>
      </w:pPr>
      <w:r w:rsidRPr="003A6DE8">
        <w:rPr>
          <w:rFonts w:ascii="Times New Roman" w:eastAsia="Times New Roman" w:hAnsi="Times New Roman" w:cs="Times New Roman"/>
          <w:sz w:val="24"/>
          <w:szCs w:val="24"/>
          <w:lang w:eastAsia="el-GR"/>
        </w:rPr>
        <w:t>ΧΑΡΑΚΤΗΡΙΣΤΙΚΑ ΚΑΙ ΝΟΜΙΚΗ ΜΟΡΦΗ  ΣΥΝΕΤΑΙΡΙΣΜΩΝ</w:t>
      </w:r>
    </w:p>
    <w:p w:rsidR="003D14EC" w:rsidRPr="003A6DE8" w:rsidRDefault="00254601"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sz w:val="24"/>
          <w:szCs w:val="24"/>
        </w:rPr>
        <w:t>Κ</w:t>
      </w:r>
      <w:r w:rsidR="003D14EC" w:rsidRPr="003A6DE8">
        <w:rPr>
          <w:rFonts w:ascii="Times New Roman" w:hAnsi="Times New Roman" w:cs="Times New Roman"/>
          <w:sz w:val="24"/>
          <w:szCs w:val="24"/>
        </w:rPr>
        <w:t>υριότερα στοιχεία που χαρακτηρίζουν ένα συνεταιρισμό είναι:</w:t>
      </w:r>
    </w:p>
    <w:p w:rsidR="003D14EC" w:rsidRPr="003A6DE8" w:rsidRDefault="003D14EC"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sz w:val="24"/>
          <w:szCs w:val="24"/>
        </w:rPr>
        <w:t xml:space="preserve"> 1)Ο συνεταιρισμός είναι οικονομική </w:t>
      </w:r>
      <w:proofErr w:type="spellStart"/>
      <w:r w:rsidRPr="003A6DE8">
        <w:rPr>
          <w:rFonts w:ascii="Times New Roman" w:hAnsi="Times New Roman" w:cs="Times New Roman"/>
          <w:sz w:val="24"/>
          <w:szCs w:val="24"/>
        </w:rPr>
        <w:t>οργάνωση,δηλαδή</w:t>
      </w:r>
      <w:proofErr w:type="spellEnd"/>
      <w:r w:rsidRPr="003A6DE8">
        <w:rPr>
          <w:rFonts w:ascii="Times New Roman" w:hAnsi="Times New Roman" w:cs="Times New Roman"/>
          <w:sz w:val="24"/>
          <w:szCs w:val="24"/>
        </w:rPr>
        <w:t xml:space="preserve"> μια επιχειρηματική μονάδα, γιατί πραγματοποιεί διάφορες οικονομικές δραστηριότητες, όπως παραγωγή, μεταποίηση και εμπορία αγροτικών προϊόντων, προμήθεια και διάθεση καταναλωτικών και βιομηχανικών αγαθών, πιστωτικές και ασφαλιστικές εργασίες, </w:t>
      </w:r>
      <w:proofErr w:type="spellStart"/>
      <w:r w:rsidRPr="003A6DE8">
        <w:rPr>
          <w:rFonts w:ascii="Times New Roman" w:hAnsi="Times New Roman" w:cs="Times New Roman"/>
          <w:sz w:val="24"/>
          <w:szCs w:val="24"/>
        </w:rPr>
        <w:t>κ.λ.π</w:t>
      </w:r>
      <w:proofErr w:type="spellEnd"/>
      <w:r w:rsidRPr="003A6DE8">
        <w:rPr>
          <w:rFonts w:ascii="Times New Roman" w:hAnsi="Times New Roman" w:cs="Times New Roman"/>
          <w:sz w:val="24"/>
          <w:szCs w:val="24"/>
        </w:rPr>
        <w:t>. Δεν είναι ούτε συνδικαλιστικό σωματείο ούτε κοινωνικό ίδρυμα.</w:t>
      </w:r>
    </w:p>
    <w:p w:rsidR="003D14EC" w:rsidRPr="003A6DE8" w:rsidRDefault="003D14EC"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sz w:val="24"/>
          <w:szCs w:val="24"/>
        </w:rPr>
        <w:t xml:space="preserve">2)Ο συνεταιρισμός είναι ένωση προσώπων και όχι </w:t>
      </w:r>
      <w:proofErr w:type="spellStart"/>
      <w:r w:rsidRPr="003A6DE8">
        <w:rPr>
          <w:rFonts w:ascii="Times New Roman" w:hAnsi="Times New Roman" w:cs="Times New Roman"/>
          <w:sz w:val="24"/>
          <w:szCs w:val="24"/>
        </w:rPr>
        <w:t>κεφαλαίων,αφού</w:t>
      </w:r>
      <w:proofErr w:type="spellEnd"/>
      <w:r w:rsidRPr="003A6DE8">
        <w:rPr>
          <w:rFonts w:ascii="Times New Roman" w:hAnsi="Times New Roman" w:cs="Times New Roman"/>
          <w:sz w:val="24"/>
          <w:szCs w:val="24"/>
        </w:rPr>
        <w:t xml:space="preserve"> η δημιουργία και η λειτουργία του στηρίζεται στα πρόσωπα και όχι στα κεφάλαια. Για το λόγο αυτό, το ύψος της συνεταιριστικής μερίδας είναι περιορισμένο, για να δοθεί η δυνατότητα σε περισσότερα άτομα να γίνουν μέλη του συνεταιρισμού και έτσι να συγκεντρωθούν τα απαιτούμενα κεφάλαια και όχι να διατεθούν από ένα ή λίγα άτομα.</w:t>
      </w:r>
    </w:p>
    <w:p w:rsidR="00E7594B" w:rsidRPr="003A6DE8" w:rsidRDefault="00E7594B"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sz w:val="24"/>
          <w:szCs w:val="24"/>
        </w:rPr>
        <w:t>3)Ο συνεταιρισμός συγκροτείται εθελοντικά,</w:t>
      </w:r>
      <w:r w:rsidR="00D673AF">
        <w:rPr>
          <w:rFonts w:ascii="Times New Roman" w:hAnsi="Times New Roman" w:cs="Times New Roman"/>
          <w:sz w:val="24"/>
          <w:szCs w:val="24"/>
        </w:rPr>
        <w:t xml:space="preserve"> </w:t>
      </w:r>
      <w:r w:rsidRPr="003A6DE8">
        <w:rPr>
          <w:rFonts w:ascii="Times New Roman" w:hAnsi="Times New Roman" w:cs="Times New Roman"/>
          <w:sz w:val="24"/>
          <w:szCs w:val="24"/>
        </w:rPr>
        <w:t>δηλαδή εφόσον το θέλουν τα άτομα και όχι κάτω από οποιαδήποτε μορφής πίεση ή εξαναγκασμό.</w:t>
      </w:r>
    </w:p>
    <w:p w:rsidR="00E7594B" w:rsidRPr="003A6DE8" w:rsidRDefault="00E7594B"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sz w:val="24"/>
          <w:szCs w:val="24"/>
        </w:rPr>
        <w:t>4)Ο συνεταιρισμός είναι μια δημοκρατικά διοικούμενη επιχείρηση και όχι καμιά αυταρχική οργάνωση, γιατί η Διοίκησή του εκλέγεται και λειτουργεί με βάση τις αρχές της Δημοκρατίας, δηλαδή τους κανόνες της πλειοψηφίας.</w:t>
      </w:r>
    </w:p>
    <w:p w:rsidR="00E7594B" w:rsidRPr="003A6DE8" w:rsidRDefault="00E7594B"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sz w:val="24"/>
          <w:szCs w:val="24"/>
        </w:rPr>
        <w:t xml:space="preserve">5)Οι σκοποί των συνεταιρισμών είναι ταυτόχρονα οικονομικοί, κοινωνικοί και </w:t>
      </w:r>
      <w:proofErr w:type="spellStart"/>
      <w:r w:rsidRPr="003A6DE8">
        <w:rPr>
          <w:rFonts w:ascii="Times New Roman" w:hAnsi="Times New Roman" w:cs="Times New Roman"/>
          <w:sz w:val="24"/>
          <w:szCs w:val="24"/>
        </w:rPr>
        <w:t>πολιτιστικοί,παρόλο</w:t>
      </w:r>
      <w:proofErr w:type="spellEnd"/>
      <w:r w:rsidRPr="003A6DE8">
        <w:rPr>
          <w:rFonts w:ascii="Times New Roman" w:hAnsi="Times New Roman" w:cs="Times New Roman"/>
          <w:sz w:val="24"/>
          <w:szCs w:val="24"/>
        </w:rPr>
        <w:t xml:space="preserve"> που είναι οικονομικές οργανώσεις, δηλαδή επιχειρήσεις που επιτελούν μόνο οικονομικές δραστηριότητες.</w:t>
      </w:r>
    </w:p>
    <w:p w:rsidR="0044079C" w:rsidRPr="003A6DE8" w:rsidRDefault="0044079C" w:rsidP="0052538A">
      <w:pPr>
        <w:spacing w:before="100" w:beforeAutospacing="1" w:after="100" w:afterAutospacing="1" w:line="240" w:lineRule="auto"/>
        <w:rPr>
          <w:sz w:val="24"/>
          <w:szCs w:val="24"/>
        </w:rPr>
      </w:pPr>
      <w:r w:rsidRPr="003A6DE8">
        <w:rPr>
          <w:sz w:val="24"/>
          <w:szCs w:val="24"/>
        </w:rPr>
        <w:t>----</w:t>
      </w:r>
    </w:p>
    <w:p w:rsidR="003A6DE8" w:rsidRDefault="003A6DE8" w:rsidP="0052538A">
      <w:pPr>
        <w:spacing w:before="100" w:beforeAutospacing="1" w:after="100" w:afterAutospacing="1" w:line="240" w:lineRule="auto"/>
        <w:rPr>
          <w:rFonts w:ascii="Times New Roman" w:hAnsi="Times New Roman" w:cs="Times New Roman"/>
          <w:sz w:val="24"/>
          <w:szCs w:val="24"/>
        </w:rPr>
      </w:pPr>
    </w:p>
    <w:p w:rsidR="00C03E65" w:rsidRPr="003A6DE8" w:rsidRDefault="00C03E65" w:rsidP="0052538A">
      <w:pPr>
        <w:spacing w:before="100" w:beforeAutospacing="1" w:after="100" w:afterAutospacing="1" w:line="240" w:lineRule="auto"/>
        <w:rPr>
          <w:rFonts w:ascii="Times New Roman" w:hAnsi="Times New Roman" w:cs="Times New Roman"/>
          <w:b/>
          <w:u w:val="single"/>
        </w:rPr>
      </w:pPr>
      <w:r w:rsidRPr="003A6DE8">
        <w:rPr>
          <w:rFonts w:ascii="Times New Roman" w:hAnsi="Times New Roman" w:cs="Times New Roman"/>
          <w:b/>
          <w:u w:val="single"/>
        </w:rPr>
        <w:t>ΝΟΜΙΚΗ ΜΟΡΦΗ ΤΟΥ ΣΥΝΕΤΑΙΡΙΣΜΟΥ</w:t>
      </w:r>
    </w:p>
    <w:p w:rsidR="00C03E65" w:rsidRPr="003A6DE8" w:rsidRDefault="00C03E65"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sz w:val="24"/>
          <w:szCs w:val="24"/>
        </w:rPr>
        <w:t xml:space="preserve">Ο συνεταιρισμός, σύμφωνα με τους ορισμούς που του έχουν δοθεί, έχει την </w:t>
      </w:r>
      <w:r w:rsidRPr="003A6DE8">
        <w:rPr>
          <w:rFonts w:ascii="Times New Roman" w:hAnsi="Times New Roman" w:cs="Times New Roman"/>
          <w:b/>
          <w:sz w:val="24"/>
          <w:szCs w:val="24"/>
        </w:rPr>
        <w:t>εμπορική ιδιότητα</w:t>
      </w:r>
      <w:r w:rsidRPr="003A6DE8">
        <w:rPr>
          <w:rFonts w:ascii="Times New Roman" w:hAnsi="Times New Roman" w:cs="Times New Roman"/>
          <w:sz w:val="24"/>
          <w:szCs w:val="24"/>
        </w:rPr>
        <w:t>.</w:t>
      </w:r>
    </w:p>
    <w:p w:rsidR="00C03E65" w:rsidRPr="003A6DE8" w:rsidRDefault="00C03E65"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sz w:val="24"/>
          <w:szCs w:val="24"/>
        </w:rPr>
        <w:t xml:space="preserve">Εταιρίες εμπορικού δικαίου7είναιόσες εταιρίες έχουν σκοπό και πράγματι διενεργούν εμπορικές πράξεις (ουσιαστικό κριτήριο),καθώς και όσες έχουν περιβληθεί έναν από τους τύπους που ο ίδιος ο νόμος χαρακτηρίζει εμπορικό (τυπικό κριτήριο).                                                                                                                 Στις εταιρίες </w:t>
      </w:r>
      <w:r w:rsidRPr="003A6DE8">
        <w:rPr>
          <w:rFonts w:ascii="Times New Roman" w:hAnsi="Times New Roman" w:cs="Times New Roman"/>
          <w:b/>
          <w:sz w:val="24"/>
          <w:szCs w:val="24"/>
        </w:rPr>
        <w:t>με τυπικό κριτήριο</w:t>
      </w:r>
      <w:r w:rsidRPr="003A6DE8">
        <w:rPr>
          <w:rFonts w:ascii="Times New Roman" w:hAnsi="Times New Roman" w:cs="Times New Roman"/>
          <w:sz w:val="24"/>
          <w:szCs w:val="24"/>
        </w:rPr>
        <w:t xml:space="preserve"> ανήκει και ο συνεταιρισμός ο οποίος έχει τα παρακάτω χαρακτηριστικά:</w:t>
      </w:r>
    </w:p>
    <w:p w:rsidR="00C03E65" w:rsidRPr="003A6DE8" w:rsidRDefault="00C03E65"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sz w:val="24"/>
          <w:szCs w:val="24"/>
        </w:rPr>
        <w:t>•είναι εμπορική εταιρία με νομική προσωπικότητα, συνεπώς έχει τη δική του περιουσία, επωνυμία, έδρα κτλ.</w:t>
      </w:r>
    </w:p>
    <w:p w:rsidR="00C03E65" w:rsidRPr="003A6DE8" w:rsidRDefault="00C03E65"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sz w:val="24"/>
          <w:szCs w:val="24"/>
        </w:rPr>
        <w:lastRenderedPageBreak/>
        <w:t>•το κεφάλαιο του, όπως και ο αριθμός των μελών του είναι μεταβλητά, λόγω της ελευθερίας εισόδου και εξόδου των μελών</w:t>
      </w:r>
    </w:p>
    <w:p w:rsidR="00C03E65" w:rsidRPr="003A6DE8" w:rsidRDefault="00C03E65"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sz w:val="24"/>
          <w:szCs w:val="24"/>
        </w:rPr>
        <w:t>•δεν έχει σκοπό το κέρδος αλλά τη βελτίωση της οικονομικής και κοινωνικής θέσης των μελών του μέσω της αλληλοβοήθειας και της συνεργασίας</w:t>
      </w:r>
    </w:p>
    <w:p w:rsidR="00C03E65" w:rsidRPr="003A6DE8" w:rsidRDefault="0044079C"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sz w:val="24"/>
          <w:szCs w:val="24"/>
        </w:rPr>
        <w:t>•τα μέλη του συνεταιρισμού έχουν ίσα δικαιώματα και υποχρεώσεις, ανεξάρτητα από το μέγεθος της εισφοράς τους</w:t>
      </w:r>
    </w:p>
    <w:p w:rsidR="00C03E65" w:rsidRPr="003A6DE8" w:rsidRDefault="0044079C"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sz w:val="24"/>
          <w:szCs w:val="24"/>
        </w:rPr>
        <w:t xml:space="preserve">•η συνεταιριστική μερίδα (=εισφορά κάθε εταίρου) είναι ίση για κάθε εταίρο, </w:t>
      </w:r>
      <w:proofErr w:type="spellStart"/>
      <w:r w:rsidRPr="003A6DE8">
        <w:rPr>
          <w:rFonts w:ascii="Times New Roman" w:hAnsi="Times New Roman" w:cs="Times New Roman"/>
          <w:sz w:val="24"/>
          <w:szCs w:val="24"/>
        </w:rPr>
        <w:t>κατ’αρχήν</w:t>
      </w:r>
      <w:proofErr w:type="spellEnd"/>
      <w:r w:rsidR="00C03E65" w:rsidRPr="003A6DE8">
        <w:rPr>
          <w:rFonts w:ascii="Times New Roman" w:hAnsi="Times New Roman" w:cs="Times New Roman"/>
          <w:sz w:val="24"/>
          <w:szCs w:val="24"/>
        </w:rPr>
        <w:t xml:space="preserve"> </w:t>
      </w:r>
      <w:r w:rsidRPr="003A6DE8">
        <w:rPr>
          <w:rFonts w:ascii="Times New Roman" w:hAnsi="Times New Roman" w:cs="Times New Roman"/>
          <w:sz w:val="24"/>
          <w:szCs w:val="24"/>
        </w:rPr>
        <w:t xml:space="preserve"> αμεταβίβαστη και ακληρονόμητη.</w:t>
      </w:r>
      <w:r w:rsidR="00C03E65" w:rsidRPr="003A6DE8">
        <w:rPr>
          <w:rFonts w:ascii="Times New Roman" w:hAnsi="Times New Roman" w:cs="Times New Roman"/>
          <w:sz w:val="24"/>
          <w:szCs w:val="24"/>
        </w:rPr>
        <w:t xml:space="preserve">                                                                                                                                                        </w:t>
      </w:r>
      <w:r w:rsidRPr="003A6DE8">
        <w:rPr>
          <w:rFonts w:ascii="Times New Roman" w:hAnsi="Times New Roman" w:cs="Times New Roman"/>
          <w:sz w:val="24"/>
          <w:szCs w:val="24"/>
        </w:rPr>
        <w:t xml:space="preserve"> </w:t>
      </w:r>
    </w:p>
    <w:p w:rsidR="003A6DE8" w:rsidRDefault="0044079C"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sz w:val="24"/>
          <w:szCs w:val="24"/>
        </w:rPr>
        <w:t>Σύμφωνα με ένα άλλο χαρακτηριστικό του, αυτό που αφορά την περιουσιακή συμβολή, ο συνεταιρισμός ανήκει στις κεφαλαιουχικές εταιρίες όπως προκύπτει από τον ορισμό αυτών</w:t>
      </w:r>
      <w:r w:rsidRPr="003A6DE8">
        <w:rPr>
          <w:rFonts w:ascii="Times New Roman" w:hAnsi="Times New Roman" w:cs="Times New Roman"/>
          <w:b/>
          <w:sz w:val="24"/>
          <w:szCs w:val="24"/>
        </w:rPr>
        <w:t>.</w:t>
      </w:r>
      <w:r w:rsidR="003A6DE8">
        <w:rPr>
          <w:rFonts w:ascii="Times New Roman" w:hAnsi="Times New Roman" w:cs="Times New Roman"/>
          <w:b/>
          <w:sz w:val="24"/>
          <w:szCs w:val="24"/>
        </w:rPr>
        <w:t xml:space="preserve">  </w:t>
      </w:r>
      <w:r w:rsidRPr="003A6DE8">
        <w:rPr>
          <w:rFonts w:ascii="Times New Roman" w:hAnsi="Times New Roman" w:cs="Times New Roman"/>
          <w:b/>
          <w:sz w:val="24"/>
          <w:szCs w:val="24"/>
        </w:rPr>
        <w:t>Κεφαλαιουχικές</w:t>
      </w:r>
      <w:r w:rsidR="003A6DE8">
        <w:rPr>
          <w:rFonts w:ascii="Times New Roman" w:hAnsi="Times New Roman" w:cs="Times New Roman"/>
          <w:sz w:val="24"/>
          <w:szCs w:val="24"/>
        </w:rPr>
        <w:t xml:space="preserve">  </w:t>
      </w:r>
      <w:r w:rsidRPr="003A6DE8">
        <w:rPr>
          <w:rFonts w:ascii="Times New Roman" w:hAnsi="Times New Roman" w:cs="Times New Roman"/>
          <w:sz w:val="24"/>
          <w:szCs w:val="24"/>
        </w:rPr>
        <w:t>είναι οι εταιρίες στις οποίες η επιδίωξη</w:t>
      </w:r>
      <w:r w:rsidR="003A6DE8">
        <w:rPr>
          <w:rFonts w:ascii="Times New Roman" w:hAnsi="Times New Roman" w:cs="Times New Roman"/>
          <w:sz w:val="24"/>
          <w:szCs w:val="24"/>
        </w:rPr>
        <w:t xml:space="preserve"> </w:t>
      </w:r>
      <w:r w:rsidRPr="003A6DE8">
        <w:rPr>
          <w:rFonts w:ascii="Times New Roman" w:hAnsi="Times New Roman" w:cs="Times New Roman"/>
          <w:sz w:val="24"/>
          <w:szCs w:val="24"/>
        </w:rPr>
        <w:t>του εταιρικού σκοπού στηρίζεται κυρίως στην περιουσιακή συμβολή των εταίρων (συγκέντρωση κεφαλαίων).</w:t>
      </w:r>
      <w:r w:rsidR="00C03E65" w:rsidRPr="003A6DE8">
        <w:rPr>
          <w:rFonts w:ascii="Times New Roman" w:hAnsi="Times New Roman" w:cs="Times New Roman"/>
          <w:sz w:val="24"/>
          <w:szCs w:val="24"/>
        </w:rPr>
        <w:t xml:space="preserve">                                                                                    </w:t>
      </w:r>
      <w:r w:rsidR="003A6DE8">
        <w:rPr>
          <w:rFonts w:ascii="Times New Roman" w:hAnsi="Times New Roman" w:cs="Times New Roman"/>
          <w:sz w:val="24"/>
          <w:szCs w:val="24"/>
        </w:rPr>
        <w:t xml:space="preserve">     </w:t>
      </w:r>
    </w:p>
    <w:p w:rsidR="00C03E65" w:rsidRPr="003A6DE8" w:rsidRDefault="0044079C" w:rsidP="0052538A">
      <w:pPr>
        <w:spacing w:before="100" w:beforeAutospacing="1" w:after="100" w:afterAutospacing="1" w:line="240" w:lineRule="auto"/>
        <w:rPr>
          <w:rFonts w:ascii="Times New Roman" w:hAnsi="Times New Roman" w:cs="Times New Roman"/>
          <w:b/>
          <w:sz w:val="24"/>
          <w:szCs w:val="24"/>
        </w:rPr>
      </w:pPr>
      <w:r w:rsidRPr="003A6DE8">
        <w:rPr>
          <w:rFonts w:ascii="Times New Roman" w:hAnsi="Times New Roman" w:cs="Times New Roman"/>
          <w:sz w:val="24"/>
          <w:szCs w:val="24"/>
        </w:rPr>
        <w:t>Σαν κεφαλαιουχική λοιπόν εταιρία έχει τα εξής χαρακτηριστικά:</w:t>
      </w:r>
    </w:p>
    <w:p w:rsidR="00C03E65" w:rsidRPr="003A6DE8" w:rsidRDefault="0044079C"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sz w:val="24"/>
          <w:szCs w:val="24"/>
        </w:rPr>
        <w:sym w:font="Symbol" w:char="F0A7"/>
      </w:r>
      <w:r w:rsidRPr="003A6DE8">
        <w:rPr>
          <w:rFonts w:ascii="Times New Roman" w:hAnsi="Times New Roman" w:cs="Times New Roman"/>
          <w:sz w:val="24"/>
          <w:szCs w:val="24"/>
        </w:rPr>
        <w:t>οι μεταβολές που επέρχονται στα πρόσωπα των εταίρων (θάνατος, πτώχευση, δικαστική συμπαράσταση) δεν επιφέρουν τη λύση της εταιρίας</w:t>
      </w:r>
    </w:p>
    <w:p w:rsidR="00C03E65" w:rsidRPr="003A6DE8" w:rsidRDefault="0044079C"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sz w:val="24"/>
          <w:szCs w:val="24"/>
        </w:rPr>
        <w:sym w:font="Symbol" w:char="F0A7"/>
      </w:r>
      <w:r w:rsidRPr="003A6DE8">
        <w:rPr>
          <w:rFonts w:ascii="Times New Roman" w:hAnsi="Times New Roman" w:cs="Times New Roman"/>
          <w:sz w:val="24"/>
          <w:szCs w:val="24"/>
        </w:rPr>
        <w:t xml:space="preserve">η μεταβίβαση της εταιρικής ιδιότητας είναι ελεύθερη </w:t>
      </w:r>
    </w:p>
    <w:p w:rsidR="00C03E65" w:rsidRPr="003A6DE8" w:rsidRDefault="0044079C"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sz w:val="24"/>
          <w:szCs w:val="24"/>
        </w:rPr>
        <w:sym w:font="Symbol" w:char="F0A7"/>
      </w:r>
      <w:r w:rsidRPr="003A6DE8">
        <w:rPr>
          <w:rFonts w:ascii="Times New Roman" w:hAnsi="Times New Roman" w:cs="Times New Roman"/>
          <w:sz w:val="24"/>
          <w:szCs w:val="24"/>
        </w:rPr>
        <w:t>για τις υποχρεώσεις της εταιρίας ευθύνεται μόνο το νομικό πρόσωπο με την περιουσία του και όχι οι εταίροι με την ατομική τους περιουσία</w:t>
      </w:r>
    </w:p>
    <w:p w:rsidR="00C03E65" w:rsidRPr="003A6DE8" w:rsidRDefault="0044079C"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sz w:val="24"/>
          <w:szCs w:val="24"/>
        </w:rPr>
        <w:sym w:font="Symbol" w:char="F0A7"/>
      </w:r>
      <w:r w:rsidRPr="003A6DE8">
        <w:rPr>
          <w:rFonts w:ascii="Times New Roman" w:hAnsi="Times New Roman" w:cs="Times New Roman"/>
          <w:sz w:val="24"/>
          <w:szCs w:val="24"/>
        </w:rPr>
        <w:t>η διοίκηση της εταιρίας ασκείται από ειδικά όργανα, τα μέλη των οποίων δεν είναι ανάγκη να έχουν την εταιρική ιδιότητα</w:t>
      </w:r>
    </w:p>
    <w:p w:rsidR="00C03E65" w:rsidRPr="003A6DE8" w:rsidRDefault="0044079C"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sz w:val="24"/>
          <w:szCs w:val="24"/>
        </w:rPr>
        <w:sym w:font="Symbol" w:char="F0A7"/>
      </w:r>
      <w:r w:rsidRPr="003A6DE8">
        <w:rPr>
          <w:rFonts w:ascii="Times New Roman" w:hAnsi="Times New Roman" w:cs="Times New Roman"/>
          <w:sz w:val="24"/>
          <w:szCs w:val="24"/>
        </w:rPr>
        <w:t>οι εταίροι εκφράζουν τη βούλησή τους μόνο στη συνέλευση, οι αποφάσεις της οποίας λαμβάνονται με πλειοψηφία κεφαλαίου, δηλαδή ανάλογα με το ύψος της εισφοράς τους</w:t>
      </w:r>
    </w:p>
    <w:p w:rsidR="00C03E65" w:rsidRPr="003A6DE8" w:rsidRDefault="0044079C"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sz w:val="24"/>
          <w:szCs w:val="24"/>
        </w:rPr>
        <w:sym w:font="Symbol" w:char="F0A7"/>
      </w:r>
      <w:r w:rsidRPr="003A6DE8">
        <w:rPr>
          <w:rFonts w:ascii="Times New Roman" w:hAnsi="Times New Roman" w:cs="Times New Roman"/>
          <w:sz w:val="24"/>
          <w:szCs w:val="24"/>
        </w:rPr>
        <w:t>η συμμετοχή των εταίρων στα κέρδη και τις ζημίες εξαρτάται από το ύψος της εισφοράς τους</w:t>
      </w:r>
    </w:p>
    <w:p w:rsidR="00C03E65" w:rsidRPr="003A6DE8" w:rsidRDefault="0044079C"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sz w:val="24"/>
          <w:szCs w:val="24"/>
        </w:rPr>
        <w:sym w:font="Symbol" w:char="F0A7"/>
      </w:r>
      <w:r w:rsidRPr="003A6DE8">
        <w:rPr>
          <w:rFonts w:ascii="Times New Roman" w:hAnsi="Times New Roman" w:cs="Times New Roman"/>
          <w:sz w:val="24"/>
          <w:szCs w:val="24"/>
        </w:rPr>
        <w:t>δεν επιτρέπεται ως εισφορά η προσωπική εργασία των εταίρων</w:t>
      </w:r>
    </w:p>
    <w:p w:rsidR="00254601" w:rsidRPr="003A6DE8" w:rsidRDefault="0044079C"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sz w:val="24"/>
          <w:szCs w:val="24"/>
        </w:rPr>
        <w:sym w:font="Symbol" w:char="F0A7"/>
      </w:r>
      <w:r w:rsidRPr="003A6DE8">
        <w:rPr>
          <w:rFonts w:ascii="Times New Roman" w:hAnsi="Times New Roman" w:cs="Times New Roman"/>
          <w:sz w:val="24"/>
          <w:szCs w:val="24"/>
        </w:rPr>
        <w:t>οι εταίροι δεν έχουν, ούτε δικαίωμα ούτε υποχρέωση για εταιρική συνεργασία.</w:t>
      </w:r>
    </w:p>
    <w:p w:rsidR="00C03E65" w:rsidRPr="003A6DE8" w:rsidRDefault="0044079C"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sz w:val="24"/>
          <w:szCs w:val="24"/>
        </w:rPr>
        <w:t xml:space="preserve">Τέλος, ο συνεταιρισμός ανήκει στις εταιρίες με </w:t>
      </w:r>
      <w:r w:rsidRPr="003A6DE8">
        <w:rPr>
          <w:rFonts w:ascii="Times New Roman" w:hAnsi="Times New Roman" w:cs="Times New Roman"/>
          <w:b/>
          <w:sz w:val="24"/>
          <w:szCs w:val="24"/>
        </w:rPr>
        <w:t>νομική προσωπικότητα</w:t>
      </w:r>
      <w:r w:rsidRPr="003A6DE8">
        <w:rPr>
          <w:rFonts w:ascii="Times New Roman" w:hAnsi="Times New Roman" w:cs="Times New Roman"/>
          <w:sz w:val="24"/>
          <w:szCs w:val="24"/>
        </w:rPr>
        <w:t>.</w:t>
      </w:r>
      <w:r w:rsidR="003A6DE8">
        <w:rPr>
          <w:rFonts w:ascii="Times New Roman" w:hAnsi="Times New Roman" w:cs="Times New Roman"/>
          <w:sz w:val="24"/>
          <w:szCs w:val="24"/>
        </w:rPr>
        <w:t xml:space="preserve">        </w:t>
      </w:r>
      <w:r w:rsidRPr="003A6DE8">
        <w:rPr>
          <w:rFonts w:ascii="Times New Roman" w:hAnsi="Times New Roman" w:cs="Times New Roman"/>
          <w:sz w:val="24"/>
          <w:szCs w:val="24"/>
        </w:rPr>
        <w:t>Εταιρίες με νομική προσωπικότητα</w:t>
      </w:r>
      <w:r w:rsidR="00254601" w:rsidRPr="003A6DE8">
        <w:rPr>
          <w:rFonts w:ascii="Times New Roman" w:hAnsi="Times New Roman" w:cs="Times New Roman"/>
          <w:sz w:val="24"/>
          <w:szCs w:val="24"/>
        </w:rPr>
        <w:t xml:space="preserve">  </w:t>
      </w:r>
      <w:r w:rsidRPr="003A6DE8">
        <w:rPr>
          <w:rFonts w:ascii="Times New Roman" w:hAnsi="Times New Roman" w:cs="Times New Roman"/>
          <w:sz w:val="24"/>
          <w:szCs w:val="24"/>
        </w:rPr>
        <w:t>είναι εκείνες που αποτελούν αυτοτελή υποκείμενα δικαίου, ανεξάρτητα από τα πρόσωπα που το αποτελούν.</w:t>
      </w:r>
    </w:p>
    <w:p w:rsidR="00C03E65" w:rsidRPr="003A6DE8" w:rsidRDefault="00C03E65"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sz w:val="24"/>
          <w:szCs w:val="24"/>
        </w:rPr>
        <w:t xml:space="preserve"> Οι συνέπειες της νομικής προσωπικότητας της εταιρίας είναι οι εξής:</w:t>
      </w:r>
    </w:p>
    <w:p w:rsidR="00254601" w:rsidRPr="003A6DE8" w:rsidRDefault="00C03E65"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sz w:val="24"/>
          <w:szCs w:val="24"/>
        </w:rPr>
        <w:lastRenderedPageBreak/>
        <w:t xml:space="preserve"> 1.Η εταιρία έχει ικανότητα δικαίου, δηλαδή μπορεί να αποκτά δικαιώματα και υποχρεώσεις, καθώς και ικανότητα προς δικαιοπραξία και αδικοπραξία. Ακόμη, έχει ικανότητα να είναι διάδικος και να παρίσταται στο δικαστήριο.</w:t>
      </w:r>
    </w:p>
    <w:p w:rsidR="00254601" w:rsidRPr="003A6DE8" w:rsidRDefault="00C03E65"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sz w:val="24"/>
          <w:szCs w:val="24"/>
        </w:rPr>
        <w:t>2.Η βούληση της εταιρίας εκφράζεται από τα όργανά της (π.χ. διοικητικό συμβούλιο).</w:t>
      </w:r>
    </w:p>
    <w:p w:rsidR="00254601" w:rsidRPr="003A6DE8" w:rsidRDefault="00C03E65"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sz w:val="24"/>
          <w:szCs w:val="24"/>
        </w:rPr>
        <w:t>3.Η εταιρία έχει δική της περιουσία, ανεξάρτητη από την περιουσία των μελών της, με την οποία και ευθύνεται για τα δημιουργούμενα χρέη.</w:t>
      </w:r>
    </w:p>
    <w:p w:rsidR="00254601" w:rsidRPr="003A6DE8" w:rsidRDefault="00C03E65"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sz w:val="24"/>
          <w:szCs w:val="24"/>
        </w:rPr>
        <w:t>4.Η εταιρία έχει δική της εθνικότητα, έδρα (=κατοικία) και επωνυμία (=όνομα).</w:t>
      </w:r>
    </w:p>
    <w:p w:rsidR="0044079C" w:rsidRPr="003A6DE8" w:rsidRDefault="00C03E65"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sz w:val="24"/>
          <w:szCs w:val="24"/>
        </w:rPr>
        <w:t xml:space="preserve">5.Οι εταίροι δεν είναι συγκύριοι στα περιουσιακά στοιχεία της εταιρίας (π.χ. έπιπλα, μηχανήματα), απλώς έχουν ενοχική απαίτηση να συμμετέχουν στα κέρδη της και στο προϊόν της εκκαθάρισης  </w:t>
      </w:r>
    </w:p>
    <w:p w:rsidR="00FA221A" w:rsidRPr="003A6DE8" w:rsidRDefault="00FA221A"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sz w:val="24"/>
          <w:szCs w:val="24"/>
        </w:rPr>
        <w:t>---</w:t>
      </w:r>
      <w:r w:rsidR="00CF0124" w:rsidRPr="003A6DE8">
        <w:rPr>
          <w:rFonts w:ascii="Times New Roman" w:hAnsi="Times New Roman" w:cs="Times New Roman"/>
          <w:b/>
          <w:sz w:val="24"/>
          <w:szCs w:val="24"/>
          <w:u w:val="single"/>
        </w:rPr>
        <w:t>ΤΑΞΙΝΟΜΗΣΗ  ΤΩΝ  ΣΥΝΕΤΑΙΡΙΣΜΩΝ</w:t>
      </w:r>
      <w:r w:rsidRPr="003A6DE8">
        <w:rPr>
          <w:rFonts w:ascii="Times New Roman" w:hAnsi="Times New Roman" w:cs="Times New Roman"/>
          <w:sz w:val="24"/>
          <w:szCs w:val="24"/>
        </w:rPr>
        <w:t>----</w:t>
      </w:r>
    </w:p>
    <w:p w:rsidR="001E49EC" w:rsidRPr="003A6DE8" w:rsidRDefault="001E49EC"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b/>
          <w:sz w:val="24"/>
          <w:szCs w:val="24"/>
        </w:rPr>
        <w:t>Μερικές από τις πιο συνηθισμένες ταξινομήσεις των συνεταιρισμών είναι οι ακόλουθες</w:t>
      </w:r>
      <w:r w:rsidRPr="003A6DE8">
        <w:rPr>
          <w:rFonts w:ascii="Times New Roman" w:hAnsi="Times New Roman" w:cs="Times New Roman"/>
          <w:sz w:val="24"/>
          <w:szCs w:val="24"/>
        </w:rPr>
        <w:t xml:space="preserve">: </w:t>
      </w:r>
    </w:p>
    <w:p w:rsidR="001E49EC" w:rsidRPr="003A6DE8" w:rsidRDefault="001E49EC"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sz w:val="24"/>
          <w:szCs w:val="24"/>
        </w:rPr>
        <w:t>α) Ανάλογα με τις ομάδες που εξυπηρετούν.</w:t>
      </w:r>
    </w:p>
    <w:p w:rsidR="001E49EC" w:rsidRPr="003A6DE8" w:rsidRDefault="001E49EC" w:rsidP="0052538A">
      <w:pPr>
        <w:spacing w:before="100" w:beforeAutospacing="1" w:after="100" w:afterAutospacing="1" w:line="240" w:lineRule="auto"/>
        <w:rPr>
          <w:rFonts w:ascii="Times New Roman" w:hAnsi="Times New Roman" w:cs="Times New Roman"/>
          <w:sz w:val="24"/>
          <w:szCs w:val="24"/>
        </w:rPr>
      </w:pPr>
      <w:r w:rsidRPr="003A6DE8">
        <w:rPr>
          <w:rFonts w:ascii="Times New Roman" w:hAnsi="Times New Roman" w:cs="Times New Roman"/>
          <w:sz w:val="24"/>
          <w:szCs w:val="24"/>
        </w:rPr>
        <w:t xml:space="preserve">Οι συνεταιρισμοί διακρίνονται συνήθως σε </w:t>
      </w:r>
      <w:r w:rsidRPr="003A6DE8">
        <w:rPr>
          <w:rFonts w:ascii="Times New Roman" w:hAnsi="Times New Roman" w:cs="Times New Roman"/>
          <w:b/>
          <w:sz w:val="24"/>
          <w:szCs w:val="24"/>
        </w:rPr>
        <w:t>αγροτικούς (ή γεωργικούς)</w:t>
      </w:r>
      <w:r w:rsidRPr="003A6DE8">
        <w:rPr>
          <w:rFonts w:ascii="Times New Roman" w:hAnsi="Times New Roman" w:cs="Times New Roman"/>
          <w:sz w:val="24"/>
          <w:szCs w:val="24"/>
        </w:rPr>
        <w:t xml:space="preserve">, σε </w:t>
      </w:r>
      <w:r w:rsidRPr="003A6DE8">
        <w:rPr>
          <w:rFonts w:ascii="Times New Roman" w:hAnsi="Times New Roman" w:cs="Times New Roman"/>
          <w:b/>
          <w:sz w:val="24"/>
          <w:szCs w:val="24"/>
        </w:rPr>
        <w:t>καταναλωτικούς</w:t>
      </w:r>
      <w:r w:rsidRPr="003A6DE8">
        <w:rPr>
          <w:rFonts w:ascii="Times New Roman" w:hAnsi="Times New Roman" w:cs="Times New Roman"/>
          <w:sz w:val="24"/>
          <w:szCs w:val="24"/>
        </w:rPr>
        <w:t xml:space="preserve"> και σε </w:t>
      </w:r>
      <w:r w:rsidRPr="003A6DE8">
        <w:rPr>
          <w:rFonts w:ascii="Times New Roman" w:hAnsi="Times New Roman" w:cs="Times New Roman"/>
          <w:b/>
          <w:sz w:val="24"/>
          <w:szCs w:val="24"/>
        </w:rPr>
        <w:t xml:space="preserve">συνεταιρισμούς </w:t>
      </w:r>
      <w:proofErr w:type="spellStart"/>
      <w:r w:rsidRPr="003A6DE8">
        <w:rPr>
          <w:rFonts w:ascii="Times New Roman" w:hAnsi="Times New Roman" w:cs="Times New Roman"/>
          <w:b/>
          <w:sz w:val="24"/>
          <w:szCs w:val="24"/>
        </w:rPr>
        <w:t>εργατών</w:t>
      </w:r>
      <w:r w:rsidRPr="003A6DE8">
        <w:rPr>
          <w:rFonts w:ascii="Times New Roman" w:hAnsi="Times New Roman" w:cs="Times New Roman"/>
          <w:sz w:val="24"/>
          <w:szCs w:val="24"/>
        </w:rPr>
        <w:t>.Οι</w:t>
      </w:r>
      <w:proofErr w:type="spellEnd"/>
      <w:r w:rsidRPr="003A6DE8">
        <w:rPr>
          <w:rFonts w:ascii="Times New Roman" w:hAnsi="Times New Roman" w:cs="Times New Roman"/>
          <w:sz w:val="24"/>
          <w:szCs w:val="24"/>
        </w:rPr>
        <w:t xml:space="preserve"> αγροτικοί συνεταιρισμοί αποτελούνται από αγρότες που επιδιώκουν, μέσω του συνεταιρισμού, να εξασφαλίσουν τον εφοδιασμό τους με τα αναγκαία είδη υπό καλύτερους όρους, να μεταποιήσουν και να διαθέσουν τα προϊόντα τους σε καλύτερες τιμές, να εξασφαλίσουν κεφάλαια με καλύτερους όρους για δάνεια στα μέλη τους ή και να συνδυάσουν όλους αυτούς τους σκοπούς και να παράγουν ακόμη από κοινού, για να εξασφαλίσουν το σύνολο των πλεονεκτημάτων.</w:t>
      </w:r>
    </w:p>
    <w:p w:rsidR="001E49EC" w:rsidRPr="003A6DE8" w:rsidRDefault="00FA221A" w:rsidP="00FA221A">
      <w:pPr>
        <w:spacing w:after="0" w:line="240" w:lineRule="auto"/>
        <w:rPr>
          <w:rFonts w:ascii="Times New Roman" w:eastAsia="Times New Roman" w:hAnsi="Times New Roman" w:cs="Times New Roman"/>
          <w:sz w:val="24"/>
          <w:szCs w:val="24"/>
          <w:lang w:eastAsia="el-GR"/>
        </w:rPr>
      </w:pPr>
      <w:r w:rsidRPr="00FA221A">
        <w:rPr>
          <w:rFonts w:ascii="Times New Roman" w:eastAsia="Times New Roman" w:hAnsi="Times New Roman" w:cs="Times New Roman"/>
          <w:sz w:val="24"/>
          <w:szCs w:val="24"/>
          <w:lang w:eastAsia="el-GR"/>
        </w:rPr>
        <w:t xml:space="preserve">Οι </w:t>
      </w:r>
      <w:r w:rsidRPr="00FA221A">
        <w:rPr>
          <w:rFonts w:ascii="Times New Roman" w:eastAsia="Times New Roman" w:hAnsi="Times New Roman" w:cs="Times New Roman"/>
          <w:b/>
          <w:sz w:val="24"/>
          <w:szCs w:val="24"/>
          <w:lang w:eastAsia="el-GR"/>
        </w:rPr>
        <w:t>καταναλωτικοί συνεταιρισμοί</w:t>
      </w:r>
      <w:r w:rsidRPr="00FA221A">
        <w:rPr>
          <w:rFonts w:ascii="Times New Roman" w:eastAsia="Times New Roman" w:hAnsi="Times New Roman" w:cs="Times New Roman"/>
          <w:sz w:val="24"/>
          <w:szCs w:val="24"/>
          <w:lang w:eastAsia="el-GR"/>
        </w:rPr>
        <w:t xml:space="preserve"> αποτελούν συσπειρώσεις των καταναλωτών, οι οποίες επιδιώκουν να εφοδιάζουν τα μέλη τους και το ευρύτερο κοινό με καταναλωτικά αγαθά σε καλή ποιότητα και χαμηλές τιμές ή να τους προσφέρουν υπηρεσίες (υγείας, ασφαλίσεως, αναψυχής κλπ.) </w:t>
      </w:r>
      <w:proofErr w:type="spellStart"/>
      <w:r w:rsidRPr="00FA221A">
        <w:rPr>
          <w:rFonts w:ascii="Times New Roman" w:eastAsia="Times New Roman" w:hAnsi="Times New Roman" w:cs="Times New Roman"/>
          <w:sz w:val="24"/>
          <w:szCs w:val="24"/>
          <w:lang w:eastAsia="el-GR"/>
        </w:rPr>
        <w:t>μεκαλύτερους</w:t>
      </w:r>
      <w:proofErr w:type="spellEnd"/>
      <w:r w:rsidRPr="00FA221A">
        <w:rPr>
          <w:rFonts w:ascii="Times New Roman" w:eastAsia="Times New Roman" w:hAnsi="Times New Roman" w:cs="Times New Roman"/>
          <w:sz w:val="24"/>
          <w:szCs w:val="24"/>
          <w:lang w:eastAsia="el-GR"/>
        </w:rPr>
        <w:t xml:space="preserve"> όρους.</w:t>
      </w:r>
    </w:p>
    <w:p w:rsidR="001E49EC" w:rsidRPr="003A6DE8" w:rsidRDefault="001E49EC" w:rsidP="00FA221A">
      <w:pPr>
        <w:spacing w:after="0" w:line="240" w:lineRule="auto"/>
        <w:rPr>
          <w:rFonts w:ascii="Times New Roman" w:eastAsia="Times New Roman" w:hAnsi="Times New Roman" w:cs="Times New Roman"/>
          <w:sz w:val="24"/>
          <w:szCs w:val="24"/>
          <w:lang w:eastAsia="el-GR"/>
        </w:rPr>
      </w:pPr>
    </w:p>
    <w:p w:rsidR="001E49EC" w:rsidRPr="003A6DE8" w:rsidRDefault="00FA221A" w:rsidP="00FA221A">
      <w:pPr>
        <w:spacing w:after="0" w:line="240" w:lineRule="auto"/>
        <w:rPr>
          <w:rFonts w:ascii="Times New Roman" w:eastAsia="Times New Roman" w:hAnsi="Times New Roman" w:cs="Times New Roman"/>
          <w:sz w:val="24"/>
          <w:szCs w:val="24"/>
          <w:lang w:eastAsia="el-GR"/>
        </w:rPr>
      </w:pPr>
      <w:r w:rsidRPr="00FA221A">
        <w:rPr>
          <w:rFonts w:ascii="Times New Roman" w:eastAsia="Times New Roman" w:hAnsi="Times New Roman" w:cs="Times New Roman"/>
          <w:sz w:val="24"/>
          <w:szCs w:val="24"/>
          <w:lang w:eastAsia="el-GR"/>
        </w:rPr>
        <w:t xml:space="preserve">Οι </w:t>
      </w:r>
      <w:r w:rsidRPr="00FA221A">
        <w:rPr>
          <w:rFonts w:ascii="Times New Roman" w:eastAsia="Times New Roman" w:hAnsi="Times New Roman" w:cs="Times New Roman"/>
          <w:b/>
          <w:sz w:val="24"/>
          <w:szCs w:val="24"/>
          <w:lang w:eastAsia="el-GR"/>
        </w:rPr>
        <w:t>συνεταιρισμοί εργατών</w:t>
      </w:r>
      <w:r w:rsidRPr="00FA221A">
        <w:rPr>
          <w:rFonts w:ascii="Times New Roman" w:eastAsia="Times New Roman" w:hAnsi="Times New Roman" w:cs="Times New Roman"/>
          <w:sz w:val="24"/>
          <w:szCs w:val="24"/>
          <w:lang w:eastAsia="el-GR"/>
        </w:rPr>
        <w:t>, που σε μερικές χώρες είναι πολύ διαδεδομένοι, αποτελούν οργανώσεις που μπορούν να αναλαμβάνουν την παραγωγή βιομηχανικών ή βιοτεχνικών προϊόντων ή την προσφορά υπηρεσιών.</w:t>
      </w:r>
    </w:p>
    <w:p w:rsidR="001E49EC" w:rsidRPr="003A6DE8" w:rsidRDefault="001E49EC" w:rsidP="00FA221A">
      <w:pPr>
        <w:spacing w:after="0" w:line="240" w:lineRule="auto"/>
        <w:rPr>
          <w:rFonts w:ascii="Times New Roman" w:eastAsia="Times New Roman" w:hAnsi="Times New Roman" w:cs="Times New Roman"/>
          <w:sz w:val="24"/>
          <w:szCs w:val="24"/>
          <w:lang w:eastAsia="el-GR"/>
        </w:rPr>
      </w:pPr>
    </w:p>
    <w:p w:rsidR="001E49EC" w:rsidRPr="003A6DE8" w:rsidRDefault="00FA221A" w:rsidP="00FA221A">
      <w:pPr>
        <w:spacing w:after="0" w:line="240" w:lineRule="auto"/>
        <w:rPr>
          <w:rFonts w:ascii="Times New Roman" w:eastAsia="Times New Roman" w:hAnsi="Times New Roman" w:cs="Times New Roman"/>
          <w:sz w:val="24"/>
          <w:szCs w:val="24"/>
          <w:lang w:eastAsia="el-GR"/>
        </w:rPr>
      </w:pPr>
      <w:r w:rsidRPr="00FA221A">
        <w:rPr>
          <w:rFonts w:ascii="Times New Roman" w:eastAsia="Times New Roman" w:hAnsi="Times New Roman" w:cs="Times New Roman"/>
          <w:sz w:val="24"/>
          <w:szCs w:val="24"/>
          <w:lang w:eastAsia="el-GR"/>
        </w:rPr>
        <w:t xml:space="preserve">Μια παραλλαγή αυτής της διακρίσεως των συνεταιρισμών αποτελεί </w:t>
      </w:r>
    </w:p>
    <w:p w:rsidR="001E49EC" w:rsidRPr="003A6DE8" w:rsidRDefault="00FA221A" w:rsidP="00FA221A">
      <w:pPr>
        <w:spacing w:after="0" w:line="240" w:lineRule="auto"/>
        <w:rPr>
          <w:rFonts w:ascii="Times New Roman" w:eastAsia="Times New Roman" w:hAnsi="Times New Roman" w:cs="Times New Roman"/>
          <w:sz w:val="24"/>
          <w:szCs w:val="24"/>
          <w:lang w:eastAsia="el-GR"/>
        </w:rPr>
      </w:pPr>
      <w:r w:rsidRPr="00FA221A">
        <w:rPr>
          <w:rFonts w:ascii="Times New Roman" w:eastAsia="Times New Roman" w:hAnsi="Times New Roman" w:cs="Times New Roman"/>
          <w:b/>
          <w:sz w:val="24"/>
          <w:szCs w:val="24"/>
          <w:u w:val="single"/>
          <w:lang w:eastAsia="el-GR"/>
        </w:rPr>
        <w:t>η ταξινόμηση που έχει επικρατήσει να γίνεται στην Ελλάδα,</w:t>
      </w:r>
      <w:r w:rsidRPr="00FA221A">
        <w:rPr>
          <w:rFonts w:ascii="Times New Roman" w:eastAsia="Times New Roman" w:hAnsi="Times New Roman" w:cs="Times New Roman"/>
          <w:sz w:val="24"/>
          <w:szCs w:val="24"/>
          <w:lang w:eastAsia="el-GR"/>
        </w:rPr>
        <w:t xml:space="preserve"> σύμφωνα με την οποία </w:t>
      </w:r>
      <w:r w:rsidRPr="00FA221A">
        <w:rPr>
          <w:rFonts w:ascii="Times New Roman" w:eastAsia="Times New Roman" w:hAnsi="Times New Roman" w:cs="Times New Roman"/>
          <w:b/>
          <w:sz w:val="24"/>
          <w:szCs w:val="24"/>
          <w:u w:val="single"/>
          <w:lang w:eastAsia="el-GR"/>
        </w:rPr>
        <w:t>οι συνεταιρισμοί διακρίνονται σε δυο μεγάλες ομάδες, τους αγροτικούς και τους αστικούς συνεταιρισμούς</w:t>
      </w:r>
      <w:r w:rsidRPr="00FA221A">
        <w:rPr>
          <w:rFonts w:ascii="Times New Roman" w:eastAsia="Times New Roman" w:hAnsi="Times New Roman" w:cs="Times New Roman"/>
          <w:sz w:val="24"/>
          <w:szCs w:val="24"/>
          <w:lang w:eastAsia="el-GR"/>
        </w:rPr>
        <w:t>.</w:t>
      </w:r>
    </w:p>
    <w:p w:rsidR="001E49EC" w:rsidRPr="003A6DE8" w:rsidRDefault="001E49EC" w:rsidP="00FA221A">
      <w:pPr>
        <w:spacing w:after="0" w:line="240" w:lineRule="auto"/>
        <w:rPr>
          <w:rFonts w:ascii="Times New Roman" w:eastAsia="Times New Roman" w:hAnsi="Times New Roman" w:cs="Times New Roman"/>
          <w:sz w:val="24"/>
          <w:szCs w:val="24"/>
          <w:lang w:eastAsia="el-GR"/>
        </w:rPr>
      </w:pPr>
    </w:p>
    <w:p w:rsidR="001E49EC" w:rsidRPr="003A6DE8" w:rsidRDefault="00FA221A" w:rsidP="00FA221A">
      <w:pPr>
        <w:spacing w:after="0" w:line="240" w:lineRule="auto"/>
        <w:rPr>
          <w:rFonts w:ascii="Times New Roman" w:eastAsia="Times New Roman" w:hAnsi="Times New Roman" w:cs="Times New Roman"/>
          <w:sz w:val="24"/>
          <w:szCs w:val="24"/>
          <w:lang w:eastAsia="el-GR"/>
        </w:rPr>
      </w:pPr>
      <w:r w:rsidRPr="00FA221A">
        <w:rPr>
          <w:rFonts w:ascii="Times New Roman" w:eastAsia="Times New Roman" w:hAnsi="Times New Roman" w:cs="Times New Roman"/>
          <w:sz w:val="24"/>
          <w:szCs w:val="24"/>
          <w:lang w:eastAsia="el-GR"/>
        </w:rPr>
        <w:t>Στην περίπτωση αυτή, στους αστικούς υπάγονται όλοι οι μη αγροτικοί συνεταιρισμοί.</w:t>
      </w:r>
    </w:p>
    <w:p w:rsidR="001E49EC" w:rsidRPr="003A6DE8" w:rsidRDefault="001E49EC" w:rsidP="00FA221A">
      <w:pPr>
        <w:spacing w:after="0" w:line="240" w:lineRule="auto"/>
        <w:rPr>
          <w:rFonts w:ascii="Times New Roman" w:eastAsia="Times New Roman" w:hAnsi="Times New Roman" w:cs="Times New Roman"/>
          <w:sz w:val="24"/>
          <w:szCs w:val="24"/>
          <w:lang w:eastAsia="el-GR"/>
        </w:rPr>
      </w:pPr>
    </w:p>
    <w:p w:rsidR="001E49EC" w:rsidRPr="003A6DE8" w:rsidRDefault="00FA221A" w:rsidP="00FA221A">
      <w:pPr>
        <w:spacing w:after="0" w:line="240" w:lineRule="auto"/>
        <w:rPr>
          <w:rFonts w:ascii="Times New Roman" w:eastAsia="Times New Roman" w:hAnsi="Times New Roman" w:cs="Times New Roman"/>
          <w:sz w:val="24"/>
          <w:szCs w:val="24"/>
          <w:lang w:eastAsia="el-GR"/>
        </w:rPr>
      </w:pPr>
      <w:r w:rsidRPr="00FA221A">
        <w:rPr>
          <w:rFonts w:ascii="Times New Roman" w:eastAsia="Times New Roman" w:hAnsi="Times New Roman" w:cs="Times New Roman"/>
          <w:sz w:val="24"/>
          <w:szCs w:val="24"/>
          <w:lang w:eastAsia="el-GR"/>
        </w:rPr>
        <w:t>β) Ανάλογα</w:t>
      </w:r>
      <w:r w:rsidR="001E49EC" w:rsidRPr="003A6DE8">
        <w:rPr>
          <w:rFonts w:ascii="Times New Roman" w:eastAsia="Times New Roman" w:hAnsi="Times New Roman" w:cs="Times New Roman"/>
          <w:sz w:val="24"/>
          <w:szCs w:val="24"/>
          <w:lang w:eastAsia="el-GR"/>
        </w:rPr>
        <w:t xml:space="preserve"> </w:t>
      </w:r>
      <w:r w:rsidRPr="00FA221A">
        <w:rPr>
          <w:rFonts w:ascii="Times New Roman" w:eastAsia="Times New Roman" w:hAnsi="Times New Roman" w:cs="Times New Roman"/>
          <w:sz w:val="24"/>
          <w:szCs w:val="24"/>
          <w:lang w:eastAsia="el-GR"/>
        </w:rPr>
        <w:t>με το</w:t>
      </w:r>
      <w:r w:rsidR="001E49EC" w:rsidRPr="003A6DE8">
        <w:rPr>
          <w:rFonts w:ascii="Times New Roman" w:eastAsia="Times New Roman" w:hAnsi="Times New Roman" w:cs="Times New Roman"/>
          <w:sz w:val="24"/>
          <w:szCs w:val="24"/>
          <w:lang w:eastAsia="el-GR"/>
        </w:rPr>
        <w:t xml:space="preserve"> </w:t>
      </w:r>
      <w:r w:rsidR="001E49EC" w:rsidRPr="003A6DE8">
        <w:rPr>
          <w:rFonts w:ascii="Times New Roman" w:eastAsia="Times New Roman" w:hAnsi="Times New Roman" w:cs="Times New Roman"/>
          <w:b/>
          <w:sz w:val="24"/>
          <w:szCs w:val="24"/>
          <w:lang w:eastAsia="el-GR"/>
        </w:rPr>
        <w:t xml:space="preserve">γεωγραφικό </w:t>
      </w:r>
      <w:r w:rsidRPr="00FA221A">
        <w:rPr>
          <w:rFonts w:ascii="Times New Roman" w:eastAsia="Times New Roman" w:hAnsi="Times New Roman" w:cs="Times New Roman"/>
          <w:b/>
          <w:sz w:val="24"/>
          <w:szCs w:val="24"/>
          <w:lang w:eastAsia="el-GR"/>
        </w:rPr>
        <w:t xml:space="preserve"> χώρο</w:t>
      </w:r>
      <w:r w:rsidR="001E49EC" w:rsidRPr="003A6DE8">
        <w:rPr>
          <w:rFonts w:ascii="Times New Roman" w:eastAsia="Times New Roman" w:hAnsi="Times New Roman" w:cs="Times New Roman"/>
          <w:sz w:val="24"/>
          <w:szCs w:val="24"/>
          <w:lang w:eastAsia="el-GR"/>
        </w:rPr>
        <w:t xml:space="preserve"> </w:t>
      </w:r>
      <w:r w:rsidRPr="00FA221A">
        <w:rPr>
          <w:rFonts w:ascii="Times New Roman" w:eastAsia="Times New Roman" w:hAnsi="Times New Roman" w:cs="Times New Roman"/>
          <w:sz w:val="24"/>
          <w:szCs w:val="24"/>
          <w:lang w:eastAsia="el-GR"/>
        </w:rPr>
        <w:t xml:space="preserve"> δραστηριοποιήσεως.</w:t>
      </w:r>
      <w:r w:rsidR="001E49EC" w:rsidRPr="003A6DE8">
        <w:rPr>
          <w:rFonts w:ascii="Times New Roman" w:eastAsia="Times New Roman" w:hAnsi="Times New Roman" w:cs="Times New Roman"/>
          <w:sz w:val="24"/>
          <w:szCs w:val="24"/>
          <w:lang w:eastAsia="el-GR"/>
        </w:rPr>
        <w:t xml:space="preserve"> </w:t>
      </w:r>
    </w:p>
    <w:p w:rsidR="001E49EC" w:rsidRPr="003A6DE8" w:rsidRDefault="00FA221A" w:rsidP="00FA221A">
      <w:pPr>
        <w:spacing w:after="0" w:line="240" w:lineRule="auto"/>
        <w:rPr>
          <w:rFonts w:ascii="Times New Roman" w:eastAsia="Times New Roman" w:hAnsi="Times New Roman" w:cs="Times New Roman"/>
          <w:sz w:val="24"/>
          <w:szCs w:val="24"/>
          <w:lang w:eastAsia="el-GR"/>
        </w:rPr>
      </w:pPr>
      <w:r w:rsidRPr="00FA221A">
        <w:rPr>
          <w:rFonts w:ascii="Times New Roman" w:eastAsia="Times New Roman" w:hAnsi="Times New Roman" w:cs="Times New Roman"/>
          <w:sz w:val="24"/>
          <w:szCs w:val="24"/>
          <w:lang w:eastAsia="el-GR"/>
        </w:rPr>
        <w:t xml:space="preserve">Οι συνεταιρισμοί διακρίνονται σε τοπικούς, περιφερειακούς, εθνικούς και διεθνείς. </w:t>
      </w:r>
    </w:p>
    <w:p w:rsidR="001E49EC" w:rsidRPr="003A6DE8" w:rsidRDefault="00FA221A" w:rsidP="00FA221A">
      <w:pPr>
        <w:spacing w:after="0" w:line="240" w:lineRule="auto"/>
        <w:rPr>
          <w:rFonts w:ascii="Times New Roman" w:eastAsia="Times New Roman" w:hAnsi="Times New Roman" w:cs="Times New Roman"/>
          <w:sz w:val="24"/>
          <w:szCs w:val="24"/>
          <w:lang w:eastAsia="el-GR"/>
        </w:rPr>
      </w:pPr>
      <w:r w:rsidRPr="00FA221A">
        <w:rPr>
          <w:rFonts w:ascii="Times New Roman" w:eastAsia="Times New Roman" w:hAnsi="Times New Roman" w:cs="Times New Roman"/>
          <w:sz w:val="24"/>
          <w:szCs w:val="24"/>
          <w:lang w:eastAsia="el-GR"/>
        </w:rPr>
        <w:lastRenderedPageBreak/>
        <w:t>Οι τοπικοί συνεταιρισμοί αναπτύσσουν δραστηριότητα σε μια μικρή περιοχή, π.χ. μιας κοινότητας ή ενός αριθμού γειτονικών κοινοτήτων.</w:t>
      </w:r>
    </w:p>
    <w:p w:rsidR="001E49EC" w:rsidRPr="003A6DE8" w:rsidRDefault="00FA221A" w:rsidP="00FA221A">
      <w:pPr>
        <w:spacing w:after="0" w:line="240" w:lineRule="auto"/>
        <w:rPr>
          <w:rFonts w:ascii="Times New Roman" w:eastAsia="Times New Roman" w:hAnsi="Times New Roman" w:cs="Times New Roman"/>
          <w:sz w:val="24"/>
          <w:szCs w:val="24"/>
          <w:lang w:eastAsia="el-GR"/>
        </w:rPr>
      </w:pPr>
      <w:r w:rsidRPr="00FA221A">
        <w:rPr>
          <w:rFonts w:ascii="Times New Roman" w:eastAsia="Times New Roman" w:hAnsi="Times New Roman" w:cs="Times New Roman"/>
          <w:sz w:val="24"/>
          <w:szCs w:val="24"/>
          <w:lang w:eastAsia="el-GR"/>
        </w:rPr>
        <w:t xml:space="preserve"> Οι περιφερειακοί συνεταιρισμοί καλύπτουν το χώρο πολλών τοπικών συνεταιρισμών, δηλαδή μιας ευρείας περιφέρειας. </w:t>
      </w:r>
    </w:p>
    <w:p w:rsidR="001E49EC" w:rsidRPr="003A6DE8" w:rsidRDefault="00FA221A" w:rsidP="00FA221A">
      <w:pPr>
        <w:spacing w:after="0" w:line="240" w:lineRule="auto"/>
        <w:rPr>
          <w:rFonts w:ascii="Times New Roman" w:eastAsia="Times New Roman" w:hAnsi="Times New Roman" w:cs="Times New Roman"/>
          <w:sz w:val="24"/>
          <w:szCs w:val="24"/>
          <w:lang w:eastAsia="el-GR"/>
        </w:rPr>
      </w:pPr>
      <w:r w:rsidRPr="00FA221A">
        <w:rPr>
          <w:rFonts w:ascii="Times New Roman" w:eastAsia="Times New Roman" w:hAnsi="Times New Roman" w:cs="Times New Roman"/>
          <w:sz w:val="24"/>
          <w:szCs w:val="24"/>
          <w:lang w:eastAsia="el-GR"/>
        </w:rPr>
        <w:t>Οι εθνικοί συνεταιρισμοί, καλύπτουν το σύνολο της χώρας και οι διεθνείς το χώρο δύο ή περισσοτέρων χωρών και συνήθως εξειδικεύεται η αποστολή τους (π.χ. τραπεζικές εργασίες, προμηθευτικές ή εμπορικές εργασίες κλπ.)</w:t>
      </w:r>
    </w:p>
    <w:p w:rsidR="001E49EC" w:rsidRPr="003A6DE8" w:rsidRDefault="00FA221A" w:rsidP="00FA221A">
      <w:pPr>
        <w:spacing w:after="0" w:line="240" w:lineRule="auto"/>
        <w:rPr>
          <w:rFonts w:ascii="Times New Roman" w:eastAsia="Times New Roman" w:hAnsi="Times New Roman" w:cs="Times New Roman"/>
          <w:sz w:val="24"/>
          <w:szCs w:val="24"/>
          <w:lang w:eastAsia="el-GR"/>
        </w:rPr>
      </w:pPr>
      <w:r w:rsidRPr="00FA221A">
        <w:rPr>
          <w:rFonts w:ascii="Times New Roman" w:eastAsia="Times New Roman" w:hAnsi="Times New Roman" w:cs="Times New Roman"/>
          <w:sz w:val="24"/>
          <w:szCs w:val="24"/>
          <w:lang w:eastAsia="el-GR"/>
        </w:rPr>
        <w:t xml:space="preserve">.Στην Ελλάδα, στις περισσότερες περιπτώσεις, η διάκριση των συνεταιρισμών ως προς το εύρος του χώρου δραστηριοποιήσεώς </w:t>
      </w:r>
      <w:r w:rsidRPr="00FA221A">
        <w:rPr>
          <w:rFonts w:ascii="Times New Roman" w:eastAsia="Times New Roman" w:hAnsi="Times New Roman" w:cs="Times New Roman"/>
          <w:b/>
          <w:sz w:val="24"/>
          <w:szCs w:val="24"/>
          <w:lang w:eastAsia="el-GR"/>
        </w:rPr>
        <w:t>τους αντιστοιχεί και προς τη διάκρισή τους σε βαθμίδες</w:t>
      </w:r>
      <w:r w:rsidRPr="00FA221A">
        <w:rPr>
          <w:rFonts w:ascii="Times New Roman" w:eastAsia="Times New Roman" w:hAnsi="Times New Roman" w:cs="Times New Roman"/>
          <w:sz w:val="24"/>
          <w:szCs w:val="24"/>
          <w:lang w:eastAsia="el-GR"/>
        </w:rPr>
        <w:t xml:space="preserve">. </w:t>
      </w:r>
    </w:p>
    <w:p w:rsidR="001E49EC" w:rsidRPr="003A6DE8" w:rsidRDefault="00FA221A" w:rsidP="00FA221A">
      <w:pPr>
        <w:spacing w:after="0" w:line="240" w:lineRule="auto"/>
        <w:rPr>
          <w:rFonts w:ascii="Times New Roman" w:eastAsia="Times New Roman" w:hAnsi="Times New Roman" w:cs="Times New Roman"/>
          <w:sz w:val="24"/>
          <w:szCs w:val="24"/>
          <w:lang w:eastAsia="el-GR"/>
        </w:rPr>
      </w:pPr>
      <w:r w:rsidRPr="00FA221A">
        <w:rPr>
          <w:rFonts w:ascii="Times New Roman" w:eastAsia="Times New Roman" w:hAnsi="Times New Roman" w:cs="Times New Roman"/>
          <w:sz w:val="24"/>
          <w:szCs w:val="24"/>
          <w:lang w:eastAsia="el-GR"/>
        </w:rPr>
        <w:t xml:space="preserve">Έτσι, οι τοπικοί συνεταιρισμοί είναι </w:t>
      </w:r>
      <w:r w:rsidRPr="00FA221A">
        <w:rPr>
          <w:rFonts w:ascii="Times New Roman" w:eastAsia="Times New Roman" w:hAnsi="Times New Roman" w:cs="Times New Roman"/>
          <w:b/>
          <w:sz w:val="24"/>
          <w:szCs w:val="24"/>
          <w:lang w:eastAsia="el-GR"/>
        </w:rPr>
        <w:t>πρωτοβάθμιοι</w:t>
      </w:r>
      <w:r w:rsidRPr="00FA221A">
        <w:rPr>
          <w:rFonts w:ascii="Times New Roman" w:eastAsia="Times New Roman" w:hAnsi="Times New Roman" w:cs="Times New Roman"/>
          <w:sz w:val="24"/>
          <w:szCs w:val="24"/>
          <w:lang w:eastAsia="el-GR"/>
        </w:rPr>
        <w:t xml:space="preserve"> (έχουν ως μέλη τους φυσικά πρόσωπα), </w:t>
      </w:r>
    </w:p>
    <w:p w:rsidR="001E49EC" w:rsidRPr="003A6DE8" w:rsidRDefault="00FA221A" w:rsidP="00FA221A">
      <w:pPr>
        <w:spacing w:after="0" w:line="240" w:lineRule="auto"/>
        <w:rPr>
          <w:rFonts w:ascii="Times New Roman" w:eastAsia="Times New Roman" w:hAnsi="Times New Roman" w:cs="Times New Roman"/>
          <w:sz w:val="24"/>
          <w:szCs w:val="24"/>
          <w:lang w:eastAsia="el-GR"/>
        </w:rPr>
      </w:pPr>
      <w:r w:rsidRPr="00FA221A">
        <w:rPr>
          <w:rFonts w:ascii="Times New Roman" w:eastAsia="Times New Roman" w:hAnsi="Times New Roman" w:cs="Times New Roman"/>
          <w:sz w:val="24"/>
          <w:szCs w:val="24"/>
          <w:lang w:eastAsia="el-GR"/>
        </w:rPr>
        <w:t xml:space="preserve">οι περιφερειακοί είναι </w:t>
      </w:r>
      <w:r w:rsidRPr="00FA221A">
        <w:rPr>
          <w:rFonts w:ascii="Times New Roman" w:eastAsia="Times New Roman" w:hAnsi="Times New Roman" w:cs="Times New Roman"/>
          <w:b/>
          <w:sz w:val="24"/>
          <w:szCs w:val="24"/>
          <w:lang w:eastAsia="el-GR"/>
        </w:rPr>
        <w:t>δευτεροβάθμιοι</w:t>
      </w:r>
      <w:r w:rsidRPr="00FA221A">
        <w:rPr>
          <w:rFonts w:ascii="Times New Roman" w:eastAsia="Times New Roman" w:hAnsi="Times New Roman" w:cs="Times New Roman"/>
          <w:sz w:val="24"/>
          <w:szCs w:val="24"/>
          <w:lang w:eastAsia="el-GR"/>
        </w:rPr>
        <w:t xml:space="preserve"> και ονομάζονται </w:t>
      </w:r>
      <w:r w:rsidRPr="00FA221A">
        <w:rPr>
          <w:rFonts w:ascii="Times New Roman" w:eastAsia="Times New Roman" w:hAnsi="Times New Roman" w:cs="Times New Roman"/>
          <w:b/>
          <w:sz w:val="24"/>
          <w:szCs w:val="24"/>
          <w:lang w:eastAsia="el-GR"/>
        </w:rPr>
        <w:t>ενώσεις συνεταιρισμών</w:t>
      </w:r>
      <w:r w:rsidRPr="00FA221A">
        <w:rPr>
          <w:rFonts w:ascii="Times New Roman" w:eastAsia="Times New Roman" w:hAnsi="Times New Roman" w:cs="Times New Roman"/>
          <w:sz w:val="24"/>
          <w:szCs w:val="24"/>
          <w:lang w:eastAsia="el-GR"/>
        </w:rPr>
        <w:t xml:space="preserve"> (έχουν δηλαδή μέλη πρωτοβάθμιους συνεταιρισμούς) </w:t>
      </w:r>
    </w:p>
    <w:p w:rsidR="001E49EC" w:rsidRPr="003A6DE8" w:rsidRDefault="00FA221A" w:rsidP="00FA221A">
      <w:pPr>
        <w:spacing w:after="0" w:line="240" w:lineRule="auto"/>
        <w:rPr>
          <w:rFonts w:ascii="Times New Roman" w:eastAsia="Times New Roman" w:hAnsi="Times New Roman" w:cs="Times New Roman"/>
          <w:sz w:val="24"/>
          <w:szCs w:val="24"/>
          <w:lang w:eastAsia="el-GR"/>
        </w:rPr>
      </w:pPr>
      <w:r w:rsidRPr="00FA221A">
        <w:rPr>
          <w:rFonts w:ascii="Times New Roman" w:eastAsia="Times New Roman" w:hAnsi="Times New Roman" w:cs="Times New Roman"/>
          <w:sz w:val="24"/>
          <w:szCs w:val="24"/>
          <w:lang w:eastAsia="el-GR"/>
        </w:rPr>
        <w:t xml:space="preserve">και οι εθνικού επιπέδου συνεταιρισμοί, που ονομάζονται </w:t>
      </w:r>
      <w:r w:rsidRPr="00FA221A">
        <w:rPr>
          <w:rFonts w:ascii="Times New Roman" w:eastAsia="Times New Roman" w:hAnsi="Times New Roman" w:cs="Times New Roman"/>
          <w:b/>
          <w:sz w:val="24"/>
          <w:szCs w:val="24"/>
          <w:lang w:eastAsia="el-GR"/>
        </w:rPr>
        <w:t>κεντρικές</w:t>
      </w:r>
      <w:r w:rsidRPr="00FA221A">
        <w:rPr>
          <w:rFonts w:ascii="Times New Roman" w:eastAsia="Times New Roman" w:hAnsi="Times New Roman" w:cs="Times New Roman"/>
          <w:sz w:val="24"/>
          <w:szCs w:val="24"/>
          <w:lang w:eastAsia="el-GR"/>
        </w:rPr>
        <w:t xml:space="preserve"> </w:t>
      </w:r>
      <w:r w:rsidRPr="00FA221A">
        <w:rPr>
          <w:rFonts w:ascii="Times New Roman" w:eastAsia="Times New Roman" w:hAnsi="Times New Roman" w:cs="Times New Roman"/>
          <w:b/>
          <w:sz w:val="24"/>
          <w:szCs w:val="24"/>
          <w:lang w:eastAsia="el-GR"/>
        </w:rPr>
        <w:t>ενώσεις συνεταιρισμών</w:t>
      </w:r>
      <w:r w:rsidRPr="00FA221A">
        <w:rPr>
          <w:rFonts w:ascii="Times New Roman" w:eastAsia="Times New Roman" w:hAnsi="Times New Roman" w:cs="Times New Roman"/>
          <w:sz w:val="24"/>
          <w:szCs w:val="24"/>
          <w:lang w:eastAsia="el-GR"/>
        </w:rPr>
        <w:t>, είναι τρίτου βαθμού (έχουν δηλαδή ως μέλη τις ενώσεις συνεταιρισμών)</w:t>
      </w:r>
    </w:p>
    <w:p w:rsidR="001E49EC" w:rsidRPr="003A6DE8" w:rsidRDefault="001E49EC" w:rsidP="00FA221A">
      <w:pPr>
        <w:spacing w:after="0" w:line="240" w:lineRule="auto"/>
        <w:rPr>
          <w:rFonts w:ascii="Times New Roman" w:eastAsia="Times New Roman" w:hAnsi="Times New Roman" w:cs="Times New Roman"/>
          <w:sz w:val="24"/>
          <w:szCs w:val="24"/>
          <w:lang w:eastAsia="el-GR"/>
        </w:rPr>
      </w:pPr>
    </w:p>
    <w:p w:rsidR="001E49EC" w:rsidRPr="003A6DE8" w:rsidRDefault="00FA221A" w:rsidP="00FA221A">
      <w:pPr>
        <w:spacing w:after="0" w:line="240" w:lineRule="auto"/>
        <w:rPr>
          <w:rFonts w:ascii="Times New Roman" w:eastAsia="Times New Roman" w:hAnsi="Times New Roman" w:cs="Times New Roman"/>
          <w:sz w:val="24"/>
          <w:szCs w:val="24"/>
          <w:lang w:eastAsia="el-GR"/>
        </w:rPr>
      </w:pPr>
      <w:r w:rsidRPr="00FA221A">
        <w:rPr>
          <w:rFonts w:ascii="Times New Roman" w:eastAsia="Times New Roman" w:hAnsi="Times New Roman" w:cs="Times New Roman"/>
          <w:sz w:val="24"/>
          <w:szCs w:val="24"/>
          <w:lang w:eastAsia="el-GR"/>
        </w:rPr>
        <w:t xml:space="preserve">.γ) Ανάλογα με το </w:t>
      </w:r>
      <w:r w:rsidRPr="00FA221A">
        <w:rPr>
          <w:rFonts w:ascii="Times New Roman" w:eastAsia="Times New Roman" w:hAnsi="Times New Roman" w:cs="Times New Roman"/>
          <w:b/>
          <w:sz w:val="24"/>
          <w:szCs w:val="24"/>
          <w:lang w:eastAsia="el-GR"/>
        </w:rPr>
        <w:t>κύριο αντικείμενό</w:t>
      </w:r>
      <w:r w:rsidRPr="00FA221A">
        <w:rPr>
          <w:rFonts w:ascii="Times New Roman" w:eastAsia="Times New Roman" w:hAnsi="Times New Roman" w:cs="Times New Roman"/>
          <w:sz w:val="24"/>
          <w:szCs w:val="24"/>
          <w:lang w:eastAsia="el-GR"/>
        </w:rPr>
        <w:t xml:space="preserve"> τους.</w:t>
      </w:r>
    </w:p>
    <w:p w:rsidR="001E49EC" w:rsidRPr="003A6DE8" w:rsidRDefault="00FA221A" w:rsidP="00FA221A">
      <w:pPr>
        <w:spacing w:after="0" w:line="240" w:lineRule="auto"/>
        <w:rPr>
          <w:rFonts w:ascii="Times New Roman" w:eastAsia="Times New Roman" w:hAnsi="Times New Roman" w:cs="Times New Roman"/>
          <w:sz w:val="24"/>
          <w:szCs w:val="24"/>
          <w:lang w:eastAsia="el-GR"/>
        </w:rPr>
      </w:pPr>
      <w:r w:rsidRPr="00FA221A">
        <w:rPr>
          <w:rFonts w:ascii="Times New Roman" w:eastAsia="Times New Roman" w:hAnsi="Times New Roman" w:cs="Times New Roman"/>
          <w:sz w:val="24"/>
          <w:szCs w:val="24"/>
          <w:lang w:eastAsia="el-GR"/>
        </w:rPr>
        <w:t xml:space="preserve">Ως προς το κύριο αντικείμενο δραστηριότητάς τους, οι συνεταιρισμοί διακρίνονται σε συνεταιρισμούς παραγωγής, προμήθειας, εμπορίας και προσφοράς υπηρεσιών. </w:t>
      </w:r>
    </w:p>
    <w:p w:rsidR="001E49EC" w:rsidRPr="003A6DE8" w:rsidRDefault="00FA221A" w:rsidP="00FA221A">
      <w:pPr>
        <w:spacing w:after="0" w:line="240" w:lineRule="auto"/>
        <w:rPr>
          <w:rFonts w:ascii="Times New Roman" w:eastAsia="Times New Roman" w:hAnsi="Times New Roman" w:cs="Times New Roman"/>
          <w:sz w:val="24"/>
          <w:szCs w:val="24"/>
          <w:lang w:eastAsia="el-GR"/>
        </w:rPr>
      </w:pPr>
      <w:r w:rsidRPr="00FA221A">
        <w:rPr>
          <w:rFonts w:ascii="Times New Roman" w:eastAsia="Times New Roman" w:hAnsi="Times New Roman" w:cs="Times New Roman"/>
          <w:sz w:val="24"/>
          <w:szCs w:val="24"/>
          <w:lang w:eastAsia="el-GR"/>
        </w:rPr>
        <w:t xml:space="preserve">Οι συνεταιρισμοί </w:t>
      </w:r>
      <w:r w:rsidRPr="00FA221A">
        <w:rPr>
          <w:rFonts w:ascii="Times New Roman" w:eastAsia="Times New Roman" w:hAnsi="Times New Roman" w:cs="Times New Roman"/>
          <w:b/>
          <w:sz w:val="24"/>
          <w:szCs w:val="24"/>
          <w:lang w:eastAsia="el-GR"/>
        </w:rPr>
        <w:t>παραγωγής</w:t>
      </w:r>
      <w:r w:rsidRPr="00FA221A">
        <w:rPr>
          <w:rFonts w:ascii="Times New Roman" w:eastAsia="Times New Roman" w:hAnsi="Times New Roman" w:cs="Times New Roman"/>
          <w:sz w:val="24"/>
          <w:szCs w:val="24"/>
          <w:lang w:eastAsia="el-GR"/>
        </w:rPr>
        <w:t xml:space="preserve"> έχουν ως κύριο έργο την από κοινού παραγωγή προϊόντων,</w:t>
      </w:r>
    </w:p>
    <w:p w:rsidR="001E49EC" w:rsidRPr="003A6DE8" w:rsidRDefault="00FA221A" w:rsidP="00FA221A">
      <w:pPr>
        <w:spacing w:after="0" w:line="240" w:lineRule="auto"/>
        <w:rPr>
          <w:rFonts w:ascii="Times New Roman" w:eastAsia="Times New Roman" w:hAnsi="Times New Roman" w:cs="Times New Roman"/>
          <w:sz w:val="24"/>
          <w:szCs w:val="24"/>
          <w:lang w:eastAsia="el-GR"/>
        </w:rPr>
      </w:pPr>
      <w:r w:rsidRPr="00FA221A">
        <w:rPr>
          <w:rFonts w:ascii="Times New Roman" w:eastAsia="Times New Roman" w:hAnsi="Times New Roman" w:cs="Times New Roman"/>
          <w:sz w:val="24"/>
          <w:szCs w:val="24"/>
          <w:lang w:eastAsia="el-GR"/>
        </w:rPr>
        <w:t xml:space="preserve"> οι συνεταιρισμοί </w:t>
      </w:r>
      <w:r w:rsidRPr="00FA221A">
        <w:rPr>
          <w:rFonts w:ascii="Times New Roman" w:eastAsia="Times New Roman" w:hAnsi="Times New Roman" w:cs="Times New Roman"/>
          <w:b/>
          <w:sz w:val="24"/>
          <w:szCs w:val="24"/>
          <w:lang w:eastAsia="el-GR"/>
        </w:rPr>
        <w:t>προμήθειας (ή προμηθευτικοί</w:t>
      </w:r>
      <w:r w:rsidRPr="00FA221A">
        <w:rPr>
          <w:rFonts w:ascii="Times New Roman" w:eastAsia="Times New Roman" w:hAnsi="Times New Roman" w:cs="Times New Roman"/>
          <w:sz w:val="24"/>
          <w:szCs w:val="24"/>
          <w:lang w:eastAsia="el-GR"/>
        </w:rPr>
        <w:t xml:space="preserve">) τον από κοινού εφοδιασμό των μελών τους με τα αναγκαία παραγωγικά μέσα, </w:t>
      </w:r>
    </w:p>
    <w:p w:rsidR="00FA221A" w:rsidRPr="00FA221A" w:rsidRDefault="00FA221A" w:rsidP="00FA221A">
      <w:pPr>
        <w:spacing w:after="0" w:line="240" w:lineRule="auto"/>
        <w:rPr>
          <w:rFonts w:ascii="Times New Roman" w:eastAsia="Times New Roman" w:hAnsi="Times New Roman" w:cs="Times New Roman"/>
          <w:sz w:val="24"/>
          <w:szCs w:val="24"/>
          <w:lang w:eastAsia="el-GR"/>
        </w:rPr>
      </w:pPr>
      <w:r w:rsidRPr="00FA221A">
        <w:rPr>
          <w:rFonts w:ascii="Times New Roman" w:eastAsia="Times New Roman" w:hAnsi="Times New Roman" w:cs="Times New Roman"/>
          <w:sz w:val="24"/>
          <w:szCs w:val="24"/>
          <w:lang w:eastAsia="el-GR"/>
        </w:rPr>
        <w:t xml:space="preserve">οι συνεταιρισμοί </w:t>
      </w:r>
      <w:r w:rsidRPr="00FA221A">
        <w:rPr>
          <w:rFonts w:ascii="Times New Roman" w:eastAsia="Times New Roman" w:hAnsi="Times New Roman" w:cs="Times New Roman"/>
          <w:b/>
          <w:sz w:val="24"/>
          <w:szCs w:val="24"/>
          <w:lang w:eastAsia="el-GR"/>
        </w:rPr>
        <w:t xml:space="preserve">εμπορίας </w:t>
      </w:r>
      <w:r w:rsidR="001E49EC" w:rsidRPr="003A6DE8">
        <w:rPr>
          <w:rFonts w:ascii="Times New Roman" w:eastAsia="Times New Roman" w:hAnsi="Times New Roman" w:cs="Times New Roman"/>
          <w:sz w:val="24"/>
          <w:szCs w:val="24"/>
          <w:lang w:eastAsia="el-GR"/>
        </w:rPr>
        <w:t xml:space="preserve">την από κοινού διάθεση των </w:t>
      </w:r>
    </w:p>
    <w:p w:rsidR="001E49EC" w:rsidRPr="003A6DE8" w:rsidRDefault="00FA221A" w:rsidP="00FA221A">
      <w:pPr>
        <w:spacing w:after="0" w:line="240" w:lineRule="auto"/>
        <w:rPr>
          <w:rFonts w:ascii="Times New Roman" w:eastAsia="Times New Roman" w:hAnsi="Times New Roman" w:cs="Times New Roman"/>
          <w:sz w:val="24"/>
          <w:szCs w:val="24"/>
          <w:lang w:eastAsia="el-GR"/>
        </w:rPr>
      </w:pPr>
      <w:r w:rsidRPr="00FA221A">
        <w:rPr>
          <w:rFonts w:ascii="Times New Roman" w:eastAsia="Times New Roman" w:hAnsi="Times New Roman" w:cs="Times New Roman"/>
          <w:sz w:val="24"/>
          <w:szCs w:val="24"/>
          <w:lang w:eastAsia="el-GR"/>
        </w:rPr>
        <w:t>προϊόντων των μελών</w:t>
      </w:r>
    </w:p>
    <w:p w:rsidR="001E49EC" w:rsidRPr="003A6DE8" w:rsidRDefault="00FA221A" w:rsidP="00FA221A">
      <w:pPr>
        <w:spacing w:after="0" w:line="240" w:lineRule="auto"/>
        <w:rPr>
          <w:rFonts w:ascii="Times New Roman" w:eastAsia="Times New Roman" w:hAnsi="Times New Roman" w:cs="Times New Roman"/>
          <w:sz w:val="24"/>
          <w:szCs w:val="24"/>
          <w:lang w:eastAsia="el-GR"/>
        </w:rPr>
      </w:pPr>
      <w:r w:rsidRPr="00FA221A">
        <w:rPr>
          <w:rFonts w:ascii="Times New Roman" w:eastAsia="Times New Roman" w:hAnsi="Times New Roman" w:cs="Times New Roman"/>
          <w:sz w:val="24"/>
          <w:szCs w:val="24"/>
          <w:lang w:eastAsia="el-GR"/>
        </w:rPr>
        <w:t xml:space="preserve"> και οι συνεταιρισμοί </w:t>
      </w:r>
      <w:r w:rsidRPr="00FA221A">
        <w:rPr>
          <w:rFonts w:ascii="Times New Roman" w:eastAsia="Times New Roman" w:hAnsi="Times New Roman" w:cs="Times New Roman"/>
          <w:b/>
          <w:sz w:val="24"/>
          <w:szCs w:val="24"/>
          <w:lang w:eastAsia="el-GR"/>
        </w:rPr>
        <w:t>προσφοράς υπηρεσιών</w:t>
      </w:r>
      <w:r w:rsidRPr="00FA221A">
        <w:rPr>
          <w:rFonts w:ascii="Times New Roman" w:eastAsia="Times New Roman" w:hAnsi="Times New Roman" w:cs="Times New Roman"/>
          <w:sz w:val="24"/>
          <w:szCs w:val="24"/>
          <w:lang w:eastAsia="el-GR"/>
        </w:rPr>
        <w:t xml:space="preserve"> τη διευκόλυνση των μελών τους στην παραγωγική τους προσπάθεια (δάνεια, ασφαλίσεις, μεταφορές κλπ.). </w:t>
      </w:r>
    </w:p>
    <w:p w:rsidR="001E49EC" w:rsidRPr="003A6DE8" w:rsidRDefault="00FA221A" w:rsidP="00FA221A">
      <w:pPr>
        <w:spacing w:after="0" w:line="240" w:lineRule="auto"/>
        <w:rPr>
          <w:rFonts w:ascii="Times New Roman" w:eastAsia="Times New Roman" w:hAnsi="Times New Roman" w:cs="Times New Roman"/>
          <w:sz w:val="24"/>
          <w:szCs w:val="24"/>
          <w:lang w:eastAsia="el-GR"/>
        </w:rPr>
      </w:pPr>
      <w:r w:rsidRPr="00FA221A">
        <w:rPr>
          <w:rFonts w:ascii="Times New Roman" w:eastAsia="Times New Roman" w:hAnsi="Times New Roman" w:cs="Times New Roman"/>
          <w:sz w:val="24"/>
          <w:szCs w:val="24"/>
          <w:lang w:eastAsia="el-GR"/>
        </w:rPr>
        <w:t>Σύνθεση αυτών των κατηγοριών αποτελούν οι συνεταιρισμοί πολλαπλού σκοπού που περιλαμβάνουν περισσότερα από ένα ή και το σύνολο των παραπάνω αντικειμένων.</w:t>
      </w:r>
    </w:p>
    <w:p w:rsidR="001E49EC" w:rsidRPr="003A6DE8" w:rsidRDefault="001E49EC" w:rsidP="00FA221A">
      <w:pPr>
        <w:spacing w:after="0" w:line="240" w:lineRule="auto"/>
        <w:rPr>
          <w:rFonts w:ascii="Times New Roman" w:eastAsia="Times New Roman" w:hAnsi="Times New Roman" w:cs="Times New Roman"/>
          <w:sz w:val="24"/>
          <w:szCs w:val="24"/>
          <w:lang w:eastAsia="el-GR"/>
        </w:rPr>
      </w:pPr>
    </w:p>
    <w:p w:rsidR="001E49EC" w:rsidRPr="003A6DE8" w:rsidRDefault="00FA221A" w:rsidP="00FA221A">
      <w:pPr>
        <w:spacing w:after="0" w:line="240" w:lineRule="auto"/>
        <w:rPr>
          <w:rFonts w:ascii="Times New Roman" w:eastAsia="Times New Roman" w:hAnsi="Times New Roman" w:cs="Times New Roman"/>
          <w:sz w:val="24"/>
          <w:szCs w:val="24"/>
          <w:lang w:eastAsia="el-GR"/>
        </w:rPr>
      </w:pPr>
      <w:r w:rsidRPr="00FA221A">
        <w:rPr>
          <w:rFonts w:ascii="Times New Roman" w:eastAsia="Times New Roman" w:hAnsi="Times New Roman" w:cs="Times New Roman"/>
          <w:sz w:val="24"/>
          <w:szCs w:val="24"/>
          <w:lang w:eastAsia="el-GR"/>
        </w:rPr>
        <w:t xml:space="preserve">δ) Ανάλογα με </w:t>
      </w:r>
      <w:r w:rsidRPr="00FA221A">
        <w:rPr>
          <w:rFonts w:ascii="Times New Roman" w:eastAsia="Times New Roman" w:hAnsi="Times New Roman" w:cs="Times New Roman"/>
          <w:b/>
          <w:sz w:val="24"/>
          <w:szCs w:val="24"/>
          <w:lang w:eastAsia="el-GR"/>
        </w:rPr>
        <w:t>τη νομική μορφή</w:t>
      </w:r>
      <w:r w:rsidRPr="00FA221A">
        <w:rPr>
          <w:rFonts w:ascii="Times New Roman" w:eastAsia="Times New Roman" w:hAnsi="Times New Roman" w:cs="Times New Roman"/>
          <w:sz w:val="24"/>
          <w:szCs w:val="24"/>
          <w:lang w:eastAsia="el-GR"/>
        </w:rPr>
        <w:t>.</w:t>
      </w:r>
    </w:p>
    <w:p w:rsidR="00CF0124" w:rsidRPr="003A6DE8" w:rsidRDefault="00FA221A" w:rsidP="00FA221A">
      <w:pPr>
        <w:spacing w:after="0" w:line="240" w:lineRule="auto"/>
        <w:rPr>
          <w:rFonts w:ascii="Times New Roman" w:eastAsia="Times New Roman" w:hAnsi="Times New Roman" w:cs="Times New Roman"/>
          <w:sz w:val="24"/>
          <w:szCs w:val="24"/>
          <w:lang w:eastAsia="el-GR"/>
        </w:rPr>
      </w:pPr>
      <w:r w:rsidRPr="00FA221A">
        <w:rPr>
          <w:rFonts w:ascii="Times New Roman" w:eastAsia="Times New Roman" w:hAnsi="Times New Roman" w:cs="Times New Roman"/>
          <w:sz w:val="24"/>
          <w:szCs w:val="24"/>
          <w:lang w:eastAsia="el-GR"/>
        </w:rPr>
        <w:t>Η νομική μορφή αναφέρεται στο είδος της νομοθεσίας που αφορά τους συνεταιρισμούς. Σε ορισμένες χώρες υπάρχει δυνατότητα επιλογής μεταξύ</w:t>
      </w:r>
      <w:r w:rsidR="001E49EC" w:rsidRPr="003A6DE8">
        <w:rPr>
          <w:rFonts w:ascii="Times New Roman" w:eastAsia="Times New Roman" w:hAnsi="Times New Roman" w:cs="Times New Roman"/>
          <w:sz w:val="24"/>
          <w:szCs w:val="24"/>
          <w:lang w:eastAsia="el-GR"/>
        </w:rPr>
        <w:t xml:space="preserve"> </w:t>
      </w:r>
      <w:r w:rsidRPr="00FA221A">
        <w:rPr>
          <w:rFonts w:ascii="Times New Roman" w:eastAsia="Times New Roman" w:hAnsi="Times New Roman" w:cs="Times New Roman"/>
          <w:sz w:val="24"/>
          <w:szCs w:val="24"/>
          <w:lang w:eastAsia="el-GR"/>
        </w:rPr>
        <w:t xml:space="preserve">νομικών κανόνων που ισχύουν για τους συνεταιρισμούς, οι οποίοι </w:t>
      </w:r>
      <w:r w:rsidR="00F32D7B" w:rsidRPr="003A6DE8">
        <w:rPr>
          <w:rFonts w:ascii="Times New Roman" w:eastAsia="Times New Roman" w:hAnsi="Times New Roman" w:cs="Times New Roman"/>
          <w:sz w:val="24"/>
          <w:szCs w:val="24"/>
          <w:u w:val="single"/>
          <w:lang w:eastAsia="el-GR"/>
        </w:rPr>
        <w:t xml:space="preserve"> </w:t>
      </w:r>
      <w:r w:rsidRPr="00FA221A">
        <w:rPr>
          <w:rFonts w:ascii="Times New Roman" w:eastAsia="Times New Roman" w:hAnsi="Times New Roman" w:cs="Times New Roman"/>
          <w:sz w:val="24"/>
          <w:szCs w:val="24"/>
          <w:lang w:eastAsia="el-GR"/>
        </w:rPr>
        <w:t xml:space="preserve"> Για παράδειγμα, για να μπορούν οι συνεταιρισμοί να απολαμβάνουν ορισμένα πλεονεκτήματα (όπως π.χ. ειδικά αναπτυξιακά κίνητρα), πρέπει να υπόκεινται σε μερικούς πρόσθετους περιορισμούς (όπως </w:t>
      </w:r>
      <w:r w:rsidRPr="00FA221A">
        <w:rPr>
          <w:rFonts w:ascii="Times New Roman" w:eastAsia="Times New Roman" w:hAnsi="Times New Roman" w:cs="Times New Roman"/>
          <w:b/>
          <w:sz w:val="24"/>
          <w:szCs w:val="24"/>
          <w:lang w:eastAsia="el-GR"/>
        </w:rPr>
        <w:t>π.χ. στη δέσμευση των μελών να παραμείνουν στο συνεταιρισμό για ορισμένο χρόνο</w:t>
      </w:r>
      <w:r w:rsidRPr="00FA221A">
        <w:rPr>
          <w:rFonts w:ascii="Times New Roman" w:eastAsia="Times New Roman" w:hAnsi="Times New Roman" w:cs="Times New Roman"/>
          <w:sz w:val="24"/>
          <w:szCs w:val="24"/>
          <w:lang w:eastAsia="el-GR"/>
        </w:rPr>
        <w:t>). Έχουν όμως δυνατότητα οι συνεταιρισμοί να μην επιλέξουν αυτόν το συνδυασμό.</w:t>
      </w:r>
    </w:p>
    <w:p w:rsidR="00CF0124" w:rsidRPr="003A6DE8" w:rsidRDefault="00FA221A" w:rsidP="00FA221A">
      <w:pPr>
        <w:spacing w:after="0" w:line="240" w:lineRule="auto"/>
        <w:rPr>
          <w:rFonts w:ascii="Times New Roman" w:eastAsia="Times New Roman" w:hAnsi="Times New Roman" w:cs="Times New Roman"/>
          <w:sz w:val="24"/>
          <w:szCs w:val="24"/>
          <w:lang w:eastAsia="el-GR"/>
        </w:rPr>
      </w:pPr>
      <w:r w:rsidRPr="00FA221A">
        <w:rPr>
          <w:rFonts w:ascii="Times New Roman" w:eastAsia="Times New Roman" w:hAnsi="Times New Roman" w:cs="Times New Roman"/>
          <w:sz w:val="24"/>
          <w:szCs w:val="24"/>
          <w:lang w:eastAsia="el-GR"/>
        </w:rPr>
        <w:t xml:space="preserve">Ταξινόμηση ως προς τη νομική μορφή είναι επίσης δυνατή όταν </w:t>
      </w:r>
      <w:r w:rsidRPr="00FA221A">
        <w:rPr>
          <w:rFonts w:ascii="Times New Roman" w:eastAsia="Times New Roman" w:hAnsi="Times New Roman" w:cs="Times New Roman"/>
          <w:b/>
          <w:sz w:val="24"/>
          <w:szCs w:val="24"/>
          <w:lang w:eastAsia="el-GR"/>
        </w:rPr>
        <w:t>υπάρχει χωριστή νομοθεσία για τις διάφορες κατηγορίες των συνεταιρισμών</w:t>
      </w:r>
      <w:r w:rsidRPr="00FA221A">
        <w:rPr>
          <w:rFonts w:ascii="Times New Roman" w:eastAsia="Times New Roman" w:hAnsi="Times New Roman" w:cs="Times New Roman"/>
          <w:sz w:val="24"/>
          <w:szCs w:val="24"/>
          <w:lang w:eastAsia="el-GR"/>
        </w:rPr>
        <w:t xml:space="preserve"> (π.χ. αγροτικών, αστικών, οικοδομικών κλπ.). με διαφορές σε σημαντικές διατάξεις τους.</w:t>
      </w:r>
    </w:p>
    <w:p w:rsidR="00CF0124" w:rsidRPr="003A6DE8" w:rsidRDefault="00CF0124" w:rsidP="00FA221A">
      <w:pPr>
        <w:spacing w:after="0" w:line="240" w:lineRule="auto"/>
        <w:rPr>
          <w:rFonts w:ascii="Times New Roman" w:eastAsia="Times New Roman" w:hAnsi="Times New Roman" w:cs="Times New Roman"/>
          <w:sz w:val="24"/>
          <w:szCs w:val="24"/>
          <w:lang w:eastAsia="el-GR"/>
        </w:rPr>
      </w:pPr>
    </w:p>
    <w:p w:rsidR="00CF0124" w:rsidRPr="003A6DE8" w:rsidRDefault="00FA221A" w:rsidP="00FA221A">
      <w:pPr>
        <w:spacing w:after="0" w:line="240" w:lineRule="auto"/>
        <w:rPr>
          <w:rFonts w:ascii="Times New Roman" w:eastAsia="Times New Roman" w:hAnsi="Times New Roman" w:cs="Times New Roman"/>
          <w:sz w:val="24"/>
          <w:szCs w:val="24"/>
          <w:lang w:eastAsia="el-GR"/>
        </w:rPr>
      </w:pPr>
      <w:r w:rsidRPr="00FA221A">
        <w:rPr>
          <w:rFonts w:ascii="Times New Roman" w:eastAsia="Times New Roman" w:hAnsi="Times New Roman" w:cs="Times New Roman"/>
          <w:sz w:val="24"/>
          <w:szCs w:val="24"/>
          <w:lang w:eastAsia="el-GR"/>
        </w:rPr>
        <w:t xml:space="preserve">ε) Ανάλογα με τον </w:t>
      </w:r>
      <w:r w:rsidRPr="00FA221A">
        <w:rPr>
          <w:rFonts w:ascii="Times New Roman" w:eastAsia="Times New Roman" w:hAnsi="Times New Roman" w:cs="Times New Roman"/>
          <w:b/>
          <w:sz w:val="24"/>
          <w:szCs w:val="24"/>
          <w:lang w:eastAsia="el-GR"/>
        </w:rPr>
        <w:t xml:space="preserve">τρόπο </w:t>
      </w:r>
      <w:r w:rsidRPr="00FA221A">
        <w:rPr>
          <w:rFonts w:ascii="Times New Roman" w:eastAsia="Times New Roman" w:hAnsi="Times New Roman" w:cs="Times New Roman"/>
          <w:sz w:val="24"/>
          <w:szCs w:val="24"/>
          <w:lang w:eastAsia="el-GR"/>
        </w:rPr>
        <w:t>ιδρύσεως.</w:t>
      </w:r>
    </w:p>
    <w:p w:rsidR="00CF0124" w:rsidRPr="003A6DE8" w:rsidRDefault="00FA221A" w:rsidP="00FA221A">
      <w:pPr>
        <w:spacing w:after="0" w:line="240" w:lineRule="auto"/>
        <w:rPr>
          <w:rFonts w:ascii="Times New Roman" w:eastAsia="Times New Roman" w:hAnsi="Times New Roman" w:cs="Times New Roman"/>
          <w:sz w:val="24"/>
          <w:szCs w:val="24"/>
          <w:lang w:eastAsia="el-GR"/>
        </w:rPr>
      </w:pPr>
      <w:r w:rsidRPr="00FA221A">
        <w:rPr>
          <w:rFonts w:ascii="Times New Roman" w:eastAsia="Times New Roman" w:hAnsi="Times New Roman" w:cs="Times New Roman"/>
          <w:sz w:val="24"/>
          <w:szCs w:val="24"/>
          <w:lang w:eastAsia="el-GR"/>
        </w:rPr>
        <w:t xml:space="preserve">Ο συνεταιρισμός αποτελεί οργάνωση που ιδρύεται με απόφαση των μελών και στηρίζεται στην ελεύθερη βούλησή τους. Υπάρχουν όμως περιπτώσεις που συνιστώνται συνεταιρισμοί </w:t>
      </w:r>
      <w:r w:rsidRPr="00FA221A">
        <w:rPr>
          <w:rFonts w:ascii="Times New Roman" w:eastAsia="Times New Roman" w:hAnsi="Times New Roman" w:cs="Times New Roman"/>
          <w:sz w:val="24"/>
          <w:szCs w:val="24"/>
          <w:u w:val="single"/>
          <w:lang w:eastAsia="el-GR"/>
        </w:rPr>
        <w:t>με ειδικούς νόμους</w:t>
      </w:r>
      <w:r w:rsidRPr="00FA221A">
        <w:rPr>
          <w:rFonts w:ascii="Times New Roman" w:eastAsia="Times New Roman" w:hAnsi="Times New Roman" w:cs="Times New Roman"/>
          <w:sz w:val="24"/>
          <w:szCs w:val="24"/>
          <w:lang w:eastAsia="el-GR"/>
        </w:rPr>
        <w:t xml:space="preserve">. Οι πρώτοι χαρακτηρίζονται ως </w:t>
      </w:r>
      <w:r w:rsidRPr="00FA221A">
        <w:rPr>
          <w:rFonts w:ascii="Times New Roman" w:eastAsia="Times New Roman" w:hAnsi="Times New Roman" w:cs="Times New Roman"/>
          <w:b/>
          <w:sz w:val="24"/>
          <w:szCs w:val="24"/>
          <w:lang w:eastAsia="el-GR"/>
        </w:rPr>
        <w:t>ελεύθεροι,</w:t>
      </w:r>
      <w:r w:rsidRPr="00FA221A">
        <w:rPr>
          <w:rFonts w:ascii="Times New Roman" w:eastAsia="Times New Roman" w:hAnsi="Times New Roman" w:cs="Times New Roman"/>
          <w:sz w:val="24"/>
          <w:szCs w:val="24"/>
          <w:lang w:eastAsia="el-GR"/>
        </w:rPr>
        <w:t xml:space="preserve"> ενώ οι δεύτεροι ως </w:t>
      </w:r>
      <w:r w:rsidRPr="00FA221A">
        <w:rPr>
          <w:rFonts w:ascii="Times New Roman" w:eastAsia="Times New Roman" w:hAnsi="Times New Roman" w:cs="Times New Roman"/>
          <w:b/>
          <w:sz w:val="24"/>
          <w:szCs w:val="24"/>
          <w:lang w:eastAsia="el-GR"/>
        </w:rPr>
        <w:t>αναγκαστικοί</w:t>
      </w:r>
      <w:r w:rsidRPr="00FA221A">
        <w:rPr>
          <w:rFonts w:ascii="Times New Roman" w:eastAsia="Times New Roman" w:hAnsi="Times New Roman" w:cs="Times New Roman"/>
          <w:sz w:val="24"/>
          <w:szCs w:val="24"/>
          <w:lang w:eastAsia="el-GR"/>
        </w:rPr>
        <w:t xml:space="preserve"> συνεταιρισμοί.</w:t>
      </w:r>
    </w:p>
    <w:p w:rsidR="00CF0124" w:rsidRPr="003A6DE8" w:rsidRDefault="00FA221A" w:rsidP="00FA221A">
      <w:pPr>
        <w:spacing w:after="0" w:line="240" w:lineRule="auto"/>
        <w:rPr>
          <w:rFonts w:ascii="Times New Roman" w:eastAsia="Times New Roman" w:hAnsi="Times New Roman" w:cs="Times New Roman"/>
          <w:sz w:val="24"/>
          <w:szCs w:val="24"/>
          <w:lang w:eastAsia="el-GR"/>
        </w:rPr>
      </w:pPr>
      <w:r w:rsidRPr="00FA221A">
        <w:rPr>
          <w:rFonts w:ascii="Times New Roman" w:eastAsia="Times New Roman" w:hAnsi="Times New Roman" w:cs="Times New Roman"/>
          <w:sz w:val="24"/>
          <w:szCs w:val="24"/>
          <w:lang w:eastAsia="el-GR"/>
        </w:rPr>
        <w:lastRenderedPageBreak/>
        <w:t xml:space="preserve"> Οι αναγκαστικοί συνεταιρισμοί μπορούν να διαβαθμιστούν ανάλογα με τις συνθήκες συστάσεώς τους σε: </w:t>
      </w:r>
      <w:r w:rsidR="00CF0124" w:rsidRPr="003A6DE8">
        <w:rPr>
          <w:rFonts w:ascii="Courier New" w:eastAsia="Times New Roman" w:hAnsi="Courier New" w:cs="Courier New"/>
          <w:sz w:val="24"/>
          <w:szCs w:val="24"/>
          <w:lang w:eastAsia="el-GR"/>
        </w:rPr>
        <w:t xml:space="preserve"> -</w:t>
      </w:r>
      <w:r w:rsidRPr="00FA221A">
        <w:rPr>
          <w:rFonts w:ascii="Times New Roman" w:eastAsia="Times New Roman" w:hAnsi="Times New Roman" w:cs="Times New Roman"/>
          <w:b/>
          <w:sz w:val="24"/>
          <w:szCs w:val="24"/>
          <w:lang w:eastAsia="el-GR"/>
        </w:rPr>
        <w:t>Απόλυτα αναγκαστικούς</w:t>
      </w:r>
      <w:r w:rsidRPr="00FA221A">
        <w:rPr>
          <w:rFonts w:ascii="Times New Roman" w:eastAsia="Times New Roman" w:hAnsi="Times New Roman" w:cs="Times New Roman"/>
          <w:sz w:val="24"/>
          <w:szCs w:val="24"/>
          <w:lang w:eastAsia="el-GR"/>
        </w:rPr>
        <w:t>, όταν η γνώμη των ενδιαφερομένων ατόμων δεν λαμβάνεται υπόψη.</w:t>
      </w:r>
    </w:p>
    <w:p w:rsidR="00CF0124" w:rsidRPr="003A6DE8" w:rsidRDefault="00FA221A" w:rsidP="00FA221A">
      <w:pPr>
        <w:spacing w:after="0" w:line="240" w:lineRule="auto"/>
        <w:rPr>
          <w:rFonts w:ascii="Times New Roman" w:eastAsia="Times New Roman" w:hAnsi="Times New Roman" w:cs="Times New Roman"/>
          <w:sz w:val="24"/>
          <w:szCs w:val="24"/>
          <w:lang w:eastAsia="el-GR"/>
        </w:rPr>
      </w:pPr>
      <w:r w:rsidRPr="00FA221A">
        <w:rPr>
          <w:rFonts w:ascii="Courier New" w:eastAsia="Times New Roman" w:hAnsi="Courier New" w:cs="Courier New"/>
          <w:sz w:val="24"/>
          <w:szCs w:val="24"/>
          <w:lang w:eastAsia="el-GR"/>
        </w:rPr>
        <w:t>-</w:t>
      </w:r>
      <w:r w:rsidRPr="00FA221A">
        <w:rPr>
          <w:rFonts w:ascii="Times New Roman" w:eastAsia="Times New Roman" w:hAnsi="Times New Roman" w:cs="Times New Roman"/>
          <w:b/>
          <w:sz w:val="24"/>
          <w:szCs w:val="24"/>
          <w:lang w:eastAsia="el-GR"/>
        </w:rPr>
        <w:t>Σχετικά αναγκαστικούς</w:t>
      </w:r>
      <w:r w:rsidRPr="00FA221A">
        <w:rPr>
          <w:rFonts w:ascii="Times New Roman" w:eastAsia="Times New Roman" w:hAnsi="Times New Roman" w:cs="Times New Roman"/>
          <w:sz w:val="24"/>
          <w:szCs w:val="24"/>
          <w:lang w:eastAsia="el-GR"/>
        </w:rPr>
        <w:t>, όταν στην απόφαση της πλειοψηφίας για ίδρυση συνεταιρισμού οφείλει να υποταχθεί η μειοψηφία και να συμμετάσχει υποχρεωτικά, και</w:t>
      </w:r>
    </w:p>
    <w:p w:rsidR="00FA221A" w:rsidRPr="00FA221A" w:rsidRDefault="00FA221A" w:rsidP="00FA221A">
      <w:pPr>
        <w:spacing w:after="0" w:line="240" w:lineRule="auto"/>
        <w:rPr>
          <w:rFonts w:ascii="Times New Roman" w:eastAsia="Times New Roman" w:hAnsi="Times New Roman" w:cs="Times New Roman"/>
          <w:sz w:val="24"/>
          <w:szCs w:val="24"/>
          <w:lang w:eastAsia="el-GR"/>
        </w:rPr>
      </w:pPr>
      <w:r w:rsidRPr="00FA221A">
        <w:rPr>
          <w:rFonts w:ascii="Courier New" w:eastAsia="Times New Roman" w:hAnsi="Courier New" w:cs="Courier New"/>
          <w:sz w:val="24"/>
          <w:szCs w:val="24"/>
          <w:lang w:eastAsia="el-GR"/>
        </w:rPr>
        <w:t>-</w:t>
      </w:r>
      <w:r w:rsidRPr="00FA221A">
        <w:rPr>
          <w:rFonts w:ascii="Times New Roman" w:eastAsia="Times New Roman" w:hAnsi="Times New Roman" w:cs="Times New Roman"/>
          <w:b/>
          <w:sz w:val="24"/>
          <w:szCs w:val="24"/>
          <w:lang w:eastAsia="el-GR"/>
        </w:rPr>
        <w:t>σε παρέχοντες δικαιώματα στους συμμετέχοντες</w:t>
      </w:r>
      <w:r w:rsidRPr="00FA221A">
        <w:rPr>
          <w:rFonts w:ascii="Times New Roman" w:eastAsia="Times New Roman" w:hAnsi="Times New Roman" w:cs="Times New Roman"/>
          <w:sz w:val="24"/>
          <w:szCs w:val="24"/>
          <w:lang w:eastAsia="el-GR"/>
        </w:rPr>
        <w:t>, οπότε όσοι δεν εγγράφονται ως μέλη δεν έχουν δικαίωμα να απο</w:t>
      </w:r>
      <w:r w:rsidR="00CF0124" w:rsidRPr="003A6DE8">
        <w:rPr>
          <w:rFonts w:ascii="Times New Roman" w:eastAsia="Times New Roman" w:hAnsi="Times New Roman" w:cs="Times New Roman"/>
          <w:sz w:val="24"/>
          <w:szCs w:val="24"/>
          <w:lang w:eastAsia="el-GR"/>
        </w:rPr>
        <w:t>λαύσουν ορισμένες παροχές.</w:t>
      </w:r>
      <w:r w:rsidRPr="00FA221A">
        <w:rPr>
          <w:rFonts w:ascii="Times New Roman" w:eastAsia="Times New Roman" w:hAnsi="Times New Roman" w:cs="Times New Roman"/>
          <w:sz w:val="24"/>
          <w:szCs w:val="24"/>
          <w:lang w:eastAsia="el-GR"/>
        </w:rPr>
        <w:t xml:space="preserve"> </w:t>
      </w:r>
    </w:p>
    <w:p w:rsidR="00FA221A" w:rsidRPr="003A6DE8" w:rsidRDefault="00FA221A" w:rsidP="00FA221A">
      <w:pPr>
        <w:spacing w:before="100" w:beforeAutospacing="1" w:after="100" w:afterAutospacing="1" w:line="240" w:lineRule="auto"/>
        <w:rPr>
          <w:sz w:val="24"/>
          <w:szCs w:val="24"/>
        </w:rPr>
      </w:pPr>
      <w:r w:rsidRPr="003A6DE8">
        <w:rPr>
          <w:rFonts w:ascii="Times New Roman" w:eastAsia="Times New Roman" w:hAnsi="Times New Roman" w:cs="Times New Roman"/>
          <w:sz w:val="24"/>
          <w:szCs w:val="24"/>
          <w:lang w:eastAsia="el-GR"/>
        </w:rPr>
        <w:t>Στην Ελλάδα, κατά το παρελθόν, ιδρύθηκαν με νόμους ορισμένοι αναγκαστικοί συνεταιρισμοί, για να προστατευθούν τα προϊόντα ορισμένων περιοχών (π.χ. η μαστίχα της Χίου, τα κρασιά της Σάμου κλπ.)</w:t>
      </w:r>
    </w:p>
    <w:p w:rsidR="00FA221A" w:rsidRDefault="00FA221A" w:rsidP="0052538A">
      <w:pPr>
        <w:spacing w:before="100" w:beforeAutospacing="1" w:after="100" w:afterAutospacing="1" w:line="240" w:lineRule="auto"/>
        <w:rPr>
          <w:sz w:val="19"/>
          <w:szCs w:val="19"/>
        </w:rPr>
      </w:pPr>
    </w:p>
    <w:p w:rsidR="00C03E65" w:rsidRDefault="00C03E65" w:rsidP="0052538A">
      <w:pPr>
        <w:spacing w:before="100" w:beforeAutospacing="1" w:after="100" w:afterAutospacing="1" w:line="240" w:lineRule="auto"/>
        <w:rPr>
          <w:rFonts w:ascii="Times New Roman" w:eastAsia="Times New Roman" w:hAnsi="Times New Roman" w:cs="Times New Roman"/>
          <w:b/>
          <w:sz w:val="36"/>
          <w:szCs w:val="36"/>
          <w:u w:val="single"/>
          <w:lang w:eastAsia="el-GR"/>
        </w:rPr>
      </w:pPr>
    </w:p>
    <w:p w:rsidR="0052538A" w:rsidRPr="0052538A" w:rsidRDefault="0052538A" w:rsidP="0052538A">
      <w:pPr>
        <w:spacing w:before="100" w:beforeAutospacing="1" w:after="100" w:afterAutospacing="1" w:line="240" w:lineRule="auto"/>
        <w:rPr>
          <w:rFonts w:ascii="Times New Roman" w:eastAsia="Times New Roman" w:hAnsi="Times New Roman" w:cs="Times New Roman"/>
          <w:b/>
          <w:sz w:val="36"/>
          <w:szCs w:val="36"/>
          <w:u w:val="single"/>
          <w:lang w:eastAsia="el-GR"/>
        </w:rPr>
      </w:pPr>
      <w:r w:rsidRPr="0052538A">
        <w:rPr>
          <w:rFonts w:ascii="Times New Roman" w:eastAsia="Times New Roman" w:hAnsi="Times New Roman" w:cs="Times New Roman"/>
          <w:b/>
          <w:sz w:val="36"/>
          <w:szCs w:val="36"/>
          <w:u w:val="single"/>
          <w:lang w:eastAsia="el-GR"/>
        </w:rPr>
        <w:t>Αστικοί συνεταιρισμοί και άλλες διατάξεις.</w:t>
      </w:r>
    </w:p>
    <w:p w:rsidR="0052538A" w:rsidRDefault="0052538A" w:rsidP="0052538A">
      <w:pPr>
        <w:spacing w:before="100" w:beforeAutospacing="1" w:after="100" w:afterAutospacing="1" w:line="240" w:lineRule="auto"/>
        <w:outlineLvl w:val="0"/>
        <w:rPr>
          <w:rFonts w:ascii="Times New Roman" w:eastAsia="Times New Roman" w:hAnsi="Times New Roman" w:cs="Times New Roman"/>
          <w:b/>
          <w:bCs/>
          <w:kern w:val="36"/>
          <w:lang w:eastAsia="el-GR"/>
        </w:rPr>
      </w:pPr>
    </w:p>
    <w:p w:rsidR="0052538A" w:rsidRPr="0052538A" w:rsidRDefault="00F32D7B" w:rsidP="0052538A">
      <w:pPr>
        <w:spacing w:before="100" w:beforeAutospacing="1" w:after="100" w:afterAutospacing="1" w:line="240" w:lineRule="auto"/>
        <w:outlineLvl w:val="0"/>
        <w:rPr>
          <w:rFonts w:ascii="Times New Roman" w:eastAsia="Times New Roman" w:hAnsi="Times New Roman" w:cs="Times New Roman"/>
          <w:sz w:val="16"/>
          <w:szCs w:val="16"/>
          <w:lang w:eastAsia="el-GR"/>
        </w:rPr>
      </w:pPr>
      <w:r>
        <w:rPr>
          <w:rFonts w:ascii="Times New Roman" w:eastAsia="Times New Roman" w:hAnsi="Times New Roman" w:cs="Times New Roman"/>
          <w:b/>
          <w:bCs/>
          <w:kern w:val="36"/>
          <w:sz w:val="16"/>
          <w:szCs w:val="16"/>
          <w:lang w:eastAsia="el-GR"/>
        </w:rPr>
        <w:t>(</w:t>
      </w:r>
      <w:r w:rsidR="0052538A" w:rsidRPr="0052538A">
        <w:rPr>
          <w:rFonts w:ascii="Times New Roman" w:eastAsia="Times New Roman" w:hAnsi="Times New Roman" w:cs="Times New Roman"/>
          <w:b/>
          <w:bCs/>
          <w:kern w:val="36"/>
          <w:sz w:val="16"/>
          <w:szCs w:val="16"/>
          <w:lang w:eastAsia="el-GR"/>
        </w:rPr>
        <w:t>ΝΟΜΟΣ 1667/1986</w:t>
      </w:r>
    </w:p>
    <w:p w:rsidR="0052538A" w:rsidRPr="0052538A" w:rsidRDefault="0052538A" w:rsidP="0052538A">
      <w:pPr>
        <w:spacing w:before="100" w:beforeAutospacing="1" w:after="100" w:afterAutospacing="1" w:line="240" w:lineRule="auto"/>
        <w:rPr>
          <w:rFonts w:ascii="Times New Roman" w:eastAsia="Times New Roman" w:hAnsi="Times New Roman" w:cs="Times New Roman"/>
          <w:sz w:val="16"/>
          <w:szCs w:val="16"/>
          <w:lang w:eastAsia="el-GR"/>
        </w:rPr>
      </w:pPr>
      <w:r w:rsidRPr="00F32D7B">
        <w:rPr>
          <w:rFonts w:ascii="Times New Roman" w:eastAsia="Times New Roman" w:hAnsi="Times New Roman" w:cs="Times New Roman"/>
          <w:b/>
          <w:bCs/>
          <w:sz w:val="16"/>
          <w:szCs w:val="16"/>
          <w:lang w:eastAsia="el-GR"/>
        </w:rPr>
        <w:t>Νόμος 1667 ΦΕΚ Α΄196/6.12.1986</w:t>
      </w:r>
    </w:p>
    <w:p w:rsidR="0052538A" w:rsidRPr="0052538A" w:rsidRDefault="00D673AF" w:rsidP="0052538A">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r w:rsidR="0052538A" w:rsidRPr="0052538A">
        <w:rPr>
          <w:rFonts w:ascii="Times New Roman" w:eastAsia="Times New Roman" w:hAnsi="Times New Roman" w:cs="Times New Roman"/>
          <w:b/>
          <w:bCs/>
          <w:sz w:val="24"/>
          <w:szCs w:val="24"/>
          <w:lang w:eastAsia="el-GR"/>
        </w:rPr>
        <w:t>Άρθρο 1</w:t>
      </w:r>
    </w:p>
    <w:p w:rsidR="0052538A" w:rsidRPr="0052538A" w:rsidRDefault="0052538A" w:rsidP="0052538A">
      <w:pPr>
        <w:spacing w:before="100" w:beforeAutospacing="1" w:after="100" w:afterAutospacing="1" w:line="240" w:lineRule="auto"/>
        <w:rPr>
          <w:rFonts w:ascii="Times New Roman" w:eastAsia="Times New Roman" w:hAnsi="Times New Roman" w:cs="Times New Roman"/>
          <w:sz w:val="24"/>
          <w:szCs w:val="24"/>
          <w:lang w:eastAsia="el-GR"/>
        </w:rPr>
      </w:pPr>
      <w:r w:rsidRPr="0052538A">
        <w:rPr>
          <w:rFonts w:ascii="Times New Roman" w:eastAsia="Times New Roman" w:hAnsi="Times New Roman" w:cs="Times New Roman"/>
          <w:b/>
          <w:bCs/>
          <w:sz w:val="24"/>
          <w:szCs w:val="24"/>
          <w:lang w:eastAsia="el-GR"/>
        </w:rPr>
        <w:t>1</w:t>
      </w:r>
      <w:r w:rsidRPr="0052538A">
        <w:rPr>
          <w:rFonts w:ascii="Times New Roman" w:eastAsia="Times New Roman" w:hAnsi="Times New Roman" w:cs="Times New Roman"/>
          <w:sz w:val="24"/>
          <w:szCs w:val="24"/>
          <w:lang w:eastAsia="el-GR"/>
        </w:rPr>
        <w:t xml:space="preserve">. Αστικός συνεταιρισμός </w:t>
      </w:r>
      <w:r w:rsidRPr="0052538A">
        <w:rPr>
          <w:rFonts w:ascii="Times New Roman" w:eastAsia="Times New Roman" w:hAnsi="Times New Roman" w:cs="Times New Roman"/>
          <w:b/>
          <w:sz w:val="24"/>
          <w:szCs w:val="24"/>
          <w:lang w:eastAsia="el-GR"/>
        </w:rPr>
        <w:t xml:space="preserve">είναι </w:t>
      </w:r>
      <w:r w:rsidRPr="0052538A">
        <w:rPr>
          <w:rFonts w:ascii="Times New Roman" w:eastAsia="Times New Roman" w:hAnsi="Times New Roman" w:cs="Times New Roman"/>
          <w:sz w:val="24"/>
          <w:szCs w:val="24"/>
          <w:lang w:eastAsia="el-GR"/>
        </w:rPr>
        <w:t xml:space="preserve">εκούσια ένωση προσώπων με οικονομικό σκοπό, η οποία, </w:t>
      </w:r>
      <w:r w:rsidRPr="0052538A">
        <w:rPr>
          <w:rFonts w:ascii="Times New Roman" w:eastAsia="Times New Roman" w:hAnsi="Times New Roman" w:cs="Times New Roman"/>
          <w:b/>
          <w:sz w:val="24"/>
          <w:szCs w:val="24"/>
          <w:lang w:eastAsia="el-GR"/>
        </w:rPr>
        <w:t>χωρίς να αναπτύσσει δραστηριότητες αγροτικής οικονομίας</w:t>
      </w:r>
      <w:r w:rsidRPr="0052538A">
        <w:rPr>
          <w:rFonts w:ascii="Times New Roman" w:eastAsia="Times New Roman" w:hAnsi="Times New Roman" w:cs="Times New Roman"/>
          <w:sz w:val="24"/>
          <w:szCs w:val="24"/>
          <w:lang w:eastAsia="el-GR"/>
        </w:rPr>
        <w:t>, αποβλέπει ιδίως με τη συνεργασία των μελών του στην οικονομική, κοινωνική, πολιτιστική ανάπτυξη των μελών του και τη βελτίωση της ποιότητας ζωής τους γενικά μέσα σε μια κοινή επιχείρηση.</w:t>
      </w:r>
    </w:p>
    <w:p w:rsidR="0052538A" w:rsidRPr="0052538A" w:rsidRDefault="0052538A" w:rsidP="0052538A">
      <w:pPr>
        <w:spacing w:before="100" w:beforeAutospacing="1" w:after="100" w:afterAutospacing="1" w:line="240" w:lineRule="auto"/>
        <w:rPr>
          <w:rFonts w:ascii="Times New Roman" w:eastAsia="Times New Roman" w:hAnsi="Times New Roman" w:cs="Times New Roman"/>
          <w:sz w:val="24"/>
          <w:szCs w:val="24"/>
          <w:lang w:eastAsia="el-GR"/>
        </w:rPr>
      </w:pPr>
      <w:r w:rsidRPr="0052538A">
        <w:rPr>
          <w:rFonts w:ascii="Times New Roman" w:eastAsia="Times New Roman" w:hAnsi="Times New Roman" w:cs="Times New Roman"/>
          <w:b/>
          <w:bCs/>
          <w:sz w:val="24"/>
          <w:szCs w:val="24"/>
          <w:lang w:eastAsia="el-GR"/>
        </w:rPr>
        <w:t> 2</w:t>
      </w:r>
      <w:r w:rsidRPr="0052538A">
        <w:rPr>
          <w:rFonts w:ascii="Times New Roman" w:eastAsia="Times New Roman" w:hAnsi="Times New Roman" w:cs="Times New Roman"/>
          <w:sz w:val="24"/>
          <w:szCs w:val="24"/>
          <w:lang w:eastAsia="el-GR"/>
        </w:rPr>
        <w:t>. Οι συνεταιρισμοί είναι ιδίως</w:t>
      </w:r>
      <w:r w:rsidR="00F014FF">
        <w:rPr>
          <w:rFonts w:ascii="Times New Roman" w:eastAsia="Times New Roman" w:hAnsi="Times New Roman" w:cs="Times New Roman"/>
          <w:sz w:val="24"/>
          <w:szCs w:val="24"/>
          <w:lang w:eastAsia="el-GR"/>
        </w:rPr>
        <w:t xml:space="preserve"> </w:t>
      </w:r>
      <w:r w:rsidRPr="0052538A">
        <w:rPr>
          <w:rFonts w:ascii="Times New Roman" w:eastAsia="Times New Roman" w:hAnsi="Times New Roman" w:cs="Times New Roman"/>
          <w:sz w:val="24"/>
          <w:szCs w:val="24"/>
          <w:lang w:eastAsia="el-GR"/>
        </w:rPr>
        <w:t xml:space="preserve"> </w:t>
      </w:r>
      <w:r w:rsidRPr="0052538A">
        <w:rPr>
          <w:rFonts w:ascii="Times New Roman" w:eastAsia="Times New Roman" w:hAnsi="Times New Roman" w:cs="Times New Roman"/>
          <w:b/>
          <w:sz w:val="24"/>
          <w:szCs w:val="24"/>
          <w:lang w:eastAsia="el-GR"/>
        </w:rPr>
        <w:t>παραγωγικοί, καταναλωτικοί, προμηθευτικοί, πιστωτικοί, μεταφορικοί και τουριστικοί.</w:t>
      </w:r>
    </w:p>
    <w:p w:rsidR="0052538A" w:rsidRPr="0052538A" w:rsidRDefault="0052538A" w:rsidP="0052538A">
      <w:pPr>
        <w:spacing w:before="100" w:beforeAutospacing="1" w:after="100" w:afterAutospacing="1" w:line="240" w:lineRule="auto"/>
        <w:rPr>
          <w:rFonts w:ascii="Times New Roman" w:eastAsia="Times New Roman" w:hAnsi="Times New Roman" w:cs="Times New Roman"/>
          <w:sz w:val="24"/>
          <w:szCs w:val="24"/>
          <w:lang w:eastAsia="el-GR"/>
        </w:rPr>
      </w:pPr>
      <w:r w:rsidRPr="0052538A">
        <w:rPr>
          <w:rFonts w:ascii="Times New Roman" w:eastAsia="Times New Roman" w:hAnsi="Times New Roman" w:cs="Times New Roman"/>
          <w:sz w:val="24"/>
          <w:szCs w:val="24"/>
          <w:lang w:eastAsia="el-GR"/>
        </w:rPr>
        <w:t xml:space="preserve"> Στις </w:t>
      </w:r>
      <w:r w:rsidRPr="0052538A">
        <w:rPr>
          <w:rFonts w:ascii="Times New Roman" w:eastAsia="Times New Roman" w:hAnsi="Times New Roman" w:cs="Times New Roman"/>
          <w:b/>
          <w:sz w:val="24"/>
          <w:szCs w:val="24"/>
          <w:lang w:eastAsia="el-GR"/>
        </w:rPr>
        <w:t xml:space="preserve">δραστηριότητες </w:t>
      </w:r>
      <w:r w:rsidRPr="0052538A">
        <w:rPr>
          <w:rFonts w:ascii="Times New Roman" w:eastAsia="Times New Roman" w:hAnsi="Times New Roman" w:cs="Times New Roman"/>
          <w:sz w:val="24"/>
          <w:szCs w:val="24"/>
          <w:lang w:eastAsia="el-GR"/>
        </w:rPr>
        <w:t>των συνεταιρισμών περιλαμβάνονται ιδίως:</w:t>
      </w:r>
    </w:p>
    <w:p w:rsidR="0052538A" w:rsidRPr="0052538A" w:rsidRDefault="0052538A" w:rsidP="0052538A">
      <w:pPr>
        <w:spacing w:before="100" w:beforeAutospacing="1" w:after="100" w:afterAutospacing="1" w:line="240" w:lineRule="auto"/>
        <w:rPr>
          <w:rFonts w:ascii="Times New Roman" w:eastAsia="Times New Roman" w:hAnsi="Times New Roman" w:cs="Times New Roman"/>
          <w:sz w:val="24"/>
          <w:szCs w:val="24"/>
          <w:lang w:eastAsia="el-GR"/>
        </w:rPr>
      </w:pPr>
      <w:r w:rsidRPr="0052538A">
        <w:rPr>
          <w:rFonts w:ascii="Times New Roman" w:eastAsia="Times New Roman" w:hAnsi="Times New Roman" w:cs="Times New Roman"/>
          <w:sz w:val="24"/>
          <w:szCs w:val="24"/>
          <w:lang w:eastAsia="el-GR"/>
        </w:rPr>
        <w:t>α) Η κοινή οργάνωση παραγωγής.</w:t>
      </w:r>
    </w:p>
    <w:p w:rsidR="0052538A" w:rsidRPr="0052538A" w:rsidRDefault="0052538A" w:rsidP="0052538A">
      <w:pPr>
        <w:spacing w:before="100" w:beforeAutospacing="1" w:after="100" w:afterAutospacing="1" w:line="240" w:lineRule="auto"/>
        <w:rPr>
          <w:rFonts w:ascii="Times New Roman" w:eastAsia="Times New Roman" w:hAnsi="Times New Roman" w:cs="Times New Roman"/>
          <w:sz w:val="24"/>
          <w:szCs w:val="24"/>
          <w:lang w:eastAsia="el-GR"/>
        </w:rPr>
      </w:pPr>
      <w:r w:rsidRPr="0052538A">
        <w:rPr>
          <w:rFonts w:ascii="Times New Roman" w:eastAsia="Times New Roman" w:hAnsi="Times New Roman" w:cs="Times New Roman"/>
          <w:sz w:val="24"/>
          <w:szCs w:val="24"/>
          <w:lang w:eastAsia="el-GR"/>
        </w:rPr>
        <w:t> β) Η προμήθεια αγαθών για την κάλυψη επαγγελματικών, βιοτικών και άλλων αναγκών των μελών τους.</w:t>
      </w:r>
    </w:p>
    <w:p w:rsidR="0052538A" w:rsidRPr="0052538A" w:rsidRDefault="0052538A" w:rsidP="0052538A">
      <w:pPr>
        <w:spacing w:before="100" w:beforeAutospacing="1" w:after="100" w:afterAutospacing="1" w:line="240" w:lineRule="auto"/>
        <w:rPr>
          <w:rFonts w:ascii="Times New Roman" w:eastAsia="Times New Roman" w:hAnsi="Times New Roman" w:cs="Times New Roman"/>
          <w:sz w:val="24"/>
          <w:szCs w:val="24"/>
          <w:lang w:eastAsia="el-GR"/>
        </w:rPr>
      </w:pPr>
      <w:r w:rsidRPr="0052538A">
        <w:rPr>
          <w:rFonts w:ascii="Times New Roman" w:eastAsia="Times New Roman" w:hAnsi="Times New Roman" w:cs="Times New Roman"/>
          <w:sz w:val="24"/>
          <w:szCs w:val="24"/>
          <w:lang w:eastAsia="el-GR"/>
        </w:rPr>
        <w:t>γ) Η παροχή στα μέλη τεχνικής ή οργανωτικής βοήθειας για την αύξηση ή βελτίωση της παραγωγής τους.</w:t>
      </w:r>
    </w:p>
    <w:p w:rsidR="0052538A" w:rsidRPr="0052538A" w:rsidRDefault="0052538A" w:rsidP="0052538A">
      <w:pPr>
        <w:spacing w:before="100" w:beforeAutospacing="1" w:after="100" w:afterAutospacing="1" w:line="240" w:lineRule="auto"/>
        <w:rPr>
          <w:rFonts w:ascii="Times New Roman" w:eastAsia="Times New Roman" w:hAnsi="Times New Roman" w:cs="Times New Roman"/>
          <w:sz w:val="24"/>
          <w:szCs w:val="24"/>
          <w:lang w:eastAsia="el-GR"/>
        </w:rPr>
      </w:pPr>
      <w:r w:rsidRPr="0052538A">
        <w:rPr>
          <w:rFonts w:ascii="Times New Roman" w:eastAsia="Times New Roman" w:hAnsi="Times New Roman" w:cs="Times New Roman"/>
          <w:sz w:val="24"/>
          <w:szCs w:val="24"/>
          <w:lang w:eastAsia="el-GR"/>
        </w:rPr>
        <w:t>δ) Η μεταποίηση ή διάθεση προϊόντων των μελών τους.</w:t>
      </w:r>
    </w:p>
    <w:p w:rsidR="0052538A" w:rsidRPr="0052538A" w:rsidRDefault="0052538A" w:rsidP="0052538A">
      <w:pPr>
        <w:spacing w:before="100" w:beforeAutospacing="1" w:after="100" w:afterAutospacing="1" w:line="240" w:lineRule="auto"/>
        <w:rPr>
          <w:rFonts w:ascii="Times New Roman" w:eastAsia="Times New Roman" w:hAnsi="Times New Roman" w:cs="Times New Roman"/>
          <w:sz w:val="24"/>
          <w:szCs w:val="24"/>
          <w:lang w:eastAsia="el-GR"/>
        </w:rPr>
      </w:pPr>
      <w:r w:rsidRPr="0052538A">
        <w:rPr>
          <w:rFonts w:ascii="Times New Roman" w:eastAsia="Times New Roman" w:hAnsi="Times New Roman" w:cs="Times New Roman"/>
          <w:sz w:val="24"/>
          <w:szCs w:val="24"/>
          <w:lang w:eastAsia="el-GR"/>
        </w:rPr>
        <w:t> ε) Η παροχή δανείων, εγγυήσεων, ασφαλειών ή άλλων οικονομικών διευκολύνσεων στα μέλη τους.</w:t>
      </w:r>
    </w:p>
    <w:p w:rsidR="0052538A" w:rsidRPr="0052538A" w:rsidRDefault="0052538A" w:rsidP="0052538A">
      <w:pPr>
        <w:spacing w:before="100" w:beforeAutospacing="1" w:after="100" w:afterAutospacing="1" w:line="240" w:lineRule="auto"/>
        <w:rPr>
          <w:rFonts w:ascii="Times New Roman" w:eastAsia="Times New Roman" w:hAnsi="Times New Roman" w:cs="Times New Roman"/>
          <w:sz w:val="24"/>
          <w:szCs w:val="24"/>
          <w:lang w:eastAsia="el-GR"/>
        </w:rPr>
      </w:pPr>
      <w:r w:rsidRPr="0052538A">
        <w:rPr>
          <w:rFonts w:ascii="Times New Roman" w:eastAsia="Times New Roman" w:hAnsi="Times New Roman" w:cs="Times New Roman"/>
          <w:sz w:val="24"/>
          <w:szCs w:val="24"/>
          <w:lang w:eastAsia="el-GR"/>
        </w:rPr>
        <w:lastRenderedPageBreak/>
        <w:t>στ) Η επαγγελματική, συνεταιριστική και πολιτιστική εκπαίδευση.</w:t>
      </w:r>
    </w:p>
    <w:p w:rsidR="0052538A" w:rsidRPr="0052538A" w:rsidRDefault="0052538A" w:rsidP="0052538A">
      <w:pPr>
        <w:spacing w:before="100" w:beforeAutospacing="1" w:after="100" w:afterAutospacing="1" w:line="240" w:lineRule="auto"/>
        <w:rPr>
          <w:rFonts w:ascii="Times New Roman" w:eastAsia="Times New Roman" w:hAnsi="Times New Roman" w:cs="Times New Roman"/>
          <w:sz w:val="24"/>
          <w:szCs w:val="24"/>
          <w:lang w:eastAsia="el-GR"/>
        </w:rPr>
      </w:pPr>
      <w:r w:rsidRPr="0052538A">
        <w:rPr>
          <w:rFonts w:ascii="Times New Roman" w:eastAsia="Times New Roman" w:hAnsi="Times New Roman" w:cs="Times New Roman"/>
          <w:sz w:val="24"/>
          <w:szCs w:val="24"/>
          <w:lang w:eastAsia="el-GR"/>
        </w:rPr>
        <w:t>ζ) Η ικανοποίηση κοινωνικών και πολιτιστικών αναγκών.</w:t>
      </w:r>
    </w:p>
    <w:p w:rsidR="0052538A" w:rsidRDefault="0052538A" w:rsidP="0052538A">
      <w:pPr>
        <w:spacing w:before="100" w:beforeAutospacing="1" w:after="100" w:afterAutospacing="1" w:line="240" w:lineRule="auto"/>
        <w:rPr>
          <w:rFonts w:ascii="Times New Roman" w:eastAsia="Times New Roman" w:hAnsi="Times New Roman" w:cs="Times New Roman"/>
          <w:sz w:val="24"/>
          <w:szCs w:val="24"/>
          <w:lang w:eastAsia="el-GR"/>
        </w:rPr>
      </w:pPr>
      <w:r w:rsidRPr="0052538A">
        <w:rPr>
          <w:rFonts w:ascii="Times New Roman" w:eastAsia="Times New Roman" w:hAnsi="Times New Roman" w:cs="Times New Roman"/>
          <w:b/>
          <w:bCs/>
          <w:sz w:val="24"/>
          <w:szCs w:val="24"/>
          <w:lang w:eastAsia="el-GR"/>
        </w:rPr>
        <w:t>3</w:t>
      </w:r>
      <w:r w:rsidRPr="0052538A">
        <w:rPr>
          <w:rFonts w:ascii="Times New Roman" w:eastAsia="Times New Roman" w:hAnsi="Times New Roman" w:cs="Times New Roman"/>
          <w:sz w:val="24"/>
          <w:szCs w:val="24"/>
          <w:lang w:eastAsia="el-GR"/>
        </w:rPr>
        <w:t>. Για τη σύσταση συνεταιρισμού απαιτείται η σύνταξη καταστατικού που υπογράφεται από δεκαπέντε τουλάχιστον πρόσωπα και καταχώριση του καταστατικού στο μητρώο συνεταιρισμών του ειρηνοδικείου στην περιφέρεια του οποίου εδρεύει ο συνεταιρισμός σύμφωνα με την παράγραφο 6 αυτού του άρθρου. Αν πρόκειται για καταναλωτικό συνεταιρισμό το καταστατικό υπογράφεται από εκατό τουλάχιστον πρόσωπα.</w:t>
      </w:r>
      <w:r w:rsidR="00F32D7B">
        <w:rPr>
          <w:rFonts w:ascii="Times New Roman" w:eastAsia="Times New Roman" w:hAnsi="Times New Roman" w:cs="Times New Roman"/>
          <w:sz w:val="24"/>
          <w:szCs w:val="24"/>
          <w:lang w:eastAsia="el-GR"/>
        </w:rPr>
        <w:t xml:space="preserve"> ...."</w:t>
      </w:r>
    </w:p>
    <w:p w:rsidR="003D151C" w:rsidRDefault="00D673AF" w:rsidP="0052538A">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rsidR="003D151C" w:rsidRPr="00F32D7B" w:rsidRDefault="00D673AF" w:rsidP="0052538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Στην Ελλάδα, ο</w:t>
      </w:r>
      <w:r w:rsidR="003D151C" w:rsidRPr="00F32D7B">
        <w:rPr>
          <w:rFonts w:ascii="Times New Roman" w:hAnsi="Times New Roman" w:cs="Times New Roman"/>
          <w:sz w:val="24"/>
          <w:szCs w:val="24"/>
        </w:rPr>
        <w:t xml:space="preserve"> Αστικός συνεταιρισμός δεν επιτρέπεται να αναπτύσσει δραστηριότητες αγροτικής οικονομίας, διότι αυτές αποτελούν </w:t>
      </w:r>
      <w:r>
        <w:rPr>
          <w:rFonts w:ascii="Times New Roman" w:hAnsi="Times New Roman" w:cs="Times New Roman"/>
          <w:sz w:val="24"/>
          <w:szCs w:val="24"/>
        </w:rPr>
        <w:t>αντικείμενο δραστηριότητας των Α</w:t>
      </w:r>
      <w:r w:rsidR="003D151C" w:rsidRPr="00F32D7B">
        <w:rPr>
          <w:rFonts w:ascii="Times New Roman" w:hAnsi="Times New Roman" w:cs="Times New Roman"/>
          <w:sz w:val="24"/>
          <w:szCs w:val="24"/>
        </w:rPr>
        <w:t>γροτικών συνεταιρισμών.</w:t>
      </w:r>
    </w:p>
    <w:p w:rsidR="003D151C" w:rsidRPr="00F32D7B" w:rsidRDefault="003D151C" w:rsidP="0052538A">
      <w:pPr>
        <w:spacing w:before="100" w:beforeAutospacing="1" w:after="100" w:afterAutospacing="1" w:line="240" w:lineRule="auto"/>
        <w:rPr>
          <w:rFonts w:ascii="Times New Roman" w:hAnsi="Times New Roman" w:cs="Times New Roman"/>
          <w:sz w:val="24"/>
          <w:szCs w:val="24"/>
        </w:rPr>
      </w:pPr>
      <w:r w:rsidRPr="00F32D7B">
        <w:rPr>
          <w:rFonts w:ascii="Times New Roman" w:hAnsi="Times New Roman" w:cs="Times New Roman"/>
          <w:b/>
          <w:sz w:val="24"/>
          <w:szCs w:val="24"/>
        </w:rPr>
        <w:t>Τα βασικά χαρακτηριστικά γνωρίσματα του Αστικού συνεταιρισμού</w:t>
      </w:r>
      <w:r w:rsidRPr="00F32D7B">
        <w:rPr>
          <w:rFonts w:ascii="Times New Roman" w:hAnsi="Times New Roman" w:cs="Times New Roman"/>
          <w:sz w:val="24"/>
          <w:szCs w:val="24"/>
        </w:rPr>
        <w:t xml:space="preserve"> είναι τα εξής:</w:t>
      </w:r>
    </w:p>
    <w:p w:rsidR="003D151C" w:rsidRPr="00F32D7B" w:rsidRDefault="003D151C" w:rsidP="0052538A">
      <w:pPr>
        <w:spacing w:before="100" w:beforeAutospacing="1" w:after="100" w:afterAutospacing="1" w:line="240" w:lineRule="auto"/>
        <w:rPr>
          <w:rFonts w:ascii="Times New Roman" w:hAnsi="Times New Roman" w:cs="Times New Roman"/>
          <w:sz w:val="24"/>
          <w:szCs w:val="24"/>
        </w:rPr>
      </w:pPr>
      <w:r w:rsidRPr="00F32D7B">
        <w:rPr>
          <w:rFonts w:ascii="Times New Roman" w:hAnsi="Times New Roman" w:cs="Times New Roman"/>
          <w:sz w:val="24"/>
          <w:szCs w:val="24"/>
        </w:rPr>
        <w:t>1.Έχει νομική προσωπικότητα και συνεπώς και δική του περιουσία, έδρα, επωνυμία, κλπ.</w:t>
      </w:r>
    </w:p>
    <w:p w:rsidR="003D151C" w:rsidRPr="00F32D7B" w:rsidRDefault="003D151C" w:rsidP="0052538A">
      <w:pPr>
        <w:spacing w:before="100" w:beforeAutospacing="1" w:after="100" w:afterAutospacing="1" w:line="240" w:lineRule="auto"/>
        <w:rPr>
          <w:rFonts w:ascii="Times New Roman" w:hAnsi="Times New Roman" w:cs="Times New Roman"/>
          <w:sz w:val="24"/>
          <w:szCs w:val="24"/>
        </w:rPr>
      </w:pPr>
      <w:r w:rsidRPr="00F32D7B">
        <w:rPr>
          <w:rFonts w:ascii="Times New Roman" w:hAnsi="Times New Roman" w:cs="Times New Roman"/>
          <w:sz w:val="24"/>
          <w:szCs w:val="24"/>
        </w:rPr>
        <w:t>2.Έχει εμπορική ιδιότητα, την οποία αποκτά με το τυπικό κριτήριο (δηλ. απευθείας από το νόμο).</w:t>
      </w:r>
    </w:p>
    <w:p w:rsidR="003D151C" w:rsidRPr="00F32D7B" w:rsidRDefault="003D151C" w:rsidP="0052538A">
      <w:pPr>
        <w:spacing w:before="100" w:beforeAutospacing="1" w:after="100" w:afterAutospacing="1" w:line="240" w:lineRule="auto"/>
        <w:rPr>
          <w:rFonts w:ascii="Times New Roman" w:hAnsi="Times New Roman" w:cs="Times New Roman"/>
          <w:sz w:val="24"/>
          <w:szCs w:val="24"/>
        </w:rPr>
      </w:pPr>
      <w:r w:rsidRPr="00F32D7B">
        <w:rPr>
          <w:rFonts w:ascii="Times New Roman" w:hAnsi="Times New Roman" w:cs="Times New Roman"/>
          <w:sz w:val="24"/>
          <w:szCs w:val="24"/>
        </w:rPr>
        <w:t xml:space="preserve">3.Ο συνεταίρος ευθύνεται εις </w:t>
      </w:r>
      <w:proofErr w:type="spellStart"/>
      <w:r w:rsidRPr="00F32D7B">
        <w:rPr>
          <w:rFonts w:ascii="Times New Roman" w:hAnsi="Times New Roman" w:cs="Times New Roman"/>
          <w:sz w:val="24"/>
          <w:szCs w:val="24"/>
        </w:rPr>
        <w:t>ολόκληρον</w:t>
      </w:r>
      <w:proofErr w:type="spellEnd"/>
      <w:r w:rsidRPr="00F32D7B">
        <w:rPr>
          <w:rFonts w:ascii="Times New Roman" w:hAnsi="Times New Roman" w:cs="Times New Roman"/>
          <w:sz w:val="24"/>
          <w:szCs w:val="24"/>
        </w:rPr>
        <w:t xml:space="preserve"> για τα χρέη του συνεταιρισμού έναντι των τρίτων, είτε απεριόριστα (Συν. Α.Ε.) είτε ως ένα ορισμένο χρηματικό ποσό που ορίζεται από το καταστατικό (Συν. Π.Ε.).</w:t>
      </w:r>
    </w:p>
    <w:p w:rsidR="003D151C" w:rsidRPr="00F32D7B" w:rsidRDefault="003D151C" w:rsidP="0052538A">
      <w:pPr>
        <w:spacing w:before="100" w:beforeAutospacing="1" w:after="100" w:afterAutospacing="1" w:line="240" w:lineRule="auto"/>
        <w:rPr>
          <w:rFonts w:ascii="Times New Roman" w:hAnsi="Times New Roman" w:cs="Times New Roman"/>
          <w:sz w:val="24"/>
          <w:szCs w:val="24"/>
        </w:rPr>
      </w:pPr>
      <w:r w:rsidRPr="00F32D7B">
        <w:rPr>
          <w:rFonts w:ascii="Times New Roman" w:hAnsi="Times New Roman" w:cs="Times New Roman"/>
          <w:sz w:val="24"/>
          <w:szCs w:val="24"/>
        </w:rPr>
        <w:t>4.Τα μέλη του έχουν ίσα δικαιώματα και υποχρεώσεις, ανεξάρτητα από διαφορές εισφοράς</w:t>
      </w:r>
    </w:p>
    <w:p w:rsidR="003D151C" w:rsidRPr="00F32D7B" w:rsidRDefault="003D151C" w:rsidP="0052538A">
      <w:pPr>
        <w:spacing w:before="100" w:beforeAutospacing="1" w:after="100" w:afterAutospacing="1" w:line="240" w:lineRule="auto"/>
        <w:rPr>
          <w:rFonts w:ascii="Times New Roman" w:eastAsia="Times New Roman" w:hAnsi="Times New Roman" w:cs="Times New Roman"/>
          <w:sz w:val="24"/>
          <w:szCs w:val="24"/>
          <w:lang w:eastAsia="el-GR"/>
        </w:rPr>
      </w:pPr>
      <w:r w:rsidRPr="00F32D7B">
        <w:rPr>
          <w:rFonts w:ascii="Times New Roman" w:hAnsi="Times New Roman" w:cs="Times New Roman"/>
          <w:sz w:val="24"/>
          <w:szCs w:val="24"/>
        </w:rPr>
        <w:t>5.Κάθε συνεταίρος εγγράφεται για μια υποχρεωτική συνεταιριστική μερίδα, η οποία δεν μεταβιβάζεται παρά μόνο σε συνεταίρο, ούτε κληρονομείται, εκτός αν το καταστατικό ορίζει διαφορετικά.</w:t>
      </w:r>
    </w:p>
    <w:p w:rsidR="00375FFC" w:rsidRPr="00F32D7B" w:rsidRDefault="00375FFC" w:rsidP="0052538A">
      <w:pPr>
        <w:spacing w:before="100" w:beforeAutospacing="1" w:after="100" w:afterAutospacing="1" w:line="240" w:lineRule="auto"/>
        <w:rPr>
          <w:rFonts w:ascii="Times New Roman" w:eastAsia="Times New Roman" w:hAnsi="Times New Roman" w:cs="Times New Roman"/>
          <w:sz w:val="24"/>
          <w:szCs w:val="24"/>
          <w:lang w:eastAsia="el-GR"/>
        </w:rPr>
      </w:pPr>
      <w:r w:rsidRPr="00F32D7B">
        <w:rPr>
          <w:rFonts w:ascii="Times New Roman" w:hAnsi="Times New Roman" w:cs="Times New Roman"/>
          <w:b/>
          <w:sz w:val="24"/>
          <w:szCs w:val="24"/>
          <w:u w:val="single"/>
        </w:rPr>
        <w:t>Κοινωνικοί Συνεταιρισμοί Περιορισμένης Ευθύνης</w:t>
      </w:r>
    </w:p>
    <w:p w:rsidR="00375FFC" w:rsidRPr="00F32D7B" w:rsidRDefault="00375FFC" w:rsidP="00375FFC">
      <w:pPr>
        <w:pStyle w:val="Web"/>
      </w:pPr>
      <w:r w:rsidRPr="00F32D7B">
        <w:rPr>
          <w:b/>
          <w:bCs/>
        </w:rPr>
        <w:t>1.</w:t>
      </w:r>
      <w:r w:rsidRPr="00F32D7B">
        <w:t xml:space="preserve"> Οι Κοινωνικοί Συνεταιρισμοί Περιορισμένης Ευθύνης </w:t>
      </w:r>
      <w:r w:rsidRPr="00F32D7B">
        <w:rPr>
          <w:b/>
        </w:rPr>
        <w:t xml:space="preserve">αποβλέπουν </w:t>
      </w:r>
      <w:r w:rsidRPr="00F32D7B">
        <w:t>στην κοινωνική και οικονομική ενσωμάτωση και επαγγελματική ένταξη των ατόμων με σοβαρά ψυχοκοινωνικά προβλήματα και συμβάλλουν στη θεραπεία τους και στην κατά το δυνατόν οικονομική τους αυτάρκεια.</w:t>
      </w:r>
    </w:p>
    <w:p w:rsidR="00375FFC" w:rsidRPr="00F32D7B" w:rsidRDefault="00375FFC" w:rsidP="00375FFC">
      <w:pPr>
        <w:pStyle w:val="Web"/>
      </w:pPr>
      <w:r w:rsidRPr="00F32D7B">
        <w:t xml:space="preserve"> Οι Κοινωνικοί Συνεταιρισμοί Περιορισμένης Ευθύνης </w:t>
      </w:r>
      <w:r w:rsidRPr="00F32D7B">
        <w:rPr>
          <w:b/>
        </w:rPr>
        <w:t>είναι</w:t>
      </w:r>
      <w:r w:rsidRPr="00F32D7B">
        <w:t xml:space="preserve"> νομικά πρόσωπα ιδιωτικού δικαίου με περιορισμένη ευθύνη των μελών τους, έχουν εμπορική ιδιότητα και αποτελούν Μονάδες Ψυχικής Υγείας, οι οποίες εντάσσονται στους Τομείς Ψυχικής Υγείας. Η μέριμνα για την ανάπτυξή τους και η εποπτεία τους ανήκουν στον Υπουργό Υγείας και Πρόνοιας και ασκούνται μέσω της Διεύθυνσης Ψυχικής Υγείας. </w:t>
      </w:r>
    </w:p>
    <w:p w:rsidR="00375FFC" w:rsidRPr="00F32D7B" w:rsidRDefault="00375FFC" w:rsidP="00375FFC">
      <w:pPr>
        <w:pStyle w:val="Web"/>
      </w:pPr>
      <w:r w:rsidRPr="00F32D7B">
        <w:lastRenderedPageBreak/>
        <w:t> </w:t>
      </w:r>
    </w:p>
    <w:p w:rsidR="00375FFC" w:rsidRPr="00F32D7B" w:rsidRDefault="00375FFC" w:rsidP="00375FFC">
      <w:pPr>
        <w:pStyle w:val="Web"/>
      </w:pPr>
      <w:r w:rsidRPr="00F32D7B">
        <w:rPr>
          <w:b/>
          <w:bCs/>
        </w:rPr>
        <w:t>2.</w:t>
      </w:r>
      <w:r w:rsidRPr="00F32D7B">
        <w:t xml:space="preserve"> Οι Κοινωνικοί Συνεταιρισμοί Περιορισμένης Ευθύνης μπορούν να είναι ταυτόχρονα παραγωγικές, καταναλωτικές, εμπορικές, προμηθευτικές, μεταφορικές, τουριστικές, οικοδομικές, πιστωτικές, αναπτυξιακές, κοινωνικές, εκπαιδευτικές και πολιτιστικές μονάδες και να αναπτύσσουν οποιαδήποτε οικονομική δραστηριότητα (αγροτική, κτηνοτροφική, μελισσοκομική, αλιευτική, δασική, βιομηχανική, βιοτεχνική, ξενοδοχειακή, εμπορική, παροχής υπηρεσιών, κοινωνικής ανάπτυξης). </w:t>
      </w:r>
    </w:p>
    <w:p w:rsidR="00375FFC" w:rsidRPr="00F32D7B" w:rsidRDefault="00375FFC" w:rsidP="00375FFC">
      <w:pPr>
        <w:pStyle w:val="Web"/>
      </w:pPr>
      <w:r w:rsidRPr="00F32D7B">
        <w:t> </w:t>
      </w:r>
    </w:p>
    <w:p w:rsidR="00375FFC" w:rsidRPr="00F32D7B" w:rsidRDefault="00375FFC" w:rsidP="00375FFC">
      <w:pPr>
        <w:pStyle w:val="Web"/>
      </w:pPr>
      <w:r w:rsidRPr="00F32D7B">
        <w:t>Οι Κοινωνικοί Συνεταιρισμοί Περιορισμένης Ευθύνης μπορεί:</w:t>
      </w:r>
    </w:p>
    <w:p w:rsidR="00375FFC" w:rsidRPr="00F32D7B" w:rsidRDefault="00375FFC" w:rsidP="00375FFC">
      <w:pPr>
        <w:pStyle w:val="Web"/>
      </w:pPr>
      <w:r w:rsidRPr="00F32D7B">
        <w:t> </w:t>
      </w:r>
    </w:p>
    <w:p w:rsidR="00375FFC" w:rsidRPr="00F32D7B" w:rsidRDefault="00375FFC" w:rsidP="00375FFC">
      <w:pPr>
        <w:pStyle w:val="Web"/>
      </w:pPr>
      <w:r w:rsidRPr="00F32D7B">
        <w:t xml:space="preserve">α) Να ιδρύουν και να διατηρούν καταστήματα πώλησης και υποκαταστήματα οπουδήποτε. </w:t>
      </w:r>
    </w:p>
    <w:p w:rsidR="00375FFC" w:rsidRPr="00F32D7B" w:rsidRDefault="00375FFC" w:rsidP="00375FFC">
      <w:pPr>
        <w:pStyle w:val="Web"/>
      </w:pPr>
      <w:r w:rsidRPr="00F32D7B">
        <w:t> </w:t>
      </w:r>
    </w:p>
    <w:p w:rsidR="00375FFC" w:rsidRPr="00F32D7B" w:rsidRDefault="00375FFC" w:rsidP="00375FFC">
      <w:pPr>
        <w:pStyle w:val="Web"/>
      </w:pPr>
      <w:r w:rsidRPr="00F32D7B">
        <w:t xml:space="preserve">β) Να συμμετέχουν σε επιχειρήσεις κοινής ωφέλειας εφόσον η συμμετοχή αυτή επιτρέπεται από τις ειδικές κατά περίπτωση διατάξεις. Ειδικότερα, μπορεί να συμμετέχουν σε Ευρωπαϊκούς Ομίλους Οικονομικού Σκοπού, Κοινοπραξίες, Εταιρείες Περιορισμένης Ευθύνης, Ανώνυμες Εταιρείες και Δημοτικές Επιχειρήσεις. </w:t>
      </w:r>
    </w:p>
    <w:p w:rsidR="00375FFC" w:rsidRPr="00F32D7B" w:rsidRDefault="00375FFC" w:rsidP="00375FFC">
      <w:pPr>
        <w:pStyle w:val="Web"/>
      </w:pPr>
      <w:r w:rsidRPr="00F32D7B">
        <w:t> </w:t>
      </w:r>
    </w:p>
    <w:p w:rsidR="00375FFC" w:rsidRPr="00F32D7B" w:rsidRDefault="00375FFC" w:rsidP="00375FFC">
      <w:pPr>
        <w:pStyle w:val="Web"/>
      </w:pPr>
      <w:r w:rsidRPr="00F32D7B">
        <w:t xml:space="preserve">γ) Να συμμετέχουν σε αναπτυξιακά προγράμματα ή να συμμετέχουν με άλλες επιχειρήσεις ή εταιρείες στην πραγματοποίησή τους και να συνεργάζονται μέσω κοινοπραξιών ή προγραμματικών συμβάσεων με άλλα φυσικά ή νομικά πρόσωπα δημοσίου ή ιδιωτικού δικαίου, εταιρείες ή άλλες ενώσεις κάθε τύπου, οι οποίες έχουν ως αντικείμενο την ανάπτυξη δραστηριοτήτων, από αυτές που προβλέπονται στον παρόντα νόμο. </w:t>
      </w:r>
    </w:p>
    <w:p w:rsidR="00375FFC" w:rsidRPr="00F32D7B" w:rsidRDefault="00375FFC" w:rsidP="00375FFC">
      <w:pPr>
        <w:pStyle w:val="Web"/>
      </w:pPr>
      <w:r w:rsidRPr="00F32D7B">
        <w:t> </w:t>
      </w:r>
    </w:p>
    <w:p w:rsidR="00375FFC" w:rsidRPr="00F32D7B" w:rsidRDefault="00375FFC" w:rsidP="00375FFC">
      <w:pPr>
        <w:pStyle w:val="Web"/>
      </w:pPr>
      <w:r w:rsidRPr="00F32D7B">
        <w:t>Οι Κοινωνικοί Συνεταιρισμοί Περιορισμένης Ευθύνης έχουν έδρα τους το δήμο στον οποίο εδρεύει η διοίκησή τους.</w:t>
      </w:r>
    </w:p>
    <w:p w:rsidR="00375FFC" w:rsidRPr="00F32D7B" w:rsidRDefault="00375FFC" w:rsidP="00375FFC">
      <w:pPr>
        <w:pStyle w:val="Web"/>
      </w:pPr>
      <w:r w:rsidRPr="00F32D7B">
        <w:t xml:space="preserve"> Η επωνυμία τους περιλαμβάνει υποχρεωτικά τον όρο Κοινωνικοί Συνεταιρισμοί Περιορισμένης Ευθύνης και την έδρα. Μπορεί να περιλαμβάνει και διακριτικό τίτλο. Σε κάθε Τομέα Ψυχικής Υγείας Αττικής και Θεσσαλονίκης συστήνεται και λειτουργεί αποκλειστικά ένας Κοινωνικός Συνεταιρισμός Περιορισμένης Ευθύνης. Στους υπόλοιπους Τομείς Ψυχικής Υγείας που περιλαμβάνουν περισσότερες από μία Περιφερειακές Ενότητες του </w:t>
      </w:r>
      <w:hyperlink r:id="rId6" w:history="1">
        <w:r w:rsidRPr="00F32D7B">
          <w:rPr>
            <w:rStyle w:val="-"/>
          </w:rPr>
          <w:t>άρθρου 3</w:t>
        </w:r>
      </w:hyperlink>
      <w:r w:rsidRPr="00F32D7B">
        <w:t xml:space="preserve"> του </w:t>
      </w:r>
      <w:hyperlink r:id="rId7" w:history="1">
        <w:r w:rsidRPr="00F32D7B">
          <w:rPr>
            <w:rStyle w:val="-"/>
          </w:rPr>
          <w:t>νόμου 3852/2010</w:t>
        </w:r>
      </w:hyperlink>
      <w:r w:rsidRPr="00F32D7B">
        <w:t xml:space="preserve"> (ΦΕΚ 87/Α/2010), δύναται να συστήνεται και να λειτουργεί ένας Κοινωνικός Συνεταιρισμός Περιορισμένης Ευθύνης ανά Περιφερειακή Ενότητα. </w:t>
      </w:r>
    </w:p>
    <w:p w:rsidR="00375FFC" w:rsidRPr="00F32D7B" w:rsidRDefault="00375FFC" w:rsidP="00375FFC">
      <w:pPr>
        <w:pStyle w:val="Web"/>
      </w:pPr>
      <w:r w:rsidRPr="00F32D7B">
        <w:t xml:space="preserve">Η επωνυμία των Κοινωνικών Συνεταιρισμών Περιορισμένης Ευθύνης διακρίνεται από την επωνυμία άλλων συνεταιρισμών, οι οποίοι εδρεύουν στον ίδιο δήμο, </w:t>
      </w:r>
      <w:r w:rsidRPr="00F32D7B">
        <w:lastRenderedPageBreak/>
        <w:t>αναπτύσσουν τις δραστηριότητές τους στον ίδιο Τομέα Ψυχικής Υγείας και έχουν τον ίδιο ή παρεμφερή σκοπό. Στην επωνυμία δεν επιτρέπεται να περιλαμβάνονται ονόματα φυσικών προσώπων ή επωνυμίες άλλων νομικών προσώπων</w:t>
      </w:r>
    </w:p>
    <w:p w:rsidR="00A64C04" w:rsidRPr="00F32D7B" w:rsidRDefault="00A64C04" w:rsidP="00A64C04">
      <w:pPr>
        <w:pStyle w:val="Web"/>
      </w:pPr>
      <w:r w:rsidRPr="00F32D7B">
        <w:rPr>
          <w:b/>
          <w:bCs/>
        </w:rPr>
        <w:t>3.</w:t>
      </w:r>
      <w:r w:rsidRPr="00F32D7B">
        <w:t xml:space="preserve"> Η σύσταση των Κοινωνικών Συνεταιρισμών Περιορισμένης Ευθύνης ρυθμίζεται από τις διατάξεις της παραγράφου 3 του άρθρου 1 του νόμου [Ν] 1667/1986 (ΦΕΚ 196/Α/1986) χωρίς τον περιορισμό για υπογραφή του καταστατικού από εκατό (100) τουλάχιστον πρόσωπα αν πρόκειται για καταναλωτικό συνεταιρισμό. Απαιτείται άδεια σκοπιμότητας, η οποία χορηγείται από τον Υπουργό Υγείας και Πρόνοιας μετά από εξέταση του προτεινομένου καταστατικού και αφού ληφθούν υπόψη οι δυνατότητες των Μονάδων Ψυχικής Υγείας, τα αναπτυξιακά δεδομένα της περιοχής δράσης και η γνώμη του Τομέα Ψυχικής Υγείας. Κατά τα λοιπά ισχύουν οι διατάξεις των παραγράφων 4 έως 8 του άρθρου 1 του νόμου [Ν] 1667/1986 εκτός από τα εδάφια δ' και ε' της παραγράφου 4. </w:t>
      </w:r>
    </w:p>
    <w:p w:rsidR="00A64C04" w:rsidRPr="00F32D7B" w:rsidRDefault="00A64C04" w:rsidP="00A64C04">
      <w:pPr>
        <w:pStyle w:val="Web"/>
      </w:pPr>
      <w:r w:rsidRPr="00F32D7B">
        <w:t> </w:t>
      </w:r>
    </w:p>
    <w:p w:rsidR="00A64C04" w:rsidRPr="00F32D7B" w:rsidRDefault="00A64C04" w:rsidP="00A64C04">
      <w:pPr>
        <w:pStyle w:val="Web"/>
      </w:pPr>
      <w:r w:rsidRPr="00F32D7B">
        <w:rPr>
          <w:b/>
          <w:bCs/>
        </w:rPr>
        <w:t>4.</w:t>
      </w:r>
      <w:r w:rsidRPr="00F32D7B">
        <w:t xml:space="preserve"> Μέλη των Κοινωνικών Συνεταιρισμών Περιορισμένης Ευθύνης μπορούν να γίνουν:</w:t>
      </w:r>
    </w:p>
    <w:p w:rsidR="00A64C04" w:rsidRPr="00F32D7B" w:rsidRDefault="00A64C04" w:rsidP="00A64C04">
      <w:pPr>
        <w:pStyle w:val="Web"/>
      </w:pPr>
      <w:r w:rsidRPr="00F32D7B">
        <w:t> </w:t>
      </w:r>
    </w:p>
    <w:p w:rsidR="00A64C04" w:rsidRPr="00F32D7B" w:rsidRDefault="00A64C04" w:rsidP="00A64C04">
      <w:pPr>
        <w:pStyle w:val="Web"/>
      </w:pPr>
      <w:r w:rsidRPr="00F32D7B">
        <w:t xml:space="preserve">α) </w:t>
      </w:r>
      <w:r w:rsidRPr="00F32D7B">
        <w:rPr>
          <w:b/>
        </w:rPr>
        <w:t>Φυσικά πρόσωπα, ενήλικες ή ανήλικοι τουλάχιστον 15 ετών</w:t>
      </w:r>
      <w:r w:rsidRPr="00F32D7B">
        <w:t xml:space="preserve">, </w:t>
      </w:r>
      <w:r w:rsidRPr="00F32D7B">
        <w:rPr>
          <w:b/>
        </w:rPr>
        <w:t>οι οποίοι λόγω ψυχικής διαταραχής έχουν ανάγκη αποκατάστασης</w:t>
      </w:r>
      <w:r w:rsidRPr="00F32D7B">
        <w:t xml:space="preserve">, όπως αυτή προσδιορίζεται από την αντίστοιχη Τομεακή Επιτροπή Ψυχικής Υγείας, ανεξάρτητα από τη διαγνωστική κατηγορία, το στάδιο της νόσου και τη διαμονή (Προσωπική Κατοικία, Μονάδες Ψυχοκοινωνικής Αποκατάστασης του παρόντος νόμου, νοσοκομεία του Εθνικού Συστήματος Υγείας, κυρίως ψυχιατρικά, Πανεπιστημιακά Ψυχιατρικά Νοσοκομεία ή άλλες Μονάδες Ψυχικής Υγείας), χωρίς να απαιτείται να έχουν την ικανότητα για δικαιοπραξία, κατά παρέκκλιση των διατάξεων του </w:t>
      </w:r>
      <w:hyperlink r:id="rId8" w:history="1">
        <w:r w:rsidRPr="00F32D7B">
          <w:rPr>
            <w:rStyle w:val="-"/>
          </w:rPr>
          <w:t>Αστικού Κώδικα</w:t>
        </w:r>
      </w:hyperlink>
      <w:r w:rsidRPr="00F32D7B">
        <w:t xml:space="preserve"> και των νόμων Περί Συνεταιρισμών. Τα μέλη αυτής της κατηγορίας αποτελούν τουλάχιστον το 35% του συνόλου των μελών. </w:t>
      </w:r>
    </w:p>
    <w:p w:rsidR="00A64C04" w:rsidRPr="00F32D7B" w:rsidRDefault="00A64C04" w:rsidP="00A64C04">
      <w:pPr>
        <w:pStyle w:val="Web"/>
      </w:pPr>
      <w:r w:rsidRPr="00F32D7B">
        <w:t> </w:t>
      </w:r>
    </w:p>
    <w:p w:rsidR="00A64C04" w:rsidRPr="00F32D7B" w:rsidRDefault="00A64C04" w:rsidP="00A64C04">
      <w:pPr>
        <w:pStyle w:val="Web"/>
      </w:pPr>
      <w:r w:rsidRPr="00F32D7B">
        <w:t xml:space="preserve">β) </w:t>
      </w:r>
      <w:r w:rsidRPr="00F32D7B">
        <w:rPr>
          <w:b/>
        </w:rPr>
        <w:t>Ενήλικες που εργάζονται στο χώρο της ψυχικής υγείας</w:t>
      </w:r>
      <w:r w:rsidRPr="00F32D7B">
        <w:t xml:space="preserve">, όπως </w:t>
      </w:r>
      <w:proofErr w:type="spellStart"/>
      <w:r w:rsidRPr="00F32D7B">
        <w:t>εργοθεραπευτές</w:t>
      </w:r>
      <w:proofErr w:type="spellEnd"/>
      <w:r w:rsidRPr="00F32D7B">
        <w:t xml:space="preserve">, εκπαιδευτές και άλλες κατηγορίες επαγγελματιών της ψυχικής υγείας. Επιτρέπεται η συμμετοχή των δημοσίων υπαλλήλων ή ψυχιάτρων ή ψυχολόγων κλάδου Εθνικού Συστήματος Υγείας. Τα μέλη αυτής της κατηγορίας δεν είναι δυνατόν να υπερβαίνουν το 45% του συνόλου των μελών. </w:t>
      </w:r>
    </w:p>
    <w:p w:rsidR="00A64C04" w:rsidRPr="00F32D7B" w:rsidRDefault="00A64C04" w:rsidP="00A64C04">
      <w:pPr>
        <w:pStyle w:val="Web"/>
      </w:pPr>
      <w:r w:rsidRPr="00F32D7B">
        <w:t> </w:t>
      </w:r>
    </w:p>
    <w:p w:rsidR="00A64C04" w:rsidRPr="00F32D7B" w:rsidRDefault="00A64C04" w:rsidP="00A64C04">
      <w:pPr>
        <w:pStyle w:val="Web"/>
      </w:pPr>
      <w:r w:rsidRPr="00F32D7B">
        <w:t xml:space="preserve">γ) </w:t>
      </w:r>
      <w:r w:rsidRPr="00F32D7B">
        <w:rPr>
          <w:b/>
        </w:rPr>
        <w:t>Δήμοι, Κοινότητες ή άλλα φυσικά ή νομικά πρόσωπα δημοσίου ή ιδιωτικού δικαίου</w:t>
      </w:r>
      <w:r w:rsidRPr="00F32D7B">
        <w:t xml:space="preserve">, εφόσον προβλέπεται από το καταστατικό των συνεταιρισμών, και ειδικότερα τα νοσοκομεία του Εθνικού Συστήματος Υγείας, κυρίως τα Ψυχιατρικά Νοσοκομεία, τα Γενικά Νοσοκομεία, τα Πανεπιστήμια Ψυχιατρικά Νοσοκομεία, τα Νομικά Πρόσωπα Ιδιωτικού Δικαίου τα οποία έχουν αναπτύξει Μονάδες Ψυχικής Υγείας και υπάγονται στον κατά περίπτωση Τομέα Ψυχικής Υγείας. Τα μέλη αυτής της κατηγορίας δεν είναι δυνατόν να υπερβαίνουν το 20% του συνόλου των μελών. </w:t>
      </w:r>
    </w:p>
    <w:p w:rsidR="00A64C04" w:rsidRPr="00F32D7B" w:rsidRDefault="00A64C04" w:rsidP="00A64C04">
      <w:pPr>
        <w:pStyle w:val="Web"/>
      </w:pPr>
      <w:r w:rsidRPr="00F32D7B">
        <w:lastRenderedPageBreak/>
        <w:t> </w:t>
      </w:r>
    </w:p>
    <w:p w:rsidR="00A64C04" w:rsidRPr="00F32D7B" w:rsidRDefault="00A64C04" w:rsidP="00A64C04">
      <w:pPr>
        <w:pStyle w:val="Web"/>
      </w:pPr>
      <w:r w:rsidRPr="00F32D7B">
        <w:t xml:space="preserve">Μέλη των Κοινωνικών Συνεταιρισμών Περιορισμένης Ευθύνης </w:t>
      </w:r>
      <w:r w:rsidRPr="00F32D7B">
        <w:rPr>
          <w:b/>
        </w:rPr>
        <w:t>δεν μπορεί να γίνουν</w:t>
      </w:r>
      <w:r w:rsidRPr="00F32D7B">
        <w:t xml:space="preserve"> νομικά ή φυσικά πρόσωπα τα οποία μετέχουν σε άλλο συνεταιρισμό, ο οποίος έχει τον ίδιο ή παρεμφερή σκοπό και έχει την έδρα του στον ίδιο Τομέα Ψυχικής Υγείας. </w:t>
      </w:r>
    </w:p>
    <w:p w:rsidR="00A64C04" w:rsidRPr="00F32D7B" w:rsidRDefault="00A64C04" w:rsidP="00A64C04">
      <w:pPr>
        <w:pStyle w:val="Web"/>
      </w:pPr>
      <w:r w:rsidRPr="00F32D7B">
        <w:t> </w:t>
      </w:r>
    </w:p>
    <w:p w:rsidR="00A64C04" w:rsidRPr="00F32D7B" w:rsidRDefault="00A64C04" w:rsidP="00A64C04">
      <w:pPr>
        <w:pStyle w:val="Web"/>
      </w:pPr>
      <w:r w:rsidRPr="00F32D7B">
        <w:rPr>
          <w:b/>
          <w:bCs/>
        </w:rPr>
        <w:t>5.</w:t>
      </w:r>
      <w:r w:rsidRPr="00F32D7B">
        <w:t xml:space="preserve"> Τα μέλη των συνεταιρισμών μπορεί να απασχολούνται στους Κοινωνικούς Συνεταιρισμούς Περιορισμένης Ευθύνης ως εξής:</w:t>
      </w:r>
    </w:p>
    <w:p w:rsidR="00A64C04" w:rsidRPr="00F32D7B" w:rsidRDefault="00A64C04" w:rsidP="00A64C04">
      <w:pPr>
        <w:pStyle w:val="Web"/>
      </w:pPr>
      <w:r w:rsidRPr="00F32D7B">
        <w:t> </w:t>
      </w:r>
    </w:p>
    <w:p w:rsidR="00A64C04" w:rsidRPr="00F32D7B" w:rsidRDefault="00A64C04" w:rsidP="00A64C04">
      <w:pPr>
        <w:pStyle w:val="Web"/>
      </w:pPr>
      <w:r w:rsidRPr="00F32D7B">
        <w:t xml:space="preserve">α) Τα μέλη της πρώτης κατηγορίας μπορεί να παρέχουν εργασία στους Κοινωνικούς Συνεταιρισμούς Περιορισμένης Ευθύνης και να αμείβονται ανάλογα με την παραγωγικότητά τους και το χρόνο της εργασίας τους, όπως προβλέπεται από τον κανονισμό εσωτερικής λειτουργίας του κατά περίπτωση Κοινωνικού Συνεταιρισμού Περιορισμένης Ευθύνης. Αν τα απασχολούμενα μέλη της κατηγορίας αυτής έχουν σύνταξη γήρατος ή αναπηρίας ή επίδομα πρόνοιας ή επιδόματα επανένταξης ή οποιασδήποτε μορφής </w:t>
      </w:r>
      <w:proofErr w:type="spellStart"/>
      <w:r w:rsidRPr="00F32D7B">
        <w:t>νοσήλειο</w:t>
      </w:r>
      <w:proofErr w:type="spellEnd"/>
      <w:r w:rsidRPr="00F32D7B">
        <w:t xml:space="preserve"> ή παροχή, δεν χάνουν αυτές τις παροχές, αλλά συνεχίζουν να τις εισπράττουν ταυτόχρονα και αθροιστικά με την αμοιβή τους από το συνεταιρισμό. Αν τα απασχολούμενα μέλη της πρώτης κατηγορίας της παραγράφου 6 εδάφιο α' δεν είναι ασφαλισμένα, ούτε καλύπτονται από τις διατάξεις των παραγράφων 1 και 2 του </w:t>
      </w:r>
      <w:hyperlink r:id="rId9" w:history="1">
        <w:r w:rsidRPr="00F32D7B">
          <w:rPr>
            <w:rStyle w:val="-"/>
          </w:rPr>
          <w:t>άρθρου 18</w:t>
        </w:r>
      </w:hyperlink>
      <w:r w:rsidRPr="00F32D7B">
        <w:t xml:space="preserve"> του </w:t>
      </w:r>
      <w:hyperlink r:id="rId10" w:history="1">
        <w:r w:rsidRPr="00F32D7B">
          <w:rPr>
            <w:rStyle w:val="-"/>
          </w:rPr>
          <w:t>νόμου 2072/1992</w:t>
        </w:r>
      </w:hyperlink>
      <w:r w:rsidRPr="00F32D7B">
        <w:t xml:space="preserve"> ασφαλίζονται από τους Κοινωνικούς Συνεταιρισμούς Περιορισμένης Ευθύνης στους αντίστοιχους ασφαλιστικούς οργανισμούς των κλάδων τους. </w:t>
      </w:r>
    </w:p>
    <w:p w:rsidR="00A64C04" w:rsidRDefault="00A64C04" w:rsidP="00A64C04">
      <w:pPr>
        <w:pStyle w:val="Web"/>
      </w:pPr>
      <w:r>
        <w:t> </w:t>
      </w:r>
    </w:p>
    <w:p w:rsidR="00A64C04" w:rsidRDefault="00A64C04" w:rsidP="00A64C04">
      <w:pPr>
        <w:pStyle w:val="Web"/>
      </w:pPr>
      <w:r>
        <w:t xml:space="preserve">β) Τα μέλη της δεύτερης κατηγορίας μπορεί να παρέχουν εργασία στους συνεταιρισμούς, με πλήρη ή μερική απασχόληση, σύμφωνα με τους όρους που προβλέπονται από το καταστατικό και τον κανονισμό εσωτερικής λειτουργίας τους. Ειδικότερα, εργαζόμενοι σε Μονάδα Ψυχικής Υγείας του Τομέα Ψυχικής Υγείας με την οποία οι συνεταιρισμοί συνεργάζονται για επιστημονικούς, εκπαιδευτικούς και θεραπευτικούς σκοπούς μπορεί να απασχολούνται παράλληλα, να μετακινούνται ή να αποσπώνται με τη συναίνεσή τους στους Κοινωνικούς Συνεταιρισμούς Περιορισμένης Ευθύνης. Τα απασχολούμενα μέλη αυτής της κατηγορίας δεν αμείβονται από τους Κοινωνικούς Συνεταιρισμούς Περιορισμένης Ευθύνης. Οι συνεταιρισμοί οφείλουν μόνο να καταβάλουν σε αυτά τις δαπάνες στις οποίες υποβλήθηκαν λόγω της εργασίας τους σε αυτούς. </w:t>
      </w:r>
    </w:p>
    <w:p w:rsidR="00A64C04" w:rsidRDefault="00A64C04" w:rsidP="00A64C04">
      <w:pPr>
        <w:pStyle w:val="Web"/>
      </w:pPr>
      <w:r>
        <w:t> </w:t>
      </w:r>
    </w:p>
    <w:p w:rsidR="00A64C04" w:rsidRDefault="00A64C04" w:rsidP="00A64C04">
      <w:pPr>
        <w:pStyle w:val="Web"/>
      </w:pPr>
      <w:r>
        <w:rPr>
          <w:b/>
          <w:bCs/>
        </w:rPr>
        <w:t>6.</w:t>
      </w:r>
      <w:r>
        <w:t xml:space="preserve"> Τα ιδρυτικά μέλη γίνονται μέλη των Κοινωνικών Συνεταιρισμών Περιορισμένης Ευθύνης με την υπογραφή του καταστατικού. Η εγγραφή νέων μελών είναι πάντοτε ελεύθερη σε νομικά και φυσικά πρόσωπα που συγκεντρώνουν τις προϋποθέσεις του νόμου και του καταστατικού. Η διαδικασία εγγραφής διέπεται από τις διατάξεις του νόμου [Ν] 1667/1986 άρθρο 2 παράγραφοι 4 - 6. Τα μέλη μπορεί να αποχωρήσουν από τους Κοινωνικούς Συνεταιρισμούς Περιορισμένης Ευθύνης. με γραπτή δήλωσή τους, που υποβάλλεται στο Διοικητικό Συμβούλιο τρεις (3) μήνες τουλάχιστον πριν </w:t>
      </w:r>
      <w:r>
        <w:lastRenderedPageBreak/>
        <w:t xml:space="preserve">από το τέλος της οικονομικής χρήσης. Το Διοικητικό Συμβούλιο μπορεί σε εξαιρετικές περιπτώσεις να επιτρέψει την αποχώρηση μελών πριν από τη συμπλήρωση του παραπάνω χρονικού διαστήματος. Το μέλος διαγράφεται από τους συνεταιρισμούς στις περιπτώσεις που προβλέπει το καταστατικό ή αν λόγω μη εκπλήρωσης των υποχρεώσεών τους βλάπτονται τα συμφέροντα των Κοινωνικών Συνεταιρισμών Περιορισμένης Ευθύνης. Στα μέλη που αποχωρούν ή διαγράφονται από τους Κοινωνικούς Συνεταιρισμούς Περιορισμένης Ευθύνης. αποδίδεται η συνεταιριστική μερίδα που εισέφεραν το αργότερο τρεις (3) μήνες από την έγκριση του ισολογισμού της χρήσης μέσα στην οποία έγινε η αποχώρηση ή η διαγραφή. </w:t>
      </w:r>
    </w:p>
    <w:p w:rsidR="00DE22BF" w:rsidRDefault="00DE22BF" w:rsidP="00A64C04">
      <w:pPr>
        <w:pStyle w:val="Web"/>
      </w:pPr>
    </w:p>
    <w:p w:rsidR="00DE22BF" w:rsidRPr="00DE22BF" w:rsidRDefault="00DE22BF" w:rsidP="00DE22BF">
      <w:pPr>
        <w:pStyle w:val="Web"/>
        <w:rPr>
          <w:b/>
          <w:u w:val="single"/>
        </w:rPr>
      </w:pPr>
      <w:r w:rsidRPr="00DE22BF">
        <w:rPr>
          <w:b/>
          <w:u w:val="single"/>
        </w:rPr>
        <w:t>Οι πόροι των συνεταιρισμών</w:t>
      </w:r>
      <w:r w:rsidR="00D673AF">
        <w:rPr>
          <w:b/>
          <w:u w:val="single"/>
        </w:rPr>
        <w:t xml:space="preserve"> </w:t>
      </w:r>
      <w:r w:rsidRPr="00DE22BF">
        <w:rPr>
          <w:b/>
          <w:u w:val="single"/>
        </w:rPr>
        <w:t xml:space="preserve"> προέρχονται από:</w:t>
      </w:r>
    </w:p>
    <w:p w:rsidR="00DE22BF" w:rsidRDefault="00DE22BF" w:rsidP="00DE22BF">
      <w:pPr>
        <w:pStyle w:val="Web"/>
      </w:pPr>
      <w:r>
        <w:t> </w:t>
      </w:r>
    </w:p>
    <w:p w:rsidR="00DE22BF" w:rsidRDefault="00DE22BF" w:rsidP="00DE22BF">
      <w:pPr>
        <w:pStyle w:val="Web"/>
      </w:pPr>
      <w:r>
        <w:t>α) Επιχορήγηση από τον Τακτικό Κρατικό Προϋπολογισμό ή το Πρόγραμμα Δημοσίων Επενδύσεων αποκλειστικά για συγχρηματοδοτούμενα προγράμματα από την Ευρωπαϊκή Ένωση ή Διεθνείς Οργανισμούς. Οι όροι και οι προϋποθέσεις της επιχορήγησης από τον Τακτικό Κρατικό Προϋπολογισμό καθορίζονται με κοινή απόφαση των Υπουργών Οικονομικών και Υγείας.</w:t>
      </w:r>
    </w:p>
    <w:p w:rsidR="00DE22BF" w:rsidRDefault="00DE22BF" w:rsidP="00DE22BF">
      <w:pPr>
        <w:pStyle w:val="Web"/>
      </w:pPr>
      <w:r>
        <w:t>β) Χρηματοδότηση από Εθνικούς Οργανισμούς, το Πρόγραμμα Δημοσίων Επενδύσεων, Αναπτυξιακά Προγράμματα, καθώς και από την Ευρωπαϊκή Ένωση ή Διεθνείς Οργανισμούς.</w:t>
      </w:r>
    </w:p>
    <w:p w:rsidR="00DE22BF" w:rsidRDefault="00DE22BF" w:rsidP="00DE22BF">
      <w:pPr>
        <w:pStyle w:val="Web"/>
      </w:pPr>
      <w:r>
        <w:t>γ) Κληροδοτήματα, δωρεές και παραχωρήσεις της χρήσης περιουσιακών στοιχείων.</w:t>
      </w:r>
    </w:p>
    <w:p w:rsidR="00DE22BF" w:rsidRDefault="00DE22BF" w:rsidP="00DE22BF">
      <w:pPr>
        <w:pStyle w:val="Web"/>
      </w:pPr>
      <w:r>
        <w:t>δ) Έσοδα από την άσκηση των δραστηριοτήτων των Κοινωνικών Συνεταιρισμών Περιορισμένης Ευθύνης.</w:t>
      </w:r>
    </w:p>
    <w:p w:rsidR="00DE22BF" w:rsidRDefault="00DE22BF" w:rsidP="00DE22BF">
      <w:pPr>
        <w:pStyle w:val="Web"/>
      </w:pPr>
      <w:r>
        <w:t>ε) Έσοδα από την εκμετάλλευση περιουσιακών τους στοιχείων.</w:t>
      </w:r>
    </w:p>
    <w:p w:rsidR="00DE22BF" w:rsidRDefault="00DE22BF" w:rsidP="00DE22BF">
      <w:pPr>
        <w:pStyle w:val="Web"/>
      </w:pPr>
      <w:r>
        <w:t> </w:t>
      </w:r>
    </w:p>
    <w:p w:rsidR="00DE22BF" w:rsidRDefault="00DE22BF" w:rsidP="00DE22BF">
      <w:pPr>
        <w:pStyle w:val="Web"/>
      </w:pPr>
      <w:r>
        <w:t>Το κεφάλαιο των Κοινωνικών Συνεταιρισμών Περιορισμένης Ευθύνης απαρτίζεται από:</w:t>
      </w:r>
    </w:p>
    <w:p w:rsidR="00DE22BF" w:rsidRDefault="00DE22BF" w:rsidP="00DE22BF">
      <w:pPr>
        <w:pStyle w:val="Web"/>
      </w:pPr>
      <w:r>
        <w:t> </w:t>
      </w:r>
    </w:p>
    <w:p w:rsidR="00DE22BF" w:rsidRDefault="00DE22BF" w:rsidP="00DE22BF">
      <w:pPr>
        <w:pStyle w:val="Web"/>
      </w:pPr>
      <w:r>
        <w:t>α) τις συνεταιριστικές μερίδες,</w:t>
      </w:r>
    </w:p>
    <w:p w:rsidR="00DE22BF" w:rsidRDefault="00DE22BF" w:rsidP="00DE22BF">
      <w:pPr>
        <w:pStyle w:val="Web"/>
      </w:pPr>
      <w:r>
        <w:t>β) το τακτικό αποθεματικό,</w:t>
      </w:r>
    </w:p>
    <w:p w:rsidR="00DE22BF" w:rsidRDefault="00DE22BF" w:rsidP="00DE22BF">
      <w:pPr>
        <w:pStyle w:val="Web"/>
      </w:pPr>
      <w:r>
        <w:t>γ) το έκτακτο αποθεματικό,</w:t>
      </w:r>
    </w:p>
    <w:p w:rsidR="00DE22BF" w:rsidRDefault="00DE22BF" w:rsidP="00DE22BF">
      <w:pPr>
        <w:pStyle w:val="Web"/>
      </w:pPr>
      <w:r>
        <w:t>δ) τα ειδικά αποθεματικά του παρόντος άρθρου και τα ειδικά αποθεματικά που τυχόν αποφασίζει η Γενική Συνέλευση.</w:t>
      </w:r>
    </w:p>
    <w:p w:rsidR="00DE22BF" w:rsidRDefault="00DE22BF" w:rsidP="00DE22BF">
      <w:pPr>
        <w:pStyle w:val="Web"/>
      </w:pPr>
      <w:r>
        <w:t> </w:t>
      </w:r>
    </w:p>
    <w:p w:rsidR="00DE22BF" w:rsidRDefault="00DE22BF" w:rsidP="00A64C04">
      <w:pPr>
        <w:pStyle w:val="Web"/>
      </w:pPr>
    </w:p>
    <w:p w:rsidR="00A64C04" w:rsidRDefault="00A64C04" w:rsidP="00375FFC">
      <w:pPr>
        <w:pStyle w:val="Web"/>
      </w:pPr>
    </w:p>
    <w:p w:rsidR="00375FFC" w:rsidRDefault="00375FFC" w:rsidP="0052538A">
      <w:pPr>
        <w:spacing w:before="100" w:beforeAutospacing="1" w:after="100" w:afterAutospacing="1" w:line="240" w:lineRule="auto"/>
        <w:rPr>
          <w:rFonts w:ascii="Times New Roman" w:eastAsia="Times New Roman" w:hAnsi="Times New Roman" w:cs="Times New Roman"/>
          <w:sz w:val="24"/>
          <w:szCs w:val="24"/>
          <w:lang w:eastAsia="el-GR"/>
        </w:rPr>
      </w:pPr>
    </w:p>
    <w:p w:rsidR="00375FFC" w:rsidRPr="0052538A" w:rsidRDefault="00375FFC" w:rsidP="0052538A">
      <w:pPr>
        <w:spacing w:before="100" w:beforeAutospacing="1" w:after="100" w:afterAutospacing="1" w:line="240" w:lineRule="auto"/>
        <w:rPr>
          <w:rFonts w:ascii="Times New Roman" w:eastAsia="Times New Roman" w:hAnsi="Times New Roman" w:cs="Times New Roman"/>
          <w:sz w:val="24"/>
          <w:szCs w:val="24"/>
          <w:lang w:eastAsia="el-GR"/>
        </w:rPr>
      </w:pPr>
    </w:p>
    <w:p w:rsidR="00A957D5" w:rsidRDefault="00A957D5"/>
    <w:sectPr w:rsidR="00A957D5" w:rsidSect="00A957D5">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844" w:rsidRDefault="006D0844" w:rsidP="006D0844">
      <w:pPr>
        <w:spacing w:after="0" w:line="240" w:lineRule="auto"/>
      </w:pPr>
      <w:r>
        <w:separator/>
      </w:r>
    </w:p>
  </w:endnote>
  <w:endnote w:type="continuationSeparator" w:id="1">
    <w:p w:rsidR="006D0844" w:rsidRDefault="006D0844" w:rsidP="006D0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44" w:rsidRDefault="006D084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155360"/>
      <w:docPartObj>
        <w:docPartGallery w:val="Page Numbers (Bottom of Page)"/>
        <w:docPartUnique/>
      </w:docPartObj>
    </w:sdtPr>
    <w:sdtContent>
      <w:p w:rsidR="006D0844" w:rsidRDefault="006D0844">
        <w:pPr>
          <w:pStyle w:val="a5"/>
        </w:pPr>
        <w:fldSimple w:instr=" PAGE   \* MERGEFORMAT ">
          <w:r>
            <w:rPr>
              <w:noProof/>
            </w:rPr>
            <w:t>1</w:t>
          </w:r>
        </w:fldSimple>
      </w:p>
    </w:sdtContent>
  </w:sdt>
  <w:p w:rsidR="006D0844" w:rsidRDefault="006D084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44" w:rsidRDefault="006D08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844" w:rsidRDefault="006D0844" w:rsidP="006D0844">
      <w:pPr>
        <w:spacing w:after="0" w:line="240" w:lineRule="auto"/>
      </w:pPr>
      <w:r>
        <w:separator/>
      </w:r>
    </w:p>
  </w:footnote>
  <w:footnote w:type="continuationSeparator" w:id="1">
    <w:p w:rsidR="006D0844" w:rsidRDefault="006D0844" w:rsidP="006D08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44" w:rsidRDefault="006D084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44" w:rsidRDefault="006D084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44" w:rsidRDefault="006D084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savePreviewPicture/>
  <w:footnotePr>
    <w:footnote w:id="0"/>
    <w:footnote w:id="1"/>
  </w:footnotePr>
  <w:endnotePr>
    <w:endnote w:id="0"/>
    <w:endnote w:id="1"/>
  </w:endnotePr>
  <w:compat/>
  <w:rsids>
    <w:rsidRoot w:val="0052538A"/>
    <w:rsid w:val="001E49EC"/>
    <w:rsid w:val="00254601"/>
    <w:rsid w:val="00375FFC"/>
    <w:rsid w:val="003A6DE8"/>
    <w:rsid w:val="003D14EC"/>
    <w:rsid w:val="003D151C"/>
    <w:rsid w:val="0044079C"/>
    <w:rsid w:val="0052538A"/>
    <w:rsid w:val="00671D34"/>
    <w:rsid w:val="006D0844"/>
    <w:rsid w:val="00A64C04"/>
    <w:rsid w:val="00A957D5"/>
    <w:rsid w:val="00C03E65"/>
    <w:rsid w:val="00CF0124"/>
    <w:rsid w:val="00D673AF"/>
    <w:rsid w:val="00DE22BF"/>
    <w:rsid w:val="00E7594B"/>
    <w:rsid w:val="00F014FF"/>
    <w:rsid w:val="00F32D7B"/>
    <w:rsid w:val="00FA22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7D5"/>
  </w:style>
  <w:style w:type="paragraph" w:styleId="1">
    <w:name w:val="heading 1"/>
    <w:basedOn w:val="a"/>
    <w:link w:val="1Char"/>
    <w:uiPriority w:val="9"/>
    <w:qFormat/>
    <w:rsid w:val="005253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2538A"/>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52538A"/>
    <w:rPr>
      <w:color w:val="0000FF"/>
      <w:u w:val="single"/>
    </w:rPr>
  </w:style>
  <w:style w:type="character" w:customStyle="1" w:styleId="pointer">
    <w:name w:val="pointer"/>
    <w:basedOn w:val="a0"/>
    <w:rsid w:val="0052538A"/>
  </w:style>
  <w:style w:type="paragraph" w:styleId="Web">
    <w:name w:val="Normal (Web)"/>
    <w:basedOn w:val="a"/>
    <w:uiPriority w:val="99"/>
    <w:semiHidden/>
    <w:unhideWhenUsed/>
    <w:rsid w:val="0052538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2538A"/>
    <w:rPr>
      <w:b/>
      <w:bCs/>
    </w:rPr>
  </w:style>
  <w:style w:type="paragraph" w:styleId="a4">
    <w:name w:val="header"/>
    <w:basedOn w:val="a"/>
    <w:link w:val="Char"/>
    <w:uiPriority w:val="99"/>
    <w:semiHidden/>
    <w:unhideWhenUsed/>
    <w:rsid w:val="006D0844"/>
    <w:pPr>
      <w:tabs>
        <w:tab w:val="center" w:pos="4153"/>
        <w:tab w:val="right" w:pos="8306"/>
      </w:tabs>
      <w:spacing w:after="0" w:line="240" w:lineRule="auto"/>
    </w:pPr>
  </w:style>
  <w:style w:type="character" w:customStyle="1" w:styleId="Char">
    <w:name w:val="Κεφαλίδα Char"/>
    <w:basedOn w:val="a0"/>
    <w:link w:val="a4"/>
    <w:uiPriority w:val="99"/>
    <w:semiHidden/>
    <w:rsid w:val="006D0844"/>
  </w:style>
  <w:style w:type="paragraph" w:styleId="a5">
    <w:name w:val="footer"/>
    <w:basedOn w:val="a"/>
    <w:link w:val="Char0"/>
    <w:uiPriority w:val="99"/>
    <w:unhideWhenUsed/>
    <w:rsid w:val="006D0844"/>
    <w:pPr>
      <w:tabs>
        <w:tab w:val="center" w:pos="4153"/>
        <w:tab w:val="right" w:pos="8306"/>
      </w:tabs>
      <w:spacing w:after="0" w:line="240" w:lineRule="auto"/>
    </w:pPr>
  </w:style>
  <w:style w:type="character" w:customStyle="1" w:styleId="Char0">
    <w:name w:val="Υποσέλιδο Char"/>
    <w:basedOn w:val="a0"/>
    <w:link w:val="a5"/>
    <w:uiPriority w:val="99"/>
    <w:rsid w:val="006D0844"/>
  </w:style>
</w:styles>
</file>

<file path=word/webSettings.xml><?xml version="1.0" encoding="utf-8"?>
<w:webSettings xmlns:r="http://schemas.openxmlformats.org/officeDocument/2006/relationships" xmlns:w="http://schemas.openxmlformats.org/wordprocessingml/2006/main">
  <w:divs>
    <w:div w:id="115146958">
      <w:bodyDiv w:val="1"/>
      <w:marLeft w:val="0"/>
      <w:marRight w:val="0"/>
      <w:marTop w:val="0"/>
      <w:marBottom w:val="0"/>
      <w:divBdr>
        <w:top w:val="none" w:sz="0" w:space="0" w:color="auto"/>
        <w:left w:val="none" w:sz="0" w:space="0" w:color="auto"/>
        <w:bottom w:val="none" w:sz="0" w:space="0" w:color="auto"/>
        <w:right w:val="none" w:sz="0" w:space="0" w:color="auto"/>
      </w:divBdr>
    </w:div>
    <w:div w:id="146746971">
      <w:bodyDiv w:val="1"/>
      <w:marLeft w:val="0"/>
      <w:marRight w:val="0"/>
      <w:marTop w:val="0"/>
      <w:marBottom w:val="0"/>
      <w:divBdr>
        <w:top w:val="none" w:sz="0" w:space="0" w:color="auto"/>
        <w:left w:val="none" w:sz="0" w:space="0" w:color="auto"/>
        <w:bottom w:val="none" w:sz="0" w:space="0" w:color="auto"/>
        <w:right w:val="none" w:sz="0" w:space="0" w:color="auto"/>
      </w:divBdr>
    </w:div>
    <w:div w:id="589627637">
      <w:bodyDiv w:val="1"/>
      <w:marLeft w:val="0"/>
      <w:marRight w:val="0"/>
      <w:marTop w:val="0"/>
      <w:marBottom w:val="0"/>
      <w:divBdr>
        <w:top w:val="none" w:sz="0" w:space="0" w:color="auto"/>
        <w:left w:val="none" w:sz="0" w:space="0" w:color="auto"/>
        <w:bottom w:val="none" w:sz="0" w:space="0" w:color="auto"/>
        <w:right w:val="none" w:sz="0" w:space="0" w:color="auto"/>
      </w:divBdr>
      <w:divsChild>
        <w:div w:id="1280332830">
          <w:marLeft w:val="0"/>
          <w:marRight w:val="0"/>
          <w:marTop w:val="0"/>
          <w:marBottom w:val="0"/>
          <w:divBdr>
            <w:top w:val="none" w:sz="0" w:space="0" w:color="auto"/>
            <w:left w:val="none" w:sz="0" w:space="0" w:color="auto"/>
            <w:bottom w:val="none" w:sz="0" w:space="0" w:color="auto"/>
            <w:right w:val="none" w:sz="0" w:space="0" w:color="auto"/>
          </w:divBdr>
        </w:div>
      </w:divsChild>
    </w:div>
    <w:div w:id="1013334897">
      <w:bodyDiv w:val="1"/>
      <w:marLeft w:val="0"/>
      <w:marRight w:val="0"/>
      <w:marTop w:val="0"/>
      <w:marBottom w:val="0"/>
      <w:divBdr>
        <w:top w:val="none" w:sz="0" w:space="0" w:color="auto"/>
        <w:left w:val="none" w:sz="0" w:space="0" w:color="auto"/>
        <w:bottom w:val="none" w:sz="0" w:space="0" w:color="auto"/>
        <w:right w:val="none" w:sz="0" w:space="0" w:color="auto"/>
      </w:divBdr>
    </w:div>
    <w:div w:id="1813323039">
      <w:bodyDiv w:val="1"/>
      <w:marLeft w:val="0"/>
      <w:marRight w:val="0"/>
      <w:marTop w:val="0"/>
      <w:marBottom w:val="0"/>
      <w:divBdr>
        <w:top w:val="none" w:sz="0" w:space="0" w:color="auto"/>
        <w:left w:val="none" w:sz="0" w:space="0" w:color="auto"/>
        <w:bottom w:val="none" w:sz="0" w:space="0" w:color="auto"/>
        <w:right w:val="none" w:sz="0" w:space="0" w:color="auto"/>
      </w:divBdr>
      <w:divsChild>
        <w:div w:id="1233738030">
          <w:marLeft w:val="0"/>
          <w:marRight w:val="0"/>
          <w:marTop w:val="0"/>
          <w:marBottom w:val="0"/>
          <w:divBdr>
            <w:top w:val="none" w:sz="0" w:space="0" w:color="auto"/>
            <w:left w:val="none" w:sz="0" w:space="0" w:color="auto"/>
            <w:bottom w:val="none" w:sz="0" w:space="0" w:color="auto"/>
            <w:right w:val="none" w:sz="0" w:space="0" w:color="auto"/>
          </w:divBdr>
          <w:divsChild>
            <w:div w:id="1316569031">
              <w:marLeft w:val="0"/>
              <w:marRight w:val="0"/>
              <w:marTop w:val="0"/>
              <w:marBottom w:val="0"/>
              <w:divBdr>
                <w:top w:val="none" w:sz="0" w:space="0" w:color="auto"/>
                <w:left w:val="none" w:sz="0" w:space="0" w:color="auto"/>
                <w:bottom w:val="none" w:sz="0" w:space="0" w:color="auto"/>
                <w:right w:val="none" w:sz="0" w:space="0" w:color="auto"/>
              </w:divBdr>
              <w:divsChild>
                <w:div w:id="1649047556">
                  <w:marLeft w:val="0"/>
                  <w:marRight w:val="0"/>
                  <w:marTop w:val="0"/>
                  <w:marBottom w:val="0"/>
                  <w:divBdr>
                    <w:top w:val="none" w:sz="0" w:space="0" w:color="auto"/>
                    <w:left w:val="none" w:sz="0" w:space="0" w:color="auto"/>
                    <w:bottom w:val="none" w:sz="0" w:space="0" w:color="auto"/>
                    <w:right w:val="none" w:sz="0" w:space="0" w:color="auto"/>
                  </w:divBdr>
                  <w:divsChild>
                    <w:div w:id="62023517">
                      <w:marLeft w:val="0"/>
                      <w:marRight w:val="0"/>
                      <w:marTop w:val="0"/>
                      <w:marBottom w:val="0"/>
                      <w:divBdr>
                        <w:top w:val="none" w:sz="0" w:space="0" w:color="auto"/>
                        <w:left w:val="none" w:sz="0" w:space="0" w:color="auto"/>
                        <w:bottom w:val="none" w:sz="0" w:space="0" w:color="auto"/>
                        <w:right w:val="none" w:sz="0" w:space="0" w:color="auto"/>
                      </w:divBdr>
                      <w:divsChild>
                        <w:div w:id="962689539">
                          <w:marLeft w:val="0"/>
                          <w:marRight w:val="0"/>
                          <w:marTop w:val="0"/>
                          <w:marBottom w:val="0"/>
                          <w:divBdr>
                            <w:top w:val="none" w:sz="0" w:space="0" w:color="auto"/>
                            <w:left w:val="none" w:sz="0" w:space="0" w:color="auto"/>
                            <w:bottom w:val="none" w:sz="0" w:space="0" w:color="auto"/>
                            <w:right w:val="none" w:sz="0" w:space="0" w:color="auto"/>
                          </w:divBdr>
                          <w:divsChild>
                            <w:div w:id="1788234408">
                              <w:marLeft w:val="0"/>
                              <w:marRight w:val="0"/>
                              <w:marTop w:val="0"/>
                              <w:marBottom w:val="0"/>
                              <w:divBdr>
                                <w:top w:val="none" w:sz="0" w:space="0" w:color="auto"/>
                                <w:left w:val="none" w:sz="0" w:space="0" w:color="auto"/>
                                <w:bottom w:val="none" w:sz="0" w:space="0" w:color="auto"/>
                                <w:right w:val="none" w:sz="0" w:space="0" w:color="auto"/>
                              </w:divBdr>
                              <w:divsChild>
                                <w:div w:id="93324815">
                                  <w:marLeft w:val="0"/>
                                  <w:marRight w:val="0"/>
                                  <w:marTop w:val="0"/>
                                  <w:marBottom w:val="0"/>
                                  <w:divBdr>
                                    <w:top w:val="none" w:sz="0" w:space="0" w:color="auto"/>
                                    <w:left w:val="none" w:sz="0" w:space="0" w:color="auto"/>
                                    <w:bottom w:val="none" w:sz="0" w:space="0" w:color="auto"/>
                                    <w:right w:val="none" w:sz="0" w:space="0" w:color="auto"/>
                                  </w:divBdr>
                                  <w:divsChild>
                                    <w:div w:id="1411389971">
                                      <w:marLeft w:val="0"/>
                                      <w:marRight w:val="0"/>
                                      <w:marTop w:val="0"/>
                                      <w:marBottom w:val="0"/>
                                      <w:divBdr>
                                        <w:top w:val="none" w:sz="0" w:space="0" w:color="auto"/>
                                        <w:left w:val="none" w:sz="0" w:space="0" w:color="auto"/>
                                        <w:bottom w:val="none" w:sz="0" w:space="0" w:color="auto"/>
                                        <w:right w:val="none" w:sz="0" w:space="0" w:color="auto"/>
                                      </w:divBdr>
                                    </w:div>
                                    <w:div w:id="135805869">
                                      <w:marLeft w:val="0"/>
                                      <w:marRight w:val="0"/>
                                      <w:marTop w:val="0"/>
                                      <w:marBottom w:val="0"/>
                                      <w:divBdr>
                                        <w:top w:val="none" w:sz="0" w:space="0" w:color="auto"/>
                                        <w:left w:val="none" w:sz="0" w:space="0" w:color="auto"/>
                                        <w:bottom w:val="none" w:sz="0" w:space="0" w:color="auto"/>
                                        <w:right w:val="none" w:sz="0" w:space="0" w:color="auto"/>
                                      </w:divBdr>
                                      <w:divsChild>
                                        <w:div w:id="12901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7115">
                              <w:marLeft w:val="0"/>
                              <w:marRight w:val="0"/>
                              <w:marTop w:val="0"/>
                              <w:marBottom w:val="0"/>
                              <w:divBdr>
                                <w:top w:val="none" w:sz="0" w:space="0" w:color="auto"/>
                                <w:left w:val="none" w:sz="0" w:space="0" w:color="auto"/>
                                <w:bottom w:val="none" w:sz="0" w:space="0" w:color="auto"/>
                                <w:right w:val="none" w:sz="0" w:space="0" w:color="auto"/>
                              </w:divBdr>
                              <w:divsChild>
                                <w:div w:id="6965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839893">
                      <w:marLeft w:val="0"/>
                      <w:marRight w:val="0"/>
                      <w:marTop w:val="0"/>
                      <w:marBottom w:val="0"/>
                      <w:divBdr>
                        <w:top w:val="none" w:sz="0" w:space="0" w:color="auto"/>
                        <w:left w:val="none" w:sz="0" w:space="0" w:color="auto"/>
                        <w:bottom w:val="none" w:sz="0" w:space="0" w:color="auto"/>
                        <w:right w:val="none" w:sz="0" w:space="0" w:color="auto"/>
                      </w:divBdr>
                      <w:divsChild>
                        <w:div w:id="117141894">
                          <w:marLeft w:val="0"/>
                          <w:marRight w:val="0"/>
                          <w:marTop w:val="0"/>
                          <w:marBottom w:val="0"/>
                          <w:divBdr>
                            <w:top w:val="none" w:sz="0" w:space="0" w:color="auto"/>
                            <w:left w:val="none" w:sz="0" w:space="0" w:color="auto"/>
                            <w:bottom w:val="none" w:sz="0" w:space="0" w:color="auto"/>
                            <w:right w:val="none" w:sz="0" w:space="0" w:color="auto"/>
                          </w:divBdr>
                          <w:divsChild>
                            <w:div w:id="1026902972">
                              <w:marLeft w:val="0"/>
                              <w:marRight w:val="0"/>
                              <w:marTop w:val="0"/>
                              <w:marBottom w:val="0"/>
                              <w:divBdr>
                                <w:top w:val="none" w:sz="0" w:space="0" w:color="auto"/>
                                <w:left w:val="none" w:sz="0" w:space="0" w:color="auto"/>
                                <w:bottom w:val="none" w:sz="0" w:space="0" w:color="auto"/>
                                <w:right w:val="none" w:sz="0" w:space="0" w:color="auto"/>
                              </w:divBdr>
                              <w:divsChild>
                                <w:div w:id="21150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388668">
          <w:marLeft w:val="0"/>
          <w:marRight w:val="0"/>
          <w:marTop w:val="0"/>
          <w:marBottom w:val="0"/>
          <w:divBdr>
            <w:top w:val="none" w:sz="0" w:space="0" w:color="auto"/>
            <w:left w:val="none" w:sz="0" w:space="0" w:color="auto"/>
            <w:bottom w:val="none" w:sz="0" w:space="0" w:color="auto"/>
            <w:right w:val="none" w:sz="0" w:space="0" w:color="auto"/>
          </w:divBdr>
          <w:divsChild>
            <w:div w:id="878590111">
              <w:marLeft w:val="0"/>
              <w:marRight w:val="0"/>
              <w:marTop w:val="840"/>
              <w:marBottom w:val="0"/>
              <w:divBdr>
                <w:top w:val="none" w:sz="0" w:space="0" w:color="auto"/>
                <w:left w:val="none" w:sz="0" w:space="0" w:color="auto"/>
                <w:bottom w:val="none" w:sz="0" w:space="0" w:color="auto"/>
                <w:right w:val="none" w:sz="0" w:space="0" w:color="auto"/>
              </w:divBdr>
              <w:divsChild>
                <w:div w:id="785008383">
                  <w:marLeft w:val="0"/>
                  <w:marRight w:val="0"/>
                  <w:marTop w:val="0"/>
                  <w:marBottom w:val="0"/>
                  <w:divBdr>
                    <w:top w:val="none" w:sz="0" w:space="0" w:color="auto"/>
                    <w:left w:val="none" w:sz="0" w:space="0" w:color="auto"/>
                    <w:bottom w:val="none" w:sz="0" w:space="0" w:color="auto"/>
                    <w:right w:val="none" w:sz="0" w:space="0" w:color="auto"/>
                  </w:divBdr>
                  <w:divsChild>
                    <w:div w:id="300113094">
                      <w:marLeft w:val="0"/>
                      <w:marRight w:val="0"/>
                      <w:marTop w:val="0"/>
                      <w:marBottom w:val="0"/>
                      <w:divBdr>
                        <w:top w:val="none" w:sz="0" w:space="0" w:color="auto"/>
                        <w:left w:val="none" w:sz="0" w:space="0" w:color="auto"/>
                        <w:bottom w:val="none" w:sz="0" w:space="0" w:color="auto"/>
                        <w:right w:val="none" w:sz="0" w:space="0" w:color="auto"/>
                      </w:divBdr>
                      <w:divsChild>
                        <w:div w:id="1696804654">
                          <w:marLeft w:val="0"/>
                          <w:marRight w:val="0"/>
                          <w:marTop w:val="0"/>
                          <w:marBottom w:val="0"/>
                          <w:divBdr>
                            <w:top w:val="none" w:sz="0" w:space="0" w:color="auto"/>
                            <w:left w:val="none" w:sz="0" w:space="0" w:color="auto"/>
                            <w:bottom w:val="none" w:sz="0" w:space="0" w:color="auto"/>
                            <w:right w:val="none" w:sz="0" w:space="0" w:color="auto"/>
                          </w:divBdr>
                        </w:div>
                      </w:divsChild>
                    </w:div>
                    <w:div w:id="1714425827">
                      <w:marLeft w:val="0"/>
                      <w:marRight w:val="0"/>
                      <w:marTop w:val="0"/>
                      <w:marBottom w:val="0"/>
                      <w:divBdr>
                        <w:top w:val="none" w:sz="0" w:space="0" w:color="auto"/>
                        <w:left w:val="none" w:sz="0" w:space="0" w:color="auto"/>
                        <w:bottom w:val="none" w:sz="0" w:space="0" w:color="auto"/>
                        <w:right w:val="none" w:sz="0" w:space="0" w:color="auto"/>
                      </w:divBdr>
                      <w:divsChild>
                        <w:div w:id="1260258914">
                          <w:marLeft w:val="0"/>
                          <w:marRight w:val="0"/>
                          <w:marTop w:val="0"/>
                          <w:marBottom w:val="0"/>
                          <w:divBdr>
                            <w:top w:val="none" w:sz="0" w:space="0" w:color="auto"/>
                            <w:left w:val="none" w:sz="0" w:space="0" w:color="auto"/>
                            <w:bottom w:val="none" w:sz="0" w:space="0" w:color="auto"/>
                            <w:right w:val="none" w:sz="0" w:space="0" w:color="auto"/>
                          </w:divBdr>
                        </w:div>
                      </w:divsChild>
                    </w:div>
                    <w:div w:id="1033383140">
                      <w:marLeft w:val="0"/>
                      <w:marRight w:val="0"/>
                      <w:marTop w:val="0"/>
                      <w:marBottom w:val="0"/>
                      <w:divBdr>
                        <w:top w:val="none" w:sz="0" w:space="0" w:color="auto"/>
                        <w:left w:val="none" w:sz="0" w:space="0" w:color="auto"/>
                        <w:bottom w:val="none" w:sz="0" w:space="0" w:color="auto"/>
                        <w:right w:val="none" w:sz="0" w:space="0" w:color="auto"/>
                      </w:divBdr>
                      <w:divsChild>
                        <w:div w:id="63069762">
                          <w:marLeft w:val="0"/>
                          <w:marRight w:val="0"/>
                          <w:marTop w:val="0"/>
                          <w:marBottom w:val="0"/>
                          <w:divBdr>
                            <w:top w:val="none" w:sz="0" w:space="0" w:color="auto"/>
                            <w:left w:val="none" w:sz="0" w:space="0" w:color="auto"/>
                            <w:bottom w:val="none" w:sz="0" w:space="0" w:color="auto"/>
                            <w:right w:val="none" w:sz="0" w:space="0" w:color="auto"/>
                          </w:divBdr>
                        </w:div>
                      </w:divsChild>
                    </w:div>
                    <w:div w:id="15351295">
                      <w:marLeft w:val="0"/>
                      <w:marRight w:val="0"/>
                      <w:marTop w:val="0"/>
                      <w:marBottom w:val="0"/>
                      <w:divBdr>
                        <w:top w:val="none" w:sz="0" w:space="0" w:color="auto"/>
                        <w:left w:val="none" w:sz="0" w:space="0" w:color="auto"/>
                        <w:bottom w:val="none" w:sz="0" w:space="0" w:color="auto"/>
                        <w:right w:val="none" w:sz="0" w:space="0" w:color="auto"/>
                      </w:divBdr>
                      <w:divsChild>
                        <w:div w:id="745305036">
                          <w:marLeft w:val="0"/>
                          <w:marRight w:val="0"/>
                          <w:marTop w:val="0"/>
                          <w:marBottom w:val="0"/>
                          <w:divBdr>
                            <w:top w:val="none" w:sz="0" w:space="0" w:color="auto"/>
                            <w:left w:val="none" w:sz="0" w:space="0" w:color="auto"/>
                            <w:bottom w:val="none" w:sz="0" w:space="0" w:color="auto"/>
                            <w:right w:val="none" w:sz="0" w:space="0" w:color="auto"/>
                          </w:divBdr>
                        </w:div>
                      </w:divsChild>
                    </w:div>
                    <w:div w:id="1557089223">
                      <w:marLeft w:val="0"/>
                      <w:marRight w:val="0"/>
                      <w:marTop w:val="0"/>
                      <w:marBottom w:val="0"/>
                      <w:divBdr>
                        <w:top w:val="none" w:sz="0" w:space="0" w:color="auto"/>
                        <w:left w:val="none" w:sz="0" w:space="0" w:color="auto"/>
                        <w:bottom w:val="none" w:sz="0" w:space="0" w:color="auto"/>
                        <w:right w:val="none" w:sz="0" w:space="0" w:color="auto"/>
                      </w:divBdr>
                      <w:divsChild>
                        <w:div w:id="20948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javascript:void(0);" TargetMode="External"/><Relationship Id="rId4" Type="http://schemas.openxmlformats.org/officeDocument/2006/relationships/footnotes" Target="footnotes.xml"/><Relationship Id="rId9" Type="http://schemas.openxmlformats.org/officeDocument/2006/relationships/hyperlink" Target="javascript:void(0);"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11</Pages>
  <Words>3544</Words>
  <Characters>19140</Characters>
  <Application>Microsoft Office Word</Application>
  <DocSecurity>0</DocSecurity>
  <Lines>159</Lines>
  <Paragraphs>45</Paragraphs>
  <ScaleCrop>false</ScaleCrop>
  <HeadingPairs>
    <vt:vector size="4" baseType="variant">
      <vt:variant>
        <vt:lpstr>Τίτλος</vt:lpstr>
      </vt:variant>
      <vt:variant>
        <vt:i4>1</vt:i4>
      </vt:variant>
      <vt:variant>
        <vt:lpstr>Επικεφαλίδες</vt:lpstr>
      </vt:variant>
      <vt:variant>
        <vt:i4>2</vt:i4>
      </vt:variant>
    </vt:vector>
  </HeadingPairs>
  <TitlesOfParts>
    <vt:vector size="3" baseType="lpstr">
      <vt:lpstr/>
      <vt:lpstr/>
      <vt:lpstr>(ΝΟΜΟΣ 1667/1986</vt:lpstr>
    </vt:vector>
  </TitlesOfParts>
  <Company/>
  <LinksUpToDate>false</LinksUpToDate>
  <CharactersWithSpaces>22639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 alex</dc:creator>
  <cp:lastModifiedBy>mery alex</cp:lastModifiedBy>
  <cp:revision>14</cp:revision>
  <dcterms:created xsi:type="dcterms:W3CDTF">2020-06-08T07:34:00Z</dcterms:created>
  <dcterms:modified xsi:type="dcterms:W3CDTF">2020-06-08T12:04:00Z</dcterms:modified>
</cp:coreProperties>
</file>