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8D" w:rsidRDefault="00FA0F8D"/>
    <w:p w:rsidR="002C2D33" w:rsidRPr="00510266" w:rsidRDefault="00FA0F8D">
      <w:pPr>
        <w:rPr>
          <w:b/>
          <w:u w:val="single"/>
        </w:rPr>
      </w:pPr>
      <w:r w:rsidRPr="00510266">
        <w:rPr>
          <w:b/>
          <w:u w:val="single"/>
        </w:rPr>
        <w:t>ΠΡΟΓΡΑΜΜΑΤΙΣΜΟΣ &amp; ΟΡΓΑΝΩΣΗ ΠΩΛΗΣΕΩΝ</w:t>
      </w:r>
    </w:p>
    <w:p w:rsidR="00FA0F8D" w:rsidRDefault="00510266">
      <w:r w:rsidRPr="00510266">
        <w:t xml:space="preserve"> </w:t>
      </w:r>
      <w:r>
        <w:t>ΕΠΙΣΗΜΑΝΣΕΙΣ και ΕΡΩΤΗΣΕΙΣ</w:t>
      </w:r>
    </w:p>
    <w:p w:rsidR="00FA0F8D" w:rsidRDefault="00FA0F8D">
      <w:r>
        <w:t>Η ποικιλία στη φύση και τα χαρακτηριστικά των πωλήσεων.</w:t>
      </w:r>
    </w:p>
    <w:p w:rsidR="00FA0F8D" w:rsidRDefault="00FA0F8D">
      <w:proofErr w:type="spellStart"/>
      <w:r>
        <w:t>Παραγγελιολήπτες</w:t>
      </w:r>
      <w:proofErr w:type="spellEnd"/>
    </w:p>
    <w:p w:rsidR="00FA0F8D" w:rsidRDefault="00FA0F8D">
      <w:r>
        <w:t>Πωλητές πρώτης γραμμής</w:t>
      </w:r>
    </w:p>
    <w:p w:rsidR="00FA0F8D" w:rsidRDefault="00FA0F8D">
      <w:r>
        <w:t>Ο κύκλος ζωής του προϊόντος</w:t>
      </w:r>
    </w:p>
    <w:p w:rsidR="00FA0F8D" w:rsidRDefault="00FA0F8D">
      <w:r>
        <w:t>Οι συνέπειες του κύκλου ζωής του προϊόντος</w:t>
      </w:r>
    </w:p>
    <w:p w:rsidR="00FA0F8D" w:rsidRDefault="00FA0F8D">
      <w:r>
        <w:t>Από τί εξαρτάται ο ρυθμός αποδοχής μιας καινοτομίας ?</w:t>
      </w:r>
    </w:p>
    <w:p w:rsidR="00FA0F8D" w:rsidRDefault="00FA0F8D">
      <w:r>
        <w:t xml:space="preserve">Η διεργασία προγραμματισμού των πωλήσεων - Τί σημαίνει το ακρωνύμιο </w:t>
      </w:r>
      <w:r>
        <w:rPr>
          <w:lang w:val="en-US"/>
        </w:rPr>
        <w:t>MOST</w:t>
      </w:r>
      <w:r>
        <w:t xml:space="preserve"> ?</w:t>
      </w:r>
    </w:p>
    <w:p w:rsidR="00FA0F8D" w:rsidRDefault="00FA0F8D">
      <w:r>
        <w:t>Ο εσωτερικός και εξωτερικός έλεγχος στα πλαίσια της ανάλυσης της αγοράς</w:t>
      </w:r>
    </w:p>
    <w:p w:rsidR="00FA0F8D" w:rsidRDefault="00FA0F8D">
      <w:r>
        <w:t xml:space="preserve">Τί υποδηλώνει το ακρωνύμιο </w:t>
      </w:r>
      <w:r>
        <w:rPr>
          <w:lang w:val="en-US"/>
        </w:rPr>
        <w:t>SMART</w:t>
      </w:r>
      <w:r>
        <w:t xml:space="preserve">  για τους σκοπούς μιας εταιρείας  ?</w:t>
      </w:r>
    </w:p>
    <w:p w:rsidR="00F053D6" w:rsidRDefault="00F053D6">
      <w:r>
        <w:t>Πρόβλεψη  πωλήσεων</w:t>
      </w:r>
    </w:p>
    <w:p w:rsidR="00F053D6" w:rsidRDefault="00F053D6">
      <w:r>
        <w:t>Δυναμικότητα της αγοράς</w:t>
      </w:r>
    </w:p>
    <w:p w:rsidR="00F053D6" w:rsidRDefault="00F053D6">
      <w:r>
        <w:t>Σε ποιό στάδιο της διεργασίας για τον προγραμματισμό των πωλήσεων η Μέτρηση είναι κυρίαρχο στοιχείο ?</w:t>
      </w:r>
    </w:p>
    <w:p w:rsidR="00F053D6" w:rsidRDefault="00F053D6">
      <w:r>
        <w:t>Σημασία της δημιουργίας  επωνυμίας</w:t>
      </w:r>
    </w:p>
    <w:p w:rsidR="00F053D6" w:rsidRDefault="00F053D6">
      <w:r>
        <w:t>Τα συμπεράσματα  της σελ 86 ( αφορούν το κεφ. Στρατηγική των Πωλήσεων)</w:t>
      </w:r>
    </w:p>
    <w:p w:rsidR="00F053D6" w:rsidRDefault="00F053D6">
      <w:r>
        <w:t xml:space="preserve">Οι πέντε ρόλοι στη διεργασία λήψης απόφασης, στα πλαίσια της αγοραστικής συμπεριφοράς. </w:t>
      </w:r>
    </w:p>
    <w:p w:rsidR="00F053D6" w:rsidRDefault="00F053D6">
      <w:r>
        <w:t>Κριτήρια επιλογής του πελάτη όταν αξιολογεί προϊόντα και υπηρεσίες</w:t>
      </w:r>
    </w:p>
    <w:p w:rsidR="00006503" w:rsidRDefault="00006503">
      <w:r>
        <w:t>Οι παράγοντες που επηρεάζουν τη διαδικασία λήψης απόφασης του καταναλωτή</w:t>
      </w:r>
    </w:p>
    <w:p w:rsidR="00006503" w:rsidRDefault="00006503">
      <w:r>
        <w:t>Τρόπος ζωής και λήψη απόφασης για ενδεχόμενη αγορά προϊόντος/ή υπηρεσίας</w:t>
      </w:r>
    </w:p>
    <w:p w:rsidR="00006503" w:rsidRDefault="00006503">
      <w:r>
        <w:t>Οι τρείς συνιστώσες που διέπουν την αγοραστική συμπεριφορά των οργανισμών</w:t>
      </w:r>
    </w:p>
    <w:p w:rsidR="00006503" w:rsidRDefault="00006503">
      <w:r>
        <w:t>Οι εξ  (6) ρόλοι στη Δομή της "μονάδας λήψης απόφασης" των Οργανισμών</w:t>
      </w:r>
    </w:p>
    <w:p w:rsidR="00006503" w:rsidRDefault="00006503">
      <w:r>
        <w:t>Παράγοντες που επηρεάζουν την αγοραστική συμπεριφορά των Οργανισμών</w:t>
      </w:r>
    </w:p>
    <w:p w:rsidR="00006503" w:rsidRDefault="00006503">
      <w:r>
        <w:t>Σύγκριση και αντιδιαστολή σχετικά με τους τρόπους που οι Καταναλωτές και οι Οργανισμοί αγοράζουν προϊόντα και υπηρεσίες</w:t>
      </w:r>
    </w:p>
    <w:p w:rsidR="00006503" w:rsidRDefault="00510266">
      <w:r>
        <w:lastRenderedPageBreak/>
        <w:t>Ποιά η πρακτική σημασία της μελέτης για την αγοραστική συμπεριφορά των οργανισμών  στη  λειτουργία της προσωπικής πώλησης ?</w:t>
      </w:r>
    </w:p>
    <w:p w:rsidR="00510266" w:rsidRDefault="00510266"/>
    <w:p w:rsidR="00510266" w:rsidRPr="00FA0F8D" w:rsidRDefault="00510266">
      <w:r>
        <w:t>Καλό  διάβασμα !</w:t>
      </w:r>
    </w:p>
    <w:p w:rsidR="00FA0F8D" w:rsidRPr="00FA0F8D" w:rsidRDefault="00FA0F8D"/>
    <w:p w:rsidR="00FA0F8D" w:rsidRDefault="00FA0F8D"/>
    <w:sectPr w:rsidR="00FA0F8D" w:rsidSect="002C2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savePreviewPicture/>
  <w:compat/>
  <w:rsids>
    <w:rsidRoot w:val="00FA0F8D"/>
    <w:rsid w:val="00006503"/>
    <w:rsid w:val="002C2D33"/>
    <w:rsid w:val="00510266"/>
    <w:rsid w:val="00F053D6"/>
    <w:rsid w:val="00FA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 alex</dc:creator>
  <cp:lastModifiedBy>mery alex</cp:lastModifiedBy>
  <cp:revision>1</cp:revision>
  <dcterms:created xsi:type="dcterms:W3CDTF">2021-05-17T06:31:00Z</dcterms:created>
  <dcterms:modified xsi:type="dcterms:W3CDTF">2021-05-17T07:08:00Z</dcterms:modified>
</cp:coreProperties>
</file>