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4" w:rsidRDefault="002A7A52">
      <w:pPr>
        <w:pStyle w:val="Heading1"/>
        <w:spacing w:before="75"/>
        <w:ind w:left="520" w:right="536"/>
        <w:jc w:val="center"/>
      </w:pPr>
      <w:r>
        <w:t>ΟΞΕΙΑ</w:t>
      </w:r>
      <w:r>
        <w:rPr>
          <w:spacing w:val="-10"/>
        </w:rPr>
        <w:t xml:space="preserve"> </w:t>
      </w:r>
      <w:r>
        <w:t>ΣΚΩΛΗΚΟΕΙΔΙΤΙΔΑ</w:t>
      </w:r>
    </w:p>
    <w:p w:rsidR="00743314" w:rsidRDefault="00743314">
      <w:pPr>
        <w:pStyle w:val="a3"/>
        <w:spacing w:before="1"/>
        <w:rPr>
          <w:b/>
        </w:rPr>
      </w:pPr>
    </w:p>
    <w:p w:rsidR="00743314" w:rsidRDefault="002A7A52">
      <w:pPr>
        <w:ind w:left="3701"/>
        <w:rPr>
          <w:b/>
          <w:sz w:val="24"/>
        </w:rPr>
      </w:pPr>
      <w:r>
        <w:rPr>
          <w:b/>
          <w:sz w:val="24"/>
        </w:rPr>
        <w:t>Κ.ΠΑΝΑΓΟΠΟΥΛΟΣ</w:t>
      </w:r>
    </w:p>
    <w:p w:rsidR="00743314" w:rsidRDefault="002A7A52">
      <w:pPr>
        <w:ind w:left="3701"/>
        <w:rPr>
          <w:b/>
          <w:sz w:val="24"/>
        </w:rPr>
      </w:pPr>
      <w:r>
        <w:rPr>
          <w:b/>
          <w:sz w:val="24"/>
        </w:rPr>
        <w:t>AN. ΚΑΘΗΓΗΤΗΣ ΧΕΙΡΟΥΡΓΙΚΗΣ</w:t>
      </w:r>
    </w:p>
    <w:p w:rsidR="00743314" w:rsidRDefault="00743314">
      <w:pPr>
        <w:pStyle w:val="a3"/>
        <w:rPr>
          <w:b/>
        </w:rPr>
      </w:pPr>
    </w:p>
    <w:p w:rsidR="00743314" w:rsidRPr="008A2C2E" w:rsidRDefault="002A7A52">
      <w:pPr>
        <w:pStyle w:val="a3"/>
        <w:ind w:left="100" w:right="115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Η οξεία σκωληκοειδίτιδα είναι μια συχνή και επείγουσα χειρουργική πάθηση με ιδιαίτερα χαρακτηριστικά, ενώ είναι η πιο συχνή αιτία οξείας κοιλίας στο γενικό πληθυσμό, με ελαφρά υπεροχή στους άνδρες από 15 έως 25 ετών. Σπάνια εμφανίζεται σε ασθενείς ηλικίας </w:t>
      </w:r>
      <w:r w:rsidRPr="008A2C2E">
        <w:rPr>
          <w:sz w:val="22"/>
          <w:szCs w:val="22"/>
        </w:rPr>
        <w:t>μικρότερης των 3 ετών και μεγαλύτερης των 60. Διάτρηση της σκωληκοειδούς απόφυσης παρατηρείται σε ποσοστό 60-85% τόσο σε παιδιά όσο και σε ενήλικες.</w:t>
      </w:r>
    </w:p>
    <w:p w:rsidR="00743314" w:rsidRPr="008A2C2E" w:rsidRDefault="002A7A52">
      <w:pPr>
        <w:pStyle w:val="a3"/>
        <w:ind w:left="100" w:right="116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Πολύ συχνά η κλινική της συμπτωματολογία </w:t>
      </w:r>
      <w:proofErr w:type="spellStart"/>
      <w:r w:rsidRPr="008A2C2E">
        <w:rPr>
          <w:sz w:val="22"/>
          <w:szCs w:val="22"/>
        </w:rPr>
        <w:t>αλληλοεπικαλύπτεται</w:t>
      </w:r>
      <w:proofErr w:type="spellEnd"/>
      <w:r w:rsidRPr="008A2C2E">
        <w:rPr>
          <w:sz w:val="22"/>
          <w:szCs w:val="22"/>
        </w:rPr>
        <w:t xml:space="preserve"> με άλλα νοσήματα όπως </w:t>
      </w:r>
      <w:proofErr w:type="spellStart"/>
      <w:r w:rsidRPr="008A2C2E">
        <w:rPr>
          <w:sz w:val="22"/>
          <w:szCs w:val="22"/>
        </w:rPr>
        <w:t>εκκολπωματίτιδα</w:t>
      </w:r>
      <w:proofErr w:type="spellEnd"/>
      <w:r w:rsidRPr="008A2C2E">
        <w:rPr>
          <w:sz w:val="22"/>
          <w:szCs w:val="22"/>
        </w:rPr>
        <w:t>, εντερικ</w:t>
      </w:r>
      <w:r w:rsidRPr="008A2C2E">
        <w:rPr>
          <w:sz w:val="22"/>
          <w:szCs w:val="22"/>
        </w:rPr>
        <w:t xml:space="preserve">ή απόφραξη, οξεία εντερική </w:t>
      </w:r>
      <w:proofErr w:type="spellStart"/>
      <w:r w:rsidRPr="008A2C2E">
        <w:rPr>
          <w:sz w:val="22"/>
          <w:szCs w:val="22"/>
        </w:rPr>
        <w:t>ειλεϊτιδα</w:t>
      </w:r>
      <w:proofErr w:type="spellEnd"/>
      <w:r w:rsidRPr="008A2C2E">
        <w:rPr>
          <w:sz w:val="22"/>
          <w:szCs w:val="22"/>
        </w:rPr>
        <w:t xml:space="preserve">, φλεγμονή </w:t>
      </w:r>
      <w:proofErr w:type="spellStart"/>
      <w:r w:rsidRPr="008A2C2E">
        <w:rPr>
          <w:sz w:val="22"/>
          <w:szCs w:val="22"/>
        </w:rPr>
        <w:t>Μεκελείου</w:t>
      </w:r>
      <w:proofErr w:type="spellEnd"/>
      <w:r w:rsidRPr="008A2C2E">
        <w:rPr>
          <w:sz w:val="22"/>
          <w:szCs w:val="22"/>
        </w:rPr>
        <w:t xml:space="preserve"> απόφυσης, ρήξη έκτοπης κύησης, οξεία σαλπιγγίτιδα, κωλικός ουρητήρα, οξεία </w:t>
      </w:r>
      <w:proofErr w:type="spellStart"/>
      <w:r w:rsidRPr="008A2C2E">
        <w:rPr>
          <w:sz w:val="22"/>
          <w:szCs w:val="22"/>
        </w:rPr>
        <w:t>πυελονεφρίτιδα</w:t>
      </w:r>
      <w:proofErr w:type="spellEnd"/>
      <w:r w:rsidRPr="008A2C2E">
        <w:rPr>
          <w:sz w:val="22"/>
          <w:szCs w:val="22"/>
        </w:rPr>
        <w:t>, οξεία χολοκυστίτιδα, διάτρηση 12δακτυλικού έλκους, λοιμώξεις κ.α. Η νοσηρότητα της νόσου είναι σημαντική ιδι</w:t>
      </w:r>
      <w:r w:rsidRPr="008A2C2E">
        <w:rPr>
          <w:sz w:val="22"/>
          <w:szCs w:val="22"/>
        </w:rPr>
        <w:t xml:space="preserve">αίτερα όταν καθυστερήσει η διάγνωση, καθώς κανένα κλινικό σημείο ή εργαστηριακό εύρημα δεν είναι </w:t>
      </w:r>
      <w:proofErr w:type="spellStart"/>
      <w:r w:rsidRPr="008A2C2E">
        <w:rPr>
          <w:sz w:val="22"/>
          <w:szCs w:val="22"/>
        </w:rPr>
        <w:t>παθογνωμονικό</w:t>
      </w:r>
      <w:proofErr w:type="spellEnd"/>
      <w:r w:rsidRPr="008A2C2E">
        <w:rPr>
          <w:sz w:val="22"/>
          <w:szCs w:val="22"/>
        </w:rPr>
        <w:t xml:space="preserve"> της φλεγμονής της σκωληκοειδούς απόφυσης. Στόχος θα πρέπει να είναι η σωστή διάγνωση με όσο το δυνατών μικρότερο ποσοστό αρνητικών </w:t>
      </w:r>
      <w:proofErr w:type="spellStart"/>
      <w:r w:rsidRPr="008A2C2E">
        <w:rPr>
          <w:sz w:val="22"/>
          <w:szCs w:val="22"/>
        </w:rPr>
        <w:t>σκωληκοειδεκτο</w:t>
      </w:r>
      <w:r w:rsidRPr="008A2C2E">
        <w:rPr>
          <w:sz w:val="22"/>
          <w:szCs w:val="22"/>
        </w:rPr>
        <w:t>μών</w:t>
      </w:r>
      <w:proofErr w:type="spellEnd"/>
      <w:r w:rsidRPr="008A2C2E">
        <w:rPr>
          <w:sz w:val="22"/>
          <w:szCs w:val="22"/>
        </w:rPr>
        <w:t>, χωρίς όμως αύξηση του ποσοστού ρήξεων της απόφυσης.</w:t>
      </w:r>
    </w:p>
    <w:p w:rsidR="00743314" w:rsidRPr="008A2C2E" w:rsidRDefault="00743314">
      <w:pPr>
        <w:pStyle w:val="a3"/>
        <w:spacing w:before="1"/>
        <w:rPr>
          <w:sz w:val="22"/>
          <w:szCs w:val="22"/>
        </w:rPr>
      </w:pPr>
    </w:p>
    <w:p w:rsidR="00743314" w:rsidRPr="008A2C2E" w:rsidRDefault="002A7A52">
      <w:pPr>
        <w:pStyle w:val="Heading1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ΘΕΣΕΙΣ ΣΚΩΛΗΚΟΕΙΔΟΥΣ</w:t>
      </w:r>
    </w:p>
    <w:p w:rsidR="00743314" w:rsidRPr="008A2C2E" w:rsidRDefault="002A7A52">
      <w:pPr>
        <w:pStyle w:val="a3"/>
        <w:ind w:left="100" w:right="115" w:firstLine="427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Η σκωληκοειδής απόφυση βρίσκεται συνήθως πίσω από το τυφλό (</w:t>
      </w:r>
      <w:proofErr w:type="spellStart"/>
      <w:r w:rsidRPr="008A2C2E">
        <w:rPr>
          <w:sz w:val="22"/>
          <w:szCs w:val="22"/>
        </w:rPr>
        <w:t>οπισθοτυφλική</w:t>
      </w:r>
      <w:proofErr w:type="spellEnd"/>
      <w:r w:rsidRPr="008A2C2E">
        <w:rPr>
          <w:sz w:val="22"/>
          <w:szCs w:val="22"/>
        </w:rPr>
        <w:t xml:space="preserve">) ή στην είσοδο της πυέλου, περίπου 2 cm κάτω από την </w:t>
      </w:r>
      <w:proofErr w:type="spellStart"/>
      <w:r w:rsidRPr="008A2C2E">
        <w:rPr>
          <w:sz w:val="22"/>
          <w:szCs w:val="22"/>
        </w:rPr>
        <w:t>ειλεοτυφλική</w:t>
      </w:r>
      <w:proofErr w:type="spellEnd"/>
      <w:r w:rsidRPr="008A2C2E">
        <w:rPr>
          <w:sz w:val="22"/>
          <w:szCs w:val="22"/>
        </w:rPr>
        <w:t xml:space="preserve"> συμβολή. Ωστόσο, η εντόπισή της μπορ</w:t>
      </w:r>
      <w:r w:rsidRPr="008A2C2E">
        <w:rPr>
          <w:sz w:val="22"/>
          <w:szCs w:val="22"/>
        </w:rPr>
        <w:t xml:space="preserve">εί να είναι επίσης πυελική κατιούσα, </w:t>
      </w:r>
      <w:proofErr w:type="spellStart"/>
      <w:r w:rsidRPr="008A2C2E">
        <w:rPr>
          <w:sz w:val="22"/>
          <w:szCs w:val="22"/>
        </w:rPr>
        <w:t>υποτυφλική</w:t>
      </w:r>
      <w:proofErr w:type="spellEnd"/>
      <w:r w:rsidRPr="008A2C2E">
        <w:rPr>
          <w:sz w:val="22"/>
          <w:szCs w:val="22"/>
        </w:rPr>
        <w:t xml:space="preserve"> (προς τα κάτω και δεξιά), </w:t>
      </w:r>
      <w:proofErr w:type="spellStart"/>
      <w:r w:rsidRPr="008A2C2E">
        <w:rPr>
          <w:sz w:val="22"/>
          <w:szCs w:val="22"/>
        </w:rPr>
        <w:t>ειλεοτυφλική</w:t>
      </w:r>
      <w:proofErr w:type="spellEnd"/>
      <w:r w:rsidRPr="008A2C2E">
        <w:rPr>
          <w:sz w:val="22"/>
          <w:szCs w:val="22"/>
        </w:rPr>
        <w:t xml:space="preserve"> (άνω και αριστερά) και </w:t>
      </w:r>
      <w:proofErr w:type="spellStart"/>
      <w:r w:rsidRPr="008A2C2E">
        <w:rPr>
          <w:sz w:val="22"/>
          <w:szCs w:val="22"/>
        </w:rPr>
        <w:t>ειλεοτυφλική</w:t>
      </w:r>
      <w:proofErr w:type="spellEnd"/>
      <w:r w:rsidRPr="008A2C2E">
        <w:rPr>
          <w:sz w:val="22"/>
          <w:szCs w:val="22"/>
        </w:rPr>
        <w:t xml:space="preserve"> (πίσω από τον ειλεό). Οι δύο πρώτες θέσεις είναι πιο συχνές, ενώ σπάνια μπορεί να είναι </w:t>
      </w:r>
      <w:proofErr w:type="spellStart"/>
      <w:r w:rsidRPr="008A2C2E">
        <w:rPr>
          <w:sz w:val="22"/>
          <w:szCs w:val="22"/>
        </w:rPr>
        <w:t>οπισθοπεριτοναϊκή</w:t>
      </w:r>
      <w:proofErr w:type="spellEnd"/>
      <w:r w:rsidRPr="008A2C2E">
        <w:rPr>
          <w:sz w:val="22"/>
          <w:szCs w:val="22"/>
        </w:rPr>
        <w:t>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spacing w:before="1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ΑΙΤΙΟΛΟΓΙΑ- ΠΑΘΟΓΕΝΕΙΑ</w:t>
      </w:r>
    </w:p>
    <w:p w:rsidR="00743314" w:rsidRPr="008A2C2E" w:rsidRDefault="002A7A52">
      <w:pPr>
        <w:pStyle w:val="a3"/>
        <w:ind w:left="100" w:right="114" w:firstLine="427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Η</w:t>
      </w:r>
      <w:r w:rsidRPr="008A2C2E">
        <w:rPr>
          <w:sz w:val="22"/>
          <w:szCs w:val="22"/>
        </w:rPr>
        <w:t xml:space="preserve"> φλεγμονή της σκωληκοειδούς απόφυσης συνήθως οφείλεται σε απόφραξη του αυλού της από κοπρόλιθους, υπερτροφία του λεμφικού ιστού, υπολείμματα φυτικών ινών ή παράσιτα. Αυτό έχει ως αποτέλεσμα τη διάταση του τοιχώματός της με ακόλουθη την ανάπτυξη τριχοειδική</w:t>
      </w:r>
      <w:r w:rsidRPr="008A2C2E">
        <w:rPr>
          <w:sz w:val="22"/>
          <w:szCs w:val="22"/>
        </w:rPr>
        <w:t xml:space="preserve">ς φλεβικής στάσης, αλλά και ερεθισμό των σπλαχνικών νεύρων και την εμφάνιση πόνου, ενώ η επέκταση της φλεγμονής στο περιτόναιο προκαλεί άλγος στο δεξιό λαγόνιο βόθρο. Η απόφραξη του αυλού της σκωληκοειδούς από συλλογή </w:t>
      </w:r>
      <w:proofErr w:type="spellStart"/>
      <w:r w:rsidRPr="008A2C2E">
        <w:rPr>
          <w:sz w:val="22"/>
          <w:szCs w:val="22"/>
        </w:rPr>
        <w:t>βλέννης</w:t>
      </w:r>
      <w:proofErr w:type="spellEnd"/>
      <w:r w:rsidRPr="008A2C2E">
        <w:rPr>
          <w:sz w:val="22"/>
          <w:szCs w:val="22"/>
        </w:rPr>
        <w:t xml:space="preserve"> προκαλεί στένωση και προάγει τ</w:t>
      </w:r>
      <w:r w:rsidRPr="008A2C2E">
        <w:rPr>
          <w:sz w:val="22"/>
          <w:szCs w:val="22"/>
        </w:rPr>
        <w:t xml:space="preserve">ην ανάπτυξη μικροβίων. Η διάταση ή φλεγμονή του τοιχώματος της σκωληκοειδούς ή του </w:t>
      </w:r>
      <w:proofErr w:type="spellStart"/>
      <w:r w:rsidRPr="008A2C2E">
        <w:rPr>
          <w:sz w:val="22"/>
          <w:szCs w:val="22"/>
        </w:rPr>
        <w:t>μεσεντερίου</w:t>
      </w:r>
      <w:proofErr w:type="spellEnd"/>
      <w:r w:rsidRPr="008A2C2E">
        <w:rPr>
          <w:sz w:val="22"/>
          <w:szCs w:val="22"/>
        </w:rPr>
        <w:t xml:space="preserve"> οδηγούν σε θρόμβωση του τελικού τμήματος της </w:t>
      </w:r>
      <w:proofErr w:type="spellStart"/>
      <w:r w:rsidRPr="008A2C2E">
        <w:rPr>
          <w:sz w:val="22"/>
          <w:szCs w:val="22"/>
        </w:rPr>
        <w:t>σκωληκοειδικής</w:t>
      </w:r>
      <w:proofErr w:type="spellEnd"/>
      <w:r w:rsidRPr="008A2C2E">
        <w:rPr>
          <w:sz w:val="22"/>
          <w:szCs w:val="22"/>
        </w:rPr>
        <w:t xml:space="preserve"> αρτηρίας με αποτέλεσμα τη δημιουργία ισχαιμίας, νέκρωσης και τελικά</w:t>
      </w:r>
      <w:r w:rsidRPr="008A2C2E">
        <w:rPr>
          <w:spacing w:val="-4"/>
          <w:sz w:val="22"/>
          <w:szCs w:val="22"/>
        </w:rPr>
        <w:t xml:space="preserve"> </w:t>
      </w:r>
      <w:r w:rsidRPr="008A2C2E">
        <w:rPr>
          <w:sz w:val="22"/>
          <w:szCs w:val="22"/>
        </w:rPr>
        <w:t>διάτρησης.</w:t>
      </w:r>
    </w:p>
    <w:p w:rsidR="008A2C2E" w:rsidRDefault="008A2C2E">
      <w:pPr>
        <w:pStyle w:val="Heading1"/>
        <w:spacing w:before="75"/>
        <w:rPr>
          <w:sz w:val="22"/>
          <w:szCs w:val="22"/>
          <w:lang w:val="en-US"/>
        </w:rPr>
      </w:pPr>
    </w:p>
    <w:p w:rsidR="00743314" w:rsidRPr="008A2C2E" w:rsidRDefault="002A7A52">
      <w:pPr>
        <w:pStyle w:val="Heading1"/>
        <w:spacing w:before="75"/>
        <w:rPr>
          <w:sz w:val="22"/>
          <w:szCs w:val="22"/>
        </w:rPr>
      </w:pPr>
      <w:r w:rsidRPr="008A2C2E">
        <w:rPr>
          <w:sz w:val="22"/>
          <w:szCs w:val="22"/>
        </w:rPr>
        <w:t>ΠΑΘΟΛΟΓΟΑΝΑΤΟΜΙΚΑ ΣΤΑΔΙΑ</w:t>
      </w:r>
    </w:p>
    <w:p w:rsidR="00743314" w:rsidRPr="008A2C2E" w:rsidRDefault="002A7A52">
      <w:pPr>
        <w:pStyle w:val="a3"/>
        <w:ind w:left="100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Τα </w:t>
      </w:r>
      <w:proofErr w:type="spellStart"/>
      <w:r w:rsidRPr="008A2C2E">
        <w:rPr>
          <w:sz w:val="22"/>
          <w:szCs w:val="22"/>
        </w:rPr>
        <w:t>παθολογοανατομικά</w:t>
      </w:r>
      <w:proofErr w:type="spellEnd"/>
      <w:r w:rsidRPr="008A2C2E">
        <w:rPr>
          <w:sz w:val="22"/>
          <w:szCs w:val="22"/>
        </w:rPr>
        <w:t xml:space="preserve"> στάδια είναι 3 :</w:t>
      </w:r>
    </w:p>
    <w:p w:rsidR="00743314" w:rsidRPr="008A2C2E" w:rsidRDefault="002A7A52">
      <w:pPr>
        <w:pStyle w:val="a3"/>
        <w:ind w:left="100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α) καταρροϊκό β) παραγωγικό ή πυώδες και γ) γαγγραινώδες</w:t>
      </w:r>
    </w:p>
    <w:p w:rsidR="00743314" w:rsidRPr="008A2C2E" w:rsidRDefault="002A7A52">
      <w:pPr>
        <w:pStyle w:val="a3"/>
        <w:ind w:left="100" w:right="124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Στην καταρροϊκή φλεγμονή οι βλάβες περιορίζονται στο βλεννογόνο όπου υπάρχει οίδημα, διήθηση από λεμφοκύτταρα και παραγωγή </w:t>
      </w:r>
      <w:proofErr w:type="spellStart"/>
      <w:r w:rsidRPr="008A2C2E">
        <w:rPr>
          <w:sz w:val="22"/>
          <w:szCs w:val="22"/>
        </w:rPr>
        <w:t>βλέννης</w:t>
      </w:r>
      <w:proofErr w:type="spellEnd"/>
      <w:r w:rsidRPr="008A2C2E">
        <w:rPr>
          <w:sz w:val="22"/>
          <w:szCs w:val="22"/>
        </w:rPr>
        <w:t>. Το οίδημα και η υπεραιμία επεκτείνονται στον ορογόνο.</w:t>
      </w:r>
    </w:p>
    <w:p w:rsidR="00743314" w:rsidRPr="008A2C2E" w:rsidRDefault="002A7A52">
      <w:pPr>
        <w:pStyle w:val="a3"/>
        <w:ind w:left="100" w:right="118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Στην παραγωγική φάση η σκωληκοειδής απόφυση είναι διογκωμένη, ο αυλός </w:t>
      </w:r>
      <w:r w:rsidRPr="008A2C2E">
        <w:rPr>
          <w:sz w:val="22"/>
          <w:szCs w:val="22"/>
        </w:rPr>
        <w:t xml:space="preserve">της περιέχει πύο και ο ορογόνος καλύπτεται από </w:t>
      </w:r>
      <w:proofErr w:type="spellStart"/>
      <w:r w:rsidRPr="008A2C2E">
        <w:rPr>
          <w:sz w:val="22"/>
          <w:szCs w:val="22"/>
        </w:rPr>
        <w:t>ινική</w:t>
      </w:r>
      <w:proofErr w:type="spellEnd"/>
      <w:r w:rsidRPr="008A2C2E">
        <w:rPr>
          <w:sz w:val="22"/>
          <w:szCs w:val="22"/>
        </w:rPr>
        <w:t xml:space="preserve"> (</w:t>
      </w:r>
      <w:proofErr w:type="spellStart"/>
      <w:r w:rsidRPr="008A2C2E">
        <w:rPr>
          <w:sz w:val="22"/>
          <w:szCs w:val="22"/>
        </w:rPr>
        <w:t>ψευδομεμβράνες</w:t>
      </w:r>
      <w:proofErr w:type="spellEnd"/>
      <w:r w:rsidRPr="008A2C2E">
        <w:rPr>
          <w:sz w:val="22"/>
          <w:szCs w:val="22"/>
        </w:rPr>
        <w:t xml:space="preserve">). Η πυώδης φάση εξελίσσεται σε εστιακή ή καθολική </w:t>
      </w:r>
      <w:proofErr w:type="spellStart"/>
      <w:r w:rsidRPr="008A2C2E">
        <w:rPr>
          <w:sz w:val="22"/>
          <w:szCs w:val="22"/>
        </w:rPr>
        <w:t>γαγγραινοποίηση</w:t>
      </w:r>
      <w:proofErr w:type="spellEnd"/>
      <w:r w:rsidRPr="008A2C2E">
        <w:rPr>
          <w:sz w:val="22"/>
          <w:szCs w:val="22"/>
        </w:rPr>
        <w:t xml:space="preserve"> σκωληκοειδούς. Η διάτρηση είτε παραμένει εντοπισμένη υπό τη μορφή αποστήματος σε ΔΛΒ, </w:t>
      </w:r>
      <w:proofErr w:type="spellStart"/>
      <w:r w:rsidRPr="008A2C2E">
        <w:rPr>
          <w:sz w:val="22"/>
          <w:szCs w:val="22"/>
        </w:rPr>
        <w:t>δουγλάσειο</w:t>
      </w:r>
      <w:proofErr w:type="spellEnd"/>
      <w:r w:rsidRPr="008A2C2E">
        <w:rPr>
          <w:sz w:val="22"/>
          <w:szCs w:val="22"/>
        </w:rPr>
        <w:t>, είτε μεταπίπτει σε γενι</w:t>
      </w:r>
      <w:r w:rsidRPr="008A2C2E">
        <w:rPr>
          <w:sz w:val="22"/>
          <w:szCs w:val="22"/>
        </w:rPr>
        <w:t xml:space="preserve">κευμένη περιτονίτιδα ή δημιουργεί (με ή χωρίς διάτρηση) </w:t>
      </w:r>
      <w:proofErr w:type="spellStart"/>
      <w:r w:rsidRPr="008A2C2E">
        <w:rPr>
          <w:sz w:val="22"/>
          <w:szCs w:val="22"/>
        </w:rPr>
        <w:t>περισκωληκοειδικό</w:t>
      </w:r>
      <w:proofErr w:type="spellEnd"/>
      <w:r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φλέγμων</w:t>
      </w:r>
      <w:proofErr w:type="spellEnd"/>
      <w:r w:rsidRPr="008A2C2E">
        <w:rPr>
          <w:sz w:val="22"/>
          <w:szCs w:val="22"/>
        </w:rPr>
        <w:t xml:space="preserve">, όπου το επίπλουν, έλικες του λεπτού εντέρου και το τυφλό </w:t>
      </w:r>
      <w:proofErr w:type="spellStart"/>
      <w:r w:rsidRPr="008A2C2E">
        <w:rPr>
          <w:sz w:val="22"/>
          <w:szCs w:val="22"/>
        </w:rPr>
        <w:t>συγκολλώνται</w:t>
      </w:r>
      <w:proofErr w:type="spellEnd"/>
      <w:r w:rsidRPr="008A2C2E">
        <w:rPr>
          <w:sz w:val="22"/>
          <w:szCs w:val="22"/>
        </w:rPr>
        <w:t xml:space="preserve"> γύρω από τη σκωληκοειδή απόφυση και σχηματίζουν μία μάζα που </w:t>
      </w:r>
      <w:r w:rsidRPr="008A2C2E">
        <w:rPr>
          <w:sz w:val="22"/>
          <w:szCs w:val="22"/>
        </w:rPr>
        <w:lastRenderedPageBreak/>
        <w:t>γίνεται αντιληπτή 3 έως 5 μέρες μετά την έ</w:t>
      </w:r>
      <w:r w:rsidRPr="008A2C2E">
        <w:rPr>
          <w:sz w:val="22"/>
          <w:szCs w:val="22"/>
        </w:rPr>
        <w:t>ναρξη της φλεγμονής (</w:t>
      </w:r>
      <w:proofErr w:type="spellStart"/>
      <w:r w:rsidRPr="008A2C2E">
        <w:rPr>
          <w:sz w:val="22"/>
          <w:szCs w:val="22"/>
        </w:rPr>
        <w:t>πλαστρόν</w:t>
      </w:r>
      <w:proofErr w:type="spellEnd"/>
      <w:r w:rsidRPr="008A2C2E">
        <w:rPr>
          <w:sz w:val="22"/>
          <w:szCs w:val="22"/>
        </w:rPr>
        <w:t>).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rPr>
          <w:sz w:val="22"/>
          <w:szCs w:val="22"/>
        </w:rPr>
      </w:pPr>
      <w:r w:rsidRPr="008A2C2E">
        <w:rPr>
          <w:sz w:val="22"/>
          <w:szCs w:val="22"/>
        </w:rPr>
        <w:t>ΚΛΙΝΙΚΗ ΕΙΚΟΝΑ</w:t>
      </w:r>
    </w:p>
    <w:p w:rsidR="00743314" w:rsidRPr="008A2C2E" w:rsidRDefault="002A7A52">
      <w:pPr>
        <w:pStyle w:val="a3"/>
        <w:ind w:left="100" w:right="115" w:firstLine="427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Τα κλινικά χαρακτηριστικά της νόσου είναι η ανάπτυξη άλγους </w:t>
      </w:r>
      <w:proofErr w:type="spellStart"/>
      <w:r w:rsidRPr="008A2C2E">
        <w:rPr>
          <w:sz w:val="22"/>
          <w:szCs w:val="22"/>
        </w:rPr>
        <w:t>κωλικοειδούς</w:t>
      </w:r>
      <w:proofErr w:type="spellEnd"/>
      <w:r w:rsidRPr="008A2C2E">
        <w:rPr>
          <w:sz w:val="22"/>
          <w:szCs w:val="22"/>
        </w:rPr>
        <w:t xml:space="preserve"> μορφής, αρχικά </w:t>
      </w:r>
      <w:proofErr w:type="spellStart"/>
      <w:r w:rsidRPr="008A2C2E">
        <w:rPr>
          <w:sz w:val="22"/>
          <w:szCs w:val="22"/>
        </w:rPr>
        <w:t>περιομφαλικά</w:t>
      </w:r>
      <w:proofErr w:type="spellEnd"/>
      <w:r w:rsidRPr="008A2C2E">
        <w:rPr>
          <w:sz w:val="22"/>
          <w:szCs w:val="22"/>
        </w:rPr>
        <w:t xml:space="preserve"> με σταδιακή εντόπιση στο δεξιό λαγόνιο βόθρο μετά από 6-8 ώρες με συνοδό ανορεξία. Ανάλογα με τη θέση της σκωληκοειδούς η εντόπιση του πόνου μπορεί να ποικ</w:t>
      </w:r>
      <w:r w:rsidRPr="008A2C2E">
        <w:rPr>
          <w:sz w:val="22"/>
          <w:szCs w:val="22"/>
        </w:rPr>
        <w:t xml:space="preserve">ίλει, σε </w:t>
      </w:r>
      <w:proofErr w:type="spellStart"/>
      <w:r w:rsidRPr="008A2C2E">
        <w:rPr>
          <w:sz w:val="22"/>
          <w:szCs w:val="22"/>
        </w:rPr>
        <w:t>οπισθοτυφλική</w:t>
      </w:r>
      <w:proofErr w:type="spellEnd"/>
      <w:r w:rsidRPr="008A2C2E">
        <w:rPr>
          <w:sz w:val="22"/>
          <w:szCs w:val="22"/>
        </w:rPr>
        <w:t xml:space="preserve"> θέση το άλγος εμφανίζεται στο πλάγιο κοιλιακό τοίχωμα και στην οσφύ, ενώ σε πυελική θέση παρατηρείται ερεθισμός της ουροδόχου κύστεως και του </w:t>
      </w:r>
      <w:proofErr w:type="spellStart"/>
      <w:r w:rsidRPr="008A2C2E">
        <w:rPr>
          <w:sz w:val="22"/>
          <w:szCs w:val="22"/>
        </w:rPr>
        <w:t>θυρεοειδικού</w:t>
      </w:r>
      <w:proofErr w:type="spellEnd"/>
      <w:r w:rsidRPr="008A2C2E">
        <w:rPr>
          <w:sz w:val="22"/>
          <w:szCs w:val="22"/>
        </w:rPr>
        <w:t xml:space="preserve"> νεύρου. Ο πυρετός δεν είναι πάντα πρώιμο σημείο, ενώ σε διάτρηση η κλινική εικ</w:t>
      </w:r>
      <w:r w:rsidRPr="008A2C2E">
        <w:rPr>
          <w:sz w:val="22"/>
          <w:szCs w:val="22"/>
        </w:rPr>
        <w:t xml:space="preserve">όνα είναι πιο δραματική με έντονο πόνο στο ΔΛΒ ή την κάτω κοιλία, πυρετό, ναυτία και έμετο. Όταν έχει αναπτυχθεί πυελικό απόστημα τότε παρατηρείται πυρετός, ευαισθησία άνωθεν της ηβικής σύμφυσης, διάρροια, συχνουρία καθώς και προπέτεια και ευαισθησία του </w:t>
      </w:r>
      <w:proofErr w:type="spellStart"/>
      <w:r w:rsidRPr="008A2C2E">
        <w:rPr>
          <w:sz w:val="22"/>
          <w:szCs w:val="22"/>
        </w:rPr>
        <w:t>δ</w:t>
      </w:r>
      <w:r w:rsidRPr="008A2C2E">
        <w:rPr>
          <w:sz w:val="22"/>
          <w:szCs w:val="22"/>
        </w:rPr>
        <w:t>ουγλασείου</w:t>
      </w:r>
      <w:proofErr w:type="spellEnd"/>
      <w:r w:rsidRPr="008A2C2E">
        <w:rPr>
          <w:sz w:val="22"/>
          <w:szCs w:val="22"/>
        </w:rPr>
        <w:t xml:space="preserve"> χώρου. Σε </w:t>
      </w:r>
      <w:proofErr w:type="spellStart"/>
      <w:r w:rsidRPr="008A2C2E">
        <w:rPr>
          <w:sz w:val="22"/>
          <w:szCs w:val="22"/>
        </w:rPr>
        <w:t>οπισθοτυφλικό</w:t>
      </w:r>
      <w:proofErr w:type="spellEnd"/>
      <w:r w:rsidRPr="008A2C2E">
        <w:rPr>
          <w:sz w:val="22"/>
          <w:szCs w:val="22"/>
        </w:rPr>
        <w:t xml:space="preserve"> απόστημα εμφανίζονται πυρετός, πόνος στο δεξιό πλάγιο κοιλιακό τοίχωμα αλλά και συμπτώματα από το ουροποιητικό όπως πυουρία και αιματουρία. Επίσης είναι θετικά τα σημεία </w:t>
      </w:r>
      <w:proofErr w:type="spellStart"/>
      <w:r w:rsidRPr="008A2C2E">
        <w:rPr>
          <w:sz w:val="22"/>
          <w:szCs w:val="22"/>
        </w:rPr>
        <w:t>giordano</w:t>
      </w:r>
      <w:proofErr w:type="spellEnd"/>
      <w:r w:rsidRPr="008A2C2E">
        <w:rPr>
          <w:sz w:val="22"/>
          <w:szCs w:val="22"/>
        </w:rPr>
        <w:t xml:space="preserve"> και </w:t>
      </w:r>
      <w:proofErr w:type="spellStart"/>
      <w:r w:rsidRPr="008A2C2E">
        <w:rPr>
          <w:sz w:val="22"/>
          <w:szCs w:val="22"/>
        </w:rPr>
        <w:t>λαγονοψοϊτη</w:t>
      </w:r>
      <w:proofErr w:type="spellEnd"/>
      <w:r w:rsidRPr="008A2C2E">
        <w:rPr>
          <w:sz w:val="22"/>
          <w:szCs w:val="22"/>
        </w:rPr>
        <w:t>. Στα παιδιά η κλινική εικό</w:t>
      </w:r>
      <w:r w:rsidRPr="008A2C2E">
        <w:rPr>
          <w:sz w:val="22"/>
          <w:szCs w:val="22"/>
        </w:rPr>
        <w:t xml:space="preserve">να είναι πιο ύπουλη καθώς η διάγνωση τίθεται συνήθως το χρονικό διάστημα όπου έχει ήδη εγκατασταθεί γενικευμένη περιτονίτιδα , αφού λόγω σωματικής διάπλασης το μήκος του </w:t>
      </w:r>
      <w:proofErr w:type="spellStart"/>
      <w:r w:rsidRPr="008A2C2E">
        <w:rPr>
          <w:sz w:val="22"/>
          <w:szCs w:val="22"/>
        </w:rPr>
        <w:t>επιπλόου</w:t>
      </w:r>
      <w:proofErr w:type="spellEnd"/>
      <w:r w:rsidRPr="008A2C2E">
        <w:rPr>
          <w:sz w:val="22"/>
          <w:szCs w:val="22"/>
        </w:rPr>
        <w:t xml:space="preserve"> είναι κοντό με αποτέλεσμα να μην επαρκεί για να περιχαρακώσει τη φλεγμονή. Ομ</w:t>
      </w:r>
      <w:r w:rsidRPr="008A2C2E">
        <w:rPr>
          <w:sz w:val="22"/>
          <w:szCs w:val="22"/>
        </w:rPr>
        <w:t>οίως συμβαίνει και στους ηλικιωμένους, στο 30% των περιπτώσεων οι ασθενείς εμφανίζονται με καθολική περιτονίτιδα. Στις εγκύους πρόβλημα στη διάγνωση παρατηρείται κατά το 2</w:t>
      </w:r>
      <w:r w:rsidRPr="008A2C2E">
        <w:rPr>
          <w:sz w:val="22"/>
          <w:szCs w:val="22"/>
          <w:vertAlign w:val="superscript"/>
        </w:rPr>
        <w:t>ο</w:t>
      </w:r>
      <w:r w:rsidRPr="008A2C2E">
        <w:rPr>
          <w:sz w:val="22"/>
          <w:szCs w:val="22"/>
        </w:rPr>
        <w:t xml:space="preserve"> και 3</w:t>
      </w:r>
      <w:r w:rsidRPr="008A2C2E">
        <w:rPr>
          <w:sz w:val="22"/>
          <w:szCs w:val="22"/>
          <w:vertAlign w:val="superscript"/>
        </w:rPr>
        <w:t>ο</w:t>
      </w:r>
      <w:r w:rsidRPr="008A2C2E">
        <w:rPr>
          <w:sz w:val="22"/>
          <w:szCs w:val="22"/>
        </w:rPr>
        <w:t xml:space="preserve"> τρίμηνο, όπου η κλινική εικόνα δεν είναι τυπική και συχνά εμφανίζεται περιτο</w:t>
      </w:r>
      <w:r w:rsidRPr="008A2C2E">
        <w:rPr>
          <w:sz w:val="22"/>
          <w:szCs w:val="22"/>
        </w:rPr>
        <w:t>νίτιδα λόγω μη έγκυρης διάγνωσης ή μη περιχαράκωση της φλεγμονής από το</w:t>
      </w:r>
      <w:r w:rsidRPr="008A2C2E">
        <w:rPr>
          <w:spacing w:val="-24"/>
          <w:sz w:val="22"/>
          <w:szCs w:val="22"/>
        </w:rPr>
        <w:t xml:space="preserve"> </w:t>
      </w:r>
      <w:r w:rsidRPr="008A2C2E">
        <w:rPr>
          <w:sz w:val="22"/>
          <w:szCs w:val="22"/>
        </w:rPr>
        <w:t>επίπλουν.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rPr>
          <w:sz w:val="22"/>
          <w:szCs w:val="22"/>
        </w:rPr>
      </w:pPr>
      <w:r w:rsidRPr="008A2C2E">
        <w:rPr>
          <w:sz w:val="22"/>
          <w:szCs w:val="22"/>
        </w:rPr>
        <w:t xml:space="preserve">ΦΥΣΙΚΗ </w:t>
      </w:r>
      <w:r w:rsidRPr="008A2C2E">
        <w:rPr>
          <w:sz w:val="22"/>
          <w:szCs w:val="22"/>
        </w:rPr>
        <w:t>ΕΞΕΤΑΣΗ</w:t>
      </w:r>
    </w:p>
    <w:p w:rsidR="00743314" w:rsidRPr="008A2C2E" w:rsidRDefault="002A7A52">
      <w:pPr>
        <w:pStyle w:val="a3"/>
        <w:spacing w:before="75"/>
        <w:ind w:left="100" w:right="114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Στο 96% των περιπτώσεων παρατηρείται ευαισθησία του δεξιού λαγονίου βόθρου (σημείο </w:t>
      </w:r>
      <w:proofErr w:type="spellStart"/>
      <w:r w:rsidRPr="008A2C2E">
        <w:rPr>
          <w:sz w:val="22"/>
          <w:szCs w:val="22"/>
        </w:rPr>
        <w:t>McBurney</w:t>
      </w:r>
      <w:proofErr w:type="spellEnd"/>
      <w:r w:rsidRPr="008A2C2E">
        <w:rPr>
          <w:sz w:val="22"/>
          <w:szCs w:val="22"/>
        </w:rPr>
        <w:t xml:space="preserve">), με </w:t>
      </w:r>
      <w:proofErr w:type="spellStart"/>
      <w:r w:rsidRPr="008A2C2E">
        <w:rPr>
          <w:sz w:val="22"/>
          <w:szCs w:val="22"/>
        </w:rPr>
        <w:t>αναπηδώσα</w:t>
      </w:r>
      <w:proofErr w:type="spellEnd"/>
      <w:r w:rsidRPr="008A2C2E">
        <w:rPr>
          <w:sz w:val="22"/>
          <w:szCs w:val="22"/>
        </w:rPr>
        <w:t xml:space="preserve"> ευαισθησία και πόνο κατά την επίκρου</w:t>
      </w:r>
      <w:r w:rsidRPr="008A2C2E">
        <w:rPr>
          <w:sz w:val="22"/>
          <w:szCs w:val="22"/>
        </w:rPr>
        <w:t xml:space="preserve">ση ή τον βήχα. Πιο ειδικά σημεία για την διάγνωση είναι το σημείο </w:t>
      </w:r>
      <w:proofErr w:type="spellStart"/>
      <w:r w:rsidRPr="008A2C2E">
        <w:rPr>
          <w:sz w:val="22"/>
          <w:szCs w:val="22"/>
        </w:rPr>
        <w:t>Rovsing</w:t>
      </w:r>
      <w:proofErr w:type="spellEnd"/>
      <w:r w:rsidRPr="008A2C2E">
        <w:rPr>
          <w:sz w:val="22"/>
          <w:szCs w:val="22"/>
        </w:rPr>
        <w:t xml:space="preserve"> (πίεση στον αριστερό λαγόνιο βόθρο που προκαλεί άλγος στο ΔΛΒ), σημείο θυρεοειδούς (σε πυελική θέση) και σημείο </w:t>
      </w:r>
      <w:proofErr w:type="spellStart"/>
      <w:r w:rsidRPr="008A2C2E">
        <w:rPr>
          <w:sz w:val="22"/>
          <w:szCs w:val="22"/>
        </w:rPr>
        <w:t>ψοϊτου</w:t>
      </w:r>
      <w:proofErr w:type="spellEnd"/>
      <w:r w:rsidRPr="008A2C2E">
        <w:rPr>
          <w:sz w:val="22"/>
          <w:szCs w:val="22"/>
        </w:rPr>
        <w:t xml:space="preserve"> (άλγος κατά την παθητική έκταση του δεξιού ισχίου). Επίσης κατά</w:t>
      </w:r>
      <w:r w:rsidRPr="008A2C2E">
        <w:rPr>
          <w:sz w:val="22"/>
          <w:szCs w:val="22"/>
        </w:rPr>
        <w:t xml:space="preserve"> τη δακτυλική εξέταση παρατηρείται ευαισθησία στο </w:t>
      </w:r>
      <w:proofErr w:type="spellStart"/>
      <w:r w:rsidRPr="008A2C2E">
        <w:rPr>
          <w:sz w:val="22"/>
          <w:szCs w:val="22"/>
        </w:rPr>
        <w:t>δουγλάσσειο</w:t>
      </w:r>
      <w:proofErr w:type="spellEnd"/>
      <w:r w:rsidRPr="008A2C2E">
        <w:rPr>
          <w:sz w:val="22"/>
          <w:szCs w:val="22"/>
        </w:rPr>
        <w:t>. Η εξέταση αίματος είναι μη ειδική, παρόλα αυτά είναι επιβοηθητική. Το 80-85% των ενηλίκων με οξεία σκωληκοειδίτιδα παρουσιάζουν λευκά &gt; 10.000/mm</w:t>
      </w:r>
      <w:r w:rsidRPr="008A2C2E">
        <w:rPr>
          <w:sz w:val="22"/>
          <w:szCs w:val="22"/>
          <w:vertAlign w:val="superscript"/>
        </w:rPr>
        <w:t>3</w:t>
      </w:r>
      <w:r w:rsidRPr="008A2C2E">
        <w:rPr>
          <w:sz w:val="22"/>
          <w:szCs w:val="22"/>
        </w:rPr>
        <w:t xml:space="preserve"> και το 78% ουδετεροφιλία</w:t>
      </w:r>
      <w:r w:rsidRPr="008A2C2E">
        <w:rPr>
          <w:spacing w:val="-43"/>
          <w:sz w:val="22"/>
          <w:szCs w:val="22"/>
        </w:rPr>
        <w:t xml:space="preserve"> </w:t>
      </w:r>
      <w:r w:rsidRPr="008A2C2E">
        <w:rPr>
          <w:sz w:val="22"/>
          <w:szCs w:val="22"/>
        </w:rPr>
        <w:t>(&gt; 75% πολυμορφοπύρην</w:t>
      </w:r>
      <w:r w:rsidRPr="008A2C2E">
        <w:rPr>
          <w:sz w:val="22"/>
          <w:szCs w:val="22"/>
        </w:rPr>
        <w:t xml:space="preserve">α), όμως, σε λιγότερο από 4% των περιπτώσεων με σκωληκοειδίτιδα έχουν λευκά &lt; 10.000 και πολυμορφοπύρηνα &lt; </w:t>
      </w:r>
      <w:r w:rsidRPr="008A2C2E">
        <w:rPr>
          <w:spacing w:val="2"/>
          <w:sz w:val="22"/>
          <w:szCs w:val="22"/>
        </w:rPr>
        <w:t xml:space="preserve">75%. </w:t>
      </w:r>
      <w:r w:rsidRPr="008A2C2E">
        <w:rPr>
          <w:sz w:val="22"/>
          <w:szCs w:val="22"/>
        </w:rPr>
        <w:t xml:space="preserve">Στα παιδιά και στους ενήλικες τα αποτελέσματα της γενικής αίματος μπορεί να διαφέρουν, ενώ η CRP είναι ιδιαίτερα αξιόπιστη εξέταση για λοίμωξη. </w:t>
      </w:r>
      <w:r w:rsidRPr="008A2C2E">
        <w:rPr>
          <w:sz w:val="22"/>
          <w:szCs w:val="22"/>
        </w:rPr>
        <w:t xml:space="preserve">Στο 100% των περιπτώσεων εάν λευκά &lt; 10.500, πολυμορφοπύρηνα &lt; 75% και CRP φυσιολογική, τότε με βεβαιότητα δεν πρόκειται για οξεία σκωληκοειδίτιδα. Η διάγνωση τίθεται κλινικά και με </w:t>
      </w:r>
      <w:proofErr w:type="spellStart"/>
      <w:r w:rsidRPr="008A2C2E">
        <w:rPr>
          <w:sz w:val="22"/>
          <w:szCs w:val="22"/>
        </w:rPr>
        <w:t>R¨ο</w:t>
      </w:r>
      <w:proofErr w:type="spellEnd"/>
      <w:r w:rsidRPr="008A2C2E">
        <w:rPr>
          <w:sz w:val="22"/>
          <w:szCs w:val="22"/>
        </w:rPr>
        <w:t xml:space="preserve"> θώρακος όπου παρατηρείται αέρας </w:t>
      </w:r>
      <w:proofErr w:type="spellStart"/>
      <w:r w:rsidRPr="008A2C2E">
        <w:rPr>
          <w:sz w:val="22"/>
          <w:szCs w:val="22"/>
        </w:rPr>
        <w:t>υποδιαφραγματικά</w:t>
      </w:r>
      <w:proofErr w:type="spellEnd"/>
      <w:r w:rsidRPr="008A2C2E">
        <w:rPr>
          <w:sz w:val="22"/>
          <w:szCs w:val="22"/>
        </w:rPr>
        <w:t>.</w:t>
      </w:r>
    </w:p>
    <w:p w:rsidR="00743314" w:rsidRPr="008A2C2E" w:rsidRDefault="00743314">
      <w:pPr>
        <w:pStyle w:val="a3"/>
        <w:spacing w:before="2"/>
        <w:rPr>
          <w:sz w:val="22"/>
          <w:szCs w:val="22"/>
        </w:rPr>
      </w:pPr>
    </w:p>
    <w:p w:rsidR="00743314" w:rsidRPr="008A2C2E" w:rsidRDefault="002A7A52">
      <w:pPr>
        <w:pStyle w:val="Heading1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ΑΠΕΙΚΟΝΙΣΤΙΚΕΣ ΜΕΘΟ</w:t>
      </w:r>
      <w:r w:rsidRPr="008A2C2E">
        <w:rPr>
          <w:sz w:val="22"/>
          <w:szCs w:val="22"/>
        </w:rPr>
        <w:t>ΔΟΙ</w:t>
      </w:r>
    </w:p>
    <w:p w:rsidR="00743314" w:rsidRPr="008A2C2E" w:rsidRDefault="002A7A52">
      <w:pPr>
        <w:pStyle w:val="a3"/>
        <w:ind w:left="100"/>
        <w:jc w:val="both"/>
        <w:rPr>
          <w:sz w:val="22"/>
          <w:szCs w:val="22"/>
        </w:rPr>
      </w:pPr>
      <w:r w:rsidRPr="008A2C2E">
        <w:rPr>
          <w:sz w:val="22"/>
          <w:szCs w:val="22"/>
          <w:u w:val="single"/>
        </w:rPr>
        <w:t>U/S ΔΕ λαγονίου βόθρου</w:t>
      </w:r>
    </w:p>
    <w:p w:rsidR="00743314" w:rsidRPr="008A2C2E" w:rsidRDefault="002A7A52">
      <w:pPr>
        <w:pStyle w:val="a3"/>
        <w:spacing w:before="92"/>
        <w:ind w:left="242" w:right="112" w:firstLine="237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Το υπερηχογράφημα του ΔΛΒ έχει ευαισθησία 85-90% και ειδικότητα 92- 96%. Τα ευρήματα που είναι συμβατά με φλεγμονή της απόφυσης είναι εξωτερική διάμετρος της σκωληκοειδούς &gt;6 mm, μη δυνατότητα συμπίεσης της απόφυσης, απουσία </w:t>
      </w:r>
      <w:proofErr w:type="spellStart"/>
      <w:r w:rsidRPr="008A2C2E">
        <w:rPr>
          <w:sz w:val="22"/>
          <w:szCs w:val="22"/>
        </w:rPr>
        <w:t>πε</w:t>
      </w:r>
      <w:r w:rsidRPr="008A2C2E">
        <w:rPr>
          <w:sz w:val="22"/>
          <w:szCs w:val="22"/>
        </w:rPr>
        <w:t>ρισταλτισμού</w:t>
      </w:r>
      <w:proofErr w:type="spellEnd"/>
      <w:r w:rsidRPr="008A2C2E">
        <w:rPr>
          <w:sz w:val="22"/>
          <w:szCs w:val="22"/>
        </w:rPr>
        <w:t xml:space="preserve"> και συλλογή υγρού </w:t>
      </w:r>
      <w:proofErr w:type="spellStart"/>
      <w:r w:rsidRPr="008A2C2E">
        <w:rPr>
          <w:sz w:val="22"/>
          <w:szCs w:val="22"/>
        </w:rPr>
        <w:t>περισκωληκοειδικά</w:t>
      </w:r>
      <w:proofErr w:type="spellEnd"/>
      <w:r w:rsidRPr="008A2C2E">
        <w:rPr>
          <w:sz w:val="22"/>
          <w:szCs w:val="22"/>
        </w:rPr>
        <w:t>. Τα πλεονεκτήματα του U/S είναι πως είναι μια μη επεμβατική μέθοδος, χωρίς ακτινοβολία, άμεσα διαθέσιμη και επαναλαμβανόμενη με δυνατότητα διερεύνησης και άλλων νόσων ταυτόχρονα. Το μόνο μειονέκτημα της μεθό</w:t>
      </w:r>
      <w:r w:rsidRPr="008A2C2E">
        <w:rPr>
          <w:sz w:val="22"/>
          <w:szCs w:val="22"/>
        </w:rPr>
        <w:t>δου αυτής είναι πως το αποτέλεσμα εξαρτάται από το χειριστή και την εμπειρία του.</w:t>
      </w:r>
    </w:p>
    <w:p w:rsidR="00743314" w:rsidRDefault="00743314">
      <w:pPr>
        <w:pStyle w:val="a3"/>
        <w:rPr>
          <w:sz w:val="22"/>
          <w:szCs w:val="22"/>
          <w:lang w:val="en-US"/>
        </w:rPr>
      </w:pPr>
    </w:p>
    <w:p w:rsidR="008A2C2E" w:rsidRPr="008A2C2E" w:rsidRDefault="008A2C2E">
      <w:pPr>
        <w:pStyle w:val="a3"/>
        <w:rPr>
          <w:sz w:val="22"/>
          <w:szCs w:val="22"/>
          <w:lang w:val="en-US"/>
        </w:rPr>
      </w:pPr>
    </w:p>
    <w:p w:rsidR="00743314" w:rsidRPr="008A2C2E" w:rsidRDefault="002A7A52" w:rsidP="008A2C2E">
      <w:pPr>
        <w:pStyle w:val="a3"/>
        <w:spacing w:before="1"/>
        <w:ind w:left="100"/>
        <w:rPr>
          <w:sz w:val="22"/>
          <w:szCs w:val="22"/>
        </w:rPr>
      </w:pPr>
      <w:r w:rsidRPr="008A2C2E">
        <w:rPr>
          <w:sz w:val="22"/>
          <w:szCs w:val="22"/>
          <w:u w:val="single"/>
        </w:rPr>
        <w:lastRenderedPageBreak/>
        <w:t>CT κοιλίας</w:t>
      </w:r>
    </w:p>
    <w:p w:rsidR="00743314" w:rsidRPr="008A2C2E" w:rsidRDefault="002A7A52">
      <w:pPr>
        <w:pStyle w:val="a3"/>
        <w:spacing w:before="92"/>
        <w:ind w:left="242" w:right="116" w:firstLine="566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Η χρησιμότητα της είναι αδιαμφισβήτητη σε «δύσκολες» περιπτώσεις, λόγω της μεγαλύτερης ευκρίνειας στην αναγνώριση των δομών. Η ευαισθησία ελικοειδούς CT είναι 90</w:t>
      </w:r>
      <w:r w:rsidRPr="008A2C2E">
        <w:rPr>
          <w:sz w:val="22"/>
          <w:szCs w:val="22"/>
        </w:rPr>
        <w:t>% ενώ η ειδικότητα 97%. Τα πλεονεκτήματα της μεθόδου αυτής είναι η αυξημένη διαγνωστική ακρίβεια, η δυνατότητα για διερεύνηση άλλων νόσων καθώς και το γεγονός πως είναι μη επεμβατική, εύκολα εκτελέσιμη και επαναλαμβανόμενη. Μειονεκτεί λόγω του γεγονότος πω</w:t>
      </w:r>
      <w:r w:rsidRPr="008A2C2E">
        <w:rPr>
          <w:sz w:val="22"/>
          <w:szCs w:val="22"/>
        </w:rPr>
        <w:t>ς ο ασθενής εκτίθεται σε ακτινοβολία ενώ μπορεί να υπάρξει κα</w:t>
      </w:r>
      <w:r w:rsidRPr="008A2C2E">
        <w:rPr>
          <w:sz w:val="22"/>
          <w:szCs w:val="22"/>
        </w:rPr>
        <w:t xml:space="preserve"> αλλεργική αντίδραση στο IV σκιαγραφικό.</w:t>
      </w:r>
    </w:p>
    <w:p w:rsidR="00743314" w:rsidRPr="008A2C2E" w:rsidRDefault="002A7A52">
      <w:pPr>
        <w:pStyle w:val="Heading1"/>
        <w:spacing w:before="75"/>
        <w:ind w:left="242"/>
        <w:rPr>
          <w:sz w:val="22"/>
          <w:szCs w:val="22"/>
        </w:rPr>
      </w:pPr>
      <w:r w:rsidRPr="008A2C2E">
        <w:rPr>
          <w:sz w:val="22"/>
          <w:szCs w:val="22"/>
        </w:rPr>
        <w:t>ΘΕΡΑΠΕΙΑ</w:t>
      </w:r>
    </w:p>
    <w:p w:rsidR="00743314" w:rsidRPr="008A2C2E" w:rsidRDefault="002A7A52">
      <w:pPr>
        <w:pStyle w:val="a3"/>
        <w:spacing w:before="1"/>
        <w:ind w:left="242" w:right="115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Η αντιμετώπιση της οξείας σκωληκοειδίτιδας συνίσταται στην IV χορήγηση υγρών, ιδιαίτερα σε ασθενείς με εικόνα σήψης και αφυδάτωσης καθώς και στην χορήγηση τίποτα </w:t>
      </w:r>
      <w:proofErr w:type="spellStart"/>
      <w:r w:rsidRPr="008A2C2E">
        <w:rPr>
          <w:sz w:val="22"/>
          <w:szCs w:val="22"/>
        </w:rPr>
        <w:t>per</w:t>
      </w:r>
      <w:proofErr w:type="spellEnd"/>
      <w:r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os</w:t>
      </w:r>
      <w:proofErr w:type="spellEnd"/>
      <w:r w:rsidRPr="008A2C2E">
        <w:rPr>
          <w:sz w:val="22"/>
          <w:szCs w:val="22"/>
        </w:rPr>
        <w:t xml:space="preserve">. H έναρξη της IV αντιβίωσης γίνεται </w:t>
      </w:r>
      <w:proofErr w:type="spellStart"/>
      <w:r w:rsidRPr="008A2C2E">
        <w:rPr>
          <w:sz w:val="22"/>
          <w:szCs w:val="22"/>
        </w:rPr>
        <w:t>προεγχειρητικά</w:t>
      </w:r>
      <w:proofErr w:type="spellEnd"/>
      <w:r w:rsidRPr="008A2C2E">
        <w:rPr>
          <w:sz w:val="22"/>
          <w:szCs w:val="22"/>
        </w:rPr>
        <w:t xml:space="preserve">  για μείωση της διαπύησης του τραύμα</w:t>
      </w:r>
      <w:r w:rsidRPr="008A2C2E">
        <w:rPr>
          <w:sz w:val="22"/>
          <w:szCs w:val="22"/>
        </w:rPr>
        <w:t xml:space="preserve">τος με ευρέως φάσματος αντιβιοτικά για </w:t>
      </w:r>
      <w:proofErr w:type="spellStart"/>
      <w:r w:rsidRPr="008A2C2E">
        <w:rPr>
          <w:sz w:val="22"/>
          <w:szCs w:val="22"/>
        </w:rPr>
        <w:t>gram</w:t>
      </w:r>
      <w:proofErr w:type="spellEnd"/>
      <w:r w:rsidRPr="008A2C2E">
        <w:rPr>
          <w:sz w:val="22"/>
          <w:szCs w:val="22"/>
        </w:rPr>
        <w:t xml:space="preserve"> αρνητικά και αναερόβια παθογόνα. Η μη χειρουργική αντιμετώπιση έχει νόημα μόνο όταν δεν μπορεί να γίνει </w:t>
      </w:r>
      <w:proofErr w:type="spellStart"/>
      <w:r w:rsidRPr="008A2C2E">
        <w:rPr>
          <w:sz w:val="22"/>
          <w:szCs w:val="22"/>
        </w:rPr>
        <w:t>σκωληκοειδεκτομή</w:t>
      </w:r>
      <w:proofErr w:type="spellEnd"/>
      <w:r w:rsidRPr="008A2C2E">
        <w:rPr>
          <w:sz w:val="22"/>
          <w:szCs w:val="22"/>
        </w:rPr>
        <w:t xml:space="preserve"> σε αυτή τη φάση, καθώς παρότι σε πολύ μεγάλο ποσοστό η φλεγμονή υποχωρεί περίπου στο 50% υπ</w:t>
      </w:r>
      <w:r w:rsidRPr="008A2C2E">
        <w:rPr>
          <w:sz w:val="22"/>
          <w:szCs w:val="22"/>
        </w:rPr>
        <w:t xml:space="preserve">οτροπιάζει. Η χειρουργική αντιμετώπιση μπορεί να είναι είτε ανοικτή είτε </w:t>
      </w:r>
      <w:proofErr w:type="spellStart"/>
      <w:r w:rsidRPr="008A2C2E">
        <w:rPr>
          <w:sz w:val="22"/>
          <w:szCs w:val="22"/>
        </w:rPr>
        <w:t>λαπαροσκοπική</w:t>
      </w:r>
      <w:proofErr w:type="spellEnd"/>
      <w:r w:rsidRPr="008A2C2E">
        <w:rPr>
          <w:sz w:val="22"/>
          <w:szCs w:val="22"/>
        </w:rPr>
        <w:t xml:space="preserve">. Η </w:t>
      </w:r>
      <w:proofErr w:type="spellStart"/>
      <w:r w:rsidRPr="008A2C2E">
        <w:rPr>
          <w:sz w:val="22"/>
          <w:szCs w:val="22"/>
        </w:rPr>
        <w:t>λαπαροσκοπική</w:t>
      </w:r>
      <w:proofErr w:type="spellEnd"/>
      <w:r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σκωληκοειδεκτομή</w:t>
      </w:r>
      <w:proofErr w:type="spellEnd"/>
      <w:r w:rsidRPr="008A2C2E">
        <w:rPr>
          <w:sz w:val="22"/>
          <w:szCs w:val="22"/>
        </w:rPr>
        <w:t xml:space="preserve"> πλεονεκτεί σε σχέση με την ανοικτή προσέγγιση στο ότι το αισθητικό αποτέλεσμα είναι καλύτερο, η επάνοδος στην εργασία συντομότερη καθώς</w:t>
      </w:r>
      <w:r w:rsidRPr="008A2C2E">
        <w:rPr>
          <w:sz w:val="22"/>
          <w:szCs w:val="22"/>
        </w:rPr>
        <w:t xml:space="preserve"> και στο ότι </w:t>
      </w:r>
      <w:proofErr w:type="spellStart"/>
      <w:r w:rsidRPr="008A2C2E">
        <w:rPr>
          <w:sz w:val="22"/>
          <w:szCs w:val="22"/>
        </w:rPr>
        <w:t>πατρέχει</w:t>
      </w:r>
      <w:proofErr w:type="spellEnd"/>
      <w:r w:rsidRPr="008A2C2E">
        <w:rPr>
          <w:sz w:val="22"/>
          <w:szCs w:val="22"/>
        </w:rPr>
        <w:t xml:space="preserve"> στο χειρουργό τη δυνατότητα </w:t>
      </w:r>
      <w:proofErr w:type="spellStart"/>
      <w:r w:rsidRPr="008A2C2E">
        <w:rPr>
          <w:sz w:val="22"/>
          <w:szCs w:val="22"/>
        </w:rPr>
        <w:t>διαφοροδιάγνωσης</w:t>
      </w:r>
      <w:proofErr w:type="spellEnd"/>
      <w:r w:rsidRPr="008A2C2E">
        <w:rPr>
          <w:sz w:val="22"/>
          <w:szCs w:val="22"/>
        </w:rPr>
        <w:t xml:space="preserve">. Μειονεκτεί λόγω του μεγαλύτερου κόστους και της μεγαλύτερης διάρκειας της χειρουργικής επέμβασης. Αμφίβολο είναι το αν το ποσοστό διαπύησης του χειρουργικού τραύματος είναι μικρότερο σε </w:t>
      </w:r>
      <w:proofErr w:type="spellStart"/>
      <w:r w:rsidRPr="008A2C2E">
        <w:rPr>
          <w:sz w:val="22"/>
          <w:szCs w:val="22"/>
        </w:rPr>
        <w:t>λα</w:t>
      </w:r>
      <w:r w:rsidRPr="008A2C2E">
        <w:rPr>
          <w:sz w:val="22"/>
          <w:szCs w:val="22"/>
        </w:rPr>
        <w:t>παροσκοπική</w:t>
      </w:r>
      <w:proofErr w:type="spellEnd"/>
      <w:r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εκτομή</w:t>
      </w:r>
      <w:proofErr w:type="spellEnd"/>
      <w:r w:rsidRPr="008A2C2E">
        <w:rPr>
          <w:sz w:val="22"/>
          <w:szCs w:val="22"/>
        </w:rPr>
        <w:t xml:space="preserve">. Συμπερασματικά, η </w:t>
      </w:r>
      <w:proofErr w:type="spellStart"/>
      <w:r w:rsidRPr="008A2C2E">
        <w:rPr>
          <w:sz w:val="22"/>
          <w:szCs w:val="22"/>
        </w:rPr>
        <w:t>λαπαροσκοπική</w:t>
      </w:r>
      <w:proofErr w:type="spellEnd"/>
      <w:r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εκτομή</w:t>
      </w:r>
      <w:proofErr w:type="spellEnd"/>
      <w:r w:rsidRPr="008A2C2E">
        <w:rPr>
          <w:sz w:val="22"/>
          <w:szCs w:val="22"/>
        </w:rPr>
        <w:t xml:space="preserve"> ενδείκνυται σε παχύσαρκες γυναίκες αναπαραγωγικής ηλικίας, όταν υπάρχει πιθανότητα άλλης</w:t>
      </w:r>
      <w:r w:rsidRPr="008A2C2E">
        <w:rPr>
          <w:spacing w:val="-3"/>
          <w:sz w:val="22"/>
          <w:szCs w:val="22"/>
        </w:rPr>
        <w:t xml:space="preserve"> </w:t>
      </w:r>
      <w:r w:rsidRPr="008A2C2E">
        <w:rPr>
          <w:sz w:val="22"/>
          <w:szCs w:val="22"/>
        </w:rPr>
        <w:t>παθολογίας.</w:t>
      </w:r>
    </w:p>
    <w:p w:rsidR="00743314" w:rsidRPr="008A2C2E" w:rsidRDefault="002A7A52">
      <w:pPr>
        <w:pStyle w:val="a3"/>
        <w:spacing w:before="1"/>
        <w:ind w:left="242" w:right="116" w:firstLine="67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Σε ρήξη σκωληκοειδούς απόφυσης η κλασσική προσέγγιση είναι η άμεση </w:t>
      </w:r>
      <w:proofErr w:type="spellStart"/>
      <w:r w:rsidRPr="008A2C2E">
        <w:rPr>
          <w:sz w:val="22"/>
          <w:szCs w:val="22"/>
        </w:rPr>
        <w:t>σκωληκοειδεκτομή</w:t>
      </w:r>
      <w:proofErr w:type="spellEnd"/>
      <w:r w:rsidRPr="008A2C2E">
        <w:rPr>
          <w:sz w:val="22"/>
          <w:szCs w:val="22"/>
        </w:rPr>
        <w:t>. Σήμερα σε π</w:t>
      </w:r>
      <w:r w:rsidRPr="008A2C2E">
        <w:rPr>
          <w:sz w:val="22"/>
          <w:szCs w:val="22"/>
        </w:rPr>
        <w:t xml:space="preserve">εριπτώσεις ανάπτυξης αποστήματος, υπάρχει η δυνατότητα παροχέτευσης αυτού υπό CT καθοδήγηση και η θεραπεία με IV αντιβίωση (ποσοστό επιτυχίας 88-100%). Τότε η </w:t>
      </w:r>
      <w:proofErr w:type="spellStart"/>
      <w:r w:rsidRPr="008A2C2E">
        <w:rPr>
          <w:sz w:val="22"/>
          <w:szCs w:val="22"/>
        </w:rPr>
        <w:t>σκωληκοειδεκτομή</w:t>
      </w:r>
      <w:proofErr w:type="spellEnd"/>
      <w:r w:rsidRPr="008A2C2E">
        <w:rPr>
          <w:sz w:val="22"/>
          <w:szCs w:val="22"/>
        </w:rPr>
        <w:t xml:space="preserve"> αναβάλλεται για 4-8 εβδομάδες, όταν έχει υποχωρήσει η </w:t>
      </w:r>
      <w:proofErr w:type="spellStart"/>
      <w:r w:rsidRPr="008A2C2E">
        <w:rPr>
          <w:sz w:val="22"/>
          <w:szCs w:val="22"/>
        </w:rPr>
        <w:t>ενδοπεριτοναϊκή</w:t>
      </w:r>
      <w:proofErr w:type="spellEnd"/>
      <w:r w:rsidRPr="008A2C2E">
        <w:rPr>
          <w:sz w:val="22"/>
          <w:szCs w:val="22"/>
        </w:rPr>
        <w:t xml:space="preserve"> φλεγμονώδη</w:t>
      </w:r>
      <w:r w:rsidRPr="008A2C2E">
        <w:rPr>
          <w:sz w:val="22"/>
          <w:szCs w:val="22"/>
        </w:rPr>
        <w:t xml:space="preserve">ς αντίδραση. Παρότι αναφέρεται η δυνατότητα μη διενέργειας </w:t>
      </w:r>
      <w:proofErr w:type="spellStart"/>
      <w:r w:rsidRPr="008A2C2E">
        <w:rPr>
          <w:sz w:val="22"/>
          <w:szCs w:val="22"/>
        </w:rPr>
        <w:t>σκωληκοειδεκτομής</w:t>
      </w:r>
      <w:proofErr w:type="spellEnd"/>
      <w:r w:rsidRPr="008A2C2E">
        <w:rPr>
          <w:sz w:val="22"/>
          <w:szCs w:val="22"/>
        </w:rPr>
        <w:t>, η πιθανότητα υποτροπής (5-40%) καθιστά αυτή την πρακτική</w:t>
      </w:r>
      <w:r w:rsidRPr="008A2C2E">
        <w:rPr>
          <w:spacing w:val="-1"/>
          <w:sz w:val="22"/>
          <w:szCs w:val="22"/>
        </w:rPr>
        <w:t xml:space="preserve"> </w:t>
      </w:r>
      <w:r w:rsidRPr="008A2C2E">
        <w:rPr>
          <w:sz w:val="22"/>
          <w:szCs w:val="22"/>
        </w:rPr>
        <w:t>προβληματική.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ind w:left="242"/>
        <w:rPr>
          <w:sz w:val="22"/>
          <w:szCs w:val="22"/>
        </w:rPr>
      </w:pPr>
      <w:r w:rsidRPr="008A2C2E">
        <w:rPr>
          <w:sz w:val="22"/>
          <w:szCs w:val="22"/>
        </w:rPr>
        <w:t>ΜΕΤΕΓΧΕΙΡΗΤΙΚΕΣ ΕΠΙΠΛΟΚΕΣ</w:t>
      </w:r>
    </w:p>
    <w:p w:rsidR="00743314" w:rsidRPr="008A2C2E" w:rsidRDefault="002A7A52">
      <w:pPr>
        <w:pStyle w:val="a3"/>
        <w:ind w:left="242" w:right="115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Οι κύριες μετεγχειρητικές επιπλοκές είναι η διαπύηση τραύματος, η διάσπαση τραύμ</w:t>
      </w:r>
      <w:r w:rsidRPr="008A2C2E">
        <w:rPr>
          <w:sz w:val="22"/>
          <w:szCs w:val="22"/>
        </w:rPr>
        <w:t xml:space="preserve">ατος, η εντερική απόφραξη, το </w:t>
      </w:r>
      <w:proofErr w:type="spellStart"/>
      <w:r w:rsidRPr="008A2C2E">
        <w:rPr>
          <w:sz w:val="22"/>
          <w:szCs w:val="22"/>
        </w:rPr>
        <w:t>ενδοκοιλιακό</w:t>
      </w:r>
      <w:proofErr w:type="spellEnd"/>
      <w:r w:rsidRPr="008A2C2E">
        <w:rPr>
          <w:sz w:val="22"/>
          <w:szCs w:val="22"/>
        </w:rPr>
        <w:t xml:space="preserve"> / πυελικό απόστημα, η </w:t>
      </w:r>
      <w:proofErr w:type="spellStart"/>
      <w:r w:rsidRPr="008A2C2E">
        <w:rPr>
          <w:sz w:val="22"/>
          <w:szCs w:val="22"/>
        </w:rPr>
        <w:t>πυελοφλεβίτιδα</w:t>
      </w:r>
      <w:proofErr w:type="spellEnd"/>
      <w:r w:rsidRPr="008A2C2E">
        <w:rPr>
          <w:sz w:val="22"/>
          <w:szCs w:val="22"/>
        </w:rPr>
        <w:t xml:space="preserve"> και το ηπατικό απόστημα (σπάνια). Θάνατος παρατηρείται πολύ σπάνια μετά από</w:t>
      </w:r>
      <w:r w:rsidRPr="008A2C2E">
        <w:rPr>
          <w:spacing w:val="-5"/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σκωληκοειδεκτομή</w:t>
      </w:r>
      <w:proofErr w:type="spellEnd"/>
      <w:r w:rsidRPr="008A2C2E">
        <w:rPr>
          <w:sz w:val="22"/>
          <w:szCs w:val="22"/>
        </w:rPr>
        <w:t>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spacing w:before="1"/>
        <w:ind w:left="242"/>
        <w:rPr>
          <w:sz w:val="22"/>
          <w:szCs w:val="22"/>
        </w:rPr>
      </w:pPr>
      <w:r w:rsidRPr="008A2C2E">
        <w:rPr>
          <w:sz w:val="22"/>
          <w:szCs w:val="22"/>
        </w:rPr>
        <w:t>ΣΥΜΠΕΡΑΣΜΑ</w:t>
      </w:r>
    </w:p>
    <w:p w:rsidR="00743314" w:rsidRPr="008A2C2E" w:rsidRDefault="002A7A5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609" w:lineRule="exact"/>
        <w:ind w:hanging="541"/>
      </w:pPr>
      <w:r w:rsidRPr="008A2C2E">
        <w:t>Η οξεία σκωληκοειδίτιδα παραμένει συχνή</w:t>
      </w:r>
      <w:r w:rsidRPr="008A2C2E">
        <w:rPr>
          <w:spacing w:val="-3"/>
        </w:rPr>
        <w:t xml:space="preserve"> </w:t>
      </w:r>
      <w:r w:rsidRPr="008A2C2E">
        <w:t>νόσος</w:t>
      </w:r>
    </w:p>
    <w:p w:rsidR="00743314" w:rsidRPr="008A2C2E" w:rsidRDefault="002A7A5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574" w:lineRule="exact"/>
        <w:ind w:hanging="541"/>
      </w:pPr>
      <w:r w:rsidRPr="008A2C2E">
        <w:t>Η θεραπεία της είναι</w:t>
      </w:r>
      <w:r w:rsidRPr="008A2C2E">
        <w:rPr>
          <w:spacing w:val="-2"/>
        </w:rPr>
        <w:t xml:space="preserve"> </w:t>
      </w:r>
      <w:r w:rsidRPr="008A2C2E">
        <w:t>χει</w:t>
      </w:r>
      <w:r w:rsidRPr="008A2C2E">
        <w:t>ρουργική</w:t>
      </w:r>
    </w:p>
    <w:p w:rsidR="00743314" w:rsidRPr="008A2C2E" w:rsidRDefault="002A7A5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189" w:lineRule="auto"/>
        <w:ind w:right="122"/>
      </w:pPr>
      <w:r w:rsidRPr="008A2C2E">
        <w:t>Η διάγνωση στηρίζεται κατά κύριο λόγο στην κλινική εξέταση και στην εμπειρία</w:t>
      </w:r>
    </w:p>
    <w:p w:rsidR="00743314" w:rsidRPr="008A2C2E" w:rsidRDefault="00743314">
      <w:pPr>
        <w:spacing w:line="189" w:lineRule="auto"/>
        <w:sectPr w:rsidR="00743314" w:rsidRPr="008A2C2E">
          <w:footerReference w:type="default" r:id="rId7"/>
          <w:pgSz w:w="12240" w:h="15840"/>
          <w:pgMar w:top="1360" w:right="1680" w:bottom="780" w:left="1700" w:header="0" w:footer="584" w:gutter="0"/>
          <w:cols w:space="720"/>
        </w:sectPr>
      </w:pPr>
    </w:p>
    <w:p w:rsidR="00743314" w:rsidRPr="008A2C2E" w:rsidRDefault="002A7A52">
      <w:pPr>
        <w:spacing w:before="89"/>
        <w:ind w:left="520"/>
        <w:jc w:val="center"/>
        <w:rPr>
          <w:b/>
        </w:rPr>
      </w:pPr>
      <w:r w:rsidRPr="008A2C2E">
        <w:rPr>
          <w:b/>
          <w:u w:val="thick"/>
        </w:rPr>
        <w:lastRenderedPageBreak/>
        <w:t>ΔΙΑΤΡΗΣΗ ΚΟΙΛΟΥ ΣΠΛΑΧΝΟΥ</w:t>
      </w:r>
    </w:p>
    <w:p w:rsidR="00743314" w:rsidRPr="008A2C2E" w:rsidRDefault="00743314">
      <w:pPr>
        <w:pStyle w:val="a3"/>
        <w:rPr>
          <w:b/>
          <w:sz w:val="22"/>
          <w:szCs w:val="22"/>
        </w:rPr>
      </w:pPr>
    </w:p>
    <w:p w:rsidR="00743314" w:rsidRPr="008A2C2E" w:rsidRDefault="002A7A52">
      <w:pPr>
        <w:pStyle w:val="a3"/>
        <w:spacing w:before="92"/>
        <w:ind w:left="242" w:right="115" w:firstLine="398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Η διάτρηση κοίλου σπλάχνου αναφέρεται σε ρήξη / διάτρηση </w:t>
      </w:r>
      <w:proofErr w:type="spellStart"/>
      <w:r w:rsidRPr="008A2C2E">
        <w:rPr>
          <w:sz w:val="22"/>
          <w:szCs w:val="22"/>
        </w:rPr>
        <w:t>ενδοπεριτοναϊκού</w:t>
      </w:r>
      <w:proofErr w:type="spellEnd"/>
      <w:r w:rsidRPr="008A2C2E">
        <w:rPr>
          <w:sz w:val="22"/>
          <w:szCs w:val="22"/>
        </w:rPr>
        <w:t xml:space="preserve"> κοίλου οργάνου, δηλ. οργάνου που περιέχει αέρα. Τα κοίλα όργανα είναι ο κοιλιακός οισοφάγος, ο στόμαχος, το 12/δάκτυλο, το λεπτό έντερο και το παχύ έντερο. Χαρακτηρίζεται συνήθως από</w:t>
      </w:r>
      <w:r w:rsidRPr="008A2C2E">
        <w:rPr>
          <w:sz w:val="22"/>
          <w:szCs w:val="22"/>
        </w:rPr>
        <w:t xml:space="preserve"> την παρουσία αέρα </w:t>
      </w:r>
      <w:proofErr w:type="spellStart"/>
      <w:r w:rsidRPr="008A2C2E">
        <w:rPr>
          <w:sz w:val="22"/>
          <w:szCs w:val="22"/>
        </w:rPr>
        <w:t>ενδοπεριτοναϊκά</w:t>
      </w:r>
      <w:proofErr w:type="spellEnd"/>
      <w:r w:rsidRPr="008A2C2E">
        <w:rPr>
          <w:sz w:val="22"/>
          <w:szCs w:val="22"/>
        </w:rPr>
        <w:t xml:space="preserve"> (</w:t>
      </w:r>
      <w:proofErr w:type="spellStart"/>
      <w:r w:rsidRPr="008A2C2E">
        <w:rPr>
          <w:sz w:val="22"/>
          <w:szCs w:val="22"/>
        </w:rPr>
        <w:t>πνευμοπεριτόναιο</w:t>
      </w:r>
      <w:proofErr w:type="spellEnd"/>
      <w:r w:rsidRPr="008A2C2E">
        <w:rPr>
          <w:sz w:val="22"/>
          <w:szCs w:val="22"/>
        </w:rPr>
        <w:t>).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ind w:left="640"/>
        <w:rPr>
          <w:sz w:val="22"/>
          <w:szCs w:val="22"/>
        </w:rPr>
      </w:pPr>
      <w:r w:rsidRPr="008A2C2E">
        <w:rPr>
          <w:sz w:val="22"/>
          <w:szCs w:val="22"/>
        </w:rPr>
        <w:t>ΠΑΘΟΦΥΣΙΟΛΟΓΙΚΟΣ ΜΗΧΑΝΙΣΜΟΣ</w:t>
      </w:r>
    </w:p>
    <w:p w:rsidR="00743314" w:rsidRPr="008A2C2E" w:rsidRDefault="002A7A52">
      <w:pPr>
        <w:pStyle w:val="a3"/>
        <w:ind w:left="242" w:right="122" w:firstLine="398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Η διάτρηση κοίλου σπλάχνου μπορεί να οφείλεται σε </w:t>
      </w:r>
      <w:proofErr w:type="spellStart"/>
      <w:r w:rsidRPr="008A2C2E">
        <w:rPr>
          <w:sz w:val="22"/>
          <w:szCs w:val="22"/>
        </w:rPr>
        <w:t>καλόηθες</w:t>
      </w:r>
      <w:proofErr w:type="spellEnd"/>
      <w:r w:rsidRPr="008A2C2E">
        <w:rPr>
          <w:sz w:val="22"/>
          <w:szCs w:val="22"/>
        </w:rPr>
        <w:t xml:space="preserve"> έλκος, καρκίνο, τραύμα, φλεγμονής του τοιχώματος ή ακόμα και σε ιατρικούς χειρισμούς/ παρεμβάσεις.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ind w:left="640"/>
        <w:rPr>
          <w:sz w:val="22"/>
          <w:szCs w:val="22"/>
        </w:rPr>
      </w:pPr>
      <w:r w:rsidRPr="008A2C2E">
        <w:rPr>
          <w:sz w:val="22"/>
          <w:szCs w:val="22"/>
        </w:rPr>
        <w:t>ΙΣΤΟΡΙΚΟ- ΦΥ</w:t>
      </w:r>
      <w:r w:rsidRPr="008A2C2E">
        <w:rPr>
          <w:sz w:val="22"/>
          <w:szCs w:val="22"/>
        </w:rPr>
        <w:t>ΣΙΚΗ ΕΞΕΤΑΣΗ</w:t>
      </w:r>
    </w:p>
    <w:p w:rsidR="00743314" w:rsidRPr="008A2C2E" w:rsidRDefault="002A7A52">
      <w:pPr>
        <w:pStyle w:val="a3"/>
        <w:ind w:left="242" w:right="119" w:firstLine="398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Η διάτρηση κοίλου σπλάχνου χαρακτηρίζεται από την αιφνίδια έναρξη άλγους μεγάλης ή προοδευτικά αυξανόμενης έντασης, ενώ πάντα θα πρέπει να ληφθεί </w:t>
      </w:r>
      <w:proofErr w:type="spellStart"/>
      <w:r w:rsidRPr="008A2C2E">
        <w:rPr>
          <w:sz w:val="22"/>
          <w:szCs w:val="22"/>
        </w:rPr>
        <w:t>υπ’όψιν</w:t>
      </w:r>
      <w:proofErr w:type="spellEnd"/>
      <w:r w:rsidRPr="008A2C2E">
        <w:rPr>
          <w:sz w:val="22"/>
          <w:szCs w:val="22"/>
        </w:rPr>
        <w:t xml:space="preserve"> το ιστορικό του ασθενούς για την ανεύρεση του αιτίου (π.χ. έλκος, τραύμα). Η κλινική εικ</w:t>
      </w:r>
      <w:r w:rsidRPr="008A2C2E">
        <w:rPr>
          <w:sz w:val="22"/>
          <w:szCs w:val="22"/>
        </w:rPr>
        <w:t xml:space="preserve">όνα είναι αυτή της οξείας κοιλίας. Ο ασθενής έχει όψη πάσχοντος, με κατάργηση της ηπατικής αμβλύτητας στην επίκρουση και μειωμένους ή απόντες εντερικούς ήχους. Κατά την ψηλάφηση παρατηρείται έντονη ευαισθησία, σύσπαση και </w:t>
      </w:r>
      <w:proofErr w:type="spellStart"/>
      <w:r w:rsidRPr="008A2C2E">
        <w:rPr>
          <w:sz w:val="22"/>
          <w:szCs w:val="22"/>
        </w:rPr>
        <w:t>αναπηδώσα</w:t>
      </w:r>
      <w:proofErr w:type="spellEnd"/>
      <w:r w:rsidRPr="008A2C2E">
        <w:rPr>
          <w:sz w:val="22"/>
          <w:szCs w:val="22"/>
        </w:rPr>
        <w:t xml:space="preserve"> ευαισθησία. Προσοχή θα π</w:t>
      </w:r>
      <w:r w:rsidRPr="008A2C2E">
        <w:rPr>
          <w:sz w:val="22"/>
          <w:szCs w:val="22"/>
        </w:rPr>
        <w:t>ρέπει να δοθεί σε ηλικιωμένα άτομα όπου η κλινική εικόνα είναι πιο ασαφής.</w:t>
      </w:r>
    </w:p>
    <w:p w:rsidR="00743314" w:rsidRPr="008A2C2E" w:rsidRDefault="002A7A52">
      <w:pPr>
        <w:pStyle w:val="Heading1"/>
        <w:spacing w:before="231"/>
        <w:ind w:left="640"/>
        <w:rPr>
          <w:sz w:val="22"/>
          <w:szCs w:val="22"/>
        </w:rPr>
      </w:pPr>
      <w:r w:rsidRPr="008A2C2E">
        <w:rPr>
          <w:sz w:val="22"/>
          <w:szCs w:val="22"/>
        </w:rPr>
        <w:t>Δ</w:t>
      </w:r>
      <w:r w:rsidRPr="008A2C2E">
        <w:rPr>
          <w:sz w:val="22"/>
          <w:szCs w:val="22"/>
        </w:rPr>
        <w:t>ΙΑΓΝΩΣΗ</w:t>
      </w:r>
    </w:p>
    <w:p w:rsidR="00743314" w:rsidRPr="008A2C2E" w:rsidRDefault="002A7A52">
      <w:pPr>
        <w:pStyle w:val="a3"/>
        <w:ind w:left="242" w:right="112" w:firstLine="398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Πέρα από τη φυσική εξέταση για τη διάγνωση της διάτρησης κοίλου σπλάχνου χρήσιμη είναι η Α/α θώρακος σε όρθια θέση όπου παρατηρείται μηνοειδής </w:t>
      </w:r>
      <w:proofErr w:type="spellStart"/>
      <w:r w:rsidRPr="008A2C2E">
        <w:rPr>
          <w:sz w:val="22"/>
          <w:szCs w:val="22"/>
        </w:rPr>
        <w:t>διαύγαση</w:t>
      </w:r>
      <w:proofErr w:type="spellEnd"/>
      <w:r w:rsidRPr="008A2C2E">
        <w:rPr>
          <w:sz w:val="22"/>
          <w:szCs w:val="22"/>
        </w:rPr>
        <w:t xml:space="preserve"> σε ποσοστό ~70%. Η εμφύσηση αέρα μέσω </w:t>
      </w:r>
      <w:proofErr w:type="spellStart"/>
      <w:r w:rsidRPr="008A2C2E">
        <w:rPr>
          <w:sz w:val="22"/>
          <w:szCs w:val="22"/>
        </w:rPr>
        <w:t>ρινογαστρικού</w:t>
      </w:r>
      <w:proofErr w:type="spellEnd"/>
      <w:r w:rsidRPr="008A2C2E">
        <w:rPr>
          <w:sz w:val="22"/>
          <w:szCs w:val="22"/>
        </w:rPr>
        <w:t xml:space="preserve"> σωλήνα μπορεί να αυξήσει τη διαγνωστική ακρίβεια. Επ</w:t>
      </w:r>
      <w:r w:rsidRPr="008A2C2E">
        <w:rPr>
          <w:sz w:val="22"/>
          <w:szCs w:val="22"/>
        </w:rPr>
        <w:t xml:space="preserve">ιπλέον μπορεί να πραγματοποιηθεί Α/α κοιλίας σε ύπτια – πλάγια θέση </w:t>
      </w:r>
      <w:r w:rsidRPr="008A2C2E">
        <w:rPr>
          <w:b/>
          <w:sz w:val="22"/>
          <w:szCs w:val="22"/>
        </w:rPr>
        <w:t>(</w:t>
      </w:r>
      <w:proofErr w:type="spellStart"/>
      <w:r w:rsidRPr="008A2C2E">
        <w:rPr>
          <w:sz w:val="22"/>
          <w:szCs w:val="22"/>
        </w:rPr>
        <w:t>decubitus</w:t>
      </w:r>
      <w:proofErr w:type="spellEnd"/>
      <w:r w:rsidRPr="008A2C2E">
        <w:rPr>
          <w:sz w:val="22"/>
          <w:szCs w:val="22"/>
        </w:rPr>
        <w:t>). Εάν δεν υπάρχει εικόνα γενικευμένης περιτονίτιδας, τότε ενδείκνυται CT όπου αναδεικνύεται περιχαρακωμένη διάτρηση.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spacing w:before="1"/>
        <w:ind w:left="640"/>
        <w:rPr>
          <w:sz w:val="22"/>
          <w:szCs w:val="22"/>
        </w:rPr>
      </w:pPr>
      <w:r w:rsidRPr="008A2C2E">
        <w:rPr>
          <w:sz w:val="22"/>
          <w:szCs w:val="22"/>
        </w:rPr>
        <w:t>ΘΕΡΑΠΕΙΑ</w:t>
      </w:r>
    </w:p>
    <w:p w:rsidR="00743314" w:rsidRPr="008A2C2E" w:rsidRDefault="002A7A52" w:rsidP="008A2C2E">
      <w:pPr>
        <w:pStyle w:val="a3"/>
        <w:ind w:left="242" w:right="116" w:firstLine="398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Η θεραπεία είναι κυρίως ενυδάτωση και IV αντιβίωσ</w:t>
      </w:r>
      <w:r w:rsidRPr="008A2C2E">
        <w:rPr>
          <w:sz w:val="22"/>
          <w:szCs w:val="22"/>
        </w:rPr>
        <w:t>η ευρέως φάσματος (</w:t>
      </w:r>
      <w:proofErr w:type="spellStart"/>
      <w:r w:rsidRPr="008A2C2E">
        <w:rPr>
          <w:sz w:val="22"/>
          <w:szCs w:val="22"/>
        </w:rPr>
        <w:t>Gram</w:t>
      </w:r>
      <w:proofErr w:type="spellEnd"/>
      <w:r w:rsidRPr="008A2C2E">
        <w:rPr>
          <w:sz w:val="22"/>
          <w:szCs w:val="22"/>
        </w:rPr>
        <w:t xml:space="preserve"> αρνητικά + αναερόβια), η βαρύτητα της κλινικής εικόνας εξαρτάται από το</w:t>
      </w:r>
      <w:r w:rsidRPr="008A2C2E">
        <w:rPr>
          <w:spacing w:val="24"/>
          <w:sz w:val="22"/>
          <w:szCs w:val="22"/>
        </w:rPr>
        <w:t xml:space="preserve"> </w:t>
      </w:r>
      <w:r w:rsidRPr="008A2C2E">
        <w:rPr>
          <w:sz w:val="22"/>
          <w:szCs w:val="22"/>
        </w:rPr>
        <w:t>διάστημα</w:t>
      </w:r>
      <w:r w:rsidRPr="008A2C2E">
        <w:rPr>
          <w:spacing w:val="25"/>
          <w:sz w:val="22"/>
          <w:szCs w:val="22"/>
        </w:rPr>
        <w:t xml:space="preserve"> </w:t>
      </w:r>
      <w:r w:rsidRPr="008A2C2E">
        <w:rPr>
          <w:sz w:val="22"/>
          <w:szCs w:val="22"/>
        </w:rPr>
        <w:t>που</w:t>
      </w:r>
      <w:r w:rsidRPr="008A2C2E">
        <w:rPr>
          <w:spacing w:val="24"/>
          <w:sz w:val="22"/>
          <w:szCs w:val="22"/>
        </w:rPr>
        <w:t xml:space="preserve"> </w:t>
      </w:r>
      <w:r w:rsidRPr="008A2C2E">
        <w:rPr>
          <w:sz w:val="22"/>
          <w:szCs w:val="22"/>
        </w:rPr>
        <w:t>έχει</w:t>
      </w:r>
      <w:r w:rsidRPr="008A2C2E">
        <w:rPr>
          <w:spacing w:val="22"/>
          <w:sz w:val="22"/>
          <w:szCs w:val="22"/>
        </w:rPr>
        <w:t xml:space="preserve"> </w:t>
      </w:r>
      <w:r w:rsidRPr="008A2C2E">
        <w:rPr>
          <w:sz w:val="22"/>
          <w:szCs w:val="22"/>
        </w:rPr>
        <w:t>παρέλθει</w:t>
      </w:r>
      <w:r w:rsidRPr="008A2C2E">
        <w:rPr>
          <w:spacing w:val="25"/>
          <w:sz w:val="22"/>
          <w:szCs w:val="22"/>
        </w:rPr>
        <w:t xml:space="preserve"> </w:t>
      </w:r>
      <w:r w:rsidRPr="008A2C2E">
        <w:rPr>
          <w:sz w:val="22"/>
          <w:szCs w:val="22"/>
        </w:rPr>
        <w:t>από</w:t>
      </w:r>
      <w:r w:rsidRPr="008A2C2E">
        <w:rPr>
          <w:spacing w:val="24"/>
          <w:sz w:val="22"/>
          <w:szCs w:val="22"/>
        </w:rPr>
        <w:t xml:space="preserve"> </w:t>
      </w:r>
      <w:r w:rsidRPr="008A2C2E">
        <w:rPr>
          <w:sz w:val="22"/>
          <w:szCs w:val="22"/>
        </w:rPr>
        <w:t>τη</w:t>
      </w:r>
      <w:r w:rsidRPr="008A2C2E">
        <w:rPr>
          <w:spacing w:val="24"/>
          <w:sz w:val="22"/>
          <w:szCs w:val="22"/>
        </w:rPr>
        <w:t xml:space="preserve"> </w:t>
      </w:r>
      <w:r w:rsidRPr="008A2C2E">
        <w:rPr>
          <w:sz w:val="22"/>
          <w:szCs w:val="22"/>
        </w:rPr>
        <w:t>διάτρηση.</w:t>
      </w:r>
      <w:r w:rsidRPr="008A2C2E">
        <w:rPr>
          <w:spacing w:val="24"/>
          <w:sz w:val="22"/>
          <w:szCs w:val="22"/>
        </w:rPr>
        <w:t xml:space="preserve"> </w:t>
      </w:r>
      <w:r w:rsidRPr="008A2C2E">
        <w:rPr>
          <w:sz w:val="22"/>
          <w:szCs w:val="22"/>
        </w:rPr>
        <w:t>Η</w:t>
      </w:r>
      <w:r w:rsidRPr="008A2C2E">
        <w:rPr>
          <w:spacing w:val="24"/>
          <w:sz w:val="22"/>
          <w:szCs w:val="22"/>
        </w:rPr>
        <w:t xml:space="preserve"> </w:t>
      </w:r>
      <w:r w:rsidRPr="008A2C2E">
        <w:rPr>
          <w:sz w:val="22"/>
          <w:szCs w:val="22"/>
        </w:rPr>
        <w:t>χειρουργική</w:t>
      </w:r>
      <w:r w:rsidRPr="008A2C2E">
        <w:rPr>
          <w:spacing w:val="22"/>
          <w:sz w:val="22"/>
          <w:szCs w:val="22"/>
        </w:rPr>
        <w:t xml:space="preserve"> </w:t>
      </w:r>
      <w:r w:rsidRPr="008A2C2E">
        <w:rPr>
          <w:sz w:val="22"/>
          <w:szCs w:val="22"/>
        </w:rPr>
        <w:t>αντιμετώπιση</w:t>
      </w:r>
      <w:r w:rsidR="008A2C2E" w:rsidRPr="008A2C2E">
        <w:rPr>
          <w:sz w:val="22"/>
          <w:szCs w:val="22"/>
        </w:rPr>
        <w:t xml:space="preserve"> </w:t>
      </w:r>
      <w:r w:rsidRPr="008A2C2E">
        <w:rPr>
          <w:sz w:val="22"/>
          <w:szCs w:val="22"/>
        </w:rPr>
        <w:t>συνίσταται στην λήψη καλλιέργειας, το πλύσιμο της περιτοναϊκής κοιλότητας μ</w:t>
      </w:r>
      <w:r w:rsidRPr="008A2C2E">
        <w:rPr>
          <w:sz w:val="22"/>
          <w:szCs w:val="22"/>
        </w:rPr>
        <w:t xml:space="preserve">ε μεγάλες ποσότητες ορρού και στην αναζήτηση και αντιμετώπιση του </w:t>
      </w:r>
      <w:proofErr w:type="spellStart"/>
      <w:r w:rsidRPr="008A2C2E">
        <w:rPr>
          <w:sz w:val="22"/>
          <w:szCs w:val="22"/>
        </w:rPr>
        <w:t>διατρηθέντος</w:t>
      </w:r>
      <w:proofErr w:type="spellEnd"/>
      <w:r w:rsidRPr="008A2C2E">
        <w:rPr>
          <w:sz w:val="22"/>
          <w:szCs w:val="22"/>
        </w:rPr>
        <w:t xml:space="preserve"> κοίλου σπλάχνου. Η χρησιμότητα της συντηρητικής αντιμετώπισης περιορίζεται σε επιλεγμένες περιπτώσεις όπου υπάρχει αδυναμία χειρουργικής επέμβασης ή η διαφυγή είναι περιχαρακωμέ</w:t>
      </w:r>
      <w:r w:rsidRPr="008A2C2E">
        <w:rPr>
          <w:sz w:val="22"/>
          <w:szCs w:val="22"/>
        </w:rPr>
        <w:t>νη και συνίσταται στη στενή παρακολούθηση και στο συχνό έλεγχο με CT για πιθανή παροχέτευση συλλογών. Η επιλογή της θεραπείας εξαρτάται από την ηλικία του ασθενούς, από το διάστημα που έχει παρέλθει από τη διάτρηση, από το εάν η διαφυγή είναι περιχαρακωμέν</w:t>
      </w:r>
      <w:r w:rsidRPr="008A2C2E">
        <w:rPr>
          <w:sz w:val="22"/>
          <w:szCs w:val="22"/>
        </w:rPr>
        <w:t>η ή έχει οδηγήσει σε γενικευμένη περιτονίτιδα, από τη βαρύτητα της περιτονίτιδας και από το κοίλο όργανο που έχει</w:t>
      </w:r>
      <w:r w:rsidRPr="008A2C2E">
        <w:rPr>
          <w:spacing w:val="-30"/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διατρηθεί</w:t>
      </w:r>
      <w:proofErr w:type="spellEnd"/>
      <w:r w:rsidRPr="008A2C2E">
        <w:rPr>
          <w:sz w:val="22"/>
          <w:szCs w:val="22"/>
        </w:rPr>
        <w:t>.</w:t>
      </w:r>
    </w:p>
    <w:p w:rsidR="00743314" w:rsidRPr="008A2C2E" w:rsidRDefault="002A7A52">
      <w:pPr>
        <w:pStyle w:val="a3"/>
        <w:spacing w:before="1"/>
        <w:ind w:left="242" w:right="124" w:firstLine="398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Όσο πιο καθυστερημένα οδηγηθεί ο ασθενής στο χειρουργείο, τόσο πιο μεγάλη είναι η </w:t>
      </w:r>
      <w:proofErr w:type="spellStart"/>
      <w:r w:rsidRPr="008A2C2E">
        <w:rPr>
          <w:sz w:val="22"/>
          <w:szCs w:val="22"/>
        </w:rPr>
        <w:t>περιεγχειρητική</w:t>
      </w:r>
      <w:proofErr w:type="spellEnd"/>
      <w:r w:rsidRPr="008A2C2E">
        <w:rPr>
          <w:sz w:val="22"/>
          <w:szCs w:val="22"/>
        </w:rPr>
        <w:t xml:space="preserve"> νοσηρότητα και θνητότητα.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ind w:left="640"/>
        <w:rPr>
          <w:sz w:val="22"/>
          <w:szCs w:val="22"/>
        </w:rPr>
      </w:pPr>
      <w:r w:rsidRPr="008A2C2E">
        <w:rPr>
          <w:sz w:val="22"/>
          <w:szCs w:val="22"/>
        </w:rPr>
        <w:t>ΔΙΑΤΡΗ</w:t>
      </w:r>
      <w:r w:rsidRPr="008A2C2E">
        <w:rPr>
          <w:sz w:val="22"/>
          <w:szCs w:val="22"/>
        </w:rPr>
        <w:t>ΣΗ 12ΔΑΚΤΥΛΟΥ-ΣΤΟΜΑΧΟΥ</w:t>
      </w:r>
    </w:p>
    <w:p w:rsidR="00743314" w:rsidRPr="008A2C2E" w:rsidRDefault="002A7A52" w:rsidP="008A2C2E">
      <w:pPr>
        <w:pStyle w:val="a3"/>
        <w:ind w:left="527" w:right="114" w:firstLine="280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Είναι η πιο συχνή αιτία διάτρησης κοίλου σπλάχνου εξαιτίας διάτρησης οξέος ή χρόνιου έλκους 12/δακτύλου( 2-4%) και σπανιότερα στομάχου. Σχετίζεται με λήψη ΜΣΑΦ, ενώ εγκαθίσταται με κλινική εικόνα οξείας κοιλίας. Στο 75-80% των περιπ</w:t>
      </w:r>
      <w:r w:rsidRPr="008A2C2E">
        <w:rPr>
          <w:sz w:val="22"/>
          <w:szCs w:val="22"/>
        </w:rPr>
        <w:t xml:space="preserve">τώσεων αναφέρεται ιστορικό άλγους, στο 15% παρατηρείται έκρηξη των συμπτωμάτων 1 με 2 εβδομάδες πριν τη διάτρηση, ενώ στους υπόλοιπους δεν εμφανίζεται άλγος. Πολύ σπάνια (2%) εκδηλώνεται ταυτόχρονα με αιμορραγία και </w:t>
      </w:r>
      <w:r w:rsidRPr="008A2C2E">
        <w:rPr>
          <w:sz w:val="22"/>
          <w:szCs w:val="22"/>
        </w:rPr>
        <w:lastRenderedPageBreak/>
        <w:t>οφείλεται σε έλκος του οπισθίου τοιχώματ</w:t>
      </w:r>
      <w:r w:rsidRPr="008A2C2E">
        <w:rPr>
          <w:sz w:val="22"/>
          <w:szCs w:val="22"/>
        </w:rPr>
        <w:t xml:space="preserve">ος ( </w:t>
      </w:r>
      <w:proofErr w:type="spellStart"/>
      <w:r w:rsidRPr="008A2C2E">
        <w:rPr>
          <w:sz w:val="22"/>
          <w:szCs w:val="22"/>
        </w:rPr>
        <w:t>kissing</w:t>
      </w:r>
      <w:proofErr w:type="spellEnd"/>
      <w:r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ulcers</w:t>
      </w:r>
      <w:proofErr w:type="spellEnd"/>
      <w:r w:rsidRPr="008A2C2E">
        <w:rPr>
          <w:sz w:val="22"/>
          <w:szCs w:val="22"/>
        </w:rPr>
        <w:t xml:space="preserve">). Η έναρξη γίνεται με την εμφάνιση αιφνιδίου , διαπεραστικού άλγους αρχικά στο </w:t>
      </w:r>
      <w:proofErr w:type="spellStart"/>
      <w:r w:rsidRPr="008A2C2E">
        <w:rPr>
          <w:sz w:val="22"/>
          <w:szCs w:val="22"/>
        </w:rPr>
        <w:t>επιγάστριο</w:t>
      </w:r>
      <w:proofErr w:type="spellEnd"/>
      <w:r w:rsidRPr="008A2C2E">
        <w:rPr>
          <w:sz w:val="22"/>
          <w:szCs w:val="22"/>
        </w:rPr>
        <w:t xml:space="preserve"> που μπορεί να επεκτείνεται στον ώμο (σημείο </w:t>
      </w:r>
      <w:proofErr w:type="spellStart"/>
      <w:r w:rsidRPr="008A2C2E">
        <w:rPr>
          <w:sz w:val="22"/>
          <w:szCs w:val="22"/>
        </w:rPr>
        <w:t>Kehr</w:t>
      </w:r>
      <w:proofErr w:type="spellEnd"/>
      <w:r w:rsidRPr="008A2C2E">
        <w:rPr>
          <w:sz w:val="22"/>
          <w:szCs w:val="22"/>
        </w:rPr>
        <w:t xml:space="preserve">). Το άλγος σύντομα επεκτείνεται </w:t>
      </w:r>
      <w:proofErr w:type="spellStart"/>
      <w:r w:rsidRPr="008A2C2E">
        <w:rPr>
          <w:sz w:val="22"/>
          <w:szCs w:val="22"/>
        </w:rPr>
        <w:t>σ’όλη</w:t>
      </w:r>
      <w:proofErr w:type="spellEnd"/>
      <w:r w:rsidRPr="008A2C2E">
        <w:rPr>
          <w:sz w:val="22"/>
          <w:szCs w:val="22"/>
        </w:rPr>
        <w:t xml:space="preserve"> την κοιλιά ή προκαλεί </w:t>
      </w:r>
      <w:proofErr w:type="spellStart"/>
      <w:r w:rsidRPr="008A2C2E">
        <w:rPr>
          <w:sz w:val="22"/>
          <w:szCs w:val="22"/>
        </w:rPr>
        <w:t>νευρογενή</w:t>
      </w:r>
      <w:proofErr w:type="spellEnd"/>
      <w:r w:rsidRPr="008A2C2E">
        <w:rPr>
          <w:sz w:val="22"/>
          <w:szCs w:val="22"/>
        </w:rPr>
        <w:t xml:space="preserve"> καταπληξία που υποχωρεί σύν</w:t>
      </w:r>
      <w:r w:rsidRPr="008A2C2E">
        <w:rPr>
          <w:sz w:val="22"/>
          <w:szCs w:val="22"/>
        </w:rPr>
        <w:t xml:space="preserve">τομα. Ο ασθενής παραμένει ακίνητος με τους μηρούς σε κάμψη, ωχρός με εφιδρώσεις, κατάργηση κοιλιακής αναπνοής και έντονη σύσπαση του κοιλιακών τοιχωμάτων. Περίπου 2-6 ώρες αργότερα προκαλείται </w:t>
      </w:r>
      <w:proofErr w:type="spellStart"/>
      <w:r w:rsidRPr="008A2C2E">
        <w:rPr>
          <w:sz w:val="22"/>
          <w:szCs w:val="22"/>
        </w:rPr>
        <w:t>χυμική</w:t>
      </w:r>
      <w:proofErr w:type="spellEnd"/>
      <w:r w:rsidRPr="008A2C2E">
        <w:rPr>
          <w:sz w:val="22"/>
          <w:szCs w:val="22"/>
        </w:rPr>
        <w:t xml:space="preserve"> περιτονίτιδα με μερική υποχώρηση των συμπτωμάτων, μετά α</w:t>
      </w:r>
      <w:r w:rsidRPr="008A2C2E">
        <w:rPr>
          <w:sz w:val="22"/>
          <w:szCs w:val="22"/>
        </w:rPr>
        <w:t>πό 12 ώρες μικροβιακή περιτονίτιδα με την κλασσική εικόνα της οξείας χειρουργικής κοιλίας. Σε ορισμένους ασθενείς δεν παρατηρείται γενικευμένη περιτονίτιδα καθώς η διάτρηση περιχαρακώνεται από το επίπλουν. Επίσης είναι πιθανό να προκύψει ως επιπλοκή μετά E</w:t>
      </w:r>
      <w:r w:rsidRPr="008A2C2E">
        <w:rPr>
          <w:sz w:val="22"/>
          <w:szCs w:val="22"/>
        </w:rPr>
        <w:t xml:space="preserve">RCP (0.35%), οι παράγοντες που αυξάνουν τον κίνδυνο διάτρησης είναι η δυσλειτουργία του σφιγκτήρα του </w:t>
      </w:r>
      <w:proofErr w:type="spellStart"/>
      <w:r w:rsidRPr="008A2C2E">
        <w:rPr>
          <w:sz w:val="22"/>
          <w:szCs w:val="22"/>
        </w:rPr>
        <w:t>Oddi</w:t>
      </w:r>
      <w:proofErr w:type="spellEnd"/>
      <w:r w:rsidRPr="008A2C2E">
        <w:rPr>
          <w:sz w:val="22"/>
          <w:szCs w:val="22"/>
        </w:rPr>
        <w:t xml:space="preserve">, </w:t>
      </w:r>
      <w:proofErr w:type="spellStart"/>
      <w:r w:rsidRPr="008A2C2E">
        <w:rPr>
          <w:sz w:val="22"/>
          <w:szCs w:val="22"/>
        </w:rPr>
        <w:t>σφιγκτηροτομή</w:t>
      </w:r>
      <w:proofErr w:type="spellEnd"/>
      <w:r w:rsidRPr="008A2C2E">
        <w:rPr>
          <w:sz w:val="22"/>
          <w:szCs w:val="22"/>
        </w:rPr>
        <w:t>, η μεγάλη διάρκεια της ERCP και η μεγάλη ηλικία του ασθενούς τότε πρόκειται συνήθως για μικρού εύρους διατρήσεις (οφειλόμενες στο οδηγ</w:t>
      </w:r>
      <w:r w:rsidRPr="008A2C2E">
        <w:rPr>
          <w:sz w:val="22"/>
          <w:szCs w:val="22"/>
        </w:rPr>
        <w:t xml:space="preserve">ό σύρμα), που οι περισσότερες μπορούν να αντιμετωπισθούν συντηρητικά. Κάποιες περιπτώσεις περιχαρακωμένης διάτρησης 12/δακτύλου μπορούν να αντιμετωπισθούν συντηρητικά (IV αντιβίωση +/- </w:t>
      </w:r>
      <w:proofErr w:type="spellStart"/>
      <w:r w:rsidRPr="008A2C2E">
        <w:rPr>
          <w:sz w:val="22"/>
          <w:szCs w:val="22"/>
        </w:rPr>
        <w:t>διαδερμική</w:t>
      </w:r>
      <w:proofErr w:type="spellEnd"/>
      <w:r w:rsidRPr="008A2C2E">
        <w:rPr>
          <w:sz w:val="22"/>
          <w:szCs w:val="22"/>
        </w:rPr>
        <w:t xml:space="preserve"> παροχέτευση συλλογής).. Η αντιμετώπιση της διάτρησης έλκους </w:t>
      </w:r>
      <w:r w:rsidRPr="008A2C2E">
        <w:rPr>
          <w:sz w:val="22"/>
          <w:szCs w:val="22"/>
        </w:rPr>
        <w:t xml:space="preserve">αρχικά είναι συντηρητική ( ανάνηψη) με IV χορήγηση υγρών, ιδιαίτερα σε ασθενείς με εικόνα σήψης και αφυδάτωσης, τοποθέτηση </w:t>
      </w:r>
      <w:proofErr w:type="spellStart"/>
      <w:r w:rsidRPr="008A2C2E">
        <w:rPr>
          <w:sz w:val="22"/>
          <w:szCs w:val="22"/>
        </w:rPr>
        <w:t>Levin</w:t>
      </w:r>
      <w:proofErr w:type="spellEnd"/>
      <w:r w:rsidRPr="008A2C2E">
        <w:rPr>
          <w:sz w:val="22"/>
          <w:szCs w:val="22"/>
        </w:rPr>
        <w:t xml:space="preserve"> και </w:t>
      </w:r>
      <w:proofErr w:type="spellStart"/>
      <w:r w:rsidRPr="008A2C2E">
        <w:rPr>
          <w:sz w:val="22"/>
          <w:szCs w:val="22"/>
        </w:rPr>
        <w:t>Folley</w:t>
      </w:r>
      <w:proofErr w:type="spellEnd"/>
      <w:r w:rsidRPr="008A2C2E">
        <w:rPr>
          <w:sz w:val="22"/>
          <w:szCs w:val="22"/>
        </w:rPr>
        <w:t xml:space="preserve"> και στην έναρξη της IV αντιβίωσης </w:t>
      </w:r>
      <w:proofErr w:type="spellStart"/>
      <w:r w:rsidRPr="008A2C2E">
        <w:rPr>
          <w:sz w:val="22"/>
          <w:szCs w:val="22"/>
        </w:rPr>
        <w:t>προεγχειρητικά</w:t>
      </w:r>
      <w:proofErr w:type="spellEnd"/>
      <w:r w:rsidRPr="008A2C2E">
        <w:rPr>
          <w:sz w:val="22"/>
          <w:szCs w:val="22"/>
        </w:rPr>
        <w:t xml:space="preserve"> για μείωση της διαπύησης του τραύματος (με ευρέως φάσματος αντιβιοτ</w:t>
      </w:r>
      <w:r w:rsidRPr="008A2C2E">
        <w:rPr>
          <w:sz w:val="22"/>
          <w:szCs w:val="22"/>
        </w:rPr>
        <w:t xml:space="preserve">ικά για </w:t>
      </w:r>
      <w:proofErr w:type="spellStart"/>
      <w:r w:rsidRPr="008A2C2E">
        <w:rPr>
          <w:sz w:val="22"/>
          <w:szCs w:val="22"/>
        </w:rPr>
        <w:t>gram</w:t>
      </w:r>
      <w:proofErr w:type="spellEnd"/>
      <w:r w:rsidRPr="008A2C2E">
        <w:rPr>
          <w:spacing w:val="40"/>
          <w:sz w:val="22"/>
          <w:szCs w:val="22"/>
        </w:rPr>
        <w:t xml:space="preserve"> </w:t>
      </w:r>
      <w:r w:rsidRPr="008A2C2E">
        <w:rPr>
          <w:sz w:val="22"/>
          <w:szCs w:val="22"/>
        </w:rPr>
        <w:t>αρνητικά</w:t>
      </w:r>
      <w:r w:rsidRPr="008A2C2E">
        <w:rPr>
          <w:spacing w:val="38"/>
          <w:sz w:val="22"/>
          <w:szCs w:val="22"/>
        </w:rPr>
        <w:t xml:space="preserve"> </w:t>
      </w:r>
      <w:r w:rsidRPr="008A2C2E">
        <w:rPr>
          <w:sz w:val="22"/>
          <w:szCs w:val="22"/>
        </w:rPr>
        <w:t>και</w:t>
      </w:r>
      <w:r w:rsidRPr="008A2C2E">
        <w:rPr>
          <w:spacing w:val="37"/>
          <w:sz w:val="22"/>
          <w:szCs w:val="22"/>
        </w:rPr>
        <w:t xml:space="preserve"> </w:t>
      </w:r>
      <w:r w:rsidRPr="008A2C2E">
        <w:rPr>
          <w:sz w:val="22"/>
          <w:szCs w:val="22"/>
        </w:rPr>
        <w:t>αναερόβια</w:t>
      </w:r>
      <w:r w:rsidRPr="008A2C2E">
        <w:rPr>
          <w:spacing w:val="37"/>
          <w:sz w:val="22"/>
          <w:szCs w:val="22"/>
        </w:rPr>
        <w:t xml:space="preserve"> </w:t>
      </w:r>
      <w:r w:rsidRPr="008A2C2E">
        <w:rPr>
          <w:sz w:val="22"/>
          <w:szCs w:val="22"/>
        </w:rPr>
        <w:t>παθογόνα)</w:t>
      </w:r>
      <w:r w:rsidRPr="008A2C2E">
        <w:rPr>
          <w:spacing w:val="37"/>
          <w:sz w:val="22"/>
          <w:szCs w:val="22"/>
        </w:rPr>
        <w:t xml:space="preserve"> </w:t>
      </w:r>
      <w:r w:rsidRPr="008A2C2E">
        <w:rPr>
          <w:sz w:val="22"/>
          <w:szCs w:val="22"/>
        </w:rPr>
        <w:t>και</w:t>
      </w:r>
      <w:r w:rsidRPr="008A2C2E">
        <w:rPr>
          <w:spacing w:val="37"/>
          <w:sz w:val="22"/>
          <w:szCs w:val="22"/>
        </w:rPr>
        <w:t xml:space="preserve"> </w:t>
      </w:r>
      <w:r w:rsidRPr="008A2C2E">
        <w:rPr>
          <w:sz w:val="22"/>
          <w:szCs w:val="22"/>
        </w:rPr>
        <w:t>θεραπεία</w:t>
      </w:r>
      <w:r w:rsidRPr="008A2C2E">
        <w:rPr>
          <w:spacing w:val="35"/>
          <w:sz w:val="22"/>
          <w:szCs w:val="22"/>
        </w:rPr>
        <w:t xml:space="preserve"> </w:t>
      </w:r>
      <w:r w:rsidRPr="008A2C2E">
        <w:rPr>
          <w:sz w:val="22"/>
          <w:szCs w:val="22"/>
        </w:rPr>
        <w:t>εκρίζωσης</w:t>
      </w:r>
      <w:r w:rsidRPr="008A2C2E">
        <w:rPr>
          <w:spacing w:val="38"/>
          <w:sz w:val="22"/>
          <w:szCs w:val="22"/>
        </w:rPr>
        <w:t xml:space="preserve"> </w:t>
      </w:r>
      <w:r w:rsidRPr="008A2C2E">
        <w:rPr>
          <w:sz w:val="22"/>
          <w:szCs w:val="22"/>
        </w:rPr>
        <w:t>του</w:t>
      </w:r>
      <w:r w:rsidR="008A2C2E"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H.pylori</w:t>
      </w:r>
      <w:proofErr w:type="spellEnd"/>
      <w:r w:rsidRPr="008A2C2E">
        <w:rPr>
          <w:sz w:val="22"/>
          <w:szCs w:val="22"/>
        </w:rPr>
        <w:t xml:space="preserve"> όπου απαιτείται. Η χειρουργική αντιμετώπιση συνίσταται σε πλύσεις της περιτοναϊκής κοιλότητας και συρραφή της ρήξης με επιπωματισμό με επίπλουν. Σε επιλεγμένες περιπτώσεις απαιτείται ριζική θεραπεία που περιλαμβάνει </w:t>
      </w:r>
      <w:proofErr w:type="spellStart"/>
      <w:r w:rsidRPr="008A2C2E">
        <w:rPr>
          <w:sz w:val="22"/>
          <w:szCs w:val="22"/>
        </w:rPr>
        <w:t>στελεχιαία</w:t>
      </w:r>
      <w:proofErr w:type="spellEnd"/>
      <w:r w:rsidRPr="008A2C2E">
        <w:rPr>
          <w:sz w:val="22"/>
          <w:szCs w:val="22"/>
        </w:rPr>
        <w:t xml:space="preserve"> </w:t>
      </w:r>
      <w:proofErr w:type="spellStart"/>
      <w:r w:rsidRPr="008A2C2E">
        <w:rPr>
          <w:sz w:val="22"/>
          <w:szCs w:val="22"/>
        </w:rPr>
        <w:t>βαγοτομή</w:t>
      </w:r>
      <w:proofErr w:type="spellEnd"/>
      <w:r w:rsidRPr="008A2C2E">
        <w:rPr>
          <w:sz w:val="22"/>
          <w:szCs w:val="22"/>
        </w:rPr>
        <w:t xml:space="preserve"> ή </w:t>
      </w:r>
      <w:proofErr w:type="spellStart"/>
      <w:r w:rsidRPr="008A2C2E">
        <w:rPr>
          <w:sz w:val="22"/>
          <w:szCs w:val="22"/>
        </w:rPr>
        <w:t>αντρεκτομ</w:t>
      </w:r>
      <w:r w:rsidRPr="008A2C2E">
        <w:rPr>
          <w:sz w:val="22"/>
          <w:szCs w:val="22"/>
        </w:rPr>
        <w:t>ή</w:t>
      </w:r>
      <w:proofErr w:type="spellEnd"/>
      <w:r w:rsidRPr="008A2C2E">
        <w:rPr>
          <w:sz w:val="22"/>
          <w:szCs w:val="22"/>
        </w:rPr>
        <w:t>.</w:t>
      </w:r>
    </w:p>
    <w:p w:rsidR="00743314" w:rsidRPr="008A2C2E" w:rsidRDefault="00743314">
      <w:pPr>
        <w:pStyle w:val="a3"/>
        <w:spacing w:before="1"/>
        <w:rPr>
          <w:sz w:val="22"/>
          <w:szCs w:val="22"/>
        </w:rPr>
      </w:pPr>
    </w:p>
    <w:p w:rsidR="00743314" w:rsidRPr="008A2C2E" w:rsidRDefault="002A7A52">
      <w:pPr>
        <w:pStyle w:val="Heading1"/>
        <w:ind w:left="640"/>
        <w:jc w:val="both"/>
        <w:rPr>
          <w:sz w:val="22"/>
          <w:szCs w:val="22"/>
        </w:rPr>
      </w:pPr>
      <w:r w:rsidRPr="008A2C2E">
        <w:rPr>
          <w:sz w:val="22"/>
          <w:szCs w:val="22"/>
        </w:rPr>
        <w:t>ΔΙΑΤΡΗΣΗ ΛΕΠΤΟΥ ΕΝΤΕΡΟΥ</w:t>
      </w:r>
    </w:p>
    <w:p w:rsidR="00743314" w:rsidRPr="008A2C2E" w:rsidRDefault="00743314">
      <w:pPr>
        <w:pStyle w:val="a3"/>
        <w:rPr>
          <w:b/>
          <w:sz w:val="22"/>
          <w:szCs w:val="22"/>
        </w:rPr>
      </w:pPr>
    </w:p>
    <w:p w:rsidR="00743314" w:rsidRPr="008A2C2E" w:rsidRDefault="002A7A52">
      <w:pPr>
        <w:pStyle w:val="a3"/>
        <w:ind w:left="242" w:right="117" w:firstLine="1029"/>
        <w:jc w:val="both"/>
        <w:rPr>
          <w:sz w:val="22"/>
          <w:szCs w:val="22"/>
        </w:rPr>
      </w:pPr>
      <w:r w:rsidRPr="008A2C2E">
        <w:rPr>
          <w:sz w:val="22"/>
          <w:szCs w:val="22"/>
        </w:rPr>
        <w:t xml:space="preserve">Η διάτρηση του λεπτού εντέρου είναι σπάνια οντότητα με συχνότητα εμφάνισης ~1% και σχετίζεται με ισχαιμία εντέρου, περισφιγμένη κήλη, νόσο </w:t>
      </w:r>
      <w:proofErr w:type="spellStart"/>
      <w:r w:rsidRPr="008A2C2E">
        <w:rPr>
          <w:sz w:val="22"/>
          <w:szCs w:val="22"/>
        </w:rPr>
        <w:t>Crohn</w:t>
      </w:r>
      <w:proofErr w:type="spellEnd"/>
      <w:r w:rsidRPr="008A2C2E">
        <w:rPr>
          <w:sz w:val="22"/>
          <w:szCs w:val="22"/>
        </w:rPr>
        <w:t xml:space="preserve">, δευτεροπαθείς εντοπίσεις νεοπλασμάτων, τραύμα. Η κλινική εικόνα διάτρησης του λεπτού εντέρου είναι πιο </w:t>
      </w:r>
      <w:proofErr w:type="spellStart"/>
      <w:r w:rsidRPr="008A2C2E">
        <w:rPr>
          <w:sz w:val="22"/>
          <w:szCs w:val="22"/>
        </w:rPr>
        <w:t>αμβλυχρ</w:t>
      </w:r>
      <w:r w:rsidRPr="008A2C2E">
        <w:rPr>
          <w:sz w:val="22"/>
          <w:szCs w:val="22"/>
        </w:rPr>
        <w:t>ή</w:t>
      </w:r>
      <w:proofErr w:type="spellEnd"/>
      <w:r w:rsidRPr="008A2C2E">
        <w:rPr>
          <w:sz w:val="22"/>
          <w:szCs w:val="22"/>
        </w:rPr>
        <w:t>. Οι ασθενείς συνήθως προσέρχονται στο νοσοκομείο όταν έχει ήδη εμφανισθεί περιτονίτιδα. Η διάγνωση δεν τίθεται εύκολα καθώς στην απλή ακτινογραφία δεν υπάρχει παρουσία αέρα, αφού ο αυλός του Λ.Ε δεν περιέχει μεγάλη ποσότητα, ωστόσο στη διάγνωση βοηθά η α</w:t>
      </w:r>
      <w:r w:rsidRPr="008A2C2E">
        <w:rPr>
          <w:sz w:val="22"/>
          <w:szCs w:val="22"/>
        </w:rPr>
        <w:t xml:space="preserve">ξονική τομογραφία όπου διακρίνονται </w:t>
      </w:r>
      <w:proofErr w:type="spellStart"/>
      <w:r w:rsidRPr="008A2C2E">
        <w:rPr>
          <w:sz w:val="22"/>
          <w:szCs w:val="22"/>
        </w:rPr>
        <w:t>μικροφυσαλίδες</w:t>
      </w:r>
      <w:proofErr w:type="spellEnd"/>
      <w:r w:rsidRPr="008A2C2E">
        <w:rPr>
          <w:sz w:val="22"/>
          <w:szCs w:val="22"/>
        </w:rPr>
        <w:t xml:space="preserve"> αέρα. Η αντιμετώπιση είναι χειρουργική και συνίσταται σε </w:t>
      </w:r>
      <w:proofErr w:type="spellStart"/>
      <w:r w:rsidRPr="008A2C2E">
        <w:rPr>
          <w:sz w:val="22"/>
          <w:szCs w:val="22"/>
        </w:rPr>
        <w:t>εντερεκτομή</w:t>
      </w:r>
      <w:proofErr w:type="spellEnd"/>
      <w:r w:rsidRPr="008A2C2E">
        <w:rPr>
          <w:sz w:val="22"/>
          <w:szCs w:val="22"/>
        </w:rPr>
        <w:t xml:space="preserve"> και αναστόμωση με ταυτόχρονη αντιμετώπιση του αιτίου.</w:t>
      </w:r>
    </w:p>
    <w:p w:rsidR="008A2C2E" w:rsidRDefault="008A2C2E">
      <w:pPr>
        <w:pStyle w:val="Heading1"/>
        <w:ind w:left="1271"/>
        <w:rPr>
          <w:b w:val="0"/>
          <w:bCs w:val="0"/>
          <w:sz w:val="22"/>
          <w:szCs w:val="22"/>
          <w:lang w:val="en-US"/>
        </w:rPr>
      </w:pPr>
    </w:p>
    <w:p w:rsidR="00743314" w:rsidRPr="008A2C2E" w:rsidRDefault="002A7A52">
      <w:pPr>
        <w:pStyle w:val="Heading1"/>
        <w:ind w:left="1271"/>
        <w:rPr>
          <w:sz w:val="22"/>
          <w:szCs w:val="22"/>
        </w:rPr>
      </w:pPr>
      <w:r w:rsidRPr="008A2C2E">
        <w:rPr>
          <w:sz w:val="22"/>
          <w:szCs w:val="22"/>
        </w:rPr>
        <w:t>ΔΙΑΤΡΗΣΗ ΠΑΧΕΟΣ ΕΝΤΕΡΟΥ</w:t>
      </w:r>
    </w:p>
    <w:p w:rsidR="00743314" w:rsidRPr="008A2C2E" w:rsidRDefault="008A2C2E">
      <w:pPr>
        <w:pStyle w:val="a3"/>
        <w:ind w:left="100" w:right="114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="002A7A52" w:rsidRPr="008A2C2E">
        <w:rPr>
          <w:sz w:val="22"/>
          <w:szCs w:val="22"/>
        </w:rPr>
        <w:t xml:space="preserve">Συνήθως αφορά μεγαλύτερη ποσότητα ελεύθερου αέρα, εάν η </w:t>
      </w:r>
      <w:r w:rsidR="002A7A52" w:rsidRPr="008A2C2E">
        <w:rPr>
          <w:sz w:val="22"/>
          <w:szCs w:val="22"/>
        </w:rPr>
        <w:t xml:space="preserve">διάτρηση δεν έχει περιχαρακωθεί. Η διάγνωση τίθεται με βάση την κλινική εικόνα και απλή α/α θώρακος σε όρθια θέση. Σε περιχαρακωμένες διατρήσεις προτιμάται CT κοιλίας. Σχετίζεται με </w:t>
      </w:r>
      <w:proofErr w:type="spellStart"/>
      <w:r w:rsidR="002A7A52" w:rsidRPr="008A2C2E">
        <w:rPr>
          <w:sz w:val="22"/>
          <w:szCs w:val="22"/>
        </w:rPr>
        <w:t>επιπλεγμένη</w:t>
      </w:r>
      <w:proofErr w:type="spellEnd"/>
      <w:r w:rsidR="002A7A52" w:rsidRPr="008A2C2E">
        <w:rPr>
          <w:sz w:val="22"/>
          <w:szCs w:val="22"/>
        </w:rPr>
        <w:t xml:space="preserve"> </w:t>
      </w:r>
      <w:proofErr w:type="spellStart"/>
      <w:r w:rsidR="002A7A52" w:rsidRPr="008A2C2E">
        <w:rPr>
          <w:sz w:val="22"/>
          <w:szCs w:val="22"/>
        </w:rPr>
        <w:t>εκκολπωματίτιδα</w:t>
      </w:r>
      <w:proofErr w:type="spellEnd"/>
      <w:r w:rsidR="002A7A52" w:rsidRPr="008A2C2E">
        <w:rPr>
          <w:sz w:val="22"/>
          <w:szCs w:val="22"/>
        </w:rPr>
        <w:t xml:space="preserve">, καρκίνο </w:t>
      </w:r>
      <w:proofErr w:type="spellStart"/>
      <w:r w:rsidR="002A7A52" w:rsidRPr="008A2C2E">
        <w:rPr>
          <w:sz w:val="22"/>
          <w:szCs w:val="22"/>
        </w:rPr>
        <w:t>παχέος</w:t>
      </w:r>
      <w:proofErr w:type="spellEnd"/>
      <w:r w:rsidR="002A7A52" w:rsidRPr="008A2C2E">
        <w:rPr>
          <w:sz w:val="22"/>
          <w:szCs w:val="22"/>
        </w:rPr>
        <w:t xml:space="preserve"> εντέρου, ισχαιμική κολίτιδα, σ</w:t>
      </w:r>
      <w:r w:rsidR="002A7A52" w:rsidRPr="008A2C2E">
        <w:rPr>
          <w:sz w:val="22"/>
          <w:szCs w:val="22"/>
        </w:rPr>
        <w:t xml:space="preserve">υστροφή σιγμοειδούς, τραύμα, φλεγμονώδη νόσο του εντέρου, ενώ είναι πιθανό να εμφανιστεί μετά από </w:t>
      </w:r>
      <w:proofErr w:type="spellStart"/>
      <w:r w:rsidR="002A7A52" w:rsidRPr="008A2C2E">
        <w:rPr>
          <w:sz w:val="22"/>
          <w:szCs w:val="22"/>
        </w:rPr>
        <w:t>κολονοσκόπηση</w:t>
      </w:r>
      <w:proofErr w:type="spellEnd"/>
      <w:r w:rsidR="002A7A52" w:rsidRPr="008A2C2E">
        <w:rPr>
          <w:sz w:val="22"/>
          <w:szCs w:val="22"/>
        </w:rPr>
        <w:t xml:space="preserve">. Η πλέον συχνή αιτία είναι η </w:t>
      </w:r>
      <w:proofErr w:type="spellStart"/>
      <w:r w:rsidR="002A7A52" w:rsidRPr="008A2C2E">
        <w:rPr>
          <w:sz w:val="22"/>
          <w:szCs w:val="22"/>
        </w:rPr>
        <w:t>επιπλεγμένη</w:t>
      </w:r>
      <w:proofErr w:type="spellEnd"/>
      <w:r w:rsidR="002A7A52" w:rsidRPr="008A2C2E">
        <w:rPr>
          <w:sz w:val="22"/>
          <w:szCs w:val="22"/>
        </w:rPr>
        <w:t xml:space="preserve"> </w:t>
      </w:r>
      <w:proofErr w:type="spellStart"/>
      <w:r w:rsidR="002A7A52" w:rsidRPr="008A2C2E">
        <w:rPr>
          <w:sz w:val="22"/>
          <w:szCs w:val="22"/>
        </w:rPr>
        <w:t>εκκολπωματίτιδα</w:t>
      </w:r>
      <w:proofErr w:type="spellEnd"/>
      <w:r w:rsidR="002A7A52" w:rsidRPr="008A2C2E">
        <w:rPr>
          <w:sz w:val="22"/>
          <w:szCs w:val="22"/>
        </w:rPr>
        <w:t xml:space="preserve">. Η αντιμετώπιση είναι ανάλογη του σταδίου, στα στάδια Ι και ΙΙ (κατά </w:t>
      </w:r>
      <w:proofErr w:type="spellStart"/>
      <w:r w:rsidR="002A7A52" w:rsidRPr="008A2C2E">
        <w:rPr>
          <w:sz w:val="22"/>
          <w:szCs w:val="22"/>
        </w:rPr>
        <w:t>Hinchey</w:t>
      </w:r>
      <w:proofErr w:type="spellEnd"/>
      <w:r w:rsidR="002A7A52" w:rsidRPr="008A2C2E">
        <w:rPr>
          <w:sz w:val="22"/>
          <w:szCs w:val="22"/>
        </w:rPr>
        <w:t>) είναι απα</w:t>
      </w:r>
      <w:r w:rsidR="002A7A52" w:rsidRPr="008A2C2E">
        <w:rPr>
          <w:sz w:val="22"/>
          <w:szCs w:val="22"/>
        </w:rPr>
        <w:t xml:space="preserve">ραίτητη IV αντιβίωση, εάν χρειάζεται παροχέτευση αποστήματος υπό CT και χειρουργική </w:t>
      </w:r>
      <w:proofErr w:type="spellStart"/>
      <w:r w:rsidR="002A7A52" w:rsidRPr="008A2C2E">
        <w:rPr>
          <w:sz w:val="22"/>
          <w:szCs w:val="22"/>
        </w:rPr>
        <w:t>εκτομή</w:t>
      </w:r>
      <w:proofErr w:type="spellEnd"/>
      <w:r w:rsidR="002A7A52" w:rsidRPr="008A2C2E">
        <w:rPr>
          <w:sz w:val="22"/>
          <w:szCs w:val="22"/>
        </w:rPr>
        <w:t xml:space="preserve"> με αναστόμωση σε 2</w:t>
      </w:r>
      <w:r w:rsidR="002A7A52" w:rsidRPr="008A2C2E">
        <w:rPr>
          <w:sz w:val="22"/>
          <w:szCs w:val="22"/>
          <w:vertAlign w:val="superscript"/>
        </w:rPr>
        <w:t>ο</w:t>
      </w:r>
      <w:r w:rsidR="002A7A52" w:rsidRPr="008A2C2E">
        <w:rPr>
          <w:sz w:val="22"/>
          <w:szCs w:val="22"/>
        </w:rPr>
        <w:t xml:space="preserve"> χρόνο. Στα στάδια ΙΙΙ και IV (κατά </w:t>
      </w:r>
      <w:proofErr w:type="spellStart"/>
      <w:r w:rsidR="002A7A52" w:rsidRPr="008A2C2E">
        <w:rPr>
          <w:sz w:val="22"/>
          <w:szCs w:val="22"/>
        </w:rPr>
        <w:t>Hinchey</w:t>
      </w:r>
      <w:proofErr w:type="spellEnd"/>
      <w:r w:rsidR="002A7A52" w:rsidRPr="008A2C2E">
        <w:rPr>
          <w:sz w:val="22"/>
          <w:szCs w:val="22"/>
        </w:rPr>
        <w:t xml:space="preserve">) πρέπει να είναι άμεση η χειρουργική αντιμετώπιση με </w:t>
      </w:r>
      <w:proofErr w:type="spellStart"/>
      <w:r w:rsidR="002A7A52" w:rsidRPr="008A2C2E">
        <w:rPr>
          <w:sz w:val="22"/>
          <w:szCs w:val="22"/>
        </w:rPr>
        <w:t>εκτομή</w:t>
      </w:r>
      <w:proofErr w:type="spellEnd"/>
      <w:r w:rsidR="002A7A52" w:rsidRPr="008A2C2E">
        <w:rPr>
          <w:sz w:val="22"/>
          <w:szCs w:val="22"/>
        </w:rPr>
        <w:t xml:space="preserve"> και κολοστομία (η πιο συνήθης</w:t>
      </w:r>
      <w:r w:rsidR="002A7A52" w:rsidRPr="008A2C2E">
        <w:rPr>
          <w:spacing w:val="-29"/>
          <w:sz w:val="22"/>
          <w:szCs w:val="22"/>
        </w:rPr>
        <w:t xml:space="preserve"> </w:t>
      </w:r>
      <w:r w:rsidR="002A7A52" w:rsidRPr="008A2C2E">
        <w:rPr>
          <w:sz w:val="22"/>
          <w:szCs w:val="22"/>
        </w:rPr>
        <w:t>πρακτική).</w:t>
      </w:r>
    </w:p>
    <w:p w:rsidR="00743314" w:rsidRPr="008A2C2E" w:rsidRDefault="00743314">
      <w:pPr>
        <w:pStyle w:val="a3"/>
        <w:rPr>
          <w:sz w:val="22"/>
          <w:szCs w:val="22"/>
        </w:rPr>
      </w:pPr>
    </w:p>
    <w:p w:rsidR="00743314" w:rsidRPr="008A2C2E" w:rsidRDefault="002A7A52">
      <w:pPr>
        <w:pStyle w:val="Heading1"/>
        <w:spacing w:before="1"/>
        <w:rPr>
          <w:sz w:val="22"/>
          <w:szCs w:val="22"/>
        </w:rPr>
      </w:pPr>
      <w:r w:rsidRPr="008A2C2E">
        <w:rPr>
          <w:sz w:val="22"/>
          <w:szCs w:val="22"/>
        </w:rPr>
        <w:t>ΣΥΜΠΕΡΑΣΜΑ</w:t>
      </w:r>
    </w:p>
    <w:p w:rsidR="00743314" w:rsidRPr="008A2C2E" w:rsidRDefault="00743314">
      <w:pPr>
        <w:pStyle w:val="a3"/>
        <w:spacing w:before="11"/>
        <w:rPr>
          <w:b/>
          <w:sz w:val="22"/>
          <w:szCs w:val="22"/>
        </w:rPr>
      </w:pPr>
    </w:p>
    <w:p w:rsidR="00743314" w:rsidRPr="008A2C2E" w:rsidRDefault="002A7A52">
      <w:pPr>
        <w:pStyle w:val="a3"/>
        <w:ind w:left="100"/>
        <w:jc w:val="both"/>
        <w:rPr>
          <w:sz w:val="22"/>
          <w:szCs w:val="22"/>
        </w:rPr>
      </w:pPr>
      <w:r w:rsidRPr="008A2C2E">
        <w:rPr>
          <w:sz w:val="22"/>
          <w:szCs w:val="22"/>
        </w:rPr>
        <w:lastRenderedPageBreak/>
        <w:t>Η διάτρηση κοίλου σπλάχνου:</w:t>
      </w:r>
    </w:p>
    <w:p w:rsidR="00743314" w:rsidRPr="008A2C2E" w:rsidRDefault="002A7A52" w:rsidP="008A2C2E">
      <w:pPr>
        <w:pStyle w:val="a4"/>
        <w:numPr>
          <w:ilvl w:val="1"/>
          <w:numId w:val="1"/>
        </w:numPr>
        <w:tabs>
          <w:tab w:val="left" w:pos="1271"/>
          <w:tab w:val="left" w:pos="1272"/>
        </w:tabs>
        <w:spacing w:line="574" w:lineRule="exact"/>
      </w:pPr>
      <w:r w:rsidRPr="008A2C2E">
        <w:t>Χειρουργική</w:t>
      </w:r>
      <w:r w:rsidRPr="008A2C2E">
        <w:rPr>
          <w:spacing w:val="-1"/>
        </w:rPr>
        <w:t xml:space="preserve"> </w:t>
      </w:r>
      <w:proofErr w:type="spellStart"/>
      <w:r w:rsidRPr="008A2C2E">
        <w:t>νόσος</w:t>
      </w:r>
      <w:r w:rsidRPr="008A2C2E">
        <w:t>Συνήθως</w:t>
      </w:r>
      <w:proofErr w:type="spellEnd"/>
      <w:r w:rsidRPr="008A2C2E">
        <w:t xml:space="preserve"> απαιτεί άμεση χειρουργική</w:t>
      </w:r>
      <w:r w:rsidRPr="008A2C2E">
        <w:rPr>
          <w:spacing w:val="-5"/>
        </w:rPr>
        <w:t xml:space="preserve"> </w:t>
      </w:r>
      <w:r w:rsidRPr="008A2C2E">
        <w:t>αντιμετώπιση</w:t>
      </w:r>
    </w:p>
    <w:p w:rsidR="00743314" w:rsidRPr="008A2C2E" w:rsidRDefault="002A7A52">
      <w:pPr>
        <w:pStyle w:val="a4"/>
        <w:numPr>
          <w:ilvl w:val="1"/>
          <w:numId w:val="1"/>
        </w:numPr>
        <w:tabs>
          <w:tab w:val="left" w:pos="1271"/>
          <w:tab w:val="left" w:pos="1272"/>
        </w:tabs>
        <w:spacing w:line="189" w:lineRule="auto"/>
        <w:ind w:right="118"/>
      </w:pPr>
      <w:r w:rsidRPr="008A2C2E">
        <w:t>Η διάγνωση είναι κατά κύριο λόγο κλινική και βασίζεται στη θορυβώδη κλινική</w:t>
      </w:r>
      <w:r w:rsidRPr="008A2C2E">
        <w:rPr>
          <w:spacing w:val="-3"/>
        </w:rPr>
        <w:t xml:space="preserve"> </w:t>
      </w:r>
      <w:r w:rsidRPr="008A2C2E">
        <w:t>εικόνα</w:t>
      </w:r>
    </w:p>
    <w:p w:rsidR="00743314" w:rsidRPr="008A2C2E" w:rsidRDefault="002A7A5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189" w:lineRule="auto"/>
        <w:ind w:right="122"/>
      </w:pPr>
      <w:r w:rsidRPr="008A2C2E">
        <w:t>Η πρόγνωση σχετίζεται με το πόσο γρήγορα τίθεται η διάγνωση και το πόσο γρήγορα αρχίζει η οριστική</w:t>
      </w:r>
      <w:r w:rsidRPr="008A2C2E">
        <w:rPr>
          <w:spacing w:val="-5"/>
        </w:rPr>
        <w:t xml:space="preserve"> </w:t>
      </w:r>
      <w:r w:rsidRPr="008A2C2E">
        <w:t>αντιμετώπιση</w:t>
      </w:r>
    </w:p>
    <w:sectPr w:rsidR="00743314" w:rsidRPr="008A2C2E" w:rsidSect="00743314">
      <w:pgSz w:w="12240" w:h="15840"/>
      <w:pgMar w:top="1360" w:right="1680" w:bottom="780" w:left="1700" w:header="0" w:footer="5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52" w:rsidRDefault="002A7A52" w:rsidP="00743314">
      <w:r>
        <w:separator/>
      </w:r>
    </w:p>
  </w:endnote>
  <w:endnote w:type="continuationSeparator" w:id="0">
    <w:p w:rsidR="002A7A52" w:rsidRDefault="002A7A52" w:rsidP="0074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14" w:rsidRDefault="00743314">
    <w:pPr>
      <w:pStyle w:val="a3"/>
      <w:spacing w:line="14" w:lineRule="auto"/>
      <w:rPr>
        <w:sz w:val="20"/>
      </w:rPr>
    </w:pPr>
    <w:r w:rsidRPr="00743314">
      <w:pict>
        <v:group id="_x0000_s1027" style="position:absolute;margin-left:88.9pt;margin-top:748.85pt;width:434.5pt;height:21.05pt;z-index:-15806464;mso-position-horizontal-relative:page;mso-position-vertical-relative:page" coordorigin="1778,14977" coordsize="8690,421">
          <v:line id="_x0000_s1030" style="position:absolute" from="1778,15150" to="10468,15150" strokecolor="gray" strokeweight="1pt"/>
          <v:shape id="_x0000_s1029" style="position:absolute;left:5715;top:14999;width:808;height:376" coordorigin="5715,14999" coordsize="808,376" path="m6460,14999r-682,l5753,15004r-20,13l5720,15037r-5,25l5715,15312r5,25l5733,15357r20,13l5778,15375r682,l6485,15370r20,-13l6518,15337r5,-25l6523,15062r-5,-25l6505,15017r-20,-13l6460,14999xe" stroked="f">
            <v:path arrowok="t"/>
          </v:shape>
          <v:shape id="_x0000_s1028" style="position:absolute;left:5715;top:14999;width:808;height:376" coordorigin="5715,14999" coordsize="808,376" o:spt="100" adj="0,,0" path="m5778,14999r-25,5l5733,15017r-13,20l5715,15062r,250l5720,15337r13,20l5753,15370r25,5m6460,14999r25,5l6505,15017r13,20l6523,15062r,250l6518,15337r-13,20l6485,15370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 w:rsidRPr="00743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3.45pt;margin-top:743.8pt;width:11.6pt;height:13.05pt;z-index:-15805952;mso-position-horizontal-relative:page;mso-position-vertical-relative:page" filled="f" stroked="f">
          <v:textbox style="mso-next-textbox:#_x0000_s1026" inset="0,0,0,0">
            <w:txbxContent>
              <w:p w:rsidR="00743314" w:rsidRDefault="0074331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A7A52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8A2C2E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43314">
      <w:pict>
        <v:shape id="_x0000_s1025" type="#_x0000_t202" style="position:absolute;margin-left:302.15pt;margin-top:753.2pt;width:7.6pt;height:13.05pt;z-index:-15805440;mso-position-horizontal-relative:page;mso-position-vertical-relative:page" filled="f" stroked="f">
          <v:textbox style="mso-next-textbox:#_x0000_s1025" inset="0,0,0,0">
            <w:txbxContent>
              <w:p w:rsidR="00743314" w:rsidRDefault="002A7A52">
                <w:pPr>
                  <w:spacing w:line="245" w:lineRule="exact"/>
                  <w:ind w:left="20"/>
                  <w:rPr>
                    <w:rFonts w:ascii="Carlito"/>
                  </w:rPr>
                </w:pPr>
                <w:r>
                  <w:rPr>
                    <w:rFonts w:ascii="Carlito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52" w:rsidRDefault="002A7A52" w:rsidP="00743314">
      <w:r>
        <w:separator/>
      </w:r>
    </w:p>
  </w:footnote>
  <w:footnote w:type="continuationSeparator" w:id="0">
    <w:p w:rsidR="002A7A52" w:rsidRDefault="002A7A52" w:rsidP="00743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71"/>
    <w:multiLevelType w:val="hybridMultilevel"/>
    <w:tmpl w:val="CD54C818"/>
    <w:lvl w:ilvl="0" w:tplc="E30A760A">
      <w:numFmt w:val="bullet"/>
      <w:lvlText w:val="•"/>
      <w:lvlJc w:val="left"/>
      <w:pPr>
        <w:ind w:left="640" w:hanging="540"/>
      </w:pPr>
      <w:rPr>
        <w:rFonts w:ascii="Times New Roman" w:eastAsia="Times New Roman" w:hAnsi="Times New Roman" w:cs="Times New Roman" w:hint="default"/>
        <w:w w:val="99"/>
        <w:sz w:val="56"/>
        <w:szCs w:val="56"/>
        <w:lang w:val="el-GR" w:eastAsia="en-US" w:bidi="ar-SA"/>
      </w:rPr>
    </w:lvl>
    <w:lvl w:ilvl="1" w:tplc="F1D41694">
      <w:numFmt w:val="bullet"/>
      <w:lvlText w:val="•"/>
      <w:lvlJc w:val="left"/>
      <w:pPr>
        <w:ind w:left="1271" w:hanging="452"/>
      </w:pPr>
      <w:rPr>
        <w:rFonts w:ascii="Times New Roman" w:eastAsia="Times New Roman" w:hAnsi="Times New Roman" w:cs="Times New Roman" w:hint="default"/>
        <w:w w:val="99"/>
        <w:sz w:val="56"/>
        <w:szCs w:val="56"/>
        <w:lang w:val="el-GR" w:eastAsia="en-US" w:bidi="ar-SA"/>
      </w:rPr>
    </w:lvl>
    <w:lvl w:ilvl="2" w:tplc="B026475C">
      <w:numFmt w:val="bullet"/>
      <w:lvlText w:val="•"/>
      <w:lvlJc w:val="left"/>
      <w:pPr>
        <w:ind w:left="1280" w:hanging="452"/>
      </w:pPr>
      <w:rPr>
        <w:rFonts w:hint="default"/>
        <w:lang w:val="el-GR" w:eastAsia="en-US" w:bidi="ar-SA"/>
      </w:rPr>
    </w:lvl>
    <w:lvl w:ilvl="3" w:tplc="FB0C859E">
      <w:numFmt w:val="bullet"/>
      <w:lvlText w:val="•"/>
      <w:lvlJc w:val="left"/>
      <w:pPr>
        <w:ind w:left="2227" w:hanging="452"/>
      </w:pPr>
      <w:rPr>
        <w:rFonts w:hint="default"/>
        <w:lang w:val="el-GR" w:eastAsia="en-US" w:bidi="ar-SA"/>
      </w:rPr>
    </w:lvl>
    <w:lvl w:ilvl="4" w:tplc="9934F9C8">
      <w:numFmt w:val="bullet"/>
      <w:lvlText w:val="•"/>
      <w:lvlJc w:val="left"/>
      <w:pPr>
        <w:ind w:left="3175" w:hanging="452"/>
      </w:pPr>
      <w:rPr>
        <w:rFonts w:hint="default"/>
        <w:lang w:val="el-GR" w:eastAsia="en-US" w:bidi="ar-SA"/>
      </w:rPr>
    </w:lvl>
    <w:lvl w:ilvl="5" w:tplc="2CF4EA1E">
      <w:numFmt w:val="bullet"/>
      <w:lvlText w:val="•"/>
      <w:lvlJc w:val="left"/>
      <w:pPr>
        <w:ind w:left="4122" w:hanging="452"/>
      </w:pPr>
      <w:rPr>
        <w:rFonts w:hint="default"/>
        <w:lang w:val="el-GR" w:eastAsia="en-US" w:bidi="ar-SA"/>
      </w:rPr>
    </w:lvl>
    <w:lvl w:ilvl="6" w:tplc="3F1094D2">
      <w:numFmt w:val="bullet"/>
      <w:lvlText w:val="•"/>
      <w:lvlJc w:val="left"/>
      <w:pPr>
        <w:ind w:left="5070" w:hanging="452"/>
      </w:pPr>
      <w:rPr>
        <w:rFonts w:hint="default"/>
        <w:lang w:val="el-GR" w:eastAsia="en-US" w:bidi="ar-SA"/>
      </w:rPr>
    </w:lvl>
    <w:lvl w:ilvl="7" w:tplc="EA1AA22E">
      <w:numFmt w:val="bullet"/>
      <w:lvlText w:val="•"/>
      <w:lvlJc w:val="left"/>
      <w:pPr>
        <w:ind w:left="6017" w:hanging="452"/>
      </w:pPr>
      <w:rPr>
        <w:rFonts w:hint="default"/>
        <w:lang w:val="el-GR" w:eastAsia="en-US" w:bidi="ar-SA"/>
      </w:rPr>
    </w:lvl>
    <w:lvl w:ilvl="8" w:tplc="5AAE62CE">
      <w:numFmt w:val="bullet"/>
      <w:lvlText w:val="•"/>
      <w:lvlJc w:val="left"/>
      <w:pPr>
        <w:ind w:left="6965" w:hanging="45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3314"/>
    <w:rsid w:val="002A7A52"/>
    <w:rsid w:val="00743314"/>
    <w:rsid w:val="008A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31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3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314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3314"/>
    <w:pPr>
      <w:ind w:left="640" w:hanging="452"/>
    </w:pPr>
  </w:style>
  <w:style w:type="paragraph" w:customStyle="1" w:styleId="TableParagraph">
    <w:name w:val="Table Paragraph"/>
    <w:basedOn w:val="a"/>
    <w:uiPriority w:val="1"/>
    <w:qFormat/>
    <w:rsid w:val="007433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2538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bnikolop</cp:lastModifiedBy>
  <cp:revision>2</cp:revision>
  <dcterms:created xsi:type="dcterms:W3CDTF">2021-04-18T08:33:00Z</dcterms:created>
  <dcterms:modified xsi:type="dcterms:W3CDTF">2021-04-18T08:33:00Z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2021-04-18T00:00:00Z</vt:filetime>
  </property>
</Properties>
</file>