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B3FB" w14:textId="767F7593" w:rsidR="000171BB" w:rsidRDefault="000171BB" w:rsidP="000171BB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Gabriola" w:hAnsi="Gabriola"/>
          <w:b/>
          <w:bCs/>
          <w:color w:val="000000"/>
          <w:sz w:val="36"/>
          <w:szCs w:val="36"/>
          <w:lang w:val="en-US"/>
        </w:rPr>
      </w:pPr>
      <w:r w:rsidRPr="00C82C94">
        <w:rPr>
          <w:rFonts w:ascii="Gabriola" w:hAnsi="Gabriola"/>
          <w:b/>
          <w:bCs/>
          <w:color w:val="000000"/>
          <w:sz w:val="36"/>
          <w:szCs w:val="36"/>
        </w:rPr>
        <w:t>Τ</w:t>
      </w:r>
      <w:proofErr w:type="spellStart"/>
      <w:r w:rsidRPr="00C82C94">
        <w:rPr>
          <w:rFonts w:ascii="Gabriola" w:hAnsi="Gabriola"/>
          <w:b/>
          <w:bCs/>
          <w:color w:val="000000"/>
          <w:sz w:val="36"/>
          <w:szCs w:val="36"/>
          <w:lang w:val="en-US"/>
        </w:rPr>
        <w:t>usculanae</w:t>
      </w:r>
      <w:proofErr w:type="spellEnd"/>
      <w:r w:rsidRPr="00C82C94">
        <w:rPr>
          <w:rFonts w:ascii="Gabriola" w:hAnsi="Gabriola"/>
          <w:b/>
          <w:bCs/>
          <w:color w:val="000000"/>
          <w:sz w:val="36"/>
          <w:szCs w:val="36"/>
          <w:lang w:val="en-US"/>
        </w:rPr>
        <w:t xml:space="preserve"> Disputationes 3.</w:t>
      </w:r>
      <w:r>
        <w:rPr>
          <w:rFonts w:ascii="Gabriola" w:hAnsi="Gabriola"/>
          <w:b/>
          <w:bCs/>
          <w:color w:val="000000"/>
          <w:sz w:val="36"/>
          <w:szCs w:val="36"/>
          <w:lang w:val="en-US"/>
        </w:rPr>
        <w:t>4-5</w:t>
      </w:r>
    </w:p>
    <w:p w14:paraId="4905B6D4" w14:textId="419877B5" w:rsidR="000171BB" w:rsidRDefault="000171BB" w:rsidP="000171BB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bookmarkStart w:id="0" w:name="_Hlk89941429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[</w:t>
      </w:r>
      <w:bookmarkStart w:id="1" w:name="x_x_4"/>
      <w:r w:rsidRPr="000171BB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4</w:t>
      </w:r>
      <w:bookmarkEnd w:id="1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] Illa autem,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quae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se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eius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imitatricem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esse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vult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temeraria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atque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inconsiderata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et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plerumque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peccatorum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vitiorumque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laudatrix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fama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popularis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simulatione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honestatis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formam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eius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pulchritudinemque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corrumpit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Qua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caecati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homines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cum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quaedam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etiam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praeclara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cuperent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eaque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nescirent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nec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ubi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nec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qualia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essent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funditus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alii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everterunt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suas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civitates, alii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ipsi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occiderunt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Atque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hi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quidem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optima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petentes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non tam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voluntate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cursus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errore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falluntur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Quid? qui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pecuniae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cupiditate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qui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voluptatum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libidine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feruntur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quorumque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ita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perturbantur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animi,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non multum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absint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ab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insania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quod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insipientibus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contingit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omnibus, is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nullane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est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adhibenda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curatio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?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utrum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quod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minus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noceant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animi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aegrotationes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corporis, </w:t>
      </w:r>
      <w:proofErr w:type="gram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an</w:t>
      </w:r>
      <w:proofErr w:type="gram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quod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corpora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curari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possint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animorum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medicina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nulla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sit?</w:t>
      </w:r>
    </w:p>
    <w:p w14:paraId="1135381E" w14:textId="77777777" w:rsidR="000171BB" w:rsidRPr="000171BB" w:rsidRDefault="000171BB" w:rsidP="000171BB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bookmarkEnd w:id="0"/>
    <w:p w14:paraId="2F56FD73" w14:textId="77777777" w:rsidR="000171BB" w:rsidRPr="000171BB" w:rsidRDefault="000171BB" w:rsidP="000171BB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[</w:t>
      </w:r>
      <w:bookmarkStart w:id="2" w:name="x_x_5"/>
      <w:r w:rsidRPr="000171BB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5</w:t>
      </w:r>
      <w:bookmarkEnd w:id="2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] At et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morbi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perniciosiores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pluresque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sunt animi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corporis—hi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enim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ipsi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odiosi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sunt,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quod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ad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animum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pertinent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eumque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sollicitant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—, '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animusque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aeger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',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ait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Ennius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'semper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errat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pati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perpeti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potest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cupere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numquam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desinit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.'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Quibus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duobus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morbis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omittam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alios,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aegritudine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et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cupiditate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qui tandem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possunt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in corpore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esse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graviores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? Qui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vero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probari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potest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sibi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mederi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animus non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possit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cum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ipsam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medicinam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corporis animus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invenerit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cumque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ad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corporum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sanationem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multum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ipsa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corpora et natura valeat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nec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omnes, qui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curari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se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passi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continuo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etiam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convalescant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animi autem, qui se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sanari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voluerint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praeceptisque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sapientium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paruerint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sine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ulla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dubitatione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sanentur</w:t>
      </w:r>
      <w:proofErr w:type="spellEnd"/>
      <w:r w:rsidRPr="000171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?</w:t>
      </w:r>
    </w:p>
    <w:p w14:paraId="12CE6F5B" w14:textId="77777777" w:rsidR="000171BB" w:rsidRPr="000171BB" w:rsidRDefault="000171BB" w:rsidP="000171BB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  <w:lang w:val="en-US"/>
        </w:rPr>
      </w:pPr>
    </w:p>
    <w:p w14:paraId="2A443603" w14:textId="77777777" w:rsidR="00444151" w:rsidRPr="000171BB" w:rsidRDefault="00444151">
      <w:pPr>
        <w:rPr>
          <w:lang w:val="en-US"/>
        </w:rPr>
      </w:pPr>
    </w:p>
    <w:sectPr w:rsidR="00444151" w:rsidRPr="00017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BB"/>
    <w:rsid w:val="000171BB"/>
    <w:rsid w:val="00442748"/>
    <w:rsid w:val="004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B812"/>
  <w15:chartTrackingRefBased/>
  <w15:docId w15:val="{D96D73E5-B64C-4717-985A-0AB80DF4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Karagiorgou</dc:creator>
  <cp:keywords/>
  <dc:description/>
  <cp:lastModifiedBy>Marianna Karagiorgou</cp:lastModifiedBy>
  <cp:revision>1</cp:revision>
  <dcterms:created xsi:type="dcterms:W3CDTF">2021-12-16T13:07:00Z</dcterms:created>
  <dcterms:modified xsi:type="dcterms:W3CDTF">2021-12-16T13:10:00Z</dcterms:modified>
</cp:coreProperties>
</file>