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5F8E0" w14:textId="77777777" w:rsidR="00695398" w:rsidRPr="00DE1984" w:rsidRDefault="00556F74" w:rsidP="000517AB">
      <w:pPr>
        <w:spacing w:line="360" w:lineRule="auto"/>
        <w:jc w:val="center"/>
        <w:rPr>
          <w:rFonts w:ascii="Times New Roman" w:hAnsi="Times New Roman" w:cs="Times New Roman"/>
          <w:b/>
          <w:lang w:val="el-GR"/>
        </w:rPr>
      </w:pPr>
      <w:r w:rsidRPr="00DE1984">
        <w:rPr>
          <w:rFonts w:ascii="Times New Roman" w:hAnsi="Times New Roman" w:cs="Times New Roman"/>
          <w:b/>
          <w:lang w:val="el-GR"/>
        </w:rPr>
        <w:t>ΕΝΟΤΗΤΑ ΟΓΔΟΗ</w:t>
      </w:r>
    </w:p>
    <w:p w14:paraId="75698EE6" w14:textId="73292441" w:rsidR="00556F74" w:rsidRPr="00DE1984" w:rsidRDefault="00502820" w:rsidP="000517AB">
      <w:pPr>
        <w:spacing w:line="360" w:lineRule="auto"/>
        <w:jc w:val="center"/>
        <w:rPr>
          <w:rFonts w:ascii="Times New Roman" w:hAnsi="Times New Roman" w:cs="Times New Roman"/>
          <w:b/>
          <w:lang w:val="el-GR"/>
        </w:rPr>
      </w:pPr>
      <w:r w:rsidRPr="00DE1984">
        <w:rPr>
          <w:rFonts w:ascii="Times New Roman" w:hAnsi="Times New Roman" w:cs="Times New Roman"/>
          <w:b/>
          <w:lang w:val="el-GR"/>
        </w:rPr>
        <w:t>ΑΤΟΜΙΚΗ ΚΑΙ ΚΟΙΝΟΤΙΚΗ ΔΙΓΛΩΣΣΙΑ</w:t>
      </w:r>
    </w:p>
    <w:p w14:paraId="6BE2B43B" w14:textId="77777777" w:rsidR="00502820" w:rsidRDefault="00502820" w:rsidP="000517AB">
      <w:pPr>
        <w:spacing w:line="360" w:lineRule="auto"/>
        <w:jc w:val="center"/>
        <w:rPr>
          <w:rFonts w:ascii="Times New Roman" w:hAnsi="Times New Roman" w:cs="Times New Roman"/>
          <w:lang w:val="el-GR"/>
        </w:rPr>
      </w:pPr>
    </w:p>
    <w:p w14:paraId="0C60D651" w14:textId="370C7B91" w:rsidR="00502820" w:rsidRPr="00C61522" w:rsidRDefault="00790E6A" w:rsidP="000517AB">
      <w:pPr>
        <w:pStyle w:val="a3"/>
        <w:numPr>
          <w:ilvl w:val="0"/>
          <w:numId w:val="1"/>
        </w:numPr>
        <w:spacing w:line="360" w:lineRule="auto"/>
        <w:jc w:val="both"/>
        <w:rPr>
          <w:rFonts w:ascii="Times New Roman" w:hAnsi="Times New Roman" w:cs="Times New Roman"/>
          <w:b/>
          <w:lang w:val="el-GR"/>
        </w:rPr>
      </w:pPr>
      <w:r>
        <w:rPr>
          <w:rFonts w:ascii="Times New Roman" w:hAnsi="Times New Roman" w:cs="Times New Roman"/>
          <w:b/>
          <w:lang w:val="el-GR"/>
        </w:rPr>
        <w:t>Κοινωνικά σενάρια</w:t>
      </w:r>
      <w:r w:rsidR="00502820" w:rsidRPr="00C61522">
        <w:rPr>
          <w:rFonts w:ascii="Times New Roman" w:hAnsi="Times New Roman" w:cs="Times New Roman"/>
          <w:b/>
          <w:lang w:val="el-GR"/>
        </w:rPr>
        <w:t xml:space="preserve"> διγλωσσίας</w:t>
      </w:r>
    </w:p>
    <w:p w14:paraId="2656F46E" w14:textId="499360E3" w:rsidR="007B58B7" w:rsidRPr="00901A69" w:rsidRDefault="006217B8" w:rsidP="000517AB">
      <w:pPr>
        <w:pStyle w:val="a3"/>
        <w:numPr>
          <w:ilvl w:val="0"/>
          <w:numId w:val="2"/>
        </w:numPr>
        <w:spacing w:line="360" w:lineRule="auto"/>
        <w:jc w:val="both"/>
        <w:rPr>
          <w:rFonts w:ascii="Times New Roman" w:hAnsi="Times New Roman" w:cs="Times New Roman"/>
          <w:lang w:val="el-GR"/>
        </w:rPr>
      </w:pPr>
      <w:r w:rsidRPr="00DE1984">
        <w:rPr>
          <w:rFonts w:ascii="Times New Roman" w:hAnsi="Times New Roman" w:cs="Times New Roman"/>
          <w:lang w:val="el-GR"/>
        </w:rPr>
        <w:t xml:space="preserve">Σε όλες τις καταστάσεις γλωσσικής επαφής, και σε όλα τα αποτελέσματα της γλωσσικής επαφής, υπάρχει πάντοτε η </w:t>
      </w:r>
      <w:r w:rsidR="00C61522">
        <w:rPr>
          <w:rFonts w:ascii="Times New Roman" w:hAnsi="Times New Roman" w:cs="Times New Roman"/>
          <w:lang w:val="el-GR"/>
        </w:rPr>
        <w:t xml:space="preserve">απαραίτητη </w:t>
      </w:r>
      <w:r w:rsidRPr="00DE1984">
        <w:rPr>
          <w:rFonts w:ascii="Times New Roman" w:hAnsi="Times New Roman" w:cs="Times New Roman"/>
          <w:lang w:val="el-GR"/>
        </w:rPr>
        <w:t>προϋπόθεση της διγλωσσίας / πολυγλωσσίας</w:t>
      </w:r>
      <w:r w:rsidR="00C61522">
        <w:rPr>
          <w:rFonts w:ascii="Times New Roman" w:hAnsi="Times New Roman" w:cs="Times New Roman"/>
          <w:lang w:val="el-GR"/>
        </w:rPr>
        <w:t>, καθώς χωρίς αυτή δεν υφίσταται γλωσσική επαφή</w:t>
      </w:r>
    </w:p>
    <w:p w14:paraId="0406B85F" w14:textId="77777777" w:rsidR="00C61522" w:rsidRPr="00901A69" w:rsidRDefault="00C61522" w:rsidP="000517AB">
      <w:pPr>
        <w:pStyle w:val="a3"/>
        <w:spacing w:line="360" w:lineRule="auto"/>
        <w:ind w:left="1440"/>
        <w:jc w:val="both"/>
        <w:rPr>
          <w:rFonts w:ascii="Times New Roman" w:hAnsi="Times New Roman" w:cs="Times New Roman"/>
          <w:lang w:val="el-GR"/>
        </w:rPr>
      </w:pPr>
    </w:p>
    <w:p w14:paraId="70EBE7F7" w14:textId="370813ED" w:rsidR="007B58B7" w:rsidRPr="00901A69" w:rsidRDefault="006217B8" w:rsidP="000517AB">
      <w:pPr>
        <w:pStyle w:val="a3"/>
        <w:numPr>
          <w:ilvl w:val="0"/>
          <w:numId w:val="2"/>
        </w:numPr>
        <w:spacing w:line="360" w:lineRule="auto"/>
        <w:jc w:val="both"/>
        <w:rPr>
          <w:rFonts w:ascii="Times New Roman" w:hAnsi="Times New Roman" w:cs="Times New Roman"/>
          <w:lang w:val="el-GR"/>
        </w:rPr>
      </w:pPr>
      <w:r w:rsidRPr="00DE1984">
        <w:rPr>
          <w:rFonts w:ascii="Times New Roman" w:hAnsi="Times New Roman" w:cs="Times New Roman"/>
          <w:lang w:val="el-GR"/>
        </w:rPr>
        <w:t xml:space="preserve">Η έννοια της διγλωσσίας δεν αναφέρεται </w:t>
      </w:r>
      <w:r w:rsidR="001D4878">
        <w:rPr>
          <w:rFonts w:ascii="Times New Roman" w:hAnsi="Times New Roman" w:cs="Times New Roman"/>
          <w:lang w:val="el-GR"/>
        </w:rPr>
        <w:t xml:space="preserve">φυσικά </w:t>
      </w:r>
      <w:r w:rsidRPr="00DE1984">
        <w:rPr>
          <w:rFonts w:ascii="Times New Roman" w:hAnsi="Times New Roman" w:cs="Times New Roman"/>
          <w:lang w:val="el-GR"/>
        </w:rPr>
        <w:t xml:space="preserve">στις </w:t>
      </w:r>
      <w:r w:rsidR="001D4878">
        <w:rPr>
          <w:rFonts w:ascii="Times New Roman" w:hAnsi="Times New Roman" w:cs="Times New Roman"/>
          <w:lang w:val="el-GR"/>
        </w:rPr>
        <w:t xml:space="preserve">ίδιες τις </w:t>
      </w:r>
      <w:r w:rsidRPr="00DE1984">
        <w:rPr>
          <w:rFonts w:ascii="Times New Roman" w:hAnsi="Times New Roman" w:cs="Times New Roman"/>
          <w:lang w:val="el-GR"/>
        </w:rPr>
        <w:t xml:space="preserve">γλώσσες, αλλά στους </w:t>
      </w:r>
      <w:r w:rsidR="005522C1">
        <w:rPr>
          <w:rFonts w:ascii="Times New Roman" w:hAnsi="Times New Roman" w:cs="Times New Roman"/>
          <w:lang w:val="el-GR"/>
        </w:rPr>
        <w:t xml:space="preserve">δίγλωσσους </w:t>
      </w:r>
      <w:r w:rsidRPr="00DE1984">
        <w:rPr>
          <w:rFonts w:ascii="Times New Roman" w:hAnsi="Times New Roman" w:cs="Times New Roman"/>
          <w:lang w:val="el-GR"/>
        </w:rPr>
        <w:t xml:space="preserve">ομιλητές, και μπορεί να αφορά τόσο τις </w:t>
      </w:r>
      <w:r w:rsidR="005522C1">
        <w:rPr>
          <w:rFonts w:ascii="Times New Roman" w:hAnsi="Times New Roman" w:cs="Times New Roman"/>
          <w:lang w:val="el-GR"/>
        </w:rPr>
        <w:t xml:space="preserve">γλωσσικές </w:t>
      </w:r>
      <w:r w:rsidRPr="00DE1984">
        <w:rPr>
          <w:rFonts w:ascii="Times New Roman" w:hAnsi="Times New Roman" w:cs="Times New Roman"/>
          <w:lang w:val="el-GR"/>
        </w:rPr>
        <w:t>κοινότητες (με όποιον τρόπο κι αν τις ορίζουμε)</w:t>
      </w:r>
      <w:r w:rsidR="005522C1">
        <w:rPr>
          <w:rFonts w:ascii="Times New Roman" w:hAnsi="Times New Roman" w:cs="Times New Roman"/>
          <w:lang w:val="el-GR"/>
        </w:rPr>
        <w:t>,</w:t>
      </w:r>
      <w:r w:rsidRPr="00DE1984">
        <w:rPr>
          <w:rFonts w:ascii="Times New Roman" w:hAnsi="Times New Roman" w:cs="Times New Roman"/>
          <w:lang w:val="el-GR"/>
        </w:rPr>
        <w:t xml:space="preserve"> όσο και τα </w:t>
      </w:r>
      <w:r w:rsidR="005522C1">
        <w:rPr>
          <w:rFonts w:ascii="Times New Roman" w:hAnsi="Times New Roman" w:cs="Times New Roman"/>
          <w:lang w:val="el-GR"/>
        </w:rPr>
        <w:t xml:space="preserve">μεμονωμένα </w:t>
      </w:r>
      <w:r w:rsidRPr="00DE1984">
        <w:rPr>
          <w:rFonts w:ascii="Times New Roman" w:hAnsi="Times New Roman" w:cs="Times New Roman"/>
          <w:lang w:val="el-GR"/>
        </w:rPr>
        <w:t>άτομα</w:t>
      </w:r>
      <w:r w:rsidR="005522C1">
        <w:rPr>
          <w:rFonts w:ascii="Times New Roman" w:hAnsi="Times New Roman" w:cs="Times New Roman"/>
          <w:lang w:val="el-GR"/>
        </w:rPr>
        <w:t>. Επομένως, μπορούμε να αναφερόμαστε τόσο σε «ατομική διγλωσσία» όσο και σε «κοινοτική διγλωσσία»</w:t>
      </w:r>
    </w:p>
    <w:p w14:paraId="350670E1" w14:textId="77777777" w:rsidR="005522C1" w:rsidRPr="00901A69" w:rsidRDefault="005522C1" w:rsidP="000517AB">
      <w:pPr>
        <w:spacing w:line="360" w:lineRule="auto"/>
        <w:jc w:val="both"/>
        <w:rPr>
          <w:rFonts w:ascii="Times New Roman" w:hAnsi="Times New Roman" w:cs="Times New Roman"/>
          <w:lang w:val="el-GR"/>
        </w:rPr>
      </w:pPr>
    </w:p>
    <w:p w14:paraId="5E42F49F" w14:textId="02542CA3" w:rsidR="007B58B7" w:rsidRPr="00901A69" w:rsidRDefault="006217B8" w:rsidP="000517AB">
      <w:pPr>
        <w:pStyle w:val="a3"/>
        <w:numPr>
          <w:ilvl w:val="0"/>
          <w:numId w:val="2"/>
        </w:numPr>
        <w:spacing w:line="360" w:lineRule="auto"/>
        <w:jc w:val="both"/>
        <w:rPr>
          <w:rFonts w:ascii="Times New Roman" w:hAnsi="Times New Roman" w:cs="Times New Roman"/>
          <w:lang w:val="el-GR"/>
        </w:rPr>
      </w:pPr>
      <w:r w:rsidRPr="00DE1984">
        <w:rPr>
          <w:rFonts w:ascii="Times New Roman" w:hAnsi="Times New Roman" w:cs="Times New Roman"/>
          <w:lang w:val="el-GR"/>
        </w:rPr>
        <w:t>Σε μία κοινότητα μπορεί να έχουμε διαφορετικ</w:t>
      </w:r>
      <w:r w:rsidR="00653CB1">
        <w:rPr>
          <w:rFonts w:ascii="Times New Roman" w:hAnsi="Times New Roman" w:cs="Times New Roman"/>
          <w:lang w:val="el-GR"/>
        </w:rPr>
        <w:t>ές περιπτώσεις, διαφορετικά</w:t>
      </w:r>
      <w:r w:rsidRPr="00DE1984">
        <w:rPr>
          <w:rFonts w:ascii="Times New Roman" w:hAnsi="Times New Roman" w:cs="Times New Roman"/>
          <w:lang w:val="el-GR"/>
        </w:rPr>
        <w:t xml:space="preserve"> σενάρια διγλωσσίας, ανάλογα αν </w:t>
      </w:r>
      <w:r w:rsidR="009452A7">
        <w:rPr>
          <w:rFonts w:ascii="Times New Roman" w:hAnsi="Times New Roman" w:cs="Times New Roman"/>
          <w:lang w:val="el-GR"/>
        </w:rPr>
        <w:t>η διγλωσσία χαρακτηρίζει</w:t>
      </w:r>
      <w:r w:rsidRPr="00DE1984">
        <w:rPr>
          <w:rFonts w:ascii="Times New Roman" w:hAnsi="Times New Roman" w:cs="Times New Roman"/>
          <w:lang w:val="el-GR"/>
        </w:rPr>
        <w:t xml:space="preserve"> την κοινότητα ή / και τα μέλη της κοινότητας:</w:t>
      </w:r>
    </w:p>
    <w:p w14:paraId="15079BAF" w14:textId="77777777" w:rsidR="009452A7" w:rsidRPr="00EA270A" w:rsidRDefault="009452A7" w:rsidP="000517AB">
      <w:pPr>
        <w:spacing w:line="360" w:lineRule="auto"/>
        <w:jc w:val="both"/>
        <w:rPr>
          <w:rFonts w:ascii="Times New Roman" w:hAnsi="Times New Roman" w:cs="Times New Roman"/>
          <w:b/>
          <w:bCs/>
          <w:i/>
          <w:iCs/>
          <w:lang w:val="el-GR"/>
        </w:rPr>
      </w:pPr>
    </w:p>
    <w:p w14:paraId="49AF6442" w14:textId="5E45F9DA" w:rsidR="007B58B7" w:rsidRDefault="006217B8" w:rsidP="000517AB">
      <w:pPr>
        <w:pStyle w:val="a3"/>
        <w:numPr>
          <w:ilvl w:val="0"/>
          <w:numId w:val="12"/>
        </w:numPr>
        <w:spacing w:line="360" w:lineRule="auto"/>
        <w:jc w:val="both"/>
        <w:rPr>
          <w:rFonts w:ascii="Times New Roman" w:hAnsi="Times New Roman" w:cs="Times New Roman"/>
          <w:lang w:val="el-GR"/>
        </w:rPr>
      </w:pPr>
      <w:r w:rsidRPr="00EA270A">
        <w:rPr>
          <w:rFonts w:ascii="Times New Roman" w:hAnsi="Times New Roman" w:cs="Times New Roman"/>
          <w:b/>
          <w:bCs/>
          <w:i/>
          <w:iCs/>
          <w:lang w:val="el-GR"/>
        </w:rPr>
        <w:t xml:space="preserve">Κοινοτική διγλωσσία / Ατομική </w:t>
      </w:r>
      <w:proofErr w:type="spellStart"/>
      <w:r w:rsidRPr="00EA270A">
        <w:rPr>
          <w:rFonts w:ascii="Times New Roman" w:hAnsi="Times New Roman" w:cs="Times New Roman"/>
          <w:b/>
          <w:bCs/>
          <w:i/>
          <w:iCs/>
          <w:lang w:val="el-GR"/>
        </w:rPr>
        <w:t>μονογλωσσία</w:t>
      </w:r>
      <w:proofErr w:type="spellEnd"/>
      <w:r w:rsidRPr="00DE1984">
        <w:rPr>
          <w:rFonts w:ascii="Times New Roman" w:hAnsi="Times New Roman" w:cs="Times New Roman"/>
          <w:lang w:val="el-GR"/>
        </w:rPr>
        <w:t xml:space="preserve">: </w:t>
      </w:r>
      <w:r w:rsidR="00C57005">
        <w:rPr>
          <w:rFonts w:ascii="Times New Roman" w:hAnsi="Times New Roman" w:cs="Times New Roman"/>
          <w:lang w:val="el-GR"/>
        </w:rPr>
        <w:t>Σε αυτή την περίπτωση ο</w:t>
      </w:r>
      <w:r w:rsidRPr="00DE1984">
        <w:rPr>
          <w:rFonts w:ascii="Times New Roman" w:hAnsi="Times New Roman" w:cs="Times New Roman"/>
          <w:lang w:val="el-GR"/>
        </w:rPr>
        <w:t xml:space="preserve">υσιαστικά </w:t>
      </w:r>
      <w:r w:rsidR="00C57005">
        <w:rPr>
          <w:rFonts w:ascii="Times New Roman" w:hAnsi="Times New Roman" w:cs="Times New Roman"/>
          <w:lang w:val="el-GR"/>
        </w:rPr>
        <w:t xml:space="preserve">έχουμε </w:t>
      </w:r>
      <w:r w:rsidRPr="00DE1984">
        <w:rPr>
          <w:rFonts w:ascii="Times New Roman" w:hAnsi="Times New Roman" w:cs="Times New Roman"/>
          <w:lang w:val="el-GR"/>
        </w:rPr>
        <w:t xml:space="preserve">δύο χωριστές </w:t>
      </w:r>
      <w:r w:rsidR="001C60DB">
        <w:rPr>
          <w:rFonts w:ascii="Times New Roman" w:hAnsi="Times New Roman" w:cs="Times New Roman"/>
          <w:lang w:val="el-GR"/>
        </w:rPr>
        <w:t xml:space="preserve">γλωσσικές </w:t>
      </w:r>
      <w:r w:rsidRPr="00DE1984">
        <w:rPr>
          <w:rFonts w:ascii="Times New Roman" w:hAnsi="Times New Roman" w:cs="Times New Roman"/>
          <w:lang w:val="el-GR"/>
        </w:rPr>
        <w:t>κοινότητες που συνυπάρχουν</w:t>
      </w:r>
      <w:r w:rsidR="001C60DB">
        <w:rPr>
          <w:rFonts w:ascii="Times New Roman" w:hAnsi="Times New Roman" w:cs="Times New Roman"/>
          <w:lang w:val="el-GR"/>
        </w:rPr>
        <w:t xml:space="preserve"> και </w:t>
      </w:r>
      <w:proofErr w:type="spellStart"/>
      <w:r w:rsidR="001C60DB">
        <w:rPr>
          <w:rFonts w:ascii="Times New Roman" w:hAnsi="Times New Roman" w:cs="Times New Roman"/>
          <w:lang w:val="el-GR"/>
        </w:rPr>
        <w:t>αλληλεπιδρούν</w:t>
      </w:r>
      <w:proofErr w:type="spellEnd"/>
      <w:r w:rsidR="001C60DB">
        <w:rPr>
          <w:rFonts w:ascii="Times New Roman" w:hAnsi="Times New Roman" w:cs="Times New Roman"/>
          <w:lang w:val="el-GR"/>
        </w:rPr>
        <w:t xml:space="preserve"> σε κοινωνικό επίπεδο</w:t>
      </w:r>
      <w:r w:rsidRPr="00DE1984">
        <w:rPr>
          <w:rFonts w:ascii="Times New Roman" w:hAnsi="Times New Roman" w:cs="Times New Roman"/>
          <w:lang w:val="el-GR"/>
        </w:rPr>
        <w:t xml:space="preserve">, </w:t>
      </w:r>
      <w:r w:rsidR="00C57005">
        <w:rPr>
          <w:rFonts w:ascii="Times New Roman" w:hAnsi="Times New Roman" w:cs="Times New Roman"/>
          <w:lang w:val="el-GR"/>
        </w:rPr>
        <w:t xml:space="preserve">χωρίς όμως να υπάρχουν παρά μόνο </w:t>
      </w:r>
      <w:r w:rsidRPr="00DE1984">
        <w:rPr>
          <w:rFonts w:ascii="Times New Roman" w:hAnsi="Times New Roman" w:cs="Times New Roman"/>
          <w:lang w:val="el-GR"/>
        </w:rPr>
        <w:t>ελάχιστα δίγλωσσα άτομα</w:t>
      </w:r>
      <w:r w:rsidR="00C57005">
        <w:rPr>
          <w:rFonts w:ascii="Times New Roman" w:hAnsi="Times New Roman" w:cs="Times New Roman"/>
          <w:lang w:val="el-GR"/>
        </w:rPr>
        <w:t>. Χαρακτηριστικό παράδειγμα η Ελβετία: επισήμως πολύγλωσσο κράτος, ωστόσο στην πραγματικότητα χωρισμένη σε γαλλόφωνες και γερμανόφωνες περιοχές</w:t>
      </w:r>
    </w:p>
    <w:p w14:paraId="3D8EF637" w14:textId="77777777" w:rsidR="00C57005" w:rsidRPr="00EA270A" w:rsidRDefault="00C57005" w:rsidP="000517AB">
      <w:pPr>
        <w:pStyle w:val="a3"/>
        <w:spacing w:line="360" w:lineRule="auto"/>
        <w:ind w:left="1800"/>
        <w:jc w:val="both"/>
        <w:rPr>
          <w:rFonts w:ascii="Times New Roman" w:hAnsi="Times New Roman" w:cs="Times New Roman"/>
        </w:rPr>
      </w:pPr>
    </w:p>
    <w:p w14:paraId="68A6126A" w14:textId="0E171D45" w:rsidR="007B58B7" w:rsidRDefault="006217B8" w:rsidP="000517AB">
      <w:pPr>
        <w:pStyle w:val="a3"/>
        <w:numPr>
          <w:ilvl w:val="0"/>
          <w:numId w:val="12"/>
        </w:numPr>
        <w:spacing w:line="360" w:lineRule="auto"/>
        <w:jc w:val="both"/>
        <w:rPr>
          <w:rFonts w:ascii="Times New Roman" w:hAnsi="Times New Roman" w:cs="Times New Roman"/>
          <w:lang w:val="el-GR"/>
        </w:rPr>
      </w:pPr>
      <w:r w:rsidRPr="00EA270A">
        <w:rPr>
          <w:rFonts w:ascii="Times New Roman" w:hAnsi="Times New Roman" w:cs="Times New Roman"/>
          <w:b/>
          <w:bCs/>
          <w:i/>
          <w:iCs/>
          <w:lang w:val="el-GR"/>
        </w:rPr>
        <w:t>Κοινοτική διγλωσσία / Ατομική διγλωσσία</w:t>
      </w:r>
      <w:r w:rsidRPr="00DE1984">
        <w:rPr>
          <w:rFonts w:ascii="Times New Roman" w:hAnsi="Times New Roman" w:cs="Times New Roman"/>
          <w:lang w:val="el-GR"/>
        </w:rPr>
        <w:t>: Δύο γλωσσικές κοινότητες που ζουν από κοινού</w:t>
      </w:r>
      <w:r w:rsidR="00212F2C">
        <w:rPr>
          <w:rFonts w:ascii="Times New Roman" w:hAnsi="Times New Roman" w:cs="Times New Roman"/>
          <w:lang w:val="el-GR"/>
        </w:rPr>
        <w:t xml:space="preserve"> με μεικτά ζευγάρια κλπ.</w:t>
      </w:r>
      <w:r w:rsidRPr="00DE1984">
        <w:rPr>
          <w:rFonts w:ascii="Times New Roman" w:hAnsi="Times New Roman" w:cs="Times New Roman"/>
          <w:lang w:val="el-GR"/>
        </w:rPr>
        <w:t>, αρκετά δίγλωσσα άτομα</w:t>
      </w:r>
      <w:r w:rsidR="00EA270A" w:rsidRPr="00EA270A">
        <w:rPr>
          <w:rFonts w:ascii="Times New Roman" w:hAnsi="Times New Roman" w:cs="Times New Roman"/>
          <w:lang w:val="el-GR"/>
        </w:rPr>
        <w:t xml:space="preserve">. </w:t>
      </w:r>
      <w:r w:rsidR="00EA270A">
        <w:rPr>
          <w:rFonts w:ascii="Times New Roman" w:hAnsi="Times New Roman" w:cs="Times New Roman"/>
          <w:lang w:val="el-GR"/>
        </w:rPr>
        <w:t>Χαρακτηριστικό παράδειγμα: πολιτεία της Καλιφόρνια στις ΗΠΑ, με Ισπανόφωνη και Αγγλόφωνη κοινότητα να συνυπάρχουν χωρίς μεγάλη κοινωνική ανισομέρεια</w:t>
      </w:r>
    </w:p>
    <w:p w14:paraId="0511F7F6" w14:textId="77777777" w:rsidR="00EA270A" w:rsidRPr="00EA270A" w:rsidRDefault="00EA270A" w:rsidP="000517AB">
      <w:pPr>
        <w:spacing w:line="360" w:lineRule="auto"/>
        <w:jc w:val="both"/>
        <w:rPr>
          <w:rFonts w:ascii="Times New Roman" w:hAnsi="Times New Roman" w:cs="Times New Roman"/>
          <w:lang w:val="el-GR"/>
        </w:rPr>
      </w:pPr>
    </w:p>
    <w:p w14:paraId="461D4F90" w14:textId="57CC5DFF" w:rsidR="007B58B7" w:rsidRPr="00901A69" w:rsidRDefault="006217B8" w:rsidP="000517AB">
      <w:pPr>
        <w:pStyle w:val="a3"/>
        <w:numPr>
          <w:ilvl w:val="0"/>
          <w:numId w:val="12"/>
        </w:numPr>
        <w:spacing w:line="360" w:lineRule="auto"/>
        <w:jc w:val="both"/>
        <w:rPr>
          <w:rFonts w:ascii="Times New Roman" w:hAnsi="Times New Roman" w:cs="Times New Roman"/>
          <w:lang w:val="el-GR"/>
        </w:rPr>
      </w:pPr>
      <w:r w:rsidRPr="00EA270A">
        <w:rPr>
          <w:rFonts w:ascii="Times New Roman" w:hAnsi="Times New Roman" w:cs="Times New Roman"/>
          <w:b/>
          <w:bCs/>
          <w:i/>
          <w:iCs/>
          <w:lang w:val="el-GR"/>
        </w:rPr>
        <w:t xml:space="preserve">Κοινοτική </w:t>
      </w:r>
      <w:proofErr w:type="spellStart"/>
      <w:r w:rsidRPr="00EA270A">
        <w:rPr>
          <w:rFonts w:ascii="Times New Roman" w:hAnsi="Times New Roman" w:cs="Times New Roman"/>
          <w:b/>
          <w:bCs/>
          <w:i/>
          <w:iCs/>
          <w:lang w:val="el-GR"/>
        </w:rPr>
        <w:t>μονογλωσσία</w:t>
      </w:r>
      <w:proofErr w:type="spellEnd"/>
      <w:r w:rsidRPr="00EA270A">
        <w:rPr>
          <w:rFonts w:ascii="Times New Roman" w:hAnsi="Times New Roman" w:cs="Times New Roman"/>
          <w:b/>
          <w:bCs/>
          <w:i/>
          <w:iCs/>
          <w:lang w:val="el-GR"/>
        </w:rPr>
        <w:t xml:space="preserve"> / Ατομική διγλωσσία</w:t>
      </w:r>
      <w:r w:rsidRPr="00DE1984">
        <w:rPr>
          <w:rFonts w:ascii="Times New Roman" w:hAnsi="Times New Roman" w:cs="Times New Roman"/>
          <w:lang w:val="el-GR"/>
        </w:rPr>
        <w:t xml:space="preserve">: </w:t>
      </w:r>
      <w:r w:rsidR="00D72AD4">
        <w:rPr>
          <w:rFonts w:ascii="Times New Roman" w:hAnsi="Times New Roman" w:cs="Times New Roman"/>
          <w:lang w:val="el-GR"/>
        </w:rPr>
        <w:t>Σε αυτή την περίπτωση η</w:t>
      </w:r>
      <w:r w:rsidRPr="00DE1984">
        <w:rPr>
          <w:rFonts w:ascii="Times New Roman" w:hAnsi="Times New Roman" w:cs="Times New Roman"/>
          <w:lang w:val="el-GR"/>
        </w:rPr>
        <w:t xml:space="preserve"> κοινότητα αναγνωρίζει μία γλώσσα σε δημόσια χρήση, ενώ μία δεύτερη γλώσσα περιορίζεται μόνο στο προσωπικό / οικογενειακό επίπεδο </w:t>
      </w:r>
      <w:r w:rsidRPr="00DE1984">
        <w:rPr>
          <w:rFonts w:ascii="Times New Roman" w:hAnsi="Times New Roman" w:cs="Times New Roman"/>
          <w:lang w:val="el-GR"/>
        </w:rPr>
        <w:lastRenderedPageBreak/>
        <w:t>(</w:t>
      </w:r>
      <w:r w:rsidR="00D72AD4">
        <w:rPr>
          <w:rFonts w:ascii="Times New Roman" w:hAnsi="Times New Roman" w:cs="Times New Roman"/>
          <w:lang w:val="el-GR"/>
        </w:rPr>
        <w:t xml:space="preserve">συνήθως πρόκειται για τις λεγόμενες </w:t>
      </w:r>
      <w:r w:rsidRPr="00DE1984">
        <w:rPr>
          <w:rFonts w:ascii="Times New Roman" w:hAnsi="Times New Roman" w:cs="Times New Roman"/>
          <w:lang w:val="el-GR"/>
        </w:rPr>
        <w:t>μειονοτικ</w:t>
      </w:r>
      <w:r w:rsidR="00D72AD4">
        <w:rPr>
          <w:rFonts w:ascii="Times New Roman" w:hAnsi="Times New Roman" w:cs="Times New Roman"/>
          <w:lang w:val="el-GR"/>
        </w:rPr>
        <w:t>ές γλώσσες, που άλλοτε διαθέτουν και άλλοτε όχι επίσημη αναγνώριση</w:t>
      </w:r>
      <w:r w:rsidRPr="00DE1984">
        <w:rPr>
          <w:rFonts w:ascii="Times New Roman" w:hAnsi="Times New Roman" w:cs="Times New Roman"/>
          <w:lang w:val="el-GR"/>
        </w:rPr>
        <w:t>)</w:t>
      </w:r>
      <w:r w:rsidR="00DB4443">
        <w:rPr>
          <w:rFonts w:ascii="Times New Roman" w:hAnsi="Times New Roman" w:cs="Times New Roman"/>
          <w:lang w:val="el-GR"/>
        </w:rPr>
        <w:t>. Αρκετά συνηθισμένη κατάσταση σε πολλές Ευρωπαϊκές χώρες, τουλάχιστον μέχρι το δεύτερο μισό του 20</w:t>
      </w:r>
      <w:r w:rsidR="00DB4443" w:rsidRPr="00DB4443">
        <w:rPr>
          <w:rFonts w:ascii="Times New Roman" w:hAnsi="Times New Roman" w:cs="Times New Roman"/>
          <w:vertAlign w:val="superscript"/>
          <w:lang w:val="el-GR"/>
        </w:rPr>
        <w:t>ου</w:t>
      </w:r>
      <w:r w:rsidR="00DB4443">
        <w:rPr>
          <w:rFonts w:ascii="Times New Roman" w:hAnsi="Times New Roman" w:cs="Times New Roman"/>
          <w:lang w:val="el-GR"/>
        </w:rPr>
        <w:t xml:space="preserve"> αιώνα</w:t>
      </w:r>
      <w:r w:rsidR="00D72AD4">
        <w:rPr>
          <w:rFonts w:ascii="Times New Roman" w:hAnsi="Times New Roman" w:cs="Times New Roman"/>
          <w:lang w:val="el-GR"/>
        </w:rPr>
        <w:t>. Στην Ελλάδα: ομιλητές των Βλάχικων και των Αρβανίτικων, οι οποίοι δεν έβρισκαν / δεν βρίσκουν δημόσιο χώρο για την χρήση αυτής της γλώσσας</w:t>
      </w:r>
    </w:p>
    <w:p w14:paraId="074A5547" w14:textId="77777777" w:rsidR="009452A7" w:rsidRPr="00901A69" w:rsidRDefault="009452A7" w:rsidP="000517AB">
      <w:pPr>
        <w:spacing w:line="360" w:lineRule="auto"/>
        <w:jc w:val="both"/>
        <w:rPr>
          <w:rFonts w:ascii="Times New Roman" w:hAnsi="Times New Roman" w:cs="Times New Roman"/>
          <w:lang w:val="el-GR"/>
        </w:rPr>
      </w:pPr>
    </w:p>
    <w:p w14:paraId="297CD37A" w14:textId="7C5A6BAF" w:rsidR="007B58B7" w:rsidRPr="00901A69" w:rsidRDefault="006217B8" w:rsidP="000517AB">
      <w:pPr>
        <w:pStyle w:val="a3"/>
        <w:numPr>
          <w:ilvl w:val="0"/>
          <w:numId w:val="2"/>
        </w:numPr>
        <w:spacing w:line="360" w:lineRule="auto"/>
        <w:jc w:val="both"/>
        <w:rPr>
          <w:rFonts w:ascii="Times New Roman" w:hAnsi="Times New Roman" w:cs="Times New Roman"/>
          <w:lang w:val="el-GR"/>
        </w:rPr>
      </w:pPr>
      <w:r w:rsidRPr="00DE1984">
        <w:rPr>
          <w:rFonts w:ascii="Times New Roman" w:hAnsi="Times New Roman" w:cs="Times New Roman"/>
          <w:lang w:val="el-GR"/>
        </w:rPr>
        <w:t xml:space="preserve">Πολλοί παράγοντες καθορίζουν την σχέση μίας κοινότητας με </w:t>
      </w:r>
      <w:r w:rsidR="007A464B">
        <w:rPr>
          <w:rFonts w:ascii="Times New Roman" w:hAnsi="Times New Roman" w:cs="Times New Roman"/>
          <w:lang w:val="el-GR"/>
        </w:rPr>
        <w:t xml:space="preserve">τα </w:t>
      </w:r>
      <w:r w:rsidRPr="00DE1984">
        <w:rPr>
          <w:rFonts w:ascii="Times New Roman" w:hAnsi="Times New Roman" w:cs="Times New Roman"/>
          <w:lang w:val="el-GR"/>
        </w:rPr>
        <w:t>δίγλωσσα άτομα που την συναποτελούν, ή, με άλλα λόγια, την αντιμετώπιση του φαινομένου της διγλωσσίας από την κοινότητα τόσο σε επίπεδο πολιτικής όσο και σε καθημερινό επίπεδο</w:t>
      </w:r>
      <w:r w:rsidR="007A464B">
        <w:rPr>
          <w:rFonts w:ascii="Times New Roman" w:hAnsi="Times New Roman" w:cs="Times New Roman"/>
          <w:lang w:val="el-GR"/>
        </w:rPr>
        <w:t>: η έκταση της διγλωσσίας, η ιστορία των κοινοτήτων, «εθνικοί» λόγοι κλπ.</w:t>
      </w:r>
    </w:p>
    <w:p w14:paraId="6693EBC1" w14:textId="77777777" w:rsidR="007C3A3D" w:rsidRPr="00901A69" w:rsidRDefault="007C3A3D" w:rsidP="000517AB">
      <w:pPr>
        <w:pStyle w:val="a3"/>
        <w:spacing w:line="360" w:lineRule="auto"/>
        <w:ind w:left="1440"/>
        <w:jc w:val="both"/>
        <w:rPr>
          <w:rFonts w:ascii="Times New Roman" w:hAnsi="Times New Roman" w:cs="Times New Roman"/>
          <w:lang w:val="el-GR"/>
        </w:rPr>
      </w:pPr>
    </w:p>
    <w:p w14:paraId="34C9C078" w14:textId="45B30735" w:rsidR="007B58B7" w:rsidRPr="00901A69" w:rsidRDefault="007A464B" w:rsidP="000517AB">
      <w:pPr>
        <w:pStyle w:val="a3"/>
        <w:numPr>
          <w:ilvl w:val="0"/>
          <w:numId w:val="2"/>
        </w:numPr>
        <w:spacing w:line="360" w:lineRule="auto"/>
        <w:jc w:val="both"/>
        <w:rPr>
          <w:rFonts w:ascii="Times New Roman" w:hAnsi="Times New Roman" w:cs="Times New Roman"/>
          <w:lang w:val="el-GR"/>
        </w:rPr>
      </w:pPr>
      <w:proofErr w:type="spellStart"/>
      <w:r>
        <w:rPr>
          <w:rFonts w:ascii="Times New Roman" w:hAnsi="Times New Roman" w:cs="Times New Roman"/>
          <w:lang w:val="el-GR"/>
        </w:rPr>
        <w:t>Αυτ</w:t>
      </w:r>
      <w:proofErr w:type="spellEnd"/>
      <w:r>
        <w:rPr>
          <w:rFonts w:ascii="Times New Roman" w:hAnsi="Times New Roman" w:cs="Times New Roman"/>
          <w:lang w:val="el-GR"/>
        </w:rPr>
        <w:t>ή η σχέση εμφανίζεται στην</w:t>
      </w:r>
      <w:r w:rsidR="007C3A3D">
        <w:rPr>
          <w:rFonts w:ascii="Times New Roman" w:hAnsi="Times New Roman" w:cs="Times New Roman"/>
          <w:lang w:val="el-GR"/>
        </w:rPr>
        <w:t xml:space="preserve"> γλωσσική και εκπαιδευτική πολιτική, </w:t>
      </w:r>
      <w:r>
        <w:rPr>
          <w:rFonts w:ascii="Times New Roman" w:hAnsi="Times New Roman" w:cs="Times New Roman"/>
          <w:lang w:val="el-GR"/>
        </w:rPr>
        <w:t>ενώ επηρεάζει και την</w:t>
      </w:r>
      <w:r w:rsidR="007C3A3D">
        <w:rPr>
          <w:rFonts w:ascii="Times New Roman" w:hAnsi="Times New Roman" w:cs="Times New Roman"/>
          <w:lang w:val="el-GR"/>
        </w:rPr>
        <w:t xml:space="preserve"> στάση των </w:t>
      </w:r>
      <w:r>
        <w:rPr>
          <w:rFonts w:ascii="Times New Roman" w:hAnsi="Times New Roman" w:cs="Times New Roman"/>
          <w:lang w:val="el-GR"/>
        </w:rPr>
        <w:t xml:space="preserve">ίδιων των </w:t>
      </w:r>
      <w:r w:rsidR="007C3A3D">
        <w:rPr>
          <w:rFonts w:ascii="Times New Roman" w:hAnsi="Times New Roman" w:cs="Times New Roman"/>
          <w:lang w:val="el-GR"/>
        </w:rPr>
        <w:t xml:space="preserve">δίγλωσσων ομιλητών και της οικογένειάς </w:t>
      </w:r>
      <w:r>
        <w:rPr>
          <w:rFonts w:ascii="Times New Roman" w:hAnsi="Times New Roman" w:cs="Times New Roman"/>
          <w:lang w:val="el-GR"/>
        </w:rPr>
        <w:t>τους απέναντι στο φαινόμενο της διγλωσσίας: Όταν μία κοινότητα δεν αναγνωρίζει μία «μειονοτική» γλώσσα, η δυσκολία χρήσης της σε καθημερινό επίπεδο οδηγεί τους ίδιους τους ομιλητές της να την «απορρίπτουν»…</w:t>
      </w:r>
    </w:p>
    <w:p w14:paraId="5CA9FBAA" w14:textId="77777777" w:rsidR="00773C59" w:rsidRPr="00901A69" w:rsidRDefault="00773C59" w:rsidP="000517AB">
      <w:pPr>
        <w:spacing w:line="360" w:lineRule="auto"/>
        <w:jc w:val="both"/>
        <w:rPr>
          <w:rFonts w:ascii="Times New Roman" w:hAnsi="Times New Roman" w:cs="Times New Roman"/>
          <w:lang w:val="el-GR"/>
        </w:rPr>
      </w:pPr>
    </w:p>
    <w:p w14:paraId="5C0843B0" w14:textId="77777777" w:rsidR="00790E6A" w:rsidRPr="00901A69" w:rsidRDefault="00790E6A" w:rsidP="000517AB">
      <w:pPr>
        <w:spacing w:line="360" w:lineRule="auto"/>
        <w:jc w:val="both"/>
        <w:rPr>
          <w:rFonts w:ascii="Times New Roman" w:hAnsi="Times New Roman" w:cs="Times New Roman"/>
          <w:lang w:val="el-GR"/>
        </w:rPr>
      </w:pPr>
    </w:p>
    <w:p w14:paraId="2D514DC7" w14:textId="39732D18" w:rsidR="00790E6A" w:rsidRPr="00901A69" w:rsidRDefault="00790E6A" w:rsidP="000517AB">
      <w:pPr>
        <w:pStyle w:val="a3"/>
        <w:numPr>
          <w:ilvl w:val="0"/>
          <w:numId w:val="1"/>
        </w:numPr>
        <w:spacing w:line="360" w:lineRule="auto"/>
        <w:jc w:val="both"/>
        <w:rPr>
          <w:rFonts w:ascii="Times New Roman" w:hAnsi="Times New Roman" w:cs="Times New Roman"/>
          <w:b/>
          <w:lang w:val="el-GR"/>
        </w:rPr>
      </w:pPr>
      <w:r w:rsidRPr="00901A69">
        <w:rPr>
          <w:rFonts w:ascii="Times New Roman" w:hAnsi="Times New Roman" w:cs="Times New Roman"/>
          <w:b/>
          <w:lang w:val="el-GR"/>
        </w:rPr>
        <w:t>Η διγλωσσία και τα είδη της</w:t>
      </w:r>
    </w:p>
    <w:p w14:paraId="63441321" w14:textId="7E007E3E" w:rsidR="007B58B7" w:rsidRPr="00901A69" w:rsidRDefault="00773C59" w:rsidP="000517AB">
      <w:pPr>
        <w:pStyle w:val="a3"/>
        <w:numPr>
          <w:ilvl w:val="0"/>
          <w:numId w:val="2"/>
        </w:numPr>
        <w:spacing w:line="360" w:lineRule="auto"/>
        <w:jc w:val="both"/>
        <w:rPr>
          <w:rFonts w:ascii="Times New Roman" w:hAnsi="Times New Roman" w:cs="Times New Roman"/>
          <w:lang w:val="el-GR"/>
        </w:rPr>
      </w:pPr>
      <w:r>
        <w:rPr>
          <w:rFonts w:ascii="Times New Roman" w:hAnsi="Times New Roman" w:cs="Times New Roman"/>
          <w:lang w:val="el-GR"/>
        </w:rPr>
        <w:t>Για την διγλωσσία ως γλωσσικό φαινόμενο (κυρίως ατομικό) έχουν προταθεί πάρα π</w:t>
      </w:r>
      <w:r w:rsidR="006217B8" w:rsidRPr="00DE1984">
        <w:rPr>
          <w:rFonts w:ascii="Times New Roman" w:hAnsi="Times New Roman" w:cs="Times New Roman"/>
          <w:lang w:val="el-GR"/>
        </w:rPr>
        <w:t>ολλοί ορισμοί κατά καιρούς</w:t>
      </w:r>
      <w:r>
        <w:rPr>
          <w:rFonts w:ascii="Times New Roman" w:hAnsi="Times New Roman" w:cs="Times New Roman"/>
          <w:lang w:val="el-GR"/>
        </w:rPr>
        <w:t>, οι οποίοι είναι συνήθως αλληλοσυμπληρούμενοι, καθώς δίνουν έμφαση σε διαφορετικές πτυχές του φαινομένου</w:t>
      </w:r>
    </w:p>
    <w:p w14:paraId="167768E9" w14:textId="77777777" w:rsidR="00773C59" w:rsidRPr="00901A69" w:rsidRDefault="00773C59" w:rsidP="000517AB">
      <w:pPr>
        <w:pStyle w:val="a3"/>
        <w:spacing w:line="360" w:lineRule="auto"/>
        <w:ind w:left="1440"/>
        <w:jc w:val="both"/>
        <w:rPr>
          <w:rFonts w:ascii="Times New Roman" w:hAnsi="Times New Roman" w:cs="Times New Roman"/>
          <w:lang w:val="el-GR"/>
        </w:rPr>
      </w:pPr>
    </w:p>
    <w:p w14:paraId="796F44F0" w14:textId="24FC1148" w:rsidR="007B58B7" w:rsidRDefault="00D332AB" w:rsidP="000517AB">
      <w:pPr>
        <w:pStyle w:val="a3"/>
        <w:numPr>
          <w:ilvl w:val="0"/>
          <w:numId w:val="2"/>
        </w:numPr>
        <w:spacing w:line="360" w:lineRule="auto"/>
        <w:jc w:val="both"/>
        <w:rPr>
          <w:rFonts w:ascii="Times New Roman" w:hAnsi="Times New Roman" w:cs="Times New Roman"/>
          <w:lang w:val="el-GR"/>
        </w:rPr>
      </w:pPr>
      <w:r>
        <w:rPr>
          <w:rFonts w:ascii="Times New Roman" w:hAnsi="Times New Roman" w:cs="Times New Roman"/>
          <w:lang w:val="el-GR"/>
        </w:rPr>
        <w:t xml:space="preserve">Αξίζει να επισημανθεί ότι η αρχική ιδέα, σύμφωνα με την οποία η </w:t>
      </w:r>
      <w:r w:rsidR="006217B8" w:rsidRPr="00DE1984">
        <w:rPr>
          <w:rFonts w:ascii="Times New Roman" w:hAnsi="Times New Roman" w:cs="Times New Roman"/>
          <w:lang w:val="el-GR"/>
        </w:rPr>
        <w:t>διγλωσσία σημαίνει «τέλεια» γνώση δύο γλωσσών (</w:t>
      </w:r>
      <w:r>
        <w:rPr>
          <w:rFonts w:ascii="Times New Roman" w:hAnsi="Times New Roman" w:cs="Times New Roman"/>
          <w:lang w:val="el-GR"/>
        </w:rPr>
        <w:t xml:space="preserve">και η οποία είχε προταθεί από τον </w:t>
      </w:r>
      <w:r w:rsidR="006217B8" w:rsidRPr="00DE1984">
        <w:rPr>
          <w:rFonts w:ascii="Times New Roman" w:hAnsi="Times New Roman" w:cs="Times New Roman"/>
        </w:rPr>
        <w:t>Bloomfield</w:t>
      </w:r>
      <w:r w:rsidRPr="00901A69">
        <w:rPr>
          <w:rFonts w:ascii="Times New Roman" w:hAnsi="Times New Roman" w:cs="Times New Roman"/>
          <w:lang w:val="el-GR"/>
        </w:rPr>
        <w:t xml:space="preserve"> στη δεκαετία του 1930</w:t>
      </w:r>
      <w:r w:rsidR="006217B8" w:rsidRPr="00901A69">
        <w:rPr>
          <w:rFonts w:ascii="Times New Roman" w:hAnsi="Times New Roman" w:cs="Times New Roman"/>
          <w:lang w:val="el-GR"/>
        </w:rPr>
        <w:t xml:space="preserve">) </w:t>
      </w:r>
      <w:r w:rsidRPr="00901A69">
        <w:rPr>
          <w:rFonts w:ascii="Times New Roman" w:hAnsi="Times New Roman" w:cs="Times New Roman"/>
          <w:lang w:val="el-GR"/>
        </w:rPr>
        <w:t xml:space="preserve"> έχει μάλλον </w:t>
      </w:r>
      <w:r>
        <w:rPr>
          <w:rFonts w:ascii="Times New Roman" w:hAnsi="Times New Roman" w:cs="Times New Roman"/>
          <w:lang w:val="el-GR"/>
        </w:rPr>
        <w:t>απαξιωθεί. Σήμερα έχουμε απομακρυνθεί</w:t>
      </w:r>
      <w:r w:rsidR="006217B8" w:rsidRPr="00D332AB">
        <w:rPr>
          <w:rFonts w:ascii="Times New Roman" w:hAnsi="Times New Roman" w:cs="Times New Roman"/>
          <w:lang w:val="el-GR"/>
        </w:rPr>
        <w:t xml:space="preserve"> από την έννοια της τέλειας γνώσης,</w:t>
      </w:r>
      <w:r>
        <w:rPr>
          <w:rFonts w:ascii="Times New Roman" w:hAnsi="Times New Roman" w:cs="Times New Roman"/>
          <w:lang w:val="el-GR"/>
        </w:rPr>
        <w:t xml:space="preserve"> η οποία δεν θεωρείται ότι αποτελεί προϋπόθεση για να θεωρηθεί ένα άτομο δίγλωσσο. Ωστόσο, δεν υπά</w:t>
      </w:r>
      <w:r w:rsidR="006217B8" w:rsidRPr="00D332AB">
        <w:rPr>
          <w:rFonts w:ascii="Times New Roman" w:hAnsi="Times New Roman" w:cs="Times New Roman"/>
          <w:lang w:val="el-GR"/>
        </w:rPr>
        <w:t>ρχε</w:t>
      </w:r>
      <w:r>
        <w:rPr>
          <w:rFonts w:ascii="Times New Roman" w:hAnsi="Times New Roman" w:cs="Times New Roman"/>
          <w:lang w:val="el-GR"/>
        </w:rPr>
        <w:t>ι και</w:t>
      </w:r>
      <w:r w:rsidR="006217B8" w:rsidRPr="00D332AB">
        <w:rPr>
          <w:rFonts w:ascii="Times New Roman" w:hAnsi="Times New Roman" w:cs="Times New Roman"/>
          <w:lang w:val="el-GR"/>
        </w:rPr>
        <w:t xml:space="preserve"> συμφωνία για τον ακριβή ορισμό της διγλωσσίας</w:t>
      </w:r>
    </w:p>
    <w:p w14:paraId="418970D3" w14:textId="77777777" w:rsidR="00A35460" w:rsidRPr="00A35460" w:rsidRDefault="00A35460" w:rsidP="000517AB">
      <w:pPr>
        <w:pStyle w:val="a3"/>
        <w:spacing w:line="360" w:lineRule="auto"/>
        <w:rPr>
          <w:rFonts w:ascii="Times New Roman" w:hAnsi="Times New Roman" w:cs="Times New Roman"/>
          <w:lang w:val="el-GR"/>
        </w:rPr>
      </w:pPr>
    </w:p>
    <w:p w14:paraId="0AA93A89" w14:textId="112A4A6C" w:rsidR="00A35460" w:rsidRPr="00A35460" w:rsidRDefault="00A35460" w:rsidP="000517AB">
      <w:pPr>
        <w:pStyle w:val="a3"/>
        <w:numPr>
          <w:ilvl w:val="0"/>
          <w:numId w:val="2"/>
        </w:numPr>
        <w:spacing w:line="360" w:lineRule="auto"/>
        <w:jc w:val="both"/>
        <w:rPr>
          <w:rFonts w:ascii="Times New Roman" w:hAnsi="Times New Roman" w:cs="Times New Roman"/>
          <w:lang w:val="el-GR"/>
        </w:rPr>
      </w:pPr>
      <w:r>
        <w:rPr>
          <w:rFonts w:ascii="Times New Roman" w:hAnsi="Times New Roman" w:cs="Times New Roman"/>
          <w:lang w:val="el-GR"/>
        </w:rPr>
        <w:lastRenderedPageBreak/>
        <w:t xml:space="preserve">Ένας αρκετά λειτουργικός ορισμός θα μπορούσε να είναι και ο ακόλουθος: </w:t>
      </w:r>
      <w:r w:rsidRPr="00A35460">
        <w:rPr>
          <w:rFonts w:ascii="Times New Roman" w:hAnsi="Times New Roman" w:cs="Times New Roman"/>
          <w:lang w:val="el-GR"/>
        </w:rPr>
        <w:t>«</w:t>
      </w:r>
      <w:r>
        <w:rPr>
          <w:rFonts w:ascii="Times New Roman" w:hAnsi="Times New Roman" w:cs="Times New Roman"/>
          <w:lang w:val="el-GR"/>
        </w:rPr>
        <w:t>Διγλωσσία είναι η</w:t>
      </w:r>
      <w:r w:rsidRPr="00A35460">
        <w:rPr>
          <w:rFonts w:ascii="Times New Roman" w:hAnsi="Times New Roman" w:cs="Times New Roman"/>
          <w:lang w:val="el-GR"/>
        </w:rPr>
        <w:t xml:space="preserve"> εναλλακτική [ή και συνδυαστική, </w:t>
      </w:r>
      <w:proofErr w:type="spellStart"/>
      <w:r w:rsidRPr="00A35460">
        <w:rPr>
          <w:rFonts w:ascii="Times New Roman" w:hAnsi="Times New Roman" w:cs="Times New Roman"/>
          <w:lang w:val="el-GR"/>
        </w:rPr>
        <w:t>Σκούρτου</w:t>
      </w:r>
      <w:proofErr w:type="spellEnd"/>
      <w:r w:rsidRPr="00A35460">
        <w:rPr>
          <w:rFonts w:ascii="Times New Roman" w:hAnsi="Times New Roman" w:cs="Times New Roman"/>
          <w:lang w:val="el-GR"/>
        </w:rPr>
        <w:t xml:space="preserve"> 2011] χρήση δύο ή περισσότερων γλωσσών από το ίδιο άτομο» (</w:t>
      </w:r>
      <w:proofErr w:type="spellStart"/>
      <w:r w:rsidRPr="00A35460">
        <w:rPr>
          <w:rFonts w:ascii="Times New Roman" w:hAnsi="Times New Roman" w:cs="Times New Roman"/>
        </w:rPr>
        <w:t>Weinreich</w:t>
      </w:r>
      <w:proofErr w:type="spellEnd"/>
      <w:r w:rsidRPr="00A35460">
        <w:rPr>
          <w:rFonts w:ascii="Times New Roman" w:hAnsi="Times New Roman" w:cs="Times New Roman"/>
          <w:lang w:val="el-GR"/>
        </w:rPr>
        <w:t xml:space="preserve"> 1953)</w:t>
      </w:r>
      <w:r>
        <w:rPr>
          <w:rFonts w:ascii="Times New Roman" w:hAnsi="Times New Roman" w:cs="Times New Roman"/>
          <w:lang w:val="el-GR"/>
        </w:rPr>
        <w:t>. Εδώ επικεντρωνόμαστε περισσότερο στη χρήση και λιγότερο στη γνώση.</w:t>
      </w:r>
      <w:r w:rsidRPr="00A35460">
        <w:rPr>
          <w:rFonts w:ascii="Times New Roman" w:hAnsi="Times New Roman" w:cs="Times New Roman"/>
          <w:lang w:val="el-GR"/>
        </w:rPr>
        <w:t xml:space="preserve"> </w:t>
      </w:r>
    </w:p>
    <w:p w14:paraId="479B78E2" w14:textId="77777777" w:rsidR="00D332AB" w:rsidRPr="00901A69" w:rsidRDefault="00D332AB" w:rsidP="000517AB">
      <w:pPr>
        <w:spacing w:line="360" w:lineRule="auto"/>
        <w:jc w:val="both"/>
        <w:rPr>
          <w:rFonts w:ascii="Times New Roman" w:hAnsi="Times New Roman" w:cs="Times New Roman"/>
          <w:lang w:val="el-GR"/>
        </w:rPr>
      </w:pPr>
    </w:p>
    <w:p w14:paraId="59236975" w14:textId="34680C6A" w:rsidR="007B58B7" w:rsidRDefault="00A35460" w:rsidP="000517AB">
      <w:pPr>
        <w:pStyle w:val="a3"/>
        <w:numPr>
          <w:ilvl w:val="0"/>
          <w:numId w:val="2"/>
        </w:numPr>
        <w:spacing w:line="360" w:lineRule="auto"/>
        <w:jc w:val="both"/>
        <w:rPr>
          <w:rFonts w:ascii="Times New Roman" w:hAnsi="Times New Roman" w:cs="Times New Roman"/>
        </w:rPr>
      </w:pPr>
      <w:r>
        <w:rPr>
          <w:rFonts w:ascii="Times New Roman" w:hAnsi="Times New Roman" w:cs="Times New Roman"/>
          <w:lang w:val="el-GR"/>
        </w:rPr>
        <w:t>Ωστόσο, έ</w:t>
      </w:r>
      <w:r w:rsidR="009D1AE3">
        <w:rPr>
          <w:rFonts w:ascii="Times New Roman" w:hAnsi="Times New Roman" w:cs="Times New Roman"/>
          <w:lang w:val="el-GR"/>
        </w:rPr>
        <w:t xml:space="preserve">νας ορισμός </w:t>
      </w:r>
      <w:r>
        <w:rPr>
          <w:rFonts w:ascii="Times New Roman" w:hAnsi="Times New Roman" w:cs="Times New Roman"/>
          <w:lang w:val="el-GR"/>
        </w:rPr>
        <w:t xml:space="preserve">που θα μπορούσε να θεωρηθεί πληρέστερος και ως προς την γλωσσική πραγματικότητα που απεικονίζει, και ως προς την κοινωνική πλευρά της διγλωσσίας, </w:t>
      </w:r>
      <w:r w:rsidR="009D1AE3">
        <w:rPr>
          <w:rFonts w:ascii="Times New Roman" w:hAnsi="Times New Roman" w:cs="Times New Roman"/>
          <w:lang w:val="el-GR"/>
        </w:rPr>
        <w:t xml:space="preserve">είναι και ο ακόλουθος: </w:t>
      </w:r>
      <w:r w:rsidR="006217B8" w:rsidRPr="00DE1984">
        <w:rPr>
          <w:rFonts w:ascii="Times New Roman" w:hAnsi="Times New Roman" w:cs="Times New Roman"/>
          <w:lang w:val="el-GR"/>
        </w:rPr>
        <w:t>«Η διγλωσσία μπορεί να προσδιοριστεί ως ο ενδιάμεσος γλωσσικός χώρος, ο οποίος γινόταν παραδοσιακά αντιληπτός ως αποτελούμενος από διακριτές οντότητες, ως δύο ξεχωριστές γλώσσες. Τα δίγλωσσα άτομα μας υπενθυμίζουν ότι ο γλωσσικός χώρος αποτελεί μάλλον ένα συνεχές και ότι δεν είναι μόνο οι γλώσσες οι οποίες συγκατοικούν στον ίδιο χώρο, αλλά</w:t>
      </w:r>
      <w:r w:rsidR="009D1AE3">
        <w:rPr>
          <w:rFonts w:ascii="Times New Roman" w:hAnsi="Times New Roman" w:cs="Times New Roman"/>
          <w:lang w:val="el-GR"/>
        </w:rPr>
        <w:t xml:space="preserve"> ένα μείγμα από κουλτούρες</w:t>
      </w:r>
      <w:r w:rsidR="006217B8" w:rsidRPr="00DE1984">
        <w:rPr>
          <w:rFonts w:ascii="Times New Roman" w:hAnsi="Times New Roman" w:cs="Times New Roman"/>
          <w:lang w:val="el-GR"/>
        </w:rPr>
        <w:t xml:space="preserve"> και οπτικές γωνίες, το οποίο για κάποιους είναι ακατανόητο και για άλλους ανησυχητικό». (</w:t>
      </w:r>
      <w:proofErr w:type="spellStart"/>
      <w:r w:rsidR="006217B8" w:rsidRPr="00DE1984">
        <w:rPr>
          <w:rFonts w:ascii="Times New Roman" w:hAnsi="Times New Roman" w:cs="Times New Roman"/>
        </w:rPr>
        <w:t>Brutt-Griffler</w:t>
      </w:r>
      <w:proofErr w:type="spellEnd"/>
      <w:r w:rsidR="006217B8" w:rsidRPr="00DE1984">
        <w:rPr>
          <w:rFonts w:ascii="Times New Roman" w:hAnsi="Times New Roman" w:cs="Times New Roman"/>
        </w:rPr>
        <w:t xml:space="preserve"> &amp; Varghese 2004)</w:t>
      </w:r>
    </w:p>
    <w:p w14:paraId="6D5F3859" w14:textId="77777777" w:rsidR="009D1AE3" w:rsidRPr="009D1AE3" w:rsidRDefault="009D1AE3" w:rsidP="000517AB">
      <w:pPr>
        <w:spacing w:line="360" w:lineRule="auto"/>
        <w:jc w:val="both"/>
        <w:rPr>
          <w:rFonts w:ascii="Times New Roman" w:hAnsi="Times New Roman" w:cs="Times New Roman"/>
        </w:rPr>
      </w:pPr>
    </w:p>
    <w:p w14:paraId="3EEB8BCE" w14:textId="4153A16C" w:rsidR="009D1AE3" w:rsidRPr="00A771F4" w:rsidRDefault="009D1AE3" w:rsidP="000517AB">
      <w:pPr>
        <w:pStyle w:val="a3"/>
        <w:numPr>
          <w:ilvl w:val="0"/>
          <w:numId w:val="2"/>
        </w:numPr>
        <w:spacing w:line="360" w:lineRule="auto"/>
        <w:jc w:val="both"/>
        <w:rPr>
          <w:rFonts w:ascii="Times New Roman" w:hAnsi="Times New Roman" w:cs="Times New Roman"/>
          <w:lang w:val="el-GR"/>
        </w:rPr>
      </w:pPr>
      <w:r w:rsidRPr="00901A69">
        <w:rPr>
          <w:rFonts w:ascii="Times New Roman" w:hAnsi="Times New Roman" w:cs="Times New Roman"/>
          <w:lang w:val="el-GR"/>
        </w:rPr>
        <w:t>Ο ορισμός αυτός μας υπενθυμίζει και τον συσχετισμό ανάμεσα στην διγλωσσία και την μείξη άλλων ευρύτερων πολιτιστικών στοιχείων</w:t>
      </w:r>
      <w:r w:rsidR="00A771F4">
        <w:rPr>
          <w:rFonts w:ascii="Times New Roman" w:hAnsi="Times New Roman" w:cs="Times New Roman"/>
          <w:lang w:val="el-GR"/>
        </w:rPr>
        <w:t xml:space="preserve">. Επιπλέον, τονίζει ότι η διγλωσσία δεν σημαίνει την γνώση δύο διαφορετικών γλωσσικών συστημάτων που χρησιμοποιούνται κατά περίπτωση από έναν ομιλητή, αλλά κυρίως ένα γλωσσικό ρεπερτόριο που αντλεί από δύο διαφορετικές γλώσσες και </w:t>
      </w:r>
      <w:proofErr w:type="spellStart"/>
      <w:r w:rsidR="00A771F4">
        <w:rPr>
          <w:rFonts w:ascii="Times New Roman" w:hAnsi="Times New Roman" w:cs="Times New Roman"/>
          <w:lang w:val="el-GR"/>
        </w:rPr>
        <w:t>γι’αυτό</w:t>
      </w:r>
      <w:proofErr w:type="spellEnd"/>
      <w:r w:rsidR="00A771F4">
        <w:rPr>
          <w:rFonts w:ascii="Times New Roman" w:hAnsi="Times New Roman" w:cs="Times New Roman"/>
          <w:lang w:val="el-GR"/>
        </w:rPr>
        <w:t xml:space="preserve"> μεταφέρει στοιχεία από την μία στην άλλη, άλλοτε σε μικρότερο και άλλοτε σε μεγαλύτερο βαθμό, ανάλογα με την περίσταση</w:t>
      </w:r>
    </w:p>
    <w:p w14:paraId="6A58E581" w14:textId="77777777" w:rsidR="00A771F4" w:rsidRPr="00A771F4" w:rsidRDefault="00A771F4" w:rsidP="000517AB">
      <w:pPr>
        <w:pStyle w:val="a3"/>
        <w:spacing w:line="360" w:lineRule="auto"/>
        <w:rPr>
          <w:rFonts w:ascii="Times New Roman" w:hAnsi="Times New Roman" w:cs="Times New Roman"/>
          <w:lang w:val="el-GR"/>
        </w:rPr>
      </w:pPr>
    </w:p>
    <w:p w14:paraId="40647E95" w14:textId="6073EC18" w:rsidR="00A771F4" w:rsidRDefault="00A771F4" w:rsidP="000517AB">
      <w:pPr>
        <w:pStyle w:val="a3"/>
        <w:numPr>
          <w:ilvl w:val="0"/>
          <w:numId w:val="2"/>
        </w:numPr>
        <w:spacing w:line="360" w:lineRule="auto"/>
        <w:jc w:val="both"/>
        <w:rPr>
          <w:rFonts w:ascii="Times New Roman" w:hAnsi="Times New Roman" w:cs="Times New Roman"/>
          <w:lang w:val="el-GR"/>
        </w:rPr>
      </w:pPr>
      <w:r>
        <w:rPr>
          <w:rFonts w:ascii="Times New Roman" w:hAnsi="Times New Roman" w:cs="Times New Roman"/>
          <w:lang w:val="el-GR"/>
        </w:rPr>
        <w:t>Αυτός είναι και ο λόγος που η διγλωσσία μπορεί να έχει ποικίλες διαστάσεις, ανάλογα με την ποικίλη γνώση και χρήση που πραγματώνει ο κάθε δίγλωσσος ομιλητής. Συνήθως ξεχωρίζουμε 4 βασικές ικανότητες (ανάγνωση / γραφή - ακρόαση / ομιλία) με μεγάλη ποικιλία ως προς τον βαθμό ικανότητας των ομιλητών, καθώς και δύο διαφορετικά «επίπεδα χρήσης» (ακαδημαϊκό - διαλογικό), το καθένα από τα οποία έχει διαφορετικές απαιτήσεις για κάθε μία από τις παραπάνω ικανότητες.</w:t>
      </w:r>
    </w:p>
    <w:p w14:paraId="45C94FCD" w14:textId="77777777" w:rsidR="00D22BC2" w:rsidRPr="00D22BC2" w:rsidRDefault="00D22BC2" w:rsidP="000517AB">
      <w:pPr>
        <w:pStyle w:val="a3"/>
        <w:spacing w:line="360" w:lineRule="auto"/>
        <w:rPr>
          <w:rFonts w:ascii="Times New Roman" w:hAnsi="Times New Roman" w:cs="Times New Roman"/>
          <w:lang w:val="el-GR"/>
        </w:rPr>
      </w:pPr>
    </w:p>
    <w:p w14:paraId="5A3531EE" w14:textId="4EE3C93B" w:rsidR="00D22BC2" w:rsidRPr="00901A69" w:rsidRDefault="00D22BC2" w:rsidP="000517AB">
      <w:pPr>
        <w:pStyle w:val="a3"/>
        <w:numPr>
          <w:ilvl w:val="0"/>
          <w:numId w:val="2"/>
        </w:numPr>
        <w:spacing w:line="360" w:lineRule="auto"/>
        <w:jc w:val="both"/>
        <w:rPr>
          <w:rFonts w:ascii="Times New Roman" w:hAnsi="Times New Roman" w:cs="Times New Roman"/>
          <w:lang w:val="el-GR"/>
        </w:rPr>
      </w:pPr>
      <w:r>
        <w:rPr>
          <w:rFonts w:ascii="Times New Roman" w:hAnsi="Times New Roman" w:cs="Times New Roman"/>
          <w:lang w:val="el-GR"/>
        </w:rPr>
        <w:t xml:space="preserve">Πώς όμως διαφοροποιείται η πρώτη από την δεύτερη γλώσσα (η Γ1 από την Γ2); Η διαφοροποίηση δεν είναι απόλυτη, και μπορεί να ανατρέπεται με την </w:t>
      </w:r>
      <w:r>
        <w:rPr>
          <w:rFonts w:ascii="Times New Roman" w:hAnsi="Times New Roman" w:cs="Times New Roman"/>
          <w:lang w:val="el-GR"/>
        </w:rPr>
        <w:lastRenderedPageBreak/>
        <w:t xml:space="preserve">πάροδο των ετών, ειδικά σε περίπτωση που αλλάξουν οι </w:t>
      </w:r>
      <w:proofErr w:type="spellStart"/>
      <w:r>
        <w:rPr>
          <w:rFonts w:ascii="Times New Roman" w:hAnsi="Times New Roman" w:cs="Times New Roman"/>
          <w:lang w:val="el-GR"/>
        </w:rPr>
        <w:t>κοινωνιογλωσσικές</w:t>
      </w:r>
      <w:proofErr w:type="spellEnd"/>
      <w:r>
        <w:rPr>
          <w:rFonts w:ascii="Times New Roman" w:hAnsi="Times New Roman" w:cs="Times New Roman"/>
          <w:lang w:val="el-GR"/>
        </w:rPr>
        <w:t xml:space="preserve"> συνθήκες στις οποίες ζει ένας ομιλητής. Σε κάθε περίπτωση, </w:t>
      </w:r>
      <w:r w:rsidR="00DF3A42">
        <w:rPr>
          <w:rFonts w:ascii="Times New Roman" w:hAnsi="Times New Roman" w:cs="Times New Roman"/>
          <w:lang w:val="el-GR"/>
        </w:rPr>
        <w:t xml:space="preserve">ως Γ1 θεωρείται η γλώσσα που κατακτάμε πρώτη, χρησιμοποιούμε περισσότερο, καλύπτει τις περισσότερες επικοινωνιακές μας ανάγκες και αποτελεί μέρος της ταυτότητας των ομιλητών. Όλα αυτά τα κριτήρια πρέπει να συνυπολογίζονται, και </w:t>
      </w:r>
      <w:proofErr w:type="spellStart"/>
      <w:r w:rsidR="00DF3A42">
        <w:rPr>
          <w:rFonts w:ascii="Times New Roman" w:hAnsi="Times New Roman" w:cs="Times New Roman"/>
          <w:lang w:val="el-GR"/>
        </w:rPr>
        <w:t>γι’αυτό</w:t>
      </w:r>
      <w:proofErr w:type="spellEnd"/>
      <w:r w:rsidR="00DF3A42">
        <w:rPr>
          <w:rFonts w:ascii="Times New Roman" w:hAnsi="Times New Roman" w:cs="Times New Roman"/>
          <w:lang w:val="el-GR"/>
        </w:rPr>
        <w:t xml:space="preserve"> αντιλαμβανόμαστε ότι η Γ1 είναι μία δυναμική και όχι στατική έννοια.</w:t>
      </w:r>
    </w:p>
    <w:p w14:paraId="3810E6C1" w14:textId="77777777" w:rsidR="009D1AE3" w:rsidRPr="00901A69" w:rsidRDefault="009D1AE3" w:rsidP="000517AB">
      <w:pPr>
        <w:spacing w:line="360" w:lineRule="auto"/>
        <w:jc w:val="both"/>
        <w:rPr>
          <w:rFonts w:ascii="Times New Roman" w:hAnsi="Times New Roman" w:cs="Times New Roman"/>
          <w:lang w:val="el-GR"/>
        </w:rPr>
      </w:pPr>
    </w:p>
    <w:p w14:paraId="78924737" w14:textId="07166FD4" w:rsidR="009D1AE3" w:rsidRPr="00653CB1" w:rsidRDefault="00360ACA" w:rsidP="000517AB">
      <w:pPr>
        <w:pStyle w:val="a3"/>
        <w:numPr>
          <w:ilvl w:val="0"/>
          <w:numId w:val="2"/>
        </w:numPr>
        <w:spacing w:line="360" w:lineRule="auto"/>
        <w:jc w:val="both"/>
        <w:rPr>
          <w:rFonts w:ascii="Times New Roman" w:hAnsi="Times New Roman" w:cs="Times New Roman"/>
          <w:lang w:val="el-GR"/>
        </w:rPr>
      </w:pPr>
      <w:r w:rsidRPr="00901A69">
        <w:rPr>
          <w:rFonts w:ascii="Times New Roman" w:hAnsi="Times New Roman" w:cs="Times New Roman"/>
          <w:lang w:val="el-GR"/>
        </w:rPr>
        <w:t xml:space="preserve">Πώς μπορεί ένα άτομο να γίνει δίγλωσσο; </w:t>
      </w:r>
      <w:r w:rsidRPr="00653CB1">
        <w:rPr>
          <w:rFonts w:ascii="Times New Roman" w:hAnsi="Times New Roman" w:cs="Times New Roman"/>
          <w:lang w:val="el-GR"/>
        </w:rPr>
        <w:t>Ουσιαστικά υπάρχουν οι ακόλουθοι βασικοί ‘δρόμοι’:</w:t>
      </w:r>
    </w:p>
    <w:p w14:paraId="04BBAE61" w14:textId="5B062EA5" w:rsidR="007B58B7" w:rsidRPr="00901A69" w:rsidRDefault="00360ACA" w:rsidP="000517AB">
      <w:pPr>
        <w:pStyle w:val="a3"/>
        <w:spacing w:line="360" w:lineRule="auto"/>
        <w:ind w:left="1440"/>
        <w:jc w:val="both"/>
        <w:rPr>
          <w:rFonts w:ascii="Times New Roman" w:hAnsi="Times New Roman" w:cs="Times New Roman"/>
          <w:lang w:val="el-GR"/>
        </w:rPr>
      </w:pPr>
      <w:r>
        <w:rPr>
          <w:rFonts w:ascii="Times New Roman" w:hAnsi="Times New Roman" w:cs="Times New Roman"/>
          <w:lang w:val="el-GR"/>
        </w:rPr>
        <w:t xml:space="preserve">Α. </w:t>
      </w:r>
      <w:r w:rsidR="006217B8" w:rsidRPr="00DE1984">
        <w:rPr>
          <w:rFonts w:ascii="Times New Roman" w:hAnsi="Times New Roman" w:cs="Times New Roman"/>
          <w:lang w:val="el-GR"/>
        </w:rPr>
        <w:t>Κατάκτηση μέσα στην οικογένεια</w:t>
      </w:r>
    </w:p>
    <w:p w14:paraId="2F1D8286" w14:textId="193E5B55" w:rsidR="007B58B7" w:rsidRPr="00901A69" w:rsidRDefault="00360ACA" w:rsidP="000517AB">
      <w:pPr>
        <w:pStyle w:val="a3"/>
        <w:spacing w:line="360" w:lineRule="auto"/>
        <w:ind w:left="1440"/>
        <w:jc w:val="both"/>
        <w:rPr>
          <w:rFonts w:ascii="Times New Roman" w:hAnsi="Times New Roman" w:cs="Times New Roman"/>
          <w:lang w:val="el-GR"/>
        </w:rPr>
      </w:pPr>
      <w:r>
        <w:rPr>
          <w:rFonts w:ascii="Times New Roman" w:hAnsi="Times New Roman" w:cs="Times New Roman"/>
          <w:lang w:val="el-GR"/>
        </w:rPr>
        <w:t xml:space="preserve">Β. </w:t>
      </w:r>
      <w:r w:rsidR="001F14BE">
        <w:rPr>
          <w:rFonts w:ascii="Times New Roman" w:hAnsi="Times New Roman" w:cs="Times New Roman"/>
          <w:lang w:val="el-GR"/>
        </w:rPr>
        <w:t xml:space="preserve">Κατάκτηση / </w:t>
      </w:r>
      <w:r w:rsidR="006217B8" w:rsidRPr="00DE1984">
        <w:rPr>
          <w:rFonts w:ascii="Times New Roman" w:hAnsi="Times New Roman" w:cs="Times New Roman"/>
          <w:lang w:val="el-GR"/>
        </w:rPr>
        <w:t>Εκμάθηση μέσα στην καθημερινή γλωσσική χρήση</w:t>
      </w:r>
    </w:p>
    <w:p w14:paraId="1A252CDE" w14:textId="64D53670" w:rsidR="007B58B7" w:rsidRDefault="00360ACA" w:rsidP="000517AB">
      <w:pPr>
        <w:pStyle w:val="a3"/>
        <w:spacing w:line="360" w:lineRule="auto"/>
        <w:ind w:left="1440"/>
        <w:jc w:val="both"/>
        <w:rPr>
          <w:rFonts w:ascii="Times New Roman" w:hAnsi="Times New Roman" w:cs="Times New Roman"/>
          <w:lang w:val="el-GR"/>
        </w:rPr>
      </w:pPr>
      <w:r>
        <w:rPr>
          <w:rFonts w:ascii="Times New Roman" w:hAnsi="Times New Roman" w:cs="Times New Roman"/>
          <w:lang w:val="el-GR"/>
        </w:rPr>
        <w:t xml:space="preserve">Γ. </w:t>
      </w:r>
      <w:r w:rsidR="006217B8" w:rsidRPr="00DE1984">
        <w:rPr>
          <w:rFonts w:ascii="Times New Roman" w:hAnsi="Times New Roman" w:cs="Times New Roman"/>
          <w:lang w:val="el-GR"/>
        </w:rPr>
        <w:t>Εκμάθηση με διδασκαλία</w:t>
      </w:r>
    </w:p>
    <w:p w14:paraId="629662EB" w14:textId="77777777" w:rsidR="00360ACA" w:rsidRPr="00DE1984" w:rsidRDefault="00360ACA" w:rsidP="000517AB">
      <w:pPr>
        <w:pStyle w:val="a3"/>
        <w:spacing w:line="360" w:lineRule="auto"/>
        <w:ind w:left="1440"/>
        <w:jc w:val="both"/>
        <w:rPr>
          <w:rFonts w:ascii="Times New Roman" w:hAnsi="Times New Roman" w:cs="Times New Roman"/>
        </w:rPr>
      </w:pPr>
    </w:p>
    <w:p w14:paraId="1AB2AB0B" w14:textId="170F6456" w:rsidR="00007123" w:rsidRPr="00007123" w:rsidRDefault="00007123" w:rsidP="000517AB">
      <w:pPr>
        <w:pStyle w:val="a3"/>
        <w:numPr>
          <w:ilvl w:val="0"/>
          <w:numId w:val="2"/>
        </w:numPr>
        <w:spacing w:line="360" w:lineRule="auto"/>
        <w:jc w:val="both"/>
        <w:rPr>
          <w:rFonts w:ascii="Times New Roman" w:hAnsi="Times New Roman" w:cs="Times New Roman"/>
        </w:rPr>
      </w:pPr>
      <w:r w:rsidRPr="00901A69">
        <w:rPr>
          <w:rFonts w:ascii="Times New Roman" w:hAnsi="Times New Roman" w:cs="Times New Roman"/>
          <w:lang w:val="el-GR"/>
        </w:rPr>
        <w:t>Η διγλωσσία διακρίνεται σε πολλά επιμέρους είδη ανάλογα με ορισμένα χαρακτηριστικά</w:t>
      </w:r>
      <w:r w:rsidR="00DB4DEC" w:rsidRPr="00901A69">
        <w:rPr>
          <w:rFonts w:ascii="Times New Roman" w:hAnsi="Times New Roman" w:cs="Times New Roman"/>
          <w:lang w:val="el-GR"/>
        </w:rPr>
        <w:t xml:space="preserve"> της. </w:t>
      </w:r>
      <w:proofErr w:type="spellStart"/>
      <w:r w:rsidR="00DB4DEC">
        <w:rPr>
          <w:rFonts w:ascii="Times New Roman" w:hAnsi="Times New Roman" w:cs="Times New Roman"/>
        </w:rPr>
        <w:t>Μερικές</w:t>
      </w:r>
      <w:proofErr w:type="spellEnd"/>
      <w:r w:rsidR="00DB4DEC">
        <w:rPr>
          <w:rFonts w:ascii="Times New Roman" w:hAnsi="Times New Roman" w:cs="Times New Roman"/>
        </w:rPr>
        <w:t xml:space="preserve"> από </w:t>
      </w:r>
      <w:proofErr w:type="spellStart"/>
      <w:r w:rsidR="00DB4DEC">
        <w:rPr>
          <w:rFonts w:ascii="Times New Roman" w:hAnsi="Times New Roman" w:cs="Times New Roman"/>
        </w:rPr>
        <w:t>τις</w:t>
      </w:r>
      <w:proofErr w:type="spellEnd"/>
      <w:r w:rsidR="00DB4DEC">
        <w:rPr>
          <w:rFonts w:ascii="Times New Roman" w:hAnsi="Times New Roman" w:cs="Times New Roman"/>
        </w:rPr>
        <w:t xml:space="preserve"> βα</w:t>
      </w:r>
      <w:proofErr w:type="spellStart"/>
      <w:r w:rsidR="00DB4DEC">
        <w:rPr>
          <w:rFonts w:ascii="Times New Roman" w:hAnsi="Times New Roman" w:cs="Times New Roman"/>
        </w:rPr>
        <w:t>σικές</w:t>
      </w:r>
      <w:proofErr w:type="spellEnd"/>
      <w:r w:rsidR="00DB4DEC">
        <w:rPr>
          <w:rFonts w:ascii="Times New Roman" w:hAnsi="Times New Roman" w:cs="Times New Roman"/>
        </w:rPr>
        <w:t xml:space="preserve"> </w:t>
      </w:r>
      <w:proofErr w:type="spellStart"/>
      <w:r w:rsidR="00DB4DEC">
        <w:rPr>
          <w:rFonts w:ascii="Times New Roman" w:hAnsi="Times New Roman" w:cs="Times New Roman"/>
        </w:rPr>
        <w:t>δι</w:t>
      </w:r>
      <w:proofErr w:type="spellEnd"/>
      <w:r w:rsidR="00DB4DEC">
        <w:rPr>
          <w:rFonts w:ascii="Times New Roman" w:hAnsi="Times New Roman" w:cs="Times New Roman"/>
        </w:rPr>
        <w:t>α</w:t>
      </w:r>
      <w:proofErr w:type="spellStart"/>
      <w:r w:rsidR="00DB4DEC">
        <w:rPr>
          <w:rFonts w:ascii="Times New Roman" w:hAnsi="Times New Roman" w:cs="Times New Roman"/>
        </w:rPr>
        <w:t>κρίσεις</w:t>
      </w:r>
      <w:proofErr w:type="spellEnd"/>
      <w:r w:rsidR="00DB4DEC">
        <w:rPr>
          <w:rFonts w:ascii="Times New Roman" w:hAnsi="Times New Roman" w:cs="Times New Roman"/>
        </w:rPr>
        <w:t xml:space="preserve"> </w:t>
      </w:r>
      <w:proofErr w:type="spellStart"/>
      <w:r w:rsidR="00DB4DEC">
        <w:rPr>
          <w:rFonts w:ascii="Times New Roman" w:hAnsi="Times New Roman" w:cs="Times New Roman"/>
        </w:rPr>
        <w:t>είν</w:t>
      </w:r>
      <w:proofErr w:type="spellEnd"/>
      <w:r w:rsidR="00DB4DEC">
        <w:rPr>
          <w:rFonts w:ascii="Times New Roman" w:hAnsi="Times New Roman" w:cs="Times New Roman"/>
        </w:rPr>
        <w:t xml:space="preserve">αι και </w:t>
      </w:r>
      <w:proofErr w:type="spellStart"/>
      <w:r w:rsidR="00DB4DEC">
        <w:rPr>
          <w:rFonts w:ascii="Times New Roman" w:hAnsi="Times New Roman" w:cs="Times New Roman"/>
        </w:rPr>
        <w:t>οι</w:t>
      </w:r>
      <w:proofErr w:type="spellEnd"/>
      <w:r w:rsidR="00DB4DEC">
        <w:rPr>
          <w:rFonts w:ascii="Times New Roman" w:hAnsi="Times New Roman" w:cs="Times New Roman"/>
        </w:rPr>
        <w:t xml:space="preserve"> παρα</w:t>
      </w:r>
      <w:proofErr w:type="spellStart"/>
      <w:r w:rsidR="00DB4DEC">
        <w:rPr>
          <w:rFonts w:ascii="Times New Roman" w:hAnsi="Times New Roman" w:cs="Times New Roman"/>
        </w:rPr>
        <w:t>κάτω</w:t>
      </w:r>
      <w:proofErr w:type="spellEnd"/>
      <w:r w:rsidR="00DB4DEC">
        <w:rPr>
          <w:rFonts w:ascii="Times New Roman" w:hAnsi="Times New Roman" w:cs="Times New Roman"/>
        </w:rPr>
        <w:t>:</w:t>
      </w:r>
    </w:p>
    <w:p w14:paraId="0EF61483" w14:textId="1B834DE7" w:rsidR="007B58B7" w:rsidRPr="00901A69" w:rsidRDefault="006217B8" w:rsidP="000517AB">
      <w:pPr>
        <w:pStyle w:val="a3"/>
        <w:numPr>
          <w:ilvl w:val="0"/>
          <w:numId w:val="13"/>
        </w:numPr>
        <w:spacing w:line="360" w:lineRule="auto"/>
        <w:jc w:val="both"/>
        <w:rPr>
          <w:rFonts w:ascii="Times New Roman" w:hAnsi="Times New Roman" w:cs="Times New Roman"/>
          <w:lang w:val="el-GR"/>
        </w:rPr>
      </w:pPr>
      <w:r w:rsidRPr="00DE1984">
        <w:rPr>
          <w:rFonts w:ascii="Times New Roman" w:hAnsi="Times New Roman" w:cs="Times New Roman"/>
          <w:lang w:val="el-GR"/>
        </w:rPr>
        <w:t>Ταυτόχρονη / Διαδοχική Διγλωσσία</w:t>
      </w:r>
      <w:r w:rsidR="00DB4DEC">
        <w:rPr>
          <w:rFonts w:ascii="Times New Roman" w:hAnsi="Times New Roman" w:cs="Times New Roman"/>
          <w:lang w:val="el-GR"/>
        </w:rPr>
        <w:t xml:space="preserve">: </w:t>
      </w:r>
      <w:r w:rsidR="00880AE5">
        <w:rPr>
          <w:rFonts w:ascii="Times New Roman" w:hAnsi="Times New Roman" w:cs="Times New Roman"/>
          <w:lang w:val="el-GR"/>
        </w:rPr>
        <w:t>Ταυτόχρονη είναι η διγλωσσία που αναπτύσσεται σε έναν ομιλητή την ίδια χρονική περίοδο, ενώ διαδοχική όταν ο ομιλητής κατακτά/μαθαίνει πρώτα την μία γλώσσα και αργότερα την δεύτερη</w:t>
      </w:r>
    </w:p>
    <w:p w14:paraId="117D94DF" w14:textId="5ADB2160" w:rsidR="007B58B7" w:rsidRPr="00901A69" w:rsidRDefault="006217B8" w:rsidP="000517AB">
      <w:pPr>
        <w:pStyle w:val="a3"/>
        <w:numPr>
          <w:ilvl w:val="0"/>
          <w:numId w:val="13"/>
        </w:numPr>
        <w:spacing w:line="360" w:lineRule="auto"/>
        <w:jc w:val="both"/>
        <w:rPr>
          <w:rFonts w:ascii="Times New Roman" w:hAnsi="Times New Roman" w:cs="Times New Roman"/>
          <w:lang w:val="el-GR"/>
        </w:rPr>
      </w:pPr>
      <w:r w:rsidRPr="00DE1984">
        <w:rPr>
          <w:rFonts w:ascii="Times New Roman" w:hAnsi="Times New Roman" w:cs="Times New Roman"/>
          <w:lang w:val="el-GR"/>
        </w:rPr>
        <w:t>Πρώιμη / Όψιμη</w:t>
      </w:r>
      <w:r w:rsidR="00880AE5">
        <w:rPr>
          <w:rFonts w:ascii="Times New Roman" w:hAnsi="Times New Roman" w:cs="Times New Roman"/>
          <w:lang w:val="el-GR"/>
        </w:rPr>
        <w:t>: Πρώιμη είναι η διγλωσσία που αναπτύσσεται μέχρι την σχολική ηλικία, ενώ όψιμη η διγλωσσία που αναπτύσσεται μετά την εφηβεία (δηλαδή όταν η δεύτερη γλώσσα προστίθεται μετά τα 12 έτη)</w:t>
      </w:r>
    </w:p>
    <w:p w14:paraId="19C4FA18" w14:textId="2B9D21B4" w:rsidR="007B58B7" w:rsidRPr="00901A69" w:rsidRDefault="006217B8" w:rsidP="000517AB">
      <w:pPr>
        <w:pStyle w:val="a3"/>
        <w:numPr>
          <w:ilvl w:val="0"/>
          <w:numId w:val="13"/>
        </w:numPr>
        <w:spacing w:line="360" w:lineRule="auto"/>
        <w:jc w:val="both"/>
        <w:rPr>
          <w:rFonts w:ascii="Times New Roman" w:hAnsi="Times New Roman" w:cs="Times New Roman"/>
          <w:lang w:val="el-GR"/>
        </w:rPr>
      </w:pPr>
      <w:r w:rsidRPr="00DE1984">
        <w:rPr>
          <w:rFonts w:ascii="Times New Roman" w:hAnsi="Times New Roman" w:cs="Times New Roman"/>
          <w:lang w:val="el-GR"/>
        </w:rPr>
        <w:t>Ισοβαρής / Ανισοβαρής</w:t>
      </w:r>
      <w:r w:rsidR="00880AE5">
        <w:rPr>
          <w:rFonts w:ascii="Times New Roman" w:hAnsi="Times New Roman" w:cs="Times New Roman"/>
          <w:lang w:val="el-GR"/>
        </w:rPr>
        <w:t>: Ισοβαρής είναι η διγλωσσία κατά την οποία το δίγλωσσο άτομο γνωρίζει και χρησιμοποιεί εξίσου τις δύο γλώσσες, ενώ ανισοβαρής όταν η μία γλώσσα κατέχει υποδεέστερη θέση</w:t>
      </w:r>
    </w:p>
    <w:p w14:paraId="34BB1E58" w14:textId="6851044C" w:rsidR="007B58B7" w:rsidRPr="00901A69" w:rsidRDefault="006217B8" w:rsidP="000517AB">
      <w:pPr>
        <w:pStyle w:val="a3"/>
        <w:numPr>
          <w:ilvl w:val="0"/>
          <w:numId w:val="13"/>
        </w:numPr>
        <w:spacing w:line="360" w:lineRule="auto"/>
        <w:jc w:val="both"/>
        <w:rPr>
          <w:rFonts w:ascii="Times New Roman" w:hAnsi="Times New Roman" w:cs="Times New Roman"/>
          <w:lang w:val="el-GR"/>
        </w:rPr>
      </w:pPr>
      <w:r w:rsidRPr="00DE1984">
        <w:rPr>
          <w:rFonts w:ascii="Times New Roman" w:hAnsi="Times New Roman" w:cs="Times New Roman"/>
          <w:lang w:val="el-GR"/>
        </w:rPr>
        <w:t>Προσθετική / Αφαιρετική (άτυπη / μεταβατική)</w:t>
      </w:r>
      <w:r w:rsidR="00880AE5">
        <w:rPr>
          <w:rFonts w:ascii="Times New Roman" w:hAnsi="Times New Roman" w:cs="Times New Roman"/>
          <w:lang w:val="el-GR"/>
        </w:rPr>
        <w:t>: Προσθετική είναι η διγλωσσία κατά την οποία η δεύτερη γλώσσα δεν αντικαθιστά την πρώτη, αλλά έρχεται απλά να ενισχύσει το γλωσσικό ρεπερτόριο του ομιλητή, ενώ αφαιρετική είναι η διγλωσσία κατά την οποία μία από τις δύο γλώσσες έρχεται να πιέσει την άλλη και ουσιαστικά να της περιορίσει την χρήση</w:t>
      </w:r>
    </w:p>
    <w:p w14:paraId="0987F595" w14:textId="1E81E56C" w:rsidR="007B58B7" w:rsidRDefault="006217B8" w:rsidP="000517AB">
      <w:pPr>
        <w:pStyle w:val="a3"/>
        <w:numPr>
          <w:ilvl w:val="0"/>
          <w:numId w:val="13"/>
        </w:numPr>
        <w:spacing w:line="360" w:lineRule="auto"/>
        <w:jc w:val="both"/>
        <w:rPr>
          <w:rFonts w:ascii="Times New Roman" w:hAnsi="Times New Roman" w:cs="Times New Roman"/>
          <w:lang w:val="el-GR"/>
        </w:rPr>
      </w:pPr>
      <w:r w:rsidRPr="00DE1984">
        <w:rPr>
          <w:rFonts w:ascii="Times New Roman" w:hAnsi="Times New Roman" w:cs="Times New Roman"/>
          <w:lang w:val="el-GR"/>
        </w:rPr>
        <w:t>Διγλωσσία της ελίτ / «Λαϊκή» διγλωσσία</w:t>
      </w:r>
      <w:r w:rsidR="00880AE5">
        <w:rPr>
          <w:rFonts w:ascii="Times New Roman" w:hAnsi="Times New Roman" w:cs="Times New Roman"/>
          <w:lang w:val="el-GR"/>
        </w:rPr>
        <w:t xml:space="preserve">: Η διγλωσσία της ελίτ προκύπτει όταν η δεύτερη γλώσσα είναι αποτέλεσμα συστηματικής </w:t>
      </w:r>
      <w:r w:rsidR="00880AE5">
        <w:rPr>
          <w:rFonts w:ascii="Times New Roman" w:hAnsi="Times New Roman" w:cs="Times New Roman"/>
          <w:lang w:val="el-GR"/>
        </w:rPr>
        <w:lastRenderedPageBreak/>
        <w:t>εκμάθησης που δεν ικανοποιεί κάποια βασική επικοινωνιακή ανάγκη, ενώ «λαϊκή» διγλωσσία είναι η διγλωσσία που προκύπτει από την καθημερινή ζωή του ατόμου (π.χ. μαθαίνεις μία δεύτερη γλώσσα επειδή μεταναστεύεις και ζεις σε μία άλλη γλωσσική κοινότητα)</w:t>
      </w:r>
    </w:p>
    <w:p w14:paraId="784B1EF2" w14:textId="6F16067C" w:rsidR="00E4735A" w:rsidRPr="00901A69" w:rsidRDefault="00E4735A" w:rsidP="000517AB">
      <w:pPr>
        <w:pStyle w:val="a3"/>
        <w:numPr>
          <w:ilvl w:val="0"/>
          <w:numId w:val="13"/>
        </w:numPr>
        <w:spacing w:line="360" w:lineRule="auto"/>
        <w:jc w:val="both"/>
        <w:rPr>
          <w:rFonts w:ascii="Times New Roman" w:hAnsi="Times New Roman" w:cs="Times New Roman"/>
          <w:lang w:val="el-GR"/>
        </w:rPr>
      </w:pPr>
      <w:r>
        <w:rPr>
          <w:rFonts w:ascii="Times New Roman" w:hAnsi="Times New Roman" w:cs="Times New Roman"/>
          <w:lang w:val="el-GR"/>
        </w:rPr>
        <w:t xml:space="preserve">Παθητική / Δυναμική διγλωσσία: Παθητική διγλωσσία ονομάζεται η διγλωσσία κατά την οποία ο ομιλητής μπορεί απλά να κατανοήσει την Γ2, και όχι να την παράγει, ενώ σε αντίθετη περίπτωση μιλάμε για </w:t>
      </w:r>
      <w:proofErr w:type="spellStart"/>
      <w:r>
        <w:rPr>
          <w:rFonts w:ascii="Times New Roman" w:hAnsi="Times New Roman" w:cs="Times New Roman"/>
          <w:lang w:val="el-GR"/>
        </w:rPr>
        <w:t>δυναμικ</w:t>
      </w:r>
      <w:proofErr w:type="spellEnd"/>
      <w:r>
        <w:rPr>
          <w:rFonts w:ascii="Times New Roman" w:hAnsi="Times New Roman" w:cs="Times New Roman"/>
          <w:lang w:val="el-GR"/>
        </w:rPr>
        <w:t xml:space="preserve">ή διγλωσσία </w:t>
      </w:r>
    </w:p>
    <w:p w14:paraId="05C0ED8B" w14:textId="77777777" w:rsidR="00880AE5" w:rsidRPr="00901A69" w:rsidRDefault="00880AE5" w:rsidP="000517AB">
      <w:pPr>
        <w:spacing w:line="360" w:lineRule="auto"/>
        <w:jc w:val="both"/>
        <w:rPr>
          <w:rFonts w:ascii="Times New Roman" w:hAnsi="Times New Roman" w:cs="Times New Roman"/>
          <w:lang w:val="el-GR"/>
        </w:rPr>
      </w:pPr>
    </w:p>
    <w:p w14:paraId="68DA966D" w14:textId="3289E111" w:rsidR="00880AE5" w:rsidRPr="00901A69" w:rsidRDefault="00880AE5" w:rsidP="000517AB">
      <w:pPr>
        <w:pStyle w:val="a3"/>
        <w:numPr>
          <w:ilvl w:val="0"/>
          <w:numId w:val="2"/>
        </w:numPr>
        <w:spacing w:line="360" w:lineRule="auto"/>
        <w:jc w:val="both"/>
        <w:rPr>
          <w:rFonts w:ascii="Times New Roman" w:hAnsi="Times New Roman" w:cs="Times New Roman"/>
          <w:lang w:val="el-GR"/>
        </w:rPr>
      </w:pPr>
      <w:r w:rsidRPr="00901A69">
        <w:rPr>
          <w:rFonts w:ascii="Times New Roman" w:hAnsi="Times New Roman" w:cs="Times New Roman"/>
          <w:lang w:val="el-GR"/>
        </w:rPr>
        <w:t xml:space="preserve">Αξίζει τέλος να επισημανθεί ότι όλα τα είδη της διγλωσσίας, οι μορφές της σε κοινοτικό και ατομικό επίπεδο είναι δυναμικές διαδικασίες, δηλαδή τόσο τα άτομο όσο και οι κοινότητες μπορούν να περνάνε από τον έναν τύπο στον άλλο με την πάροδο του χρόνου και την αλλαγή των </w:t>
      </w:r>
      <w:proofErr w:type="spellStart"/>
      <w:r w:rsidRPr="00901A69">
        <w:rPr>
          <w:rFonts w:ascii="Times New Roman" w:hAnsi="Times New Roman" w:cs="Times New Roman"/>
          <w:lang w:val="el-GR"/>
        </w:rPr>
        <w:t>κοινωνιογλωσσικών</w:t>
      </w:r>
      <w:proofErr w:type="spellEnd"/>
      <w:r w:rsidRPr="00901A69">
        <w:rPr>
          <w:rFonts w:ascii="Times New Roman" w:hAnsi="Times New Roman" w:cs="Times New Roman"/>
          <w:lang w:val="el-GR"/>
        </w:rPr>
        <w:t xml:space="preserve"> καταστάσεων</w:t>
      </w:r>
    </w:p>
    <w:p w14:paraId="073A756D" w14:textId="77777777" w:rsidR="00DE1984" w:rsidRPr="00502820" w:rsidRDefault="00DE1984" w:rsidP="000517AB">
      <w:pPr>
        <w:pStyle w:val="a3"/>
        <w:spacing w:line="360" w:lineRule="auto"/>
        <w:ind w:left="1440"/>
        <w:jc w:val="both"/>
        <w:rPr>
          <w:rFonts w:ascii="Times New Roman" w:hAnsi="Times New Roman" w:cs="Times New Roman"/>
          <w:lang w:val="el-GR"/>
        </w:rPr>
      </w:pPr>
    </w:p>
    <w:sectPr w:rsidR="00DE1984" w:rsidRPr="00502820" w:rsidSect="00777EE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84AF7" w14:textId="77777777" w:rsidR="00D8688F" w:rsidRDefault="00D8688F" w:rsidP="00564C40">
      <w:r>
        <w:separator/>
      </w:r>
    </w:p>
  </w:endnote>
  <w:endnote w:type="continuationSeparator" w:id="0">
    <w:p w14:paraId="16556790" w14:textId="77777777" w:rsidR="00D8688F" w:rsidRDefault="00D8688F" w:rsidP="0056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AB88" w14:textId="77777777" w:rsidR="00564C40" w:rsidRDefault="00564C40" w:rsidP="00600160">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4C87DA" w14:textId="77777777" w:rsidR="00564C40" w:rsidRDefault="00564C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EE10" w14:textId="77777777" w:rsidR="00564C40" w:rsidRDefault="00564C40" w:rsidP="00600160">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217B8">
      <w:rPr>
        <w:rStyle w:val="a5"/>
        <w:noProof/>
      </w:rPr>
      <w:t>1</w:t>
    </w:r>
    <w:r>
      <w:rPr>
        <w:rStyle w:val="a5"/>
      </w:rPr>
      <w:fldChar w:fldCharType="end"/>
    </w:r>
  </w:p>
  <w:p w14:paraId="606916E3" w14:textId="77777777" w:rsidR="00564C40" w:rsidRDefault="00564C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9AF9" w14:textId="77777777" w:rsidR="00D8688F" w:rsidRDefault="00D8688F" w:rsidP="00564C40">
      <w:r>
        <w:separator/>
      </w:r>
    </w:p>
  </w:footnote>
  <w:footnote w:type="continuationSeparator" w:id="0">
    <w:p w14:paraId="4E5471B9" w14:textId="77777777" w:rsidR="00D8688F" w:rsidRDefault="00D8688F" w:rsidP="0056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10F"/>
    <w:multiLevelType w:val="hybridMultilevel"/>
    <w:tmpl w:val="7C9CE410"/>
    <w:lvl w:ilvl="0" w:tplc="F06AA6F2">
      <w:start w:val="1"/>
      <w:numFmt w:val="bullet"/>
      <w:lvlText w:val="•"/>
      <w:lvlJc w:val="left"/>
      <w:pPr>
        <w:tabs>
          <w:tab w:val="num" w:pos="720"/>
        </w:tabs>
        <w:ind w:left="720" w:hanging="360"/>
      </w:pPr>
      <w:rPr>
        <w:rFonts w:ascii="Arial" w:hAnsi="Arial" w:hint="default"/>
      </w:rPr>
    </w:lvl>
    <w:lvl w:ilvl="1" w:tplc="23ACBFB0" w:tentative="1">
      <w:start w:val="1"/>
      <w:numFmt w:val="bullet"/>
      <w:lvlText w:val="•"/>
      <w:lvlJc w:val="left"/>
      <w:pPr>
        <w:tabs>
          <w:tab w:val="num" w:pos="1440"/>
        </w:tabs>
        <w:ind w:left="1440" w:hanging="360"/>
      </w:pPr>
      <w:rPr>
        <w:rFonts w:ascii="Arial" w:hAnsi="Arial" w:hint="default"/>
      </w:rPr>
    </w:lvl>
    <w:lvl w:ilvl="2" w:tplc="695089AC" w:tentative="1">
      <w:start w:val="1"/>
      <w:numFmt w:val="bullet"/>
      <w:lvlText w:val="•"/>
      <w:lvlJc w:val="left"/>
      <w:pPr>
        <w:tabs>
          <w:tab w:val="num" w:pos="2160"/>
        </w:tabs>
        <w:ind w:left="2160" w:hanging="360"/>
      </w:pPr>
      <w:rPr>
        <w:rFonts w:ascii="Arial" w:hAnsi="Arial" w:hint="default"/>
      </w:rPr>
    </w:lvl>
    <w:lvl w:ilvl="3" w:tplc="326474D0" w:tentative="1">
      <w:start w:val="1"/>
      <w:numFmt w:val="bullet"/>
      <w:lvlText w:val="•"/>
      <w:lvlJc w:val="left"/>
      <w:pPr>
        <w:tabs>
          <w:tab w:val="num" w:pos="2880"/>
        </w:tabs>
        <w:ind w:left="2880" w:hanging="360"/>
      </w:pPr>
      <w:rPr>
        <w:rFonts w:ascii="Arial" w:hAnsi="Arial" w:hint="default"/>
      </w:rPr>
    </w:lvl>
    <w:lvl w:ilvl="4" w:tplc="F2703266" w:tentative="1">
      <w:start w:val="1"/>
      <w:numFmt w:val="bullet"/>
      <w:lvlText w:val="•"/>
      <w:lvlJc w:val="left"/>
      <w:pPr>
        <w:tabs>
          <w:tab w:val="num" w:pos="3600"/>
        </w:tabs>
        <w:ind w:left="3600" w:hanging="360"/>
      </w:pPr>
      <w:rPr>
        <w:rFonts w:ascii="Arial" w:hAnsi="Arial" w:hint="default"/>
      </w:rPr>
    </w:lvl>
    <w:lvl w:ilvl="5" w:tplc="DCDED990" w:tentative="1">
      <w:start w:val="1"/>
      <w:numFmt w:val="bullet"/>
      <w:lvlText w:val="•"/>
      <w:lvlJc w:val="left"/>
      <w:pPr>
        <w:tabs>
          <w:tab w:val="num" w:pos="4320"/>
        </w:tabs>
        <w:ind w:left="4320" w:hanging="360"/>
      </w:pPr>
      <w:rPr>
        <w:rFonts w:ascii="Arial" w:hAnsi="Arial" w:hint="default"/>
      </w:rPr>
    </w:lvl>
    <w:lvl w:ilvl="6" w:tplc="F8F0B828" w:tentative="1">
      <w:start w:val="1"/>
      <w:numFmt w:val="bullet"/>
      <w:lvlText w:val="•"/>
      <w:lvlJc w:val="left"/>
      <w:pPr>
        <w:tabs>
          <w:tab w:val="num" w:pos="5040"/>
        </w:tabs>
        <w:ind w:left="5040" w:hanging="360"/>
      </w:pPr>
      <w:rPr>
        <w:rFonts w:ascii="Arial" w:hAnsi="Arial" w:hint="default"/>
      </w:rPr>
    </w:lvl>
    <w:lvl w:ilvl="7" w:tplc="4DC00EDE" w:tentative="1">
      <w:start w:val="1"/>
      <w:numFmt w:val="bullet"/>
      <w:lvlText w:val="•"/>
      <w:lvlJc w:val="left"/>
      <w:pPr>
        <w:tabs>
          <w:tab w:val="num" w:pos="5760"/>
        </w:tabs>
        <w:ind w:left="5760" w:hanging="360"/>
      </w:pPr>
      <w:rPr>
        <w:rFonts w:ascii="Arial" w:hAnsi="Arial" w:hint="default"/>
      </w:rPr>
    </w:lvl>
    <w:lvl w:ilvl="8" w:tplc="D2768A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BD70A9"/>
    <w:multiLevelType w:val="hybridMultilevel"/>
    <w:tmpl w:val="AEBC058C"/>
    <w:lvl w:ilvl="0" w:tplc="119E1A7A">
      <w:start w:val="1"/>
      <w:numFmt w:val="bullet"/>
      <w:lvlText w:val="•"/>
      <w:lvlJc w:val="left"/>
      <w:pPr>
        <w:tabs>
          <w:tab w:val="num" w:pos="720"/>
        </w:tabs>
        <w:ind w:left="720" w:hanging="360"/>
      </w:pPr>
      <w:rPr>
        <w:rFonts w:ascii="Arial" w:hAnsi="Arial" w:hint="default"/>
      </w:rPr>
    </w:lvl>
    <w:lvl w:ilvl="1" w:tplc="33129E3A" w:tentative="1">
      <w:start w:val="1"/>
      <w:numFmt w:val="bullet"/>
      <w:lvlText w:val="•"/>
      <w:lvlJc w:val="left"/>
      <w:pPr>
        <w:tabs>
          <w:tab w:val="num" w:pos="1440"/>
        </w:tabs>
        <w:ind w:left="1440" w:hanging="360"/>
      </w:pPr>
      <w:rPr>
        <w:rFonts w:ascii="Arial" w:hAnsi="Arial" w:hint="default"/>
      </w:rPr>
    </w:lvl>
    <w:lvl w:ilvl="2" w:tplc="BF6E5900" w:tentative="1">
      <w:start w:val="1"/>
      <w:numFmt w:val="bullet"/>
      <w:lvlText w:val="•"/>
      <w:lvlJc w:val="left"/>
      <w:pPr>
        <w:tabs>
          <w:tab w:val="num" w:pos="2160"/>
        </w:tabs>
        <w:ind w:left="2160" w:hanging="360"/>
      </w:pPr>
      <w:rPr>
        <w:rFonts w:ascii="Arial" w:hAnsi="Arial" w:hint="default"/>
      </w:rPr>
    </w:lvl>
    <w:lvl w:ilvl="3" w:tplc="D9F64EC6" w:tentative="1">
      <w:start w:val="1"/>
      <w:numFmt w:val="bullet"/>
      <w:lvlText w:val="•"/>
      <w:lvlJc w:val="left"/>
      <w:pPr>
        <w:tabs>
          <w:tab w:val="num" w:pos="2880"/>
        </w:tabs>
        <w:ind w:left="2880" w:hanging="360"/>
      </w:pPr>
      <w:rPr>
        <w:rFonts w:ascii="Arial" w:hAnsi="Arial" w:hint="default"/>
      </w:rPr>
    </w:lvl>
    <w:lvl w:ilvl="4" w:tplc="5D982E9C" w:tentative="1">
      <w:start w:val="1"/>
      <w:numFmt w:val="bullet"/>
      <w:lvlText w:val="•"/>
      <w:lvlJc w:val="left"/>
      <w:pPr>
        <w:tabs>
          <w:tab w:val="num" w:pos="3600"/>
        </w:tabs>
        <w:ind w:left="3600" w:hanging="360"/>
      </w:pPr>
      <w:rPr>
        <w:rFonts w:ascii="Arial" w:hAnsi="Arial" w:hint="default"/>
      </w:rPr>
    </w:lvl>
    <w:lvl w:ilvl="5" w:tplc="810ACC50" w:tentative="1">
      <w:start w:val="1"/>
      <w:numFmt w:val="bullet"/>
      <w:lvlText w:val="•"/>
      <w:lvlJc w:val="left"/>
      <w:pPr>
        <w:tabs>
          <w:tab w:val="num" w:pos="4320"/>
        </w:tabs>
        <w:ind w:left="4320" w:hanging="360"/>
      </w:pPr>
      <w:rPr>
        <w:rFonts w:ascii="Arial" w:hAnsi="Arial" w:hint="default"/>
      </w:rPr>
    </w:lvl>
    <w:lvl w:ilvl="6" w:tplc="A8100F82" w:tentative="1">
      <w:start w:val="1"/>
      <w:numFmt w:val="bullet"/>
      <w:lvlText w:val="•"/>
      <w:lvlJc w:val="left"/>
      <w:pPr>
        <w:tabs>
          <w:tab w:val="num" w:pos="5040"/>
        </w:tabs>
        <w:ind w:left="5040" w:hanging="360"/>
      </w:pPr>
      <w:rPr>
        <w:rFonts w:ascii="Arial" w:hAnsi="Arial" w:hint="default"/>
      </w:rPr>
    </w:lvl>
    <w:lvl w:ilvl="7" w:tplc="51B89A60" w:tentative="1">
      <w:start w:val="1"/>
      <w:numFmt w:val="bullet"/>
      <w:lvlText w:val="•"/>
      <w:lvlJc w:val="left"/>
      <w:pPr>
        <w:tabs>
          <w:tab w:val="num" w:pos="5760"/>
        </w:tabs>
        <w:ind w:left="5760" w:hanging="360"/>
      </w:pPr>
      <w:rPr>
        <w:rFonts w:ascii="Arial" w:hAnsi="Arial" w:hint="default"/>
      </w:rPr>
    </w:lvl>
    <w:lvl w:ilvl="8" w:tplc="037CEA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403836"/>
    <w:multiLevelType w:val="hybridMultilevel"/>
    <w:tmpl w:val="4992D9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1142A62"/>
    <w:multiLevelType w:val="hybridMultilevel"/>
    <w:tmpl w:val="40B843DE"/>
    <w:lvl w:ilvl="0" w:tplc="EFBCC3D2">
      <w:start w:val="1"/>
      <w:numFmt w:val="bullet"/>
      <w:lvlText w:val="•"/>
      <w:lvlJc w:val="left"/>
      <w:pPr>
        <w:tabs>
          <w:tab w:val="num" w:pos="720"/>
        </w:tabs>
        <w:ind w:left="720" w:hanging="360"/>
      </w:pPr>
      <w:rPr>
        <w:rFonts w:ascii="Arial" w:hAnsi="Arial" w:hint="default"/>
      </w:rPr>
    </w:lvl>
    <w:lvl w:ilvl="1" w:tplc="FB72D5A8" w:tentative="1">
      <w:start w:val="1"/>
      <w:numFmt w:val="bullet"/>
      <w:lvlText w:val="•"/>
      <w:lvlJc w:val="left"/>
      <w:pPr>
        <w:tabs>
          <w:tab w:val="num" w:pos="1440"/>
        </w:tabs>
        <w:ind w:left="1440" w:hanging="360"/>
      </w:pPr>
      <w:rPr>
        <w:rFonts w:ascii="Arial" w:hAnsi="Arial" w:hint="default"/>
      </w:rPr>
    </w:lvl>
    <w:lvl w:ilvl="2" w:tplc="147A0CD0" w:tentative="1">
      <w:start w:val="1"/>
      <w:numFmt w:val="bullet"/>
      <w:lvlText w:val="•"/>
      <w:lvlJc w:val="left"/>
      <w:pPr>
        <w:tabs>
          <w:tab w:val="num" w:pos="2160"/>
        </w:tabs>
        <w:ind w:left="2160" w:hanging="360"/>
      </w:pPr>
      <w:rPr>
        <w:rFonts w:ascii="Arial" w:hAnsi="Arial" w:hint="default"/>
      </w:rPr>
    </w:lvl>
    <w:lvl w:ilvl="3" w:tplc="D4F8BD44" w:tentative="1">
      <w:start w:val="1"/>
      <w:numFmt w:val="bullet"/>
      <w:lvlText w:val="•"/>
      <w:lvlJc w:val="left"/>
      <w:pPr>
        <w:tabs>
          <w:tab w:val="num" w:pos="2880"/>
        </w:tabs>
        <w:ind w:left="2880" w:hanging="360"/>
      </w:pPr>
      <w:rPr>
        <w:rFonts w:ascii="Arial" w:hAnsi="Arial" w:hint="default"/>
      </w:rPr>
    </w:lvl>
    <w:lvl w:ilvl="4" w:tplc="89CA6A60" w:tentative="1">
      <w:start w:val="1"/>
      <w:numFmt w:val="bullet"/>
      <w:lvlText w:val="•"/>
      <w:lvlJc w:val="left"/>
      <w:pPr>
        <w:tabs>
          <w:tab w:val="num" w:pos="3600"/>
        </w:tabs>
        <w:ind w:left="3600" w:hanging="360"/>
      </w:pPr>
      <w:rPr>
        <w:rFonts w:ascii="Arial" w:hAnsi="Arial" w:hint="default"/>
      </w:rPr>
    </w:lvl>
    <w:lvl w:ilvl="5" w:tplc="82E4E6BE" w:tentative="1">
      <w:start w:val="1"/>
      <w:numFmt w:val="bullet"/>
      <w:lvlText w:val="•"/>
      <w:lvlJc w:val="left"/>
      <w:pPr>
        <w:tabs>
          <w:tab w:val="num" w:pos="4320"/>
        </w:tabs>
        <w:ind w:left="4320" w:hanging="360"/>
      </w:pPr>
      <w:rPr>
        <w:rFonts w:ascii="Arial" w:hAnsi="Arial" w:hint="default"/>
      </w:rPr>
    </w:lvl>
    <w:lvl w:ilvl="6" w:tplc="B576FA24" w:tentative="1">
      <w:start w:val="1"/>
      <w:numFmt w:val="bullet"/>
      <w:lvlText w:val="•"/>
      <w:lvlJc w:val="left"/>
      <w:pPr>
        <w:tabs>
          <w:tab w:val="num" w:pos="5040"/>
        </w:tabs>
        <w:ind w:left="5040" w:hanging="360"/>
      </w:pPr>
      <w:rPr>
        <w:rFonts w:ascii="Arial" w:hAnsi="Arial" w:hint="default"/>
      </w:rPr>
    </w:lvl>
    <w:lvl w:ilvl="7" w:tplc="C0AE4B5C" w:tentative="1">
      <w:start w:val="1"/>
      <w:numFmt w:val="bullet"/>
      <w:lvlText w:val="•"/>
      <w:lvlJc w:val="left"/>
      <w:pPr>
        <w:tabs>
          <w:tab w:val="num" w:pos="5760"/>
        </w:tabs>
        <w:ind w:left="5760" w:hanging="360"/>
      </w:pPr>
      <w:rPr>
        <w:rFonts w:ascii="Arial" w:hAnsi="Arial" w:hint="default"/>
      </w:rPr>
    </w:lvl>
    <w:lvl w:ilvl="8" w:tplc="56AA3A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687B6E"/>
    <w:multiLevelType w:val="hybridMultilevel"/>
    <w:tmpl w:val="BEBE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8240B"/>
    <w:multiLevelType w:val="hybridMultilevel"/>
    <w:tmpl w:val="C49C243E"/>
    <w:lvl w:ilvl="0" w:tplc="A3BE2D0A">
      <w:start w:val="1"/>
      <w:numFmt w:val="bullet"/>
      <w:lvlText w:val="•"/>
      <w:lvlJc w:val="left"/>
      <w:pPr>
        <w:tabs>
          <w:tab w:val="num" w:pos="720"/>
        </w:tabs>
        <w:ind w:left="720" w:hanging="360"/>
      </w:pPr>
      <w:rPr>
        <w:rFonts w:ascii="Arial" w:hAnsi="Arial" w:hint="default"/>
      </w:rPr>
    </w:lvl>
    <w:lvl w:ilvl="1" w:tplc="3C1EDF8A" w:tentative="1">
      <w:start w:val="1"/>
      <w:numFmt w:val="bullet"/>
      <w:lvlText w:val="•"/>
      <w:lvlJc w:val="left"/>
      <w:pPr>
        <w:tabs>
          <w:tab w:val="num" w:pos="1440"/>
        </w:tabs>
        <w:ind w:left="1440" w:hanging="360"/>
      </w:pPr>
      <w:rPr>
        <w:rFonts w:ascii="Arial" w:hAnsi="Arial" w:hint="default"/>
      </w:rPr>
    </w:lvl>
    <w:lvl w:ilvl="2" w:tplc="4B4CF2FC" w:tentative="1">
      <w:start w:val="1"/>
      <w:numFmt w:val="bullet"/>
      <w:lvlText w:val="•"/>
      <w:lvlJc w:val="left"/>
      <w:pPr>
        <w:tabs>
          <w:tab w:val="num" w:pos="2160"/>
        </w:tabs>
        <w:ind w:left="2160" w:hanging="360"/>
      </w:pPr>
      <w:rPr>
        <w:rFonts w:ascii="Arial" w:hAnsi="Arial" w:hint="default"/>
      </w:rPr>
    </w:lvl>
    <w:lvl w:ilvl="3" w:tplc="4B1E2E88" w:tentative="1">
      <w:start w:val="1"/>
      <w:numFmt w:val="bullet"/>
      <w:lvlText w:val="•"/>
      <w:lvlJc w:val="left"/>
      <w:pPr>
        <w:tabs>
          <w:tab w:val="num" w:pos="2880"/>
        </w:tabs>
        <w:ind w:left="2880" w:hanging="360"/>
      </w:pPr>
      <w:rPr>
        <w:rFonts w:ascii="Arial" w:hAnsi="Arial" w:hint="default"/>
      </w:rPr>
    </w:lvl>
    <w:lvl w:ilvl="4" w:tplc="8DEC4070" w:tentative="1">
      <w:start w:val="1"/>
      <w:numFmt w:val="bullet"/>
      <w:lvlText w:val="•"/>
      <w:lvlJc w:val="left"/>
      <w:pPr>
        <w:tabs>
          <w:tab w:val="num" w:pos="3600"/>
        </w:tabs>
        <w:ind w:left="3600" w:hanging="360"/>
      </w:pPr>
      <w:rPr>
        <w:rFonts w:ascii="Arial" w:hAnsi="Arial" w:hint="default"/>
      </w:rPr>
    </w:lvl>
    <w:lvl w:ilvl="5" w:tplc="56429414" w:tentative="1">
      <w:start w:val="1"/>
      <w:numFmt w:val="bullet"/>
      <w:lvlText w:val="•"/>
      <w:lvlJc w:val="left"/>
      <w:pPr>
        <w:tabs>
          <w:tab w:val="num" w:pos="4320"/>
        </w:tabs>
        <w:ind w:left="4320" w:hanging="360"/>
      </w:pPr>
      <w:rPr>
        <w:rFonts w:ascii="Arial" w:hAnsi="Arial" w:hint="default"/>
      </w:rPr>
    </w:lvl>
    <w:lvl w:ilvl="6" w:tplc="591E4882" w:tentative="1">
      <w:start w:val="1"/>
      <w:numFmt w:val="bullet"/>
      <w:lvlText w:val="•"/>
      <w:lvlJc w:val="left"/>
      <w:pPr>
        <w:tabs>
          <w:tab w:val="num" w:pos="5040"/>
        </w:tabs>
        <w:ind w:left="5040" w:hanging="360"/>
      </w:pPr>
      <w:rPr>
        <w:rFonts w:ascii="Arial" w:hAnsi="Arial" w:hint="default"/>
      </w:rPr>
    </w:lvl>
    <w:lvl w:ilvl="7" w:tplc="28943042" w:tentative="1">
      <w:start w:val="1"/>
      <w:numFmt w:val="bullet"/>
      <w:lvlText w:val="•"/>
      <w:lvlJc w:val="left"/>
      <w:pPr>
        <w:tabs>
          <w:tab w:val="num" w:pos="5760"/>
        </w:tabs>
        <w:ind w:left="5760" w:hanging="360"/>
      </w:pPr>
      <w:rPr>
        <w:rFonts w:ascii="Arial" w:hAnsi="Arial" w:hint="default"/>
      </w:rPr>
    </w:lvl>
    <w:lvl w:ilvl="8" w:tplc="D32CC9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6C2FDE"/>
    <w:multiLevelType w:val="hybridMultilevel"/>
    <w:tmpl w:val="2BF836C4"/>
    <w:lvl w:ilvl="0" w:tplc="5F302D5A">
      <w:start w:val="1"/>
      <w:numFmt w:val="bullet"/>
      <w:lvlText w:val="•"/>
      <w:lvlJc w:val="left"/>
      <w:pPr>
        <w:tabs>
          <w:tab w:val="num" w:pos="720"/>
        </w:tabs>
        <w:ind w:left="720" w:hanging="360"/>
      </w:pPr>
      <w:rPr>
        <w:rFonts w:ascii="Arial" w:hAnsi="Arial" w:hint="default"/>
      </w:rPr>
    </w:lvl>
    <w:lvl w:ilvl="1" w:tplc="5DD07BAA" w:tentative="1">
      <w:start w:val="1"/>
      <w:numFmt w:val="bullet"/>
      <w:lvlText w:val="•"/>
      <w:lvlJc w:val="left"/>
      <w:pPr>
        <w:tabs>
          <w:tab w:val="num" w:pos="1440"/>
        </w:tabs>
        <w:ind w:left="1440" w:hanging="360"/>
      </w:pPr>
      <w:rPr>
        <w:rFonts w:ascii="Arial" w:hAnsi="Arial" w:hint="default"/>
      </w:rPr>
    </w:lvl>
    <w:lvl w:ilvl="2" w:tplc="A532D7FA" w:tentative="1">
      <w:start w:val="1"/>
      <w:numFmt w:val="bullet"/>
      <w:lvlText w:val="•"/>
      <w:lvlJc w:val="left"/>
      <w:pPr>
        <w:tabs>
          <w:tab w:val="num" w:pos="2160"/>
        </w:tabs>
        <w:ind w:left="2160" w:hanging="360"/>
      </w:pPr>
      <w:rPr>
        <w:rFonts w:ascii="Arial" w:hAnsi="Arial" w:hint="default"/>
      </w:rPr>
    </w:lvl>
    <w:lvl w:ilvl="3" w:tplc="4B322AD2" w:tentative="1">
      <w:start w:val="1"/>
      <w:numFmt w:val="bullet"/>
      <w:lvlText w:val="•"/>
      <w:lvlJc w:val="left"/>
      <w:pPr>
        <w:tabs>
          <w:tab w:val="num" w:pos="2880"/>
        </w:tabs>
        <w:ind w:left="2880" w:hanging="360"/>
      </w:pPr>
      <w:rPr>
        <w:rFonts w:ascii="Arial" w:hAnsi="Arial" w:hint="default"/>
      </w:rPr>
    </w:lvl>
    <w:lvl w:ilvl="4" w:tplc="1D9A2310" w:tentative="1">
      <w:start w:val="1"/>
      <w:numFmt w:val="bullet"/>
      <w:lvlText w:val="•"/>
      <w:lvlJc w:val="left"/>
      <w:pPr>
        <w:tabs>
          <w:tab w:val="num" w:pos="3600"/>
        </w:tabs>
        <w:ind w:left="3600" w:hanging="360"/>
      </w:pPr>
      <w:rPr>
        <w:rFonts w:ascii="Arial" w:hAnsi="Arial" w:hint="default"/>
      </w:rPr>
    </w:lvl>
    <w:lvl w:ilvl="5" w:tplc="A7863456" w:tentative="1">
      <w:start w:val="1"/>
      <w:numFmt w:val="bullet"/>
      <w:lvlText w:val="•"/>
      <w:lvlJc w:val="left"/>
      <w:pPr>
        <w:tabs>
          <w:tab w:val="num" w:pos="4320"/>
        </w:tabs>
        <w:ind w:left="4320" w:hanging="360"/>
      </w:pPr>
      <w:rPr>
        <w:rFonts w:ascii="Arial" w:hAnsi="Arial" w:hint="default"/>
      </w:rPr>
    </w:lvl>
    <w:lvl w:ilvl="6" w:tplc="4DFE9F94" w:tentative="1">
      <w:start w:val="1"/>
      <w:numFmt w:val="bullet"/>
      <w:lvlText w:val="•"/>
      <w:lvlJc w:val="left"/>
      <w:pPr>
        <w:tabs>
          <w:tab w:val="num" w:pos="5040"/>
        </w:tabs>
        <w:ind w:left="5040" w:hanging="360"/>
      </w:pPr>
      <w:rPr>
        <w:rFonts w:ascii="Arial" w:hAnsi="Arial" w:hint="default"/>
      </w:rPr>
    </w:lvl>
    <w:lvl w:ilvl="7" w:tplc="7D1885D2" w:tentative="1">
      <w:start w:val="1"/>
      <w:numFmt w:val="bullet"/>
      <w:lvlText w:val="•"/>
      <w:lvlJc w:val="left"/>
      <w:pPr>
        <w:tabs>
          <w:tab w:val="num" w:pos="5760"/>
        </w:tabs>
        <w:ind w:left="5760" w:hanging="360"/>
      </w:pPr>
      <w:rPr>
        <w:rFonts w:ascii="Arial" w:hAnsi="Arial" w:hint="default"/>
      </w:rPr>
    </w:lvl>
    <w:lvl w:ilvl="8" w:tplc="463009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9E2A5B"/>
    <w:multiLevelType w:val="hybridMultilevel"/>
    <w:tmpl w:val="5664D300"/>
    <w:lvl w:ilvl="0" w:tplc="5366F824">
      <w:start w:val="1"/>
      <w:numFmt w:val="bullet"/>
      <w:lvlText w:val="•"/>
      <w:lvlJc w:val="left"/>
      <w:pPr>
        <w:tabs>
          <w:tab w:val="num" w:pos="720"/>
        </w:tabs>
        <w:ind w:left="720" w:hanging="360"/>
      </w:pPr>
      <w:rPr>
        <w:rFonts w:ascii="Arial" w:hAnsi="Arial" w:hint="default"/>
      </w:rPr>
    </w:lvl>
    <w:lvl w:ilvl="1" w:tplc="1C787C56" w:tentative="1">
      <w:start w:val="1"/>
      <w:numFmt w:val="bullet"/>
      <w:lvlText w:val="•"/>
      <w:lvlJc w:val="left"/>
      <w:pPr>
        <w:tabs>
          <w:tab w:val="num" w:pos="1440"/>
        </w:tabs>
        <w:ind w:left="1440" w:hanging="360"/>
      </w:pPr>
      <w:rPr>
        <w:rFonts w:ascii="Arial" w:hAnsi="Arial" w:hint="default"/>
      </w:rPr>
    </w:lvl>
    <w:lvl w:ilvl="2" w:tplc="76A2A256" w:tentative="1">
      <w:start w:val="1"/>
      <w:numFmt w:val="bullet"/>
      <w:lvlText w:val="•"/>
      <w:lvlJc w:val="left"/>
      <w:pPr>
        <w:tabs>
          <w:tab w:val="num" w:pos="2160"/>
        </w:tabs>
        <w:ind w:left="2160" w:hanging="360"/>
      </w:pPr>
      <w:rPr>
        <w:rFonts w:ascii="Arial" w:hAnsi="Arial" w:hint="default"/>
      </w:rPr>
    </w:lvl>
    <w:lvl w:ilvl="3" w:tplc="4BA09256" w:tentative="1">
      <w:start w:val="1"/>
      <w:numFmt w:val="bullet"/>
      <w:lvlText w:val="•"/>
      <w:lvlJc w:val="left"/>
      <w:pPr>
        <w:tabs>
          <w:tab w:val="num" w:pos="2880"/>
        </w:tabs>
        <w:ind w:left="2880" w:hanging="360"/>
      </w:pPr>
      <w:rPr>
        <w:rFonts w:ascii="Arial" w:hAnsi="Arial" w:hint="default"/>
      </w:rPr>
    </w:lvl>
    <w:lvl w:ilvl="4" w:tplc="6C4AF076" w:tentative="1">
      <w:start w:val="1"/>
      <w:numFmt w:val="bullet"/>
      <w:lvlText w:val="•"/>
      <w:lvlJc w:val="left"/>
      <w:pPr>
        <w:tabs>
          <w:tab w:val="num" w:pos="3600"/>
        </w:tabs>
        <w:ind w:left="3600" w:hanging="360"/>
      </w:pPr>
      <w:rPr>
        <w:rFonts w:ascii="Arial" w:hAnsi="Arial" w:hint="default"/>
      </w:rPr>
    </w:lvl>
    <w:lvl w:ilvl="5" w:tplc="7810999C" w:tentative="1">
      <w:start w:val="1"/>
      <w:numFmt w:val="bullet"/>
      <w:lvlText w:val="•"/>
      <w:lvlJc w:val="left"/>
      <w:pPr>
        <w:tabs>
          <w:tab w:val="num" w:pos="4320"/>
        </w:tabs>
        <w:ind w:left="4320" w:hanging="360"/>
      </w:pPr>
      <w:rPr>
        <w:rFonts w:ascii="Arial" w:hAnsi="Arial" w:hint="default"/>
      </w:rPr>
    </w:lvl>
    <w:lvl w:ilvl="6" w:tplc="85F4555A" w:tentative="1">
      <w:start w:val="1"/>
      <w:numFmt w:val="bullet"/>
      <w:lvlText w:val="•"/>
      <w:lvlJc w:val="left"/>
      <w:pPr>
        <w:tabs>
          <w:tab w:val="num" w:pos="5040"/>
        </w:tabs>
        <w:ind w:left="5040" w:hanging="360"/>
      </w:pPr>
      <w:rPr>
        <w:rFonts w:ascii="Arial" w:hAnsi="Arial" w:hint="default"/>
      </w:rPr>
    </w:lvl>
    <w:lvl w:ilvl="7" w:tplc="EEEC85A4" w:tentative="1">
      <w:start w:val="1"/>
      <w:numFmt w:val="bullet"/>
      <w:lvlText w:val="•"/>
      <w:lvlJc w:val="left"/>
      <w:pPr>
        <w:tabs>
          <w:tab w:val="num" w:pos="5760"/>
        </w:tabs>
        <w:ind w:left="5760" w:hanging="360"/>
      </w:pPr>
      <w:rPr>
        <w:rFonts w:ascii="Arial" w:hAnsi="Arial" w:hint="default"/>
      </w:rPr>
    </w:lvl>
    <w:lvl w:ilvl="8" w:tplc="4FE0A6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202541"/>
    <w:multiLevelType w:val="hybridMultilevel"/>
    <w:tmpl w:val="14AC4856"/>
    <w:lvl w:ilvl="0" w:tplc="5F522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2B078A"/>
    <w:multiLevelType w:val="hybridMultilevel"/>
    <w:tmpl w:val="DFC2C128"/>
    <w:lvl w:ilvl="0" w:tplc="BDE0D5FE">
      <w:start w:val="1"/>
      <w:numFmt w:val="bullet"/>
      <w:lvlText w:val="•"/>
      <w:lvlJc w:val="left"/>
      <w:pPr>
        <w:tabs>
          <w:tab w:val="num" w:pos="720"/>
        </w:tabs>
        <w:ind w:left="720" w:hanging="360"/>
      </w:pPr>
      <w:rPr>
        <w:rFonts w:ascii="Arial" w:hAnsi="Arial" w:hint="default"/>
      </w:rPr>
    </w:lvl>
    <w:lvl w:ilvl="1" w:tplc="00AE547E" w:tentative="1">
      <w:start w:val="1"/>
      <w:numFmt w:val="bullet"/>
      <w:lvlText w:val="•"/>
      <w:lvlJc w:val="left"/>
      <w:pPr>
        <w:tabs>
          <w:tab w:val="num" w:pos="1440"/>
        </w:tabs>
        <w:ind w:left="1440" w:hanging="360"/>
      </w:pPr>
      <w:rPr>
        <w:rFonts w:ascii="Arial" w:hAnsi="Arial" w:hint="default"/>
      </w:rPr>
    </w:lvl>
    <w:lvl w:ilvl="2" w:tplc="D61C7EC2" w:tentative="1">
      <w:start w:val="1"/>
      <w:numFmt w:val="bullet"/>
      <w:lvlText w:val="•"/>
      <w:lvlJc w:val="left"/>
      <w:pPr>
        <w:tabs>
          <w:tab w:val="num" w:pos="2160"/>
        </w:tabs>
        <w:ind w:left="2160" w:hanging="360"/>
      </w:pPr>
      <w:rPr>
        <w:rFonts w:ascii="Arial" w:hAnsi="Arial" w:hint="default"/>
      </w:rPr>
    </w:lvl>
    <w:lvl w:ilvl="3" w:tplc="80745F78" w:tentative="1">
      <w:start w:val="1"/>
      <w:numFmt w:val="bullet"/>
      <w:lvlText w:val="•"/>
      <w:lvlJc w:val="left"/>
      <w:pPr>
        <w:tabs>
          <w:tab w:val="num" w:pos="2880"/>
        </w:tabs>
        <w:ind w:left="2880" w:hanging="360"/>
      </w:pPr>
      <w:rPr>
        <w:rFonts w:ascii="Arial" w:hAnsi="Arial" w:hint="default"/>
      </w:rPr>
    </w:lvl>
    <w:lvl w:ilvl="4" w:tplc="F9F2779E" w:tentative="1">
      <w:start w:val="1"/>
      <w:numFmt w:val="bullet"/>
      <w:lvlText w:val="•"/>
      <w:lvlJc w:val="left"/>
      <w:pPr>
        <w:tabs>
          <w:tab w:val="num" w:pos="3600"/>
        </w:tabs>
        <w:ind w:left="3600" w:hanging="360"/>
      </w:pPr>
      <w:rPr>
        <w:rFonts w:ascii="Arial" w:hAnsi="Arial" w:hint="default"/>
      </w:rPr>
    </w:lvl>
    <w:lvl w:ilvl="5" w:tplc="7062EB72" w:tentative="1">
      <w:start w:val="1"/>
      <w:numFmt w:val="bullet"/>
      <w:lvlText w:val="•"/>
      <w:lvlJc w:val="left"/>
      <w:pPr>
        <w:tabs>
          <w:tab w:val="num" w:pos="4320"/>
        </w:tabs>
        <w:ind w:left="4320" w:hanging="360"/>
      </w:pPr>
      <w:rPr>
        <w:rFonts w:ascii="Arial" w:hAnsi="Arial" w:hint="default"/>
      </w:rPr>
    </w:lvl>
    <w:lvl w:ilvl="6" w:tplc="F94EB4F2" w:tentative="1">
      <w:start w:val="1"/>
      <w:numFmt w:val="bullet"/>
      <w:lvlText w:val="•"/>
      <w:lvlJc w:val="left"/>
      <w:pPr>
        <w:tabs>
          <w:tab w:val="num" w:pos="5040"/>
        </w:tabs>
        <w:ind w:left="5040" w:hanging="360"/>
      </w:pPr>
      <w:rPr>
        <w:rFonts w:ascii="Arial" w:hAnsi="Arial" w:hint="default"/>
      </w:rPr>
    </w:lvl>
    <w:lvl w:ilvl="7" w:tplc="39107DEA" w:tentative="1">
      <w:start w:val="1"/>
      <w:numFmt w:val="bullet"/>
      <w:lvlText w:val="•"/>
      <w:lvlJc w:val="left"/>
      <w:pPr>
        <w:tabs>
          <w:tab w:val="num" w:pos="5760"/>
        </w:tabs>
        <w:ind w:left="5760" w:hanging="360"/>
      </w:pPr>
      <w:rPr>
        <w:rFonts w:ascii="Arial" w:hAnsi="Arial" w:hint="default"/>
      </w:rPr>
    </w:lvl>
    <w:lvl w:ilvl="8" w:tplc="049419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973227"/>
    <w:multiLevelType w:val="hybridMultilevel"/>
    <w:tmpl w:val="685883E4"/>
    <w:lvl w:ilvl="0" w:tplc="5F52243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66737"/>
    <w:multiLevelType w:val="hybridMultilevel"/>
    <w:tmpl w:val="3FECB0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8B7CF2"/>
    <w:multiLevelType w:val="hybridMultilevel"/>
    <w:tmpl w:val="437C6E2E"/>
    <w:lvl w:ilvl="0" w:tplc="5F1888B4">
      <w:start w:val="1"/>
      <w:numFmt w:val="decimal"/>
      <w:lvlText w:val="%1."/>
      <w:lvlJc w:val="left"/>
      <w:pPr>
        <w:tabs>
          <w:tab w:val="num" w:pos="720"/>
        </w:tabs>
        <w:ind w:left="720" w:hanging="360"/>
      </w:pPr>
    </w:lvl>
    <w:lvl w:ilvl="1" w:tplc="D3561888" w:tentative="1">
      <w:start w:val="1"/>
      <w:numFmt w:val="decimal"/>
      <w:lvlText w:val="%2."/>
      <w:lvlJc w:val="left"/>
      <w:pPr>
        <w:tabs>
          <w:tab w:val="num" w:pos="1440"/>
        </w:tabs>
        <w:ind w:left="1440" w:hanging="360"/>
      </w:pPr>
    </w:lvl>
    <w:lvl w:ilvl="2" w:tplc="5978DB5A" w:tentative="1">
      <w:start w:val="1"/>
      <w:numFmt w:val="decimal"/>
      <w:lvlText w:val="%3."/>
      <w:lvlJc w:val="left"/>
      <w:pPr>
        <w:tabs>
          <w:tab w:val="num" w:pos="2160"/>
        </w:tabs>
        <w:ind w:left="2160" w:hanging="360"/>
      </w:pPr>
    </w:lvl>
    <w:lvl w:ilvl="3" w:tplc="B038C37C" w:tentative="1">
      <w:start w:val="1"/>
      <w:numFmt w:val="decimal"/>
      <w:lvlText w:val="%4."/>
      <w:lvlJc w:val="left"/>
      <w:pPr>
        <w:tabs>
          <w:tab w:val="num" w:pos="2880"/>
        </w:tabs>
        <w:ind w:left="2880" w:hanging="360"/>
      </w:pPr>
    </w:lvl>
    <w:lvl w:ilvl="4" w:tplc="0114DDF8" w:tentative="1">
      <w:start w:val="1"/>
      <w:numFmt w:val="decimal"/>
      <w:lvlText w:val="%5."/>
      <w:lvlJc w:val="left"/>
      <w:pPr>
        <w:tabs>
          <w:tab w:val="num" w:pos="3600"/>
        </w:tabs>
        <w:ind w:left="3600" w:hanging="360"/>
      </w:pPr>
    </w:lvl>
    <w:lvl w:ilvl="5" w:tplc="F3743E0A" w:tentative="1">
      <w:start w:val="1"/>
      <w:numFmt w:val="decimal"/>
      <w:lvlText w:val="%6."/>
      <w:lvlJc w:val="left"/>
      <w:pPr>
        <w:tabs>
          <w:tab w:val="num" w:pos="4320"/>
        </w:tabs>
        <w:ind w:left="4320" w:hanging="360"/>
      </w:pPr>
    </w:lvl>
    <w:lvl w:ilvl="6" w:tplc="53E4DBBC" w:tentative="1">
      <w:start w:val="1"/>
      <w:numFmt w:val="decimal"/>
      <w:lvlText w:val="%7."/>
      <w:lvlJc w:val="left"/>
      <w:pPr>
        <w:tabs>
          <w:tab w:val="num" w:pos="5040"/>
        </w:tabs>
        <w:ind w:left="5040" w:hanging="360"/>
      </w:pPr>
    </w:lvl>
    <w:lvl w:ilvl="7" w:tplc="73D08C92" w:tentative="1">
      <w:start w:val="1"/>
      <w:numFmt w:val="decimal"/>
      <w:lvlText w:val="%8."/>
      <w:lvlJc w:val="left"/>
      <w:pPr>
        <w:tabs>
          <w:tab w:val="num" w:pos="5760"/>
        </w:tabs>
        <w:ind w:left="5760" w:hanging="360"/>
      </w:pPr>
    </w:lvl>
    <w:lvl w:ilvl="8" w:tplc="327E9AD4" w:tentative="1">
      <w:start w:val="1"/>
      <w:numFmt w:val="decimal"/>
      <w:lvlText w:val="%9."/>
      <w:lvlJc w:val="left"/>
      <w:pPr>
        <w:tabs>
          <w:tab w:val="num" w:pos="6480"/>
        </w:tabs>
        <w:ind w:left="6480" w:hanging="360"/>
      </w:pPr>
    </w:lvl>
  </w:abstractNum>
  <w:abstractNum w:abstractNumId="13" w15:restartNumberingAfterBreak="0">
    <w:nsid w:val="7D207DE0"/>
    <w:multiLevelType w:val="hybridMultilevel"/>
    <w:tmpl w:val="A6744510"/>
    <w:lvl w:ilvl="0" w:tplc="E712522C">
      <w:start w:val="1"/>
      <w:numFmt w:val="bullet"/>
      <w:lvlText w:val="•"/>
      <w:lvlJc w:val="left"/>
      <w:pPr>
        <w:tabs>
          <w:tab w:val="num" w:pos="720"/>
        </w:tabs>
        <w:ind w:left="720" w:hanging="360"/>
      </w:pPr>
      <w:rPr>
        <w:rFonts w:ascii="Arial" w:hAnsi="Arial" w:hint="default"/>
      </w:rPr>
    </w:lvl>
    <w:lvl w:ilvl="1" w:tplc="D7EE6B50" w:tentative="1">
      <w:start w:val="1"/>
      <w:numFmt w:val="bullet"/>
      <w:lvlText w:val="•"/>
      <w:lvlJc w:val="left"/>
      <w:pPr>
        <w:tabs>
          <w:tab w:val="num" w:pos="1440"/>
        </w:tabs>
        <w:ind w:left="1440" w:hanging="360"/>
      </w:pPr>
      <w:rPr>
        <w:rFonts w:ascii="Arial" w:hAnsi="Arial" w:hint="default"/>
      </w:rPr>
    </w:lvl>
    <w:lvl w:ilvl="2" w:tplc="7338CE3A" w:tentative="1">
      <w:start w:val="1"/>
      <w:numFmt w:val="bullet"/>
      <w:lvlText w:val="•"/>
      <w:lvlJc w:val="left"/>
      <w:pPr>
        <w:tabs>
          <w:tab w:val="num" w:pos="2160"/>
        </w:tabs>
        <w:ind w:left="2160" w:hanging="360"/>
      </w:pPr>
      <w:rPr>
        <w:rFonts w:ascii="Arial" w:hAnsi="Arial" w:hint="default"/>
      </w:rPr>
    </w:lvl>
    <w:lvl w:ilvl="3" w:tplc="39E6BCA8" w:tentative="1">
      <w:start w:val="1"/>
      <w:numFmt w:val="bullet"/>
      <w:lvlText w:val="•"/>
      <w:lvlJc w:val="left"/>
      <w:pPr>
        <w:tabs>
          <w:tab w:val="num" w:pos="2880"/>
        </w:tabs>
        <w:ind w:left="2880" w:hanging="360"/>
      </w:pPr>
      <w:rPr>
        <w:rFonts w:ascii="Arial" w:hAnsi="Arial" w:hint="default"/>
      </w:rPr>
    </w:lvl>
    <w:lvl w:ilvl="4" w:tplc="14A0ACE4" w:tentative="1">
      <w:start w:val="1"/>
      <w:numFmt w:val="bullet"/>
      <w:lvlText w:val="•"/>
      <w:lvlJc w:val="left"/>
      <w:pPr>
        <w:tabs>
          <w:tab w:val="num" w:pos="3600"/>
        </w:tabs>
        <w:ind w:left="3600" w:hanging="360"/>
      </w:pPr>
      <w:rPr>
        <w:rFonts w:ascii="Arial" w:hAnsi="Arial" w:hint="default"/>
      </w:rPr>
    </w:lvl>
    <w:lvl w:ilvl="5" w:tplc="2480C412" w:tentative="1">
      <w:start w:val="1"/>
      <w:numFmt w:val="bullet"/>
      <w:lvlText w:val="•"/>
      <w:lvlJc w:val="left"/>
      <w:pPr>
        <w:tabs>
          <w:tab w:val="num" w:pos="4320"/>
        </w:tabs>
        <w:ind w:left="4320" w:hanging="360"/>
      </w:pPr>
      <w:rPr>
        <w:rFonts w:ascii="Arial" w:hAnsi="Arial" w:hint="default"/>
      </w:rPr>
    </w:lvl>
    <w:lvl w:ilvl="6" w:tplc="5BB4615A" w:tentative="1">
      <w:start w:val="1"/>
      <w:numFmt w:val="bullet"/>
      <w:lvlText w:val="•"/>
      <w:lvlJc w:val="left"/>
      <w:pPr>
        <w:tabs>
          <w:tab w:val="num" w:pos="5040"/>
        </w:tabs>
        <w:ind w:left="5040" w:hanging="360"/>
      </w:pPr>
      <w:rPr>
        <w:rFonts w:ascii="Arial" w:hAnsi="Arial" w:hint="default"/>
      </w:rPr>
    </w:lvl>
    <w:lvl w:ilvl="7" w:tplc="43C2C2B6" w:tentative="1">
      <w:start w:val="1"/>
      <w:numFmt w:val="bullet"/>
      <w:lvlText w:val="•"/>
      <w:lvlJc w:val="left"/>
      <w:pPr>
        <w:tabs>
          <w:tab w:val="num" w:pos="5760"/>
        </w:tabs>
        <w:ind w:left="5760" w:hanging="360"/>
      </w:pPr>
      <w:rPr>
        <w:rFonts w:ascii="Arial" w:hAnsi="Arial" w:hint="default"/>
      </w:rPr>
    </w:lvl>
    <w:lvl w:ilvl="8" w:tplc="33A8018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1"/>
  </w:num>
  <w:num w:numId="3">
    <w:abstractNumId w:val="0"/>
  </w:num>
  <w:num w:numId="4">
    <w:abstractNumId w:val="5"/>
  </w:num>
  <w:num w:numId="5">
    <w:abstractNumId w:val="12"/>
  </w:num>
  <w:num w:numId="6">
    <w:abstractNumId w:val="3"/>
  </w:num>
  <w:num w:numId="7">
    <w:abstractNumId w:val="6"/>
  </w:num>
  <w:num w:numId="8">
    <w:abstractNumId w:val="7"/>
  </w:num>
  <w:num w:numId="9">
    <w:abstractNumId w:val="1"/>
  </w:num>
  <w:num w:numId="10">
    <w:abstractNumId w:val="9"/>
  </w:num>
  <w:num w:numId="11">
    <w:abstractNumId w:val="8"/>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74"/>
    <w:rsid w:val="00007123"/>
    <w:rsid w:val="000517AB"/>
    <w:rsid w:val="00147F84"/>
    <w:rsid w:val="001C60DB"/>
    <w:rsid w:val="001D4878"/>
    <w:rsid w:val="001F14BE"/>
    <w:rsid w:val="00212F2C"/>
    <w:rsid w:val="00360ACA"/>
    <w:rsid w:val="00502820"/>
    <w:rsid w:val="005522C1"/>
    <w:rsid w:val="00556F74"/>
    <w:rsid w:val="00564C40"/>
    <w:rsid w:val="006217B8"/>
    <w:rsid w:val="00653CB1"/>
    <w:rsid w:val="00695398"/>
    <w:rsid w:val="00773C59"/>
    <w:rsid w:val="00777EE9"/>
    <w:rsid w:val="00790E6A"/>
    <w:rsid w:val="007A464B"/>
    <w:rsid w:val="007B58B7"/>
    <w:rsid w:val="007C3A3D"/>
    <w:rsid w:val="00880AE5"/>
    <w:rsid w:val="00901A69"/>
    <w:rsid w:val="009452A7"/>
    <w:rsid w:val="009D1AE3"/>
    <w:rsid w:val="00A35460"/>
    <w:rsid w:val="00A771F4"/>
    <w:rsid w:val="00C408EA"/>
    <w:rsid w:val="00C57005"/>
    <w:rsid w:val="00C61522"/>
    <w:rsid w:val="00D22BC2"/>
    <w:rsid w:val="00D332AB"/>
    <w:rsid w:val="00D72AD4"/>
    <w:rsid w:val="00D8688F"/>
    <w:rsid w:val="00DB4443"/>
    <w:rsid w:val="00DB4DEC"/>
    <w:rsid w:val="00DE1984"/>
    <w:rsid w:val="00DF3A42"/>
    <w:rsid w:val="00E4735A"/>
    <w:rsid w:val="00EA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C86C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820"/>
    <w:pPr>
      <w:ind w:left="720"/>
      <w:contextualSpacing/>
    </w:pPr>
  </w:style>
  <w:style w:type="paragraph" w:styleId="a4">
    <w:name w:val="footer"/>
    <w:basedOn w:val="a"/>
    <w:link w:val="Char"/>
    <w:uiPriority w:val="99"/>
    <w:unhideWhenUsed/>
    <w:rsid w:val="00564C40"/>
    <w:pPr>
      <w:tabs>
        <w:tab w:val="center" w:pos="4680"/>
        <w:tab w:val="right" w:pos="9360"/>
      </w:tabs>
    </w:pPr>
  </w:style>
  <w:style w:type="character" w:customStyle="1" w:styleId="Char">
    <w:name w:val="Υποσέλιδο Char"/>
    <w:basedOn w:val="a0"/>
    <w:link w:val="a4"/>
    <w:uiPriority w:val="99"/>
    <w:rsid w:val="00564C40"/>
  </w:style>
  <w:style w:type="character" w:styleId="a5">
    <w:name w:val="page number"/>
    <w:basedOn w:val="a0"/>
    <w:uiPriority w:val="99"/>
    <w:semiHidden/>
    <w:unhideWhenUsed/>
    <w:rsid w:val="0056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75103">
      <w:bodyDiv w:val="1"/>
      <w:marLeft w:val="0"/>
      <w:marRight w:val="0"/>
      <w:marTop w:val="0"/>
      <w:marBottom w:val="0"/>
      <w:divBdr>
        <w:top w:val="none" w:sz="0" w:space="0" w:color="auto"/>
        <w:left w:val="none" w:sz="0" w:space="0" w:color="auto"/>
        <w:bottom w:val="none" w:sz="0" w:space="0" w:color="auto"/>
        <w:right w:val="none" w:sz="0" w:space="0" w:color="auto"/>
      </w:divBdr>
      <w:divsChild>
        <w:div w:id="17511798">
          <w:marLeft w:val="446"/>
          <w:marRight w:val="0"/>
          <w:marTop w:val="115"/>
          <w:marBottom w:val="120"/>
          <w:divBdr>
            <w:top w:val="none" w:sz="0" w:space="0" w:color="auto"/>
            <w:left w:val="none" w:sz="0" w:space="0" w:color="auto"/>
            <w:bottom w:val="none" w:sz="0" w:space="0" w:color="auto"/>
            <w:right w:val="none" w:sz="0" w:space="0" w:color="auto"/>
          </w:divBdr>
        </w:div>
      </w:divsChild>
    </w:div>
    <w:div w:id="582421555">
      <w:bodyDiv w:val="1"/>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446"/>
          <w:marRight w:val="0"/>
          <w:marTop w:val="115"/>
          <w:marBottom w:val="120"/>
          <w:divBdr>
            <w:top w:val="none" w:sz="0" w:space="0" w:color="auto"/>
            <w:left w:val="none" w:sz="0" w:space="0" w:color="auto"/>
            <w:bottom w:val="none" w:sz="0" w:space="0" w:color="auto"/>
            <w:right w:val="none" w:sz="0" w:space="0" w:color="auto"/>
          </w:divBdr>
        </w:div>
      </w:divsChild>
    </w:div>
    <w:div w:id="709845440">
      <w:bodyDiv w:val="1"/>
      <w:marLeft w:val="0"/>
      <w:marRight w:val="0"/>
      <w:marTop w:val="0"/>
      <w:marBottom w:val="0"/>
      <w:divBdr>
        <w:top w:val="none" w:sz="0" w:space="0" w:color="auto"/>
        <w:left w:val="none" w:sz="0" w:space="0" w:color="auto"/>
        <w:bottom w:val="none" w:sz="0" w:space="0" w:color="auto"/>
        <w:right w:val="none" w:sz="0" w:space="0" w:color="auto"/>
      </w:divBdr>
      <w:divsChild>
        <w:div w:id="1603797532">
          <w:marLeft w:val="446"/>
          <w:marRight w:val="0"/>
          <w:marTop w:val="106"/>
          <w:marBottom w:val="120"/>
          <w:divBdr>
            <w:top w:val="none" w:sz="0" w:space="0" w:color="auto"/>
            <w:left w:val="none" w:sz="0" w:space="0" w:color="auto"/>
            <w:bottom w:val="none" w:sz="0" w:space="0" w:color="auto"/>
            <w:right w:val="none" w:sz="0" w:space="0" w:color="auto"/>
          </w:divBdr>
        </w:div>
        <w:div w:id="1181777603">
          <w:marLeft w:val="720"/>
          <w:marRight w:val="0"/>
          <w:marTop w:val="106"/>
          <w:marBottom w:val="120"/>
          <w:divBdr>
            <w:top w:val="none" w:sz="0" w:space="0" w:color="auto"/>
            <w:left w:val="none" w:sz="0" w:space="0" w:color="auto"/>
            <w:bottom w:val="none" w:sz="0" w:space="0" w:color="auto"/>
            <w:right w:val="none" w:sz="0" w:space="0" w:color="auto"/>
          </w:divBdr>
        </w:div>
        <w:div w:id="1221600301">
          <w:marLeft w:val="720"/>
          <w:marRight w:val="0"/>
          <w:marTop w:val="106"/>
          <w:marBottom w:val="120"/>
          <w:divBdr>
            <w:top w:val="none" w:sz="0" w:space="0" w:color="auto"/>
            <w:left w:val="none" w:sz="0" w:space="0" w:color="auto"/>
            <w:bottom w:val="none" w:sz="0" w:space="0" w:color="auto"/>
            <w:right w:val="none" w:sz="0" w:space="0" w:color="auto"/>
          </w:divBdr>
        </w:div>
        <w:div w:id="1950552246">
          <w:marLeft w:val="720"/>
          <w:marRight w:val="0"/>
          <w:marTop w:val="106"/>
          <w:marBottom w:val="120"/>
          <w:divBdr>
            <w:top w:val="none" w:sz="0" w:space="0" w:color="auto"/>
            <w:left w:val="none" w:sz="0" w:space="0" w:color="auto"/>
            <w:bottom w:val="none" w:sz="0" w:space="0" w:color="auto"/>
            <w:right w:val="none" w:sz="0" w:space="0" w:color="auto"/>
          </w:divBdr>
        </w:div>
      </w:divsChild>
    </w:div>
    <w:div w:id="1145587848">
      <w:bodyDiv w:val="1"/>
      <w:marLeft w:val="0"/>
      <w:marRight w:val="0"/>
      <w:marTop w:val="0"/>
      <w:marBottom w:val="0"/>
      <w:divBdr>
        <w:top w:val="none" w:sz="0" w:space="0" w:color="auto"/>
        <w:left w:val="none" w:sz="0" w:space="0" w:color="auto"/>
        <w:bottom w:val="none" w:sz="0" w:space="0" w:color="auto"/>
        <w:right w:val="none" w:sz="0" w:space="0" w:color="auto"/>
      </w:divBdr>
      <w:divsChild>
        <w:div w:id="1917014908">
          <w:marLeft w:val="446"/>
          <w:marRight w:val="0"/>
          <w:marTop w:val="115"/>
          <w:marBottom w:val="120"/>
          <w:divBdr>
            <w:top w:val="none" w:sz="0" w:space="0" w:color="auto"/>
            <w:left w:val="none" w:sz="0" w:space="0" w:color="auto"/>
            <w:bottom w:val="none" w:sz="0" w:space="0" w:color="auto"/>
            <w:right w:val="none" w:sz="0" w:space="0" w:color="auto"/>
          </w:divBdr>
        </w:div>
        <w:div w:id="430009240">
          <w:marLeft w:val="446"/>
          <w:marRight w:val="0"/>
          <w:marTop w:val="115"/>
          <w:marBottom w:val="120"/>
          <w:divBdr>
            <w:top w:val="none" w:sz="0" w:space="0" w:color="auto"/>
            <w:left w:val="none" w:sz="0" w:space="0" w:color="auto"/>
            <w:bottom w:val="none" w:sz="0" w:space="0" w:color="auto"/>
            <w:right w:val="none" w:sz="0" w:space="0" w:color="auto"/>
          </w:divBdr>
        </w:div>
      </w:divsChild>
    </w:div>
    <w:div w:id="1205944201">
      <w:bodyDiv w:val="1"/>
      <w:marLeft w:val="0"/>
      <w:marRight w:val="0"/>
      <w:marTop w:val="0"/>
      <w:marBottom w:val="0"/>
      <w:divBdr>
        <w:top w:val="none" w:sz="0" w:space="0" w:color="auto"/>
        <w:left w:val="none" w:sz="0" w:space="0" w:color="auto"/>
        <w:bottom w:val="none" w:sz="0" w:space="0" w:color="auto"/>
        <w:right w:val="none" w:sz="0" w:space="0" w:color="auto"/>
      </w:divBdr>
      <w:divsChild>
        <w:div w:id="1249117184">
          <w:marLeft w:val="446"/>
          <w:marRight w:val="0"/>
          <w:marTop w:val="115"/>
          <w:marBottom w:val="120"/>
          <w:divBdr>
            <w:top w:val="none" w:sz="0" w:space="0" w:color="auto"/>
            <w:left w:val="none" w:sz="0" w:space="0" w:color="auto"/>
            <w:bottom w:val="none" w:sz="0" w:space="0" w:color="auto"/>
            <w:right w:val="none" w:sz="0" w:space="0" w:color="auto"/>
          </w:divBdr>
        </w:div>
        <w:div w:id="1526207187">
          <w:marLeft w:val="446"/>
          <w:marRight w:val="0"/>
          <w:marTop w:val="115"/>
          <w:marBottom w:val="120"/>
          <w:divBdr>
            <w:top w:val="none" w:sz="0" w:space="0" w:color="auto"/>
            <w:left w:val="none" w:sz="0" w:space="0" w:color="auto"/>
            <w:bottom w:val="none" w:sz="0" w:space="0" w:color="auto"/>
            <w:right w:val="none" w:sz="0" w:space="0" w:color="auto"/>
          </w:divBdr>
        </w:div>
        <w:div w:id="1090350276">
          <w:marLeft w:val="446"/>
          <w:marRight w:val="0"/>
          <w:marTop w:val="115"/>
          <w:marBottom w:val="120"/>
          <w:divBdr>
            <w:top w:val="none" w:sz="0" w:space="0" w:color="auto"/>
            <w:left w:val="none" w:sz="0" w:space="0" w:color="auto"/>
            <w:bottom w:val="none" w:sz="0" w:space="0" w:color="auto"/>
            <w:right w:val="none" w:sz="0" w:space="0" w:color="auto"/>
          </w:divBdr>
        </w:div>
        <w:div w:id="451091468">
          <w:marLeft w:val="446"/>
          <w:marRight w:val="0"/>
          <w:marTop w:val="115"/>
          <w:marBottom w:val="120"/>
          <w:divBdr>
            <w:top w:val="none" w:sz="0" w:space="0" w:color="auto"/>
            <w:left w:val="none" w:sz="0" w:space="0" w:color="auto"/>
            <w:bottom w:val="none" w:sz="0" w:space="0" w:color="auto"/>
            <w:right w:val="none" w:sz="0" w:space="0" w:color="auto"/>
          </w:divBdr>
        </w:div>
        <w:div w:id="1648314165">
          <w:marLeft w:val="446"/>
          <w:marRight w:val="0"/>
          <w:marTop w:val="115"/>
          <w:marBottom w:val="120"/>
          <w:divBdr>
            <w:top w:val="none" w:sz="0" w:space="0" w:color="auto"/>
            <w:left w:val="none" w:sz="0" w:space="0" w:color="auto"/>
            <w:bottom w:val="none" w:sz="0" w:space="0" w:color="auto"/>
            <w:right w:val="none" w:sz="0" w:space="0" w:color="auto"/>
          </w:divBdr>
        </w:div>
      </w:divsChild>
    </w:div>
    <w:div w:id="1340959924">
      <w:bodyDiv w:val="1"/>
      <w:marLeft w:val="0"/>
      <w:marRight w:val="0"/>
      <w:marTop w:val="0"/>
      <w:marBottom w:val="0"/>
      <w:divBdr>
        <w:top w:val="none" w:sz="0" w:space="0" w:color="auto"/>
        <w:left w:val="none" w:sz="0" w:space="0" w:color="auto"/>
        <w:bottom w:val="none" w:sz="0" w:space="0" w:color="auto"/>
        <w:right w:val="none" w:sz="0" w:space="0" w:color="auto"/>
      </w:divBdr>
      <w:divsChild>
        <w:div w:id="253633124">
          <w:marLeft w:val="446"/>
          <w:marRight w:val="0"/>
          <w:marTop w:val="115"/>
          <w:marBottom w:val="120"/>
          <w:divBdr>
            <w:top w:val="none" w:sz="0" w:space="0" w:color="auto"/>
            <w:left w:val="none" w:sz="0" w:space="0" w:color="auto"/>
            <w:bottom w:val="none" w:sz="0" w:space="0" w:color="auto"/>
            <w:right w:val="none" w:sz="0" w:space="0" w:color="auto"/>
          </w:divBdr>
        </w:div>
        <w:div w:id="566306463">
          <w:marLeft w:val="446"/>
          <w:marRight w:val="0"/>
          <w:marTop w:val="115"/>
          <w:marBottom w:val="120"/>
          <w:divBdr>
            <w:top w:val="none" w:sz="0" w:space="0" w:color="auto"/>
            <w:left w:val="none" w:sz="0" w:space="0" w:color="auto"/>
            <w:bottom w:val="none" w:sz="0" w:space="0" w:color="auto"/>
            <w:right w:val="none" w:sz="0" w:space="0" w:color="auto"/>
          </w:divBdr>
        </w:div>
        <w:div w:id="1906794525">
          <w:marLeft w:val="446"/>
          <w:marRight w:val="0"/>
          <w:marTop w:val="115"/>
          <w:marBottom w:val="120"/>
          <w:divBdr>
            <w:top w:val="none" w:sz="0" w:space="0" w:color="auto"/>
            <w:left w:val="none" w:sz="0" w:space="0" w:color="auto"/>
            <w:bottom w:val="none" w:sz="0" w:space="0" w:color="auto"/>
            <w:right w:val="none" w:sz="0" w:space="0" w:color="auto"/>
          </w:divBdr>
        </w:div>
      </w:divsChild>
    </w:div>
    <w:div w:id="1798143667">
      <w:bodyDiv w:val="1"/>
      <w:marLeft w:val="0"/>
      <w:marRight w:val="0"/>
      <w:marTop w:val="0"/>
      <w:marBottom w:val="0"/>
      <w:divBdr>
        <w:top w:val="none" w:sz="0" w:space="0" w:color="auto"/>
        <w:left w:val="none" w:sz="0" w:space="0" w:color="auto"/>
        <w:bottom w:val="none" w:sz="0" w:space="0" w:color="auto"/>
        <w:right w:val="none" w:sz="0" w:space="0" w:color="auto"/>
      </w:divBdr>
      <w:divsChild>
        <w:div w:id="488330973">
          <w:marLeft w:val="446"/>
          <w:marRight w:val="0"/>
          <w:marTop w:val="115"/>
          <w:marBottom w:val="120"/>
          <w:divBdr>
            <w:top w:val="none" w:sz="0" w:space="0" w:color="auto"/>
            <w:left w:val="none" w:sz="0" w:space="0" w:color="auto"/>
            <w:bottom w:val="none" w:sz="0" w:space="0" w:color="auto"/>
            <w:right w:val="none" w:sz="0" w:space="0" w:color="auto"/>
          </w:divBdr>
        </w:div>
        <w:div w:id="835728364">
          <w:marLeft w:val="446"/>
          <w:marRight w:val="0"/>
          <w:marTop w:val="115"/>
          <w:marBottom w:val="120"/>
          <w:divBdr>
            <w:top w:val="none" w:sz="0" w:space="0" w:color="auto"/>
            <w:left w:val="none" w:sz="0" w:space="0" w:color="auto"/>
            <w:bottom w:val="none" w:sz="0" w:space="0" w:color="auto"/>
            <w:right w:val="none" w:sz="0" w:space="0" w:color="auto"/>
          </w:divBdr>
        </w:div>
      </w:divsChild>
    </w:div>
    <w:div w:id="1823809821">
      <w:bodyDiv w:val="1"/>
      <w:marLeft w:val="0"/>
      <w:marRight w:val="0"/>
      <w:marTop w:val="0"/>
      <w:marBottom w:val="0"/>
      <w:divBdr>
        <w:top w:val="none" w:sz="0" w:space="0" w:color="auto"/>
        <w:left w:val="none" w:sz="0" w:space="0" w:color="auto"/>
        <w:bottom w:val="none" w:sz="0" w:space="0" w:color="auto"/>
        <w:right w:val="none" w:sz="0" w:space="0" w:color="auto"/>
      </w:divBdr>
      <w:divsChild>
        <w:div w:id="1280454473">
          <w:marLeft w:val="446"/>
          <w:marRight w:val="0"/>
          <w:marTop w:val="115"/>
          <w:marBottom w:val="120"/>
          <w:divBdr>
            <w:top w:val="none" w:sz="0" w:space="0" w:color="auto"/>
            <w:left w:val="none" w:sz="0" w:space="0" w:color="auto"/>
            <w:bottom w:val="none" w:sz="0" w:space="0" w:color="auto"/>
            <w:right w:val="none" w:sz="0" w:space="0" w:color="auto"/>
          </w:divBdr>
        </w:div>
        <w:div w:id="1500652358">
          <w:marLeft w:val="446"/>
          <w:marRight w:val="0"/>
          <w:marTop w:val="115"/>
          <w:marBottom w:val="120"/>
          <w:divBdr>
            <w:top w:val="none" w:sz="0" w:space="0" w:color="auto"/>
            <w:left w:val="none" w:sz="0" w:space="0" w:color="auto"/>
            <w:bottom w:val="none" w:sz="0" w:space="0" w:color="auto"/>
            <w:right w:val="none" w:sz="0" w:space="0" w:color="auto"/>
          </w:divBdr>
        </w:div>
        <w:div w:id="1541631447">
          <w:marLeft w:val="446"/>
          <w:marRight w:val="0"/>
          <w:marTop w:val="115"/>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1248</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Μαρκόπουλος Θεόδωρος</cp:lastModifiedBy>
  <cp:revision>15</cp:revision>
  <dcterms:created xsi:type="dcterms:W3CDTF">2021-05-28T10:32:00Z</dcterms:created>
  <dcterms:modified xsi:type="dcterms:W3CDTF">2021-05-28T11:31:00Z</dcterms:modified>
</cp:coreProperties>
</file>