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D2598" w14:textId="77777777" w:rsidR="00EF6349" w:rsidRPr="00EF6349" w:rsidRDefault="00EF6349" w:rsidP="00EF6349">
      <w:pPr>
        <w:shd w:val="clear" w:color="auto" w:fill="EFECE6"/>
        <w:spacing w:after="0" w:line="240" w:lineRule="auto"/>
        <w:outlineLvl w:val="0"/>
        <w:rPr>
          <w:rFonts w:ascii="Arial" w:eastAsia="Times New Roman" w:hAnsi="Arial" w:cs="Arial"/>
          <w:caps/>
          <w:color w:val="4F4F4F"/>
          <w:kern w:val="36"/>
          <w:sz w:val="48"/>
          <w:szCs w:val="48"/>
          <w:lang w:eastAsia="el-GR"/>
          <w14:ligatures w14:val="none"/>
        </w:rPr>
      </w:pPr>
      <w:r w:rsidRPr="00EF6349">
        <w:rPr>
          <w:rFonts w:ascii="Arial" w:eastAsia="Times New Roman" w:hAnsi="Arial" w:cs="Arial"/>
          <w:caps/>
          <w:color w:val="4F4F4F"/>
          <w:kern w:val="36"/>
          <w:sz w:val="48"/>
          <w:szCs w:val="48"/>
          <w:lang w:eastAsia="el-GR"/>
          <w14:ligatures w14:val="none"/>
        </w:rPr>
        <w:t> ΑΠΟ ΠΟΥ ΝΑ ΞΕΚΙΝΗΣΩ; #1: ΚΩΣΤΗΣ ΠΑΛΑΜΑΣ</w:t>
      </w:r>
    </w:p>
    <w:p w14:paraId="59C7FE47" w14:textId="6DA941D8" w:rsidR="00EF6349" w:rsidRPr="00EF6349" w:rsidRDefault="00EF6349" w:rsidP="00EF6349">
      <w:pPr>
        <w:shd w:val="clear" w:color="auto" w:fill="EFECE6"/>
        <w:spacing w:before="100" w:beforeAutospacing="1" w:after="100" w:afterAutospacing="1" w:line="240" w:lineRule="auto"/>
        <w:rPr>
          <w:rFonts w:ascii="Times New Roman" w:eastAsia="Times New Roman" w:hAnsi="Times New Roman" w:cs="Times New Roman"/>
          <w:color w:val="444444"/>
          <w:kern w:val="0"/>
          <w:sz w:val="25"/>
          <w:szCs w:val="25"/>
          <w:lang w:eastAsia="el-GR"/>
          <w14:ligatures w14:val="none"/>
        </w:rPr>
      </w:pPr>
      <w:r w:rsidRPr="00EF6349">
        <w:rPr>
          <w:rFonts w:ascii="Times New Roman" w:eastAsia="Times New Roman" w:hAnsi="Times New Roman" w:cs="Times New Roman"/>
          <w:noProof/>
          <w:color w:val="792D2B"/>
          <w:kern w:val="0"/>
          <w:sz w:val="25"/>
          <w:szCs w:val="25"/>
          <w:lang w:eastAsia="el-GR"/>
          <w14:ligatures w14:val="none"/>
        </w:rPr>
        <w:drawing>
          <wp:inline distT="0" distB="0" distL="0" distR="0" wp14:anchorId="74B91568" wp14:editId="3FE5CAFE">
            <wp:extent cx="5274310" cy="2484120"/>
            <wp:effectExtent l="0" t="0" r="2540" b="0"/>
            <wp:docPr id="948668872" name="Εικόνα 4" descr="Εικόνα που περιέχει μονοχρωματικό, μαύρο, άτομο, μονοχρωματική φωτογραφία&#10;&#10;Περιγραφή που δημιουργήθηκε αυτόματα">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668872" name="Εικόνα 4" descr="Εικόνα που περιέχει μονοχρωματικό, μαύρο, άτομο, μονοχρωματική φωτογραφία&#10;&#10;Περιγραφή που δημιουργήθηκε αυτόματα">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484120"/>
                    </a:xfrm>
                    <a:prstGeom prst="rect">
                      <a:avLst/>
                    </a:prstGeom>
                    <a:noFill/>
                    <a:ln>
                      <a:noFill/>
                    </a:ln>
                  </pic:spPr>
                </pic:pic>
              </a:graphicData>
            </a:graphic>
          </wp:inline>
        </w:drawing>
      </w:r>
    </w:p>
    <w:p w14:paraId="6872BD43" w14:textId="77777777" w:rsidR="00EF6349" w:rsidRPr="00EF6349" w:rsidRDefault="00EF6349" w:rsidP="00EF6349">
      <w:pPr>
        <w:shd w:val="clear" w:color="auto" w:fill="EFECE6"/>
        <w:spacing w:before="100" w:beforeAutospacing="1" w:after="100" w:afterAutospacing="1" w:line="240" w:lineRule="auto"/>
        <w:jc w:val="center"/>
        <w:rPr>
          <w:rFonts w:ascii="Times New Roman" w:eastAsia="Times New Roman" w:hAnsi="Times New Roman" w:cs="Times New Roman"/>
          <w:color w:val="444444"/>
          <w:kern w:val="0"/>
          <w:sz w:val="25"/>
          <w:szCs w:val="25"/>
          <w:lang w:eastAsia="el-GR"/>
          <w14:ligatures w14:val="none"/>
        </w:rPr>
      </w:pPr>
      <w:r w:rsidRPr="00EF6349">
        <w:rPr>
          <w:rFonts w:ascii="Times New Roman" w:eastAsia="Times New Roman" w:hAnsi="Times New Roman" w:cs="Times New Roman"/>
          <w:color w:val="E6DCDC"/>
          <w:kern w:val="0"/>
          <w:sz w:val="25"/>
          <w:szCs w:val="25"/>
          <w:lang w:eastAsia="el-GR"/>
          <w14:ligatures w14:val="none"/>
        </w:rPr>
        <w:t>*</w:t>
      </w:r>
    </w:p>
    <w:p w14:paraId="14D39A85" w14:textId="77777777" w:rsidR="00EF6349" w:rsidRPr="00EF6349" w:rsidRDefault="00EF6349" w:rsidP="00EF6349">
      <w:pPr>
        <w:shd w:val="clear" w:color="auto" w:fill="EFECE6"/>
        <w:spacing w:before="100" w:beforeAutospacing="1" w:after="100" w:afterAutospacing="1" w:line="240" w:lineRule="auto"/>
        <w:outlineLvl w:val="3"/>
        <w:rPr>
          <w:rFonts w:ascii="Arial" w:eastAsia="Times New Roman" w:hAnsi="Arial" w:cs="Arial"/>
          <w:color w:val="4F4F4F"/>
          <w:kern w:val="0"/>
          <w:sz w:val="24"/>
          <w:szCs w:val="24"/>
          <w:lang w:eastAsia="el-GR"/>
          <w14:ligatures w14:val="none"/>
        </w:rPr>
      </w:pPr>
      <w:r w:rsidRPr="00EF6349">
        <w:rPr>
          <w:rFonts w:ascii="Arial" w:eastAsia="Times New Roman" w:hAnsi="Arial" w:cs="Arial"/>
          <w:color w:val="4F4F4F"/>
          <w:kern w:val="0"/>
          <w:sz w:val="24"/>
          <w:szCs w:val="24"/>
          <w:lang w:eastAsia="el-GR"/>
          <w14:ligatures w14:val="none"/>
        </w:rPr>
        <w:t xml:space="preserve">Νιώθουμε συχνά την επιθυμία να ασχοληθούμε σε βάθος με ποιητές, πεζογράφους, καλλιτεχνικά κινήματα και σχολές. Ωστόσο μας δυσκολεύει πολλές φορές ο όγκος τους, η διαφορά του ύφους τους ανά περιόδους και χρονικές φάσεις, καθώς και ο φόβος μιας εσφαλμένης πρώτης εντύπωσης που θα μας αποθαρρύνει. Στο πνεύμα αντίστοιχων εκλαϊκευτικών και βοηθητικών άρθρων για συγγραφείς, σκηνοθέτες, μουσικούς </w:t>
      </w:r>
      <w:proofErr w:type="spellStart"/>
      <w:r w:rsidRPr="00EF6349">
        <w:rPr>
          <w:rFonts w:ascii="Arial" w:eastAsia="Times New Roman" w:hAnsi="Arial" w:cs="Arial"/>
          <w:color w:val="4F4F4F"/>
          <w:kern w:val="0"/>
          <w:sz w:val="24"/>
          <w:szCs w:val="24"/>
          <w:lang w:eastAsia="el-GR"/>
          <w14:ligatures w14:val="none"/>
        </w:rPr>
        <w:t>κ.ο.κ.</w:t>
      </w:r>
      <w:proofErr w:type="spellEnd"/>
      <w:r w:rsidRPr="00EF6349">
        <w:rPr>
          <w:rFonts w:ascii="Arial" w:eastAsia="Times New Roman" w:hAnsi="Arial" w:cs="Arial"/>
          <w:color w:val="4F4F4F"/>
          <w:kern w:val="0"/>
          <w:sz w:val="24"/>
          <w:szCs w:val="24"/>
          <w:lang w:eastAsia="el-GR"/>
          <w14:ligatures w14:val="none"/>
        </w:rPr>
        <w:t xml:space="preserve">, που αφθονούν σε </w:t>
      </w:r>
      <w:proofErr w:type="spellStart"/>
      <w:r w:rsidRPr="00EF6349">
        <w:rPr>
          <w:rFonts w:ascii="Arial" w:eastAsia="Times New Roman" w:hAnsi="Arial" w:cs="Arial"/>
          <w:color w:val="4F4F4F"/>
          <w:kern w:val="0"/>
          <w:sz w:val="24"/>
          <w:szCs w:val="24"/>
          <w:lang w:eastAsia="el-GR"/>
          <w14:ligatures w14:val="none"/>
        </w:rPr>
        <w:t>ιστότοπους</w:t>
      </w:r>
      <w:proofErr w:type="spellEnd"/>
      <w:r w:rsidRPr="00EF6349">
        <w:rPr>
          <w:rFonts w:ascii="Arial" w:eastAsia="Times New Roman" w:hAnsi="Arial" w:cs="Arial"/>
          <w:color w:val="4F4F4F"/>
          <w:kern w:val="0"/>
          <w:sz w:val="24"/>
          <w:szCs w:val="24"/>
          <w:lang w:eastAsia="el-GR"/>
          <w14:ligatures w14:val="none"/>
        </w:rPr>
        <w:t xml:space="preserve"> του εξωτερικού, ο Θάνος </w:t>
      </w:r>
      <w:proofErr w:type="spellStart"/>
      <w:r w:rsidRPr="00EF6349">
        <w:rPr>
          <w:rFonts w:ascii="Arial" w:eastAsia="Times New Roman" w:hAnsi="Arial" w:cs="Arial"/>
          <w:color w:val="4F4F4F"/>
          <w:kern w:val="0"/>
          <w:sz w:val="24"/>
          <w:szCs w:val="24"/>
          <w:lang w:eastAsia="el-GR"/>
          <w14:ligatures w14:val="none"/>
        </w:rPr>
        <w:t>Γιαννούδης</w:t>
      </w:r>
      <w:proofErr w:type="spellEnd"/>
      <w:r w:rsidRPr="00EF6349">
        <w:rPr>
          <w:rFonts w:ascii="Arial" w:eastAsia="Times New Roman" w:hAnsi="Arial" w:cs="Arial"/>
          <w:color w:val="4F4F4F"/>
          <w:kern w:val="0"/>
          <w:sz w:val="24"/>
          <w:szCs w:val="24"/>
          <w:lang w:eastAsia="el-GR"/>
          <w14:ligatures w14:val="none"/>
        </w:rPr>
        <w:t xml:space="preserve"> επιδιώκει να σκιαγραφήσει έναν οδικό χάρτη ανάγνωσης του νεοελληνικού ποιητικού τοπίου. Έναν χάρτη σε καμία περίπτωση πατερναλιστικό, παρά περισσότερο βοηθητικό για τον νέο, καλοπροαίρετο και –κυρίως– απροκατάληπτο αναγνώστη.</w:t>
      </w:r>
    </w:p>
    <w:p w14:paraId="14DB985E" w14:textId="77777777" w:rsidR="00EF6349" w:rsidRPr="00EF6349" w:rsidRDefault="00EF6349" w:rsidP="00EF6349">
      <w:pPr>
        <w:shd w:val="clear" w:color="auto" w:fill="EFECE6"/>
        <w:spacing w:before="100" w:beforeAutospacing="1" w:after="100" w:afterAutospacing="1" w:line="240" w:lineRule="auto"/>
        <w:jc w:val="center"/>
        <w:rPr>
          <w:rFonts w:ascii="Times New Roman" w:eastAsia="Times New Roman" w:hAnsi="Times New Roman" w:cs="Times New Roman"/>
          <w:color w:val="444444"/>
          <w:kern w:val="0"/>
          <w:sz w:val="25"/>
          <w:szCs w:val="25"/>
          <w:lang w:eastAsia="el-GR"/>
          <w14:ligatures w14:val="none"/>
        </w:rPr>
      </w:pPr>
      <w:r w:rsidRPr="00EF6349">
        <w:rPr>
          <w:rFonts w:ascii="Times New Roman" w:eastAsia="Times New Roman" w:hAnsi="Times New Roman" w:cs="Times New Roman"/>
          <w:color w:val="444444"/>
          <w:kern w:val="0"/>
          <w:sz w:val="25"/>
          <w:szCs w:val="25"/>
          <w:lang w:eastAsia="el-GR"/>
          <w14:ligatures w14:val="none"/>
        </w:rPr>
        <w:t>~.~</w:t>
      </w:r>
    </w:p>
    <w:p w14:paraId="4770FC87" w14:textId="77777777" w:rsidR="00EF6349" w:rsidRPr="00EF6349" w:rsidRDefault="00EF6349" w:rsidP="00EF6349">
      <w:pPr>
        <w:shd w:val="clear" w:color="auto" w:fill="EFECE6"/>
        <w:spacing w:before="100" w:beforeAutospacing="1" w:after="100" w:afterAutospacing="1" w:line="240" w:lineRule="auto"/>
        <w:jc w:val="center"/>
        <w:outlineLvl w:val="2"/>
        <w:rPr>
          <w:rFonts w:ascii="Arial" w:eastAsia="Times New Roman" w:hAnsi="Arial" w:cs="Arial"/>
          <w:color w:val="4F4F4F"/>
          <w:kern w:val="0"/>
          <w:sz w:val="27"/>
          <w:szCs w:val="27"/>
          <w:lang w:eastAsia="el-GR"/>
          <w14:ligatures w14:val="none"/>
        </w:rPr>
      </w:pPr>
      <w:r w:rsidRPr="00EF6349">
        <w:rPr>
          <w:rFonts w:ascii="Arial" w:eastAsia="Times New Roman" w:hAnsi="Arial" w:cs="Arial"/>
          <w:b/>
          <w:bCs/>
          <w:color w:val="003366"/>
          <w:kern w:val="0"/>
          <w:sz w:val="27"/>
          <w:szCs w:val="27"/>
          <w:lang w:eastAsia="el-GR"/>
          <w14:ligatures w14:val="none"/>
        </w:rPr>
        <w:t> ΚΩΣΤΗΣ ΠΑΛΑΜΑΣ</w:t>
      </w:r>
      <w:r w:rsidRPr="00EF6349">
        <w:rPr>
          <w:rFonts w:ascii="Arial" w:eastAsia="Times New Roman" w:hAnsi="Arial" w:cs="Arial"/>
          <w:color w:val="4F4F4F"/>
          <w:kern w:val="0"/>
          <w:sz w:val="27"/>
          <w:szCs w:val="27"/>
          <w:lang w:eastAsia="el-GR"/>
          <w14:ligatures w14:val="none"/>
        </w:rPr>
        <w:br/>
      </w:r>
      <w:r w:rsidRPr="00EF6349">
        <w:rPr>
          <w:rFonts w:ascii="Arial" w:eastAsia="Times New Roman" w:hAnsi="Arial" w:cs="Arial"/>
          <w:color w:val="808080"/>
          <w:kern w:val="0"/>
          <w:sz w:val="27"/>
          <w:szCs w:val="27"/>
          <w:lang w:eastAsia="el-GR"/>
          <w14:ligatures w14:val="none"/>
        </w:rPr>
        <w:t>1859-1943</w:t>
      </w:r>
    </w:p>
    <w:p w14:paraId="5494B197" w14:textId="77777777" w:rsidR="00EF6349" w:rsidRPr="00EF6349" w:rsidRDefault="00EF6349" w:rsidP="00EF6349">
      <w:pPr>
        <w:shd w:val="clear" w:color="auto" w:fill="EFECE6"/>
        <w:spacing w:before="100" w:beforeAutospacing="1" w:after="100" w:afterAutospacing="1" w:line="240" w:lineRule="auto"/>
        <w:outlineLvl w:val="3"/>
        <w:rPr>
          <w:rFonts w:ascii="Arial" w:eastAsia="Times New Roman" w:hAnsi="Arial" w:cs="Arial"/>
          <w:color w:val="4F4F4F"/>
          <w:kern w:val="0"/>
          <w:sz w:val="24"/>
          <w:szCs w:val="24"/>
          <w:lang w:eastAsia="el-GR"/>
          <w14:ligatures w14:val="none"/>
        </w:rPr>
      </w:pPr>
      <w:r w:rsidRPr="00EF6349">
        <w:rPr>
          <w:rFonts w:ascii="Arial" w:eastAsia="Times New Roman" w:hAnsi="Arial" w:cs="Arial"/>
          <w:color w:val="003366"/>
          <w:kern w:val="0"/>
          <w:sz w:val="24"/>
          <w:szCs w:val="24"/>
          <w:u w:val="single"/>
          <w:lang w:eastAsia="el-GR"/>
          <w14:ligatures w14:val="none"/>
        </w:rPr>
        <w:t>-&gt; Από πού να ξεκινήσω;</w:t>
      </w:r>
    </w:p>
    <w:p w14:paraId="676DD2EF" w14:textId="77777777" w:rsidR="00EF6349" w:rsidRPr="00EF6349" w:rsidRDefault="00EF6349" w:rsidP="00EF6349">
      <w:pPr>
        <w:shd w:val="clear" w:color="auto" w:fill="EFECE6"/>
        <w:spacing w:before="100" w:beforeAutospacing="1" w:after="100" w:afterAutospacing="1" w:line="240" w:lineRule="auto"/>
        <w:rPr>
          <w:rFonts w:ascii="Times New Roman" w:eastAsia="Times New Roman" w:hAnsi="Times New Roman" w:cs="Times New Roman"/>
          <w:color w:val="444444"/>
          <w:kern w:val="0"/>
          <w:sz w:val="25"/>
          <w:szCs w:val="25"/>
          <w:lang w:eastAsia="el-GR"/>
          <w14:ligatures w14:val="none"/>
        </w:rPr>
      </w:pPr>
      <w:r w:rsidRPr="00EF6349">
        <w:rPr>
          <w:rFonts w:ascii="Times New Roman" w:eastAsia="Times New Roman" w:hAnsi="Times New Roman" w:cs="Times New Roman"/>
          <w:color w:val="444444"/>
          <w:kern w:val="0"/>
          <w:sz w:val="25"/>
          <w:szCs w:val="25"/>
          <w:lang w:eastAsia="el-GR"/>
          <w14:ligatures w14:val="none"/>
        </w:rPr>
        <w:t>Ενδεχομένως τον πιο ώριμο και αντιπροσωπευτικό Παλαμά ως προς τις περιοχές του λόγου, το ύφος και το βάθος της θεματολογίας όπου θα κινηθεί στο μεγαλύτερο μέρος της δημιουργίας του, μπορεί κανείς να τον συναντήσει στην </w:t>
      </w:r>
      <w:r w:rsidRPr="00EF6349">
        <w:rPr>
          <w:rFonts w:ascii="Times New Roman" w:eastAsia="Times New Roman" w:hAnsi="Times New Roman" w:cs="Times New Roman"/>
          <w:i/>
          <w:iCs/>
          <w:color w:val="444444"/>
          <w:kern w:val="0"/>
          <w:sz w:val="25"/>
          <w:szCs w:val="25"/>
          <w:lang w:eastAsia="el-GR"/>
          <w14:ligatures w14:val="none"/>
        </w:rPr>
        <w:t>Ασάλευτη Ζωή</w:t>
      </w:r>
      <w:r w:rsidRPr="00EF6349">
        <w:rPr>
          <w:rFonts w:ascii="Times New Roman" w:eastAsia="Times New Roman" w:hAnsi="Times New Roman" w:cs="Times New Roman"/>
          <w:color w:val="444444"/>
          <w:kern w:val="0"/>
          <w:sz w:val="25"/>
          <w:szCs w:val="25"/>
          <w:lang w:eastAsia="el-GR"/>
          <w14:ligatures w14:val="none"/>
        </w:rPr>
        <w:t xml:space="preserve">, συλλογή που πιστεύουμε πως αποτελεί ένα πολύ καλό εφαλτήριο για τη γνωριμία με τον ποιητικό του κόσμο. Εκεί μπορεί κάποιος να βρει τόσο χαμηλότονα ποιήματα σύντομης έκτασης όσο και πολυσέλιδα και πολύστιχα συνθέματα επικών και υπαρξιακών προδιαγραφών, παίρνοντας, έτσι, μια ικανή γεύση από τον πυρήνα του παλαμικού έργου: με τα σονέτα </w:t>
      </w:r>
      <w:r w:rsidRPr="00EF6349">
        <w:rPr>
          <w:rFonts w:ascii="Times New Roman" w:eastAsia="Times New Roman" w:hAnsi="Times New Roman" w:cs="Times New Roman"/>
          <w:color w:val="444444"/>
          <w:kern w:val="0"/>
          <w:sz w:val="25"/>
          <w:szCs w:val="25"/>
          <w:lang w:eastAsia="el-GR"/>
          <w14:ligatures w14:val="none"/>
        </w:rPr>
        <w:lastRenderedPageBreak/>
        <w:t>των </w:t>
      </w:r>
      <w:r w:rsidRPr="00EF6349">
        <w:rPr>
          <w:rFonts w:ascii="Times New Roman" w:eastAsia="Times New Roman" w:hAnsi="Times New Roman" w:cs="Times New Roman"/>
          <w:i/>
          <w:iCs/>
          <w:color w:val="444444"/>
          <w:kern w:val="0"/>
          <w:sz w:val="25"/>
          <w:szCs w:val="25"/>
          <w:lang w:eastAsia="el-GR"/>
          <w14:ligatures w14:val="none"/>
        </w:rPr>
        <w:t>Πατρίδων </w:t>
      </w:r>
      <w:r w:rsidRPr="00EF6349">
        <w:rPr>
          <w:rFonts w:ascii="Times New Roman" w:eastAsia="Times New Roman" w:hAnsi="Times New Roman" w:cs="Times New Roman"/>
          <w:color w:val="444444"/>
          <w:kern w:val="0"/>
          <w:sz w:val="25"/>
          <w:szCs w:val="25"/>
          <w:lang w:eastAsia="el-GR"/>
          <w14:ligatures w14:val="none"/>
        </w:rPr>
        <w:t>μπορεί να σκιαγραφήσει την ιδιαίτερη βιογραφία του Παλαμά και πώς αυτή τον διαμόρφωσε ως άτομο και καλλιτέχνη, με τον </w:t>
      </w:r>
      <w:r w:rsidRPr="00EF6349">
        <w:rPr>
          <w:rFonts w:ascii="Times New Roman" w:eastAsia="Times New Roman" w:hAnsi="Times New Roman" w:cs="Times New Roman"/>
          <w:i/>
          <w:iCs/>
          <w:color w:val="444444"/>
          <w:kern w:val="0"/>
          <w:sz w:val="25"/>
          <w:szCs w:val="25"/>
          <w:lang w:eastAsia="el-GR"/>
          <w14:ligatures w14:val="none"/>
        </w:rPr>
        <w:t>Ολυμπιακό Ύμνο</w:t>
      </w:r>
      <w:r w:rsidRPr="00EF6349">
        <w:rPr>
          <w:rFonts w:ascii="Times New Roman" w:eastAsia="Times New Roman" w:hAnsi="Times New Roman" w:cs="Times New Roman"/>
          <w:color w:val="444444"/>
          <w:kern w:val="0"/>
          <w:sz w:val="25"/>
          <w:szCs w:val="25"/>
          <w:lang w:eastAsia="el-GR"/>
          <w14:ligatures w14:val="none"/>
        </w:rPr>
        <w:t> θα θυμηθεί το διασημότερο ποίημα της νεοελληνικής ποίησης παγκοσμίως, οι </w:t>
      </w:r>
      <w:r w:rsidRPr="00EF6349">
        <w:rPr>
          <w:rFonts w:ascii="Times New Roman" w:eastAsia="Times New Roman" w:hAnsi="Times New Roman" w:cs="Times New Roman"/>
          <w:i/>
          <w:iCs/>
          <w:color w:val="444444"/>
          <w:kern w:val="0"/>
          <w:sz w:val="25"/>
          <w:szCs w:val="25"/>
          <w:lang w:eastAsia="el-GR"/>
          <w14:ligatures w14:val="none"/>
        </w:rPr>
        <w:t>Εκατό Φωνές</w:t>
      </w:r>
      <w:r w:rsidRPr="00EF6349">
        <w:rPr>
          <w:rFonts w:ascii="Times New Roman" w:eastAsia="Times New Roman" w:hAnsi="Times New Roman" w:cs="Times New Roman"/>
          <w:color w:val="444444"/>
          <w:kern w:val="0"/>
          <w:sz w:val="25"/>
          <w:szCs w:val="25"/>
          <w:lang w:eastAsia="el-GR"/>
          <w14:ligatures w14:val="none"/>
        </w:rPr>
        <w:t xml:space="preserve"> θα χρησιμεύσουν εν </w:t>
      </w:r>
      <w:proofErr w:type="spellStart"/>
      <w:r w:rsidRPr="00EF6349">
        <w:rPr>
          <w:rFonts w:ascii="Times New Roman" w:eastAsia="Times New Roman" w:hAnsi="Times New Roman" w:cs="Times New Roman"/>
          <w:color w:val="444444"/>
          <w:kern w:val="0"/>
          <w:sz w:val="25"/>
          <w:szCs w:val="25"/>
          <w:lang w:eastAsia="el-GR"/>
          <w14:ligatures w14:val="none"/>
        </w:rPr>
        <w:t>είδει</w:t>
      </w:r>
      <w:proofErr w:type="spellEnd"/>
      <w:r w:rsidRPr="00EF6349">
        <w:rPr>
          <w:rFonts w:ascii="Times New Roman" w:eastAsia="Times New Roman" w:hAnsi="Times New Roman" w:cs="Times New Roman"/>
          <w:color w:val="444444"/>
          <w:kern w:val="0"/>
          <w:sz w:val="25"/>
          <w:szCs w:val="25"/>
          <w:lang w:eastAsia="el-GR"/>
          <w14:ligatures w14:val="none"/>
        </w:rPr>
        <w:t xml:space="preserve"> γνωμικών ως επιτομή μιας ευρύτερης φιλοσοφίας και μπορούν να διαβαστούν και αποσπασματικά, ενώ σταδιακά ο αναγνώστης θα αποκτήσει και μια πρώτη επαφή με τις ιστορικής κι υπαρξιακής υφής συνθέσεις του ποιητή μέσω των πολύστιχων και αφηγηματικών ποιημάτων του </w:t>
      </w:r>
      <w:proofErr w:type="spellStart"/>
      <w:r w:rsidRPr="00EF6349">
        <w:rPr>
          <w:rFonts w:ascii="Times New Roman" w:eastAsia="Times New Roman" w:hAnsi="Times New Roman" w:cs="Times New Roman"/>
          <w:i/>
          <w:iCs/>
          <w:color w:val="444444"/>
          <w:kern w:val="0"/>
          <w:sz w:val="25"/>
          <w:szCs w:val="25"/>
          <w:lang w:eastAsia="el-GR"/>
          <w14:ligatures w14:val="none"/>
        </w:rPr>
        <w:t>Ασκραίου</w:t>
      </w:r>
      <w:proofErr w:type="spellEnd"/>
      <w:r w:rsidRPr="00EF6349">
        <w:rPr>
          <w:rFonts w:ascii="Times New Roman" w:eastAsia="Times New Roman" w:hAnsi="Times New Roman" w:cs="Times New Roman"/>
          <w:color w:val="444444"/>
          <w:kern w:val="0"/>
          <w:sz w:val="25"/>
          <w:szCs w:val="25"/>
          <w:lang w:eastAsia="el-GR"/>
          <w14:ligatures w14:val="none"/>
        </w:rPr>
        <w:t> και της </w:t>
      </w:r>
      <w:r w:rsidRPr="00EF6349">
        <w:rPr>
          <w:rFonts w:ascii="Times New Roman" w:eastAsia="Times New Roman" w:hAnsi="Times New Roman" w:cs="Times New Roman"/>
          <w:i/>
          <w:iCs/>
          <w:color w:val="444444"/>
          <w:kern w:val="0"/>
          <w:sz w:val="25"/>
          <w:szCs w:val="25"/>
          <w:lang w:eastAsia="el-GR"/>
          <w14:ligatures w14:val="none"/>
        </w:rPr>
        <w:t>Φοινικιάς </w:t>
      </w:r>
      <w:r w:rsidRPr="00EF6349">
        <w:rPr>
          <w:rFonts w:ascii="Times New Roman" w:eastAsia="Times New Roman" w:hAnsi="Times New Roman" w:cs="Times New Roman"/>
          <w:color w:val="444444"/>
          <w:kern w:val="0"/>
          <w:sz w:val="25"/>
          <w:szCs w:val="25"/>
          <w:lang w:eastAsia="el-GR"/>
          <w14:ligatures w14:val="none"/>
        </w:rPr>
        <w:t>που η κάθε ανάγνωσή τους αποκαλύπτει προοδευτικά ακόμα περισσότερο βάθος.</w:t>
      </w:r>
    </w:p>
    <w:p w14:paraId="7B41F5EF" w14:textId="77777777" w:rsidR="00EF6349" w:rsidRPr="00EF6349" w:rsidRDefault="00EF6349" w:rsidP="00EF6349">
      <w:pPr>
        <w:shd w:val="clear" w:color="auto" w:fill="EFECE6"/>
        <w:spacing w:before="100" w:beforeAutospacing="1" w:after="100" w:afterAutospacing="1" w:line="240" w:lineRule="auto"/>
        <w:outlineLvl w:val="3"/>
        <w:rPr>
          <w:rFonts w:ascii="Arial" w:eastAsia="Times New Roman" w:hAnsi="Arial" w:cs="Arial"/>
          <w:color w:val="4F4F4F"/>
          <w:kern w:val="0"/>
          <w:sz w:val="24"/>
          <w:szCs w:val="24"/>
          <w:lang w:eastAsia="el-GR"/>
          <w14:ligatures w14:val="none"/>
        </w:rPr>
      </w:pPr>
      <w:r w:rsidRPr="00EF6349">
        <w:rPr>
          <w:rFonts w:ascii="Arial" w:eastAsia="Times New Roman" w:hAnsi="Arial" w:cs="Arial"/>
          <w:color w:val="003366"/>
          <w:kern w:val="0"/>
          <w:sz w:val="24"/>
          <w:szCs w:val="24"/>
          <w:u w:val="single"/>
          <w:lang w:eastAsia="el-GR"/>
          <w14:ligatures w14:val="none"/>
        </w:rPr>
        <w:t>-&gt;Τι να διαβάσω στη συνέχεια;</w:t>
      </w:r>
    </w:p>
    <w:p w14:paraId="2C84CD3C" w14:textId="77777777" w:rsidR="00EF6349" w:rsidRPr="00EF6349" w:rsidRDefault="00EF6349" w:rsidP="00EF6349">
      <w:pPr>
        <w:shd w:val="clear" w:color="auto" w:fill="EFECE6"/>
        <w:spacing w:before="100" w:beforeAutospacing="1" w:after="100" w:afterAutospacing="1" w:line="240" w:lineRule="auto"/>
        <w:rPr>
          <w:rFonts w:ascii="Times New Roman" w:eastAsia="Times New Roman" w:hAnsi="Times New Roman" w:cs="Times New Roman"/>
          <w:color w:val="444444"/>
          <w:kern w:val="0"/>
          <w:sz w:val="25"/>
          <w:szCs w:val="25"/>
          <w:lang w:eastAsia="el-GR"/>
          <w14:ligatures w14:val="none"/>
        </w:rPr>
      </w:pPr>
      <w:r w:rsidRPr="00EF6349">
        <w:rPr>
          <w:rFonts w:ascii="Times New Roman" w:eastAsia="Times New Roman" w:hAnsi="Times New Roman" w:cs="Times New Roman"/>
          <w:color w:val="444444"/>
          <w:kern w:val="0"/>
          <w:sz w:val="25"/>
          <w:szCs w:val="25"/>
          <w:lang w:eastAsia="el-GR"/>
          <w14:ligatures w14:val="none"/>
        </w:rPr>
        <w:t>Χρονικά κοντά στην </w:t>
      </w:r>
      <w:r w:rsidRPr="00EF6349">
        <w:rPr>
          <w:rFonts w:ascii="Times New Roman" w:eastAsia="Times New Roman" w:hAnsi="Times New Roman" w:cs="Times New Roman"/>
          <w:i/>
          <w:iCs/>
          <w:color w:val="444444"/>
          <w:kern w:val="0"/>
          <w:sz w:val="25"/>
          <w:szCs w:val="25"/>
          <w:lang w:eastAsia="el-GR"/>
          <w14:ligatures w14:val="none"/>
        </w:rPr>
        <w:t>Ασάλευτη Ζωή</w:t>
      </w:r>
      <w:r w:rsidRPr="00EF6349">
        <w:rPr>
          <w:rFonts w:ascii="Times New Roman" w:eastAsia="Times New Roman" w:hAnsi="Times New Roman" w:cs="Times New Roman"/>
          <w:color w:val="444444"/>
          <w:kern w:val="0"/>
          <w:sz w:val="25"/>
          <w:szCs w:val="25"/>
          <w:lang w:eastAsia="el-GR"/>
          <w14:ligatures w14:val="none"/>
        </w:rPr>
        <w:t> (αν και σε ελαφρώς κατώτερη κλίμακα) βρίσκονται ο λυρικά θρηνητικός </w:t>
      </w:r>
      <w:r w:rsidRPr="00EF6349">
        <w:rPr>
          <w:rFonts w:ascii="Times New Roman" w:eastAsia="Times New Roman" w:hAnsi="Times New Roman" w:cs="Times New Roman"/>
          <w:i/>
          <w:iCs/>
          <w:color w:val="444444"/>
          <w:kern w:val="0"/>
          <w:sz w:val="25"/>
          <w:szCs w:val="25"/>
          <w:lang w:eastAsia="el-GR"/>
          <w14:ligatures w14:val="none"/>
        </w:rPr>
        <w:t>Τάφος</w:t>
      </w:r>
      <w:r w:rsidRPr="00EF6349">
        <w:rPr>
          <w:rFonts w:ascii="Times New Roman" w:eastAsia="Times New Roman" w:hAnsi="Times New Roman" w:cs="Times New Roman"/>
          <w:color w:val="444444"/>
          <w:kern w:val="0"/>
          <w:sz w:val="25"/>
          <w:szCs w:val="25"/>
          <w:lang w:eastAsia="el-GR"/>
          <w14:ligatures w14:val="none"/>
        </w:rPr>
        <w:t> καθώς και </w:t>
      </w:r>
      <w:r w:rsidRPr="00EF6349">
        <w:rPr>
          <w:rFonts w:ascii="Times New Roman" w:eastAsia="Times New Roman" w:hAnsi="Times New Roman" w:cs="Times New Roman"/>
          <w:i/>
          <w:iCs/>
          <w:color w:val="444444"/>
          <w:kern w:val="0"/>
          <w:sz w:val="25"/>
          <w:szCs w:val="25"/>
          <w:lang w:eastAsia="el-GR"/>
          <w14:ligatures w14:val="none"/>
        </w:rPr>
        <w:t>Τα μάτια της ψυχής μου</w:t>
      </w:r>
      <w:r w:rsidRPr="00EF6349">
        <w:rPr>
          <w:rFonts w:ascii="Times New Roman" w:eastAsia="Times New Roman" w:hAnsi="Times New Roman" w:cs="Times New Roman"/>
          <w:color w:val="444444"/>
          <w:kern w:val="0"/>
          <w:sz w:val="25"/>
          <w:szCs w:val="25"/>
          <w:lang w:eastAsia="el-GR"/>
          <w14:ligatures w14:val="none"/>
        </w:rPr>
        <w:t>, συλλογή που εισάγει τον Παλαμά στην περίοδο της ποιητικής του ωριμότητας και φέρει εμφανείς τις επιρροές του συμβολισμού. Πανσπερμία θεματικών και τεχνοτροπιών βρίσκει κάποιος και στους μεταγενέστερους χρονικά </w:t>
      </w:r>
      <w:r w:rsidRPr="00EF6349">
        <w:rPr>
          <w:rFonts w:ascii="Times New Roman" w:eastAsia="Times New Roman" w:hAnsi="Times New Roman" w:cs="Times New Roman"/>
          <w:i/>
          <w:iCs/>
          <w:color w:val="444444"/>
          <w:kern w:val="0"/>
          <w:sz w:val="25"/>
          <w:szCs w:val="25"/>
          <w:lang w:eastAsia="el-GR"/>
          <w14:ligatures w14:val="none"/>
        </w:rPr>
        <w:t>Βωμούς</w:t>
      </w:r>
      <w:r w:rsidRPr="00EF6349">
        <w:rPr>
          <w:rFonts w:ascii="Times New Roman" w:eastAsia="Times New Roman" w:hAnsi="Times New Roman" w:cs="Times New Roman"/>
          <w:color w:val="444444"/>
          <w:kern w:val="0"/>
          <w:sz w:val="25"/>
          <w:szCs w:val="25"/>
          <w:lang w:eastAsia="el-GR"/>
          <w14:ligatures w14:val="none"/>
        </w:rPr>
        <w:t>, ενώ οι επιμέρους συλλογές του Παλαμά ανά μορφικό είδος (Δεκατετράστιχα</w:t>
      </w:r>
      <w:r w:rsidRPr="00EF6349">
        <w:rPr>
          <w:rFonts w:ascii="Times New Roman" w:eastAsia="Times New Roman" w:hAnsi="Times New Roman" w:cs="Times New Roman"/>
          <w:i/>
          <w:iCs/>
          <w:color w:val="444444"/>
          <w:kern w:val="0"/>
          <w:sz w:val="25"/>
          <w:szCs w:val="25"/>
          <w:lang w:eastAsia="el-GR"/>
          <w14:ligatures w14:val="none"/>
        </w:rPr>
        <w:t>, Πεντασύλλαβοι</w:t>
      </w:r>
      <w:r w:rsidRPr="00EF6349">
        <w:rPr>
          <w:rFonts w:ascii="Times New Roman" w:eastAsia="Times New Roman" w:hAnsi="Times New Roman" w:cs="Times New Roman"/>
          <w:color w:val="444444"/>
          <w:kern w:val="0"/>
          <w:sz w:val="25"/>
          <w:szCs w:val="25"/>
          <w:lang w:eastAsia="el-GR"/>
          <w14:ligatures w14:val="none"/>
        </w:rPr>
        <w:t xml:space="preserve">) παρέχουν τη δυνατότητα να κρίνει ο αναγνώστης το πώς ο ποιητής καταφέρνει να χωρέσει στη στενή φόρμα τον πλούτο των </w:t>
      </w:r>
      <w:proofErr w:type="spellStart"/>
      <w:r w:rsidRPr="00EF6349">
        <w:rPr>
          <w:rFonts w:ascii="Times New Roman" w:eastAsia="Times New Roman" w:hAnsi="Times New Roman" w:cs="Times New Roman"/>
          <w:color w:val="444444"/>
          <w:kern w:val="0"/>
          <w:sz w:val="25"/>
          <w:szCs w:val="25"/>
          <w:lang w:eastAsia="el-GR"/>
          <w14:ligatures w14:val="none"/>
        </w:rPr>
        <w:t>σκέψεών</w:t>
      </w:r>
      <w:proofErr w:type="spellEnd"/>
      <w:r w:rsidRPr="00EF6349">
        <w:rPr>
          <w:rFonts w:ascii="Times New Roman" w:eastAsia="Times New Roman" w:hAnsi="Times New Roman" w:cs="Times New Roman"/>
          <w:color w:val="444444"/>
          <w:kern w:val="0"/>
          <w:sz w:val="25"/>
          <w:szCs w:val="25"/>
          <w:lang w:eastAsia="el-GR"/>
          <w14:ligatures w14:val="none"/>
        </w:rPr>
        <w:t xml:space="preserve"> του. Στο σημείο αυτό πια θα μπορεί κάποιος να συνδυάσει στοιχεία της παλαμικής έκφρασης ώστε να τολμήσει την καταβύθιση στο πολυσύνθετο ποίημα </w:t>
      </w:r>
      <w:r w:rsidRPr="00EF6349">
        <w:rPr>
          <w:rFonts w:ascii="Times New Roman" w:eastAsia="Times New Roman" w:hAnsi="Times New Roman" w:cs="Times New Roman"/>
          <w:i/>
          <w:iCs/>
          <w:color w:val="444444"/>
          <w:kern w:val="0"/>
          <w:sz w:val="25"/>
          <w:szCs w:val="25"/>
          <w:lang w:eastAsia="el-GR"/>
          <w14:ligatures w14:val="none"/>
        </w:rPr>
        <w:t xml:space="preserve">Ο </w:t>
      </w:r>
      <w:proofErr w:type="spellStart"/>
      <w:r w:rsidRPr="00EF6349">
        <w:rPr>
          <w:rFonts w:ascii="Times New Roman" w:eastAsia="Times New Roman" w:hAnsi="Times New Roman" w:cs="Times New Roman"/>
          <w:i/>
          <w:iCs/>
          <w:color w:val="444444"/>
          <w:kern w:val="0"/>
          <w:sz w:val="25"/>
          <w:szCs w:val="25"/>
          <w:lang w:eastAsia="el-GR"/>
          <w14:ligatures w14:val="none"/>
        </w:rPr>
        <w:t>δωδεκάλογος</w:t>
      </w:r>
      <w:proofErr w:type="spellEnd"/>
      <w:r w:rsidRPr="00EF6349">
        <w:rPr>
          <w:rFonts w:ascii="Times New Roman" w:eastAsia="Times New Roman" w:hAnsi="Times New Roman" w:cs="Times New Roman"/>
          <w:i/>
          <w:iCs/>
          <w:color w:val="444444"/>
          <w:kern w:val="0"/>
          <w:sz w:val="25"/>
          <w:szCs w:val="25"/>
          <w:lang w:eastAsia="el-GR"/>
          <w14:ligatures w14:val="none"/>
        </w:rPr>
        <w:t xml:space="preserve"> του Γύφτου</w:t>
      </w:r>
      <w:r w:rsidRPr="00EF6349">
        <w:rPr>
          <w:rFonts w:ascii="Times New Roman" w:eastAsia="Times New Roman" w:hAnsi="Times New Roman" w:cs="Times New Roman"/>
          <w:color w:val="444444"/>
          <w:kern w:val="0"/>
          <w:sz w:val="25"/>
          <w:szCs w:val="25"/>
          <w:lang w:eastAsia="el-GR"/>
          <w14:ligatures w14:val="none"/>
        </w:rPr>
        <w:t> που εμπεριέχει διαφορετικές τεχνοτροπίες και ιδεολογίες σε διαρκή διαπάλη μεταξύ τους και συνιστά ενδεχομένως την κορυφαία ποιητικά στιγμή του Παλαμά. Πλέον, ο αναγνώστης θα είναι σε θέση να τοποθετεί χρονικά τα πρώιμα και όψιμα ποιήματα του δημιουργού και τις μεταφράσεις του, αλλά και να τα συνδυάζει με τις απόψεις που ο ίδιος έχει κατά καιρούς εκφράσει τόσο στα κριτικά του κείμενα όσο και στο πεζογραφικό κι επιστολογραφικό τμήμα του έργου του.</w:t>
      </w:r>
    </w:p>
    <w:p w14:paraId="7DC23090" w14:textId="77777777" w:rsidR="00EF6349" w:rsidRPr="00EF6349" w:rsidRDefault="00EF6349" w:rsidP="00EF6349">
      <w:pPr>
        <w:shd w:val="clear" w:color="auto" w:fill="EFECE6"/>
        <w:spacing w:before="100" w:beforeAutospacing="1" w:after="100" w:afterAutospacing="1" w:line="240" w:lineRule="auto"/>
        <w:outlineLvl w:val="3"/>
        <w:rPr>
          <w:rFonts w:ascii="Arial" w:eastAsia="Times New Roman" w:hAnsi="Arial" w:cs="Arial"/>
          <w:color w:val="4F4F4F"/>
          <w:kern w:val="0"/>
          <w:sz w:val="24"/>
          <w:szCs w:val="24"/>
          <w:lang w:eastAsia="el-GR"/>
          <w14:ligatures w14:val="none"/>
        </w:rPr>
      </w:pPr>
      <w:r w:rsidRPr="00EF6349">
        <w:rPr>
          <w:rFonts w:ascii="Arial" w:eastAsia="Times New Roman" w:hAnsi="Arial" w:cs="Arial"/>
          <w:color w:val="003366"/>
          <w:kern w:val="0"/>
          <w:sz w:val="24"/>
          <w:szCs w:val="24"/>
          <w:u w:val="single"/>
          <w:lang w:eastAsia="el-GR"/>
          <w14:ligatures w14:val="none"/>
        </w:rPr>
        <w:t>-&gt;Από πού να ΜΗΝ ξεκινήσω;</w:t>
      </w:r>
    </w:p>
    <w:p w14:paraId="1DCE063E" w14:textId="77777777" w:rsidR="00EF6349" w:rsidRPr="00EF6349" w:rsidRDefault="00EF6349" w:rsidP="00EF6349">
      <w:pPr>
        <w:shd w:val="clear" w:color="auto" w:fill="EFECE6"/>
        <w:spacing w:before="100" w:beforeAutospacing="1" w:after="100" w:afterAutospacing="1" w:line="240" w:lineRule="auto"/>
        <w:rPr>
          <w:rFonts w:ascii="Times New Roman" w:eastAsia="Times New Roman" w:hAnsi="Times New Roman" w:cs="Times New Roman"/>
          <w:color w:val="444444"/>
          <w:kern w:val="0"/>
          <w:sz w:val="25"/>
          <w:szCs w:val="25"/>
          <w:lang w:eastAsia="el-GR"/>
          <w14:ligatures w14:val="none"/>
        </w:rPr>
      </w:pPr>
      <w:r w:rsidRPr="00EF6349">
        <w:rPr>
          <w:rFonts w:ascii="Times New Roman" w:eastAsia="Times New Roman" w:hAnsi="Times New Roman" w:cs="Times New Roman"/>
          <w:color w:val="444444"/>
          <w:kern w:val="0"/>
          <w:sz w:val="25"/>
          <w:szCs w:val="25"/>
          <w:lang w:eastAsia="el-GR"/>
          <w14:ligatures w14:val="none"/>
        </w:rPr>
        <w:t>Όσο κι αν ο ίδιος ο ποιητής επέμενε πως αποτελεί το καλύτερο έργο του με διαφορά, είναι γεγονός ότι το επικό και ιστορικό σύνθεμα του Παλαμά </w:t>
      </w:r>
      <w:r w:rsidRPr="00EF6349">
        <w:rPr>
          <w:rFonts w:ascii="Times New Roman" w:eastAsia="Times New Roman" w:hAnsi="Times New Roman" w:cs="Times New Roman"/>
          <w:i/>
          <w:iCs/>
          <w:color w:val="444444"/>
          <w:kern w:val="0"/>
          <w:sz w:val="25"/>
          <w:szCs w:val="25"/>
          <w:lang w:eastAsia="el-GR"/>
          <w14:ligatures w14:val="none"/>
        </w:rPr>
        <w:t>Η φλογέρα του βασιλιά</w:t>
      </w:r>
      <w:r w:rsidRPr="00EF6349">
        <w:rPr>
          <w:rFonts w:ascii="Times New Roman" w:eastAsia="Times New Roman" w:hAnsi="Times New Roman" w:cs="Times New Roman"/>
          <w:color w:val="444444"/>
          <w:kern w:val="0"/>
          <w:sz w:val="25"/>
          <w:szCs w:val="25"/>
          <w:lang w:eastAsia="el-GR"/>
          <w14:ligatures w14:val="none"/>
        </w:rPr>
        <w:t xml:space="preserve"> φαντάζει εξαιρετικά παράκαιρο στο σημερινό αναγνώστη, με δεδομένες τις μεγάλες ανατροπές που έχουν συντελεστεί στην Ελλάδα, στη σχέση της με το ιστορικό παρελθόν, καθώς και με τα </w:t>
      </w:r>
      <w:proofErr w:type="spellStart"/>
      <w:r w:rsidRPr="00EF6349">
        <w:rPr>
          <w:rFonts w:ascii="Times New Roman" w:eastAsia="Times New Roman" w:hAnsi="Times New Roman" w:cs="Times New Roman"/>
          <w:color w:val="444444"/>
          <w:kern w:val="0"/>
          <w:sz w:val="25"/>
          <w:szCs w:val="25"/>
          <w:lang w:eastAsia="el-GR"/>
          <w14:ligatures w14:val="none"/>
        </w:rPr>
        <w:t>μεγαλοϊδεατικά</w:t>
      </w:r>
      <w:proofErr w:type="spellEnd"/>
      <w:r w:rsidRPr="00EF6349">
        <w:rPr>
          <w:rFonts w:ascii="Times New Roman" w:eastAsia="Times New Roman" w:hAnsi="Times New Roman" w:cs="Times New Roman"/>
          <w:color w:val="444444"/>
          <w:kern w:val="0"/>
          <w:sz w:val="25"/>
          <w:szCs w:val="25"/>
          <w:lang w:eastAsia="el-GR"/>
          <w14:ligatures w14:val="none"/>
        </w:rPr>
        <w:t xml:space="preserve"> της όνειρα. Επομένως, μια πρώτη επαφή ενός νέου και μη ασκημένου αναγνώστη με το παλαμικό σύμπαν μέσω του συγκεκριμένου -τεραστίων διαστάσεων κι ενίοτε ιδιαίτερου στόμφου- ποιητικού έργου πιθανότατα να τον αποθάρρυνε από μια περαιτέρω ανάμειξη και να δημιουργούσε εσφαλμένα συμπεράσματα ως προς το σύνολο της ποιητικής του δημιουργίας. Αυτό, φυσικά, δεν αναιρεί τις κορυφαίες στιγμές λυρισμού που το ποίημα φέρει μέσα του ούτε τις μοναδικού ύψους εικόνες που περιέχει σε τμήματά του και διατηρούν ακόμα ακέραια τη ζωντάνια τους. Μια πρώτη προσέγγιση του, ωστόσο, κρίνουμε πως θα ήταν προτιμότερη μέσω κάποιας ενδεικτικής ανθολόγησης του και –σε κάθε περίπτωση- σε δεύτερο αναγνωστικά χρόνο.</w:t>
      </w:r>
    </w:p>
    <w:p w14:paraId="03D22ACE" w14:textId="77777777" w:rsidR="00EF6349" w:rsidRPr="00EF6349" w:rsidRDefault="00EF6349" w:rsidP="00EF6349">
      <w:pPr>
        <w:shd w:val="clear" w:color="auto" w:fill="EFECE6"/>
        <w:spacing w:before="100" w:beforeAutospacing="1" w:after="100" w:afterAutospacing="1" w:line="240" w:lineRule="auto"/>
        <w:outlineLvl w:val="3"/>
        <w:rPr>
          <w:rFonts w:ascii="Arial" w:eastAsia="Times New Roman" w:hAnsi="Arial" w:cs="Arial"/>
          <w:color w:val="4F4F4F"/>
          <w:kern w:val="0"/>
          <w:sz w:val="24"/>
          <w:szCs w:val="24"/>
          <w:lang w:eastAsia="el-GR"/>
          <w14:ligatures w14:val="none"/>
        </w:rPr>
      </w:pPr>
      <w:r w:rsidRPr="00EF6349">
        <w:rPr>
          <w:rFonts w:ascii="Arial" w:eastAsia="Times New Roman" w:hAnsi="Arial" w:cs="Arial"/>
          <w:color w:val="003366"/>
          <w:kern w:val="0"/>
          <w:sz w:val="24"/>
          <w:szCs w:val="24"/>
          <w:u w:val="single"/>
          <w:lang w:eastAsia="el-GR"/>
          <w14:ligatures w14:val="none"/>
        </w:rPr>
        <w:lastRenderedPageBreak/>
        <w:t>-&gt;Αν μου άρεσε, πού να στραφώ μετά;</w:t>
      </w:r>
    </w:p>
    <w:p w14:paraId="30C0CFBE" w14:textId="77777777" w:rsidR="00EF6349" w:rsidRPr="00EF6349" w:rsidRDefault="00EF6349" w:rsidP="00EF6349">
      <w:pPr>
        <w:shd w:val="clear" w:color="auto" w:fill="EFECE6"/>
        <w:spacing w:before="100" w:beforeAutospacing="1" w:after="100" w:afterAutospacing="1" w:line="240" w:lineRule="auto"/>
        <w:rPr>
          <w:rFonts w:ascii="Times New Roman" w:eastAsia="Times New Roman" w:hAnsi="Times New Roman" w:cs="Times New Roman"/>
          <w:color w:val="444444"/>
          <w:kern w:val="0"/>
          <w:sz w:val="25"/>
          <w:szCs w:val="25"/>
          <w:lang w:eastAsia="el-GR"/>
          <w14:ligatures w14:val="none"/>
        </w:rPr>
      </w:pPr>
      <w:r w:rsidRPr="00EF6349">
        <w:rPr>
          <w:rFonts w:ascii="Times New Roman" w:eastAsia="Times New Roman" w:hAnsi="Times New Roman" w:cs="Times New Roman"/>
          <w:color w:val="444444"/>
          <w:kern w:val="0"/>
          <w:sz w:val="25"/>
          <w:szCs w:val="25"/>
          <w:lang w:eastAsia="el-GR"/>
          <w14:ligatures w14:val="none"/>
        </w:rPr>
        <w:t xml:space="preserve">Ο Παλαμάς έχει ανοιχτά παραδεχτεί τις ξεκάθαρες οφειλές του στο δημοτικό τραγούδι, αλλά και σε ποιητικούς προδρόμους όπως ο Διονύσιος Σολωμός, ο Αριστοτέλης Βαλαωρίτης και ο Γεράσιμος </w:t>
      </w:r>
      <w:proofErr w:type="spellStart"/>
      <w:r w:rsidRPr="00EF6349">
        <w:rPr>
          <w:rFonts w:ascii="Times New Roman" w:eastAsia="Times New Roman" w:hAnsi="Times New Roman" w:cs="Times New Roman"/>
          <w:color w:val="444444"/>
          <w:kern w:val="0"/>
          <w:sz w:val="25"/>
          <w:szCs w:val="25"/>
          <w:lang w:eastAsia="el-GR"/>
          <w14:ligatures w14:val="none"/>
        </w:rPr>
        <w:t>Μαρκοράς</w:t>
      </w:r>
      <w:proofErr w:type="spellEnd"/>
      <w:r w:rsidRPr="00EF6349">
        <w:rPr>
          <w:rFonts w:ascii="Times New Roman" w:eastAsia="Times New Roman" w:hAnsi="Times New Roman" w:cs="Times New Roman"/>
          <w:color w:val="444444"/>
          <w:kern w:val="0"/>
          <w:sz w:val="25"/>
          <w:szCs w:val="25"/>
          <w:lang w:eastAsia="el-GR"/>
          <w14:ligatures w14:val="none"/>
        </w:rPr>
        <w:t xml:space="preserve">. Αξίζει τον κόπο να ανιχνεύσει κανείς το πώς επηρεάστηκε από τους παραπάνω και πώς προσέλαβε τον πρώτο διαμέσου των επόμενων. Αντίστροφα, ο Παλαμάς άφησε δεκάδες ποιητικών επιγόνων είτε ποιητών που σε μεγάλο βαθμό τον προϋποθέτουν ακόμα και για την ίδια τους την ποιητική υπόσταση (Ρήγας </w:t>
      </w:r>
      <w:proofErr w:type="spellStart"/>
      <w:r w:rsidRPr="00EF6349">
        <w:rPr>
          <w:rFonts w:ascii="Times New Roman" w:eastAsia="Times New Roman" w:hAnsi="Times New Roman" w:cs="Times New Roman"/>
          <w:color w:val="444444"/>
          <w:kern w:val="0"/>
          <w:sz w:val="25"/>
          <w:szCs w:val="25"/>
          <w:lang w:eastAsia="el-GR"/>
          <w14:ligatures w14:val="none"/>
        </w:rPr>
        <w:t>Γκόλφης</w:t>
      </w:r>
      <w:proofErr w:type="spellEnd"/>
      <w:r w:rsidRPr="00EF6349">
        <w:rPr>
          <w:rFonts w:ascii="Times New Roman" w:eastAsia="Times New Roman" w:hAnsi="Times New Roman" w:cs="Times New Roman"/>
          <w:color w:val="444444"/>
          <w:kern w:val="0"/>
          <w:sz w:val="25"/>
          <w:szCs w:val="25"/>
          <w:lang w:eastAsia="el-GR"/>
          <w14:ligatures w14:val="none"/>
        </w:rPr>
        <w:t xml:space="preserve">, Σωτήρης </w:t>
      </w:r>
      <w:proofErr w:type="spellStart"/>
      <w:r w:rsidRPr="00EF6349">
        <w:rPr>
          <w:rFonts w:ascii="Times New Roman" w:eastAsia="Times New Roman" w:hAnsi="Times New Roman" w:cs="Times New Roman"/>
          <w:color w:val="444444"/>
          <w:kern w:val="0"/>
          <w:sz w:val="25"/>
          <w:szCs w:val="25"/>
          <w:lang w:eastAsia="el-GR"/>
          <w14:ligatures w14:val="none"/>
        </w:rPr>
        <w:t>Σκίπης</w:t>
      </w:r>
      <w:proofErr w:type="spellEnd"/>
      <w:r w:rsidRPr="00EF6349">
        <w:rPr>
          <w:rFonts w:ascii="Times New Roman" w:eastAsia="Times New Roman" w:hAnsi="Times New Roman" w:cs="Times New Roman"/>
          <w:color w:val="444444"/>
          <w:kern w:val="0"/>
          <w:sz w:val="25"/>
          <w:szCs w:val="25"/>
          <w:lang w:eastAsia="el-GR"/>
          <w14:ligatures w14:val="none"/>
        </w:rPr>
        <w:t xml:space="preserve"> κ.α.) είτε ευρύτερου ανύσματος δημιουργών που επιδιώκουν να στρέψουν προς άλλες κατευθύνσεις ορισμένες από τις παλαμικές επιτεύξεις (ο Άγγελος Σικελιανός και ο Κώστας Βάρναλης αποτελούν χαρακτηριστικά παραδείγματα). Αν, τώρα, επιθυμεί κάποιος να συγκρίνει τον Παλαμά με την ποίηση της εποχής του, ποιητές όπως ο Γεώργιος Δροσίνης, ο Ιωάννης Πολέμης, ο Ιωάννης Γρυπάρης κι εν γένει τα ονόματα της λεγόμενης Β΄ Αθηναϊκής Σχολής βρίσκονταν σε διαρκή επικοινωνία και ζύμωση μαζί του. Τέλος, αξίζει να εξετάσει κανείς αντιπαραθετικά με τον Κωστή Παλαμά τόσο τον «άσπονδο φίλο» του ποιητή, Γιάννη Ψυχάρη, ως ένα αρχετυπικό σύμβολο της εποχής του και των πνευματικών της αγώνων όσο την έκκεντρη κι εκκεντρική στην εποχή της περίπτωση του Κ. Π. Καβάφη που εφάπτεται χρονικά με τον Παλαμά αλλά προϋποθέτει μια διαφορετική ανάγνωση τόσο του ιστορικού παρελθόντος όσο και του ρόλου και του μεγέθους του σύγχρονου ποιητή.</w:t>
      </w:r>
    </w:p>
    <w:p w14:paraId="6FEE7A9F" w14:textId="77777777" w:rsidR="00EF6349" w:rsidRPr="00EF6349" w:rsidRDefault="00EF6349" w:rsidP="00EF6349">
      <w:pPr>
        <w:shd w:val="clear" w:color="auto" w:fill="EFECE6"/>
        <w:spacing w:before="100" w:beforeAutospacing="1" w:after="100" w:afterAutospacing="1" w:line="240" w:lineRule="auto"/>
        <w:outlineLvl w:val="3"/>
        <w:rPr>
          <w:rFonts w:ascii="Arial" w:eastAsia="Times New Roman" w:hAnsi="Arial" w:cs="Arial"/>
          <w:color w:val="4F4F4F"/>
          <w:kern w:val="0"/>
          <w:sz w:val="24"/>
          <w:szCs w:val="24"/>
          <w:lang w:eastAsia="el-GR"/>
          <w14:ligatures w14:val="none"/>
        </w:rPr>
      </w:pPr>
      <w:r w:rsidRPr="00EF6349">
        <w:rPr>
          <w:rFonts w:ascii="Arial" w:eastAsia="Times New Roman" w:hAnsi="Arial" w:cs="Arial"/>
          <w:color w:val="4F4F4F"/>
          <w:kern w:val="0"/>
          <w:sz w:val="24"/>
          <w:szCs w:val="24"/>
          <w:lang w:eastAsia="el-GR"/>
          <w14:ligatures w14:val="none"/>
        </w:rPr>
        <w:t>ΘΑΝΟΣ ΓΙΑΝΝΟΥΔΗΣ</w:t>
      </w:r>
    </w:p>
    <w:p w14:paraId="7E0D1816" w14:textId="7F7C05DF" w:rsidR="009573AE" w:rsidRPr="00EF6349" w:rsidRDefault="009573AE" w:rsidP="00EF6349">
      <w:pPr>
        <w:shd w:val="clear" w:color="auto" w:fill="EFECE6"/>
        <w:spacing w:before="100" w:beforeAutospacing="1" w:after="100" w:afterAutospacing="1" w:line="240" w:lineRule="auto"/>
        <w:rPr>
          <w:rFonts w:ascii="Times New Roman" w:eastAsia="Times New Roman" w:hAnsi="Times New Roman" w:cs="Times New Roman"/>
          <w:color w:val="444444"/>
          <w:kern w:val="0"/>
          <w:sz w:val="25"/>
          <w:szCs w:val="25"/>
          <w:lang w:eastAsia="el-GR"/>
          <w14:ligatures w14:val="none"/>
        </w:rPr>
      </w:pPr>
    </w:p>
    <w:sectPr w:rsidR="009573AE" w:rsidRPr="00EF634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51EF"/>
    <w:multiLevelType w:val="multilevel"/>
    <w:tmpl w:val="E930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F720D5"/>
    <w:multiLevelType w:val="multilevel"/>
    <w:tmpl w:val="A1D8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85533F"/>
    <w:multiLevelType w:val="multilevel"/>
    <w:tmpl w:val="BD86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116649">
    <w:abstractNumId w:val="1"/>
  </w:num>
  <w:num w:numId="2" w16cid:durableId="1945720573">
    <w:abstractNumId w:val="0"/>
  </w:num>
  <w:num w:numId="3" w16cid:durableId="28989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B1"/>
    <w:rsid w:val="006163B1"/>
    <w:rsid w:val="009573AE"/>
    <w:rsid w:val="00CE7150"/>
    <w:rsid w:val="00EF63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8FD9"/>
  <w15:chartTrackingRefBased/>
  <w15:docId w15:val="{D89BCF9B-707D-420A-ABA1-D62B38B1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16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16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6163B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6163B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163B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163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163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163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163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163B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163B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6163B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rsid w:val="006163B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163B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163B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163B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163B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163B1"/>
    <w:rPr>
      <w:rFonts w:eastAsiaTheme="majorEastAsia" w:cstheme="majorBidi"/>
      <w:color w:val="272727" w:themeColor="text1" w:themeTint="D8"/>
    </w:rPr>
  </w:style>
  <w:style w:type="paragraph" w:styleId="a3">
    <w:name w:val="Title"/>
    <w:basedOn w:val="a"/>
    <w:next w:val="a"/>
    <w:link w:val="Char"/>
    <w:uiPriority w:val="10"/>
    <w:qFormat/>
    <w:rsid w:val="00616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163B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163B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163B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163B1"/>
    <w:pPr>
      <w:spacing w:before="160"/>
      <w:jc w:val="center"/>
    </w:pPr>
    <w:rPr>
      <w:i/>
      <w:iCs/>
      <w:color w:val="404040" w:themeColor="text1" w:themeTint="BF"/>
    </w:rPr>
  </w:style>
  <w:style w:type="character" w:customStyle="1" w:styleId="Char1">
    <w:name w:val="Απόσπασμα Char"/>
    <w:basedOn w:val="a0"/>
    <w:link w:val="a5"/>
    <w:uiPriority w:val="29"/>
    <w:rsid w:val="006163B1"/>
    <w:rPr>
      <w:i/>
      <w:iCs/>
      <w:color w:val="404040" w:themeColor="text1" w:themeTint="BF"/>
    </w:rPr>
  </w:style>
  <w:style w:type="paragraph" w:styleId="a6">
    <w:name w:val="List Paragraph"/>
    <w:basedOn w:val="a"/>
    <w:uiPriority w:val="34"/>
    <w:qFormat/>
    <w:rsid w:val="006163B1"/>
    <w:pPr>
      <w:ind w:left="720"/>
      <w:contextualSpacing/>
    </w:pPr>
  </w:style>
  <w:style w:type="character" w:styleId="a7">
    <w:name w:val="Intense Emphasis"/>
    <w:basedOn w:val="a0"/>
    <w:uiPriority w:val="21"/>
    <w:qFormat/>
    <w:rsid w:val="006163B1"/>
    <w:rPr>
      <w:i/>
      <w:iCs/>
      <w:color w:val="0F4761" w:themeColor="accent1" w:themeShade="BF"/>
    </w:rPr>
  </w:style>
  <w:style w:type="paragraph" w:styleId="a8">
    <w:name w:val="Intense Quote"/>
    <w:basedOn w:val="a"/>
    <w:next w:val="a"/>
    <w:link w:val="Char2"/>
    <w:uiPriority w:val="30"/>
    <w:qFormat/>
    <w:rsid w:val="00616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163B1"/>
    <w:rPr>
      <w:i/>
      <w:iCs/>
      <w:color w:val="0F4761" w:themeColor="accent1" w:themeShade="BF"/>
    </w:rPr>
  </w:style>
  <w:style w:type="character" w:styleId="a9">
    <w:name w:val="Intense Reference"/>
    <w:basedOn w:val="a0"/>
    <w:uiPriority w:val="32"/>
    <w:qFormat/>
    <w:rsid w:val="006163B1"/>
    <w:rPr>
      <w:b/>
      <w:bCs/>
      <w:smallCaps/>
      <w:color w:val="0F4761" w:themeColor="accent1" w:themeShade="BF"/>
      <w:spacing w:val="5"/>
    </w:rPr>
  </w:style>
  <w:style w:type="paragraph" w:styleId="Web">
    <w:name w:val="Normal (Web)"/>
    <w:basedOn w:val="a"/>
    <w:uiPriority w:val="99"/>
    <w:semiHidden/>
    <w:unhideWhenUsed/>
    <w:rsid w:val="00EF634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
    <w:name w:val="Hyperlink"/>
    <w:basedOn w:val="a0"/>
    <w:uiPriority w:val="99"/>
    <w:semiHidden/>
    <w:unhideWhenUsed/>
    <w:rsid w:val="00EF6349"/>
    <w:rPr>
      <w:color w:val="0000FF"/>
      <w:u w:val="single"/>
    </w:rPr>
  </w:style>
  <w:style w:type="character" w:styleId="aa">
    <w:name w:val="Strong"/>
    <w:basedOn w:val="a0"/>
    <w:uiPriority w:val="22"/>
    <w:qFormat/>
    <w:rsid w:val="00EF6349"/>
    <w:rPr>
      <w:b/>
      <w:bCs/>
    </w:rPr>
  </w:style>
  <w:style w:type="character" w:styleId="ab">
    <w:name w:val="Emphasis"/>
    <w:basedOn w:val="a0"/>
    <w:uiPriority w:val="20"/>
    <w:qFormat/>
    <w:rsid w:val="00EF6349"/>
    <w:rPr>
      <w:i/>
      <w:iCs/>
    </w:rPr>
  </w:style>
  <w:style w:type="paragraph" w:customStyle="1" w:styleId="share-email">
    <w:name w:val="share-email"/>
    <w:basedOn w:val="a"/>
    <w:rsid w:val="00EF634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sharing-screen-reader-text">
    <w:name w:val="sharing-screen-reader-text"/>
    <w:basedOn w:val="a0"/>
    <w:rsid w:val="00EF6349"/>
  </w:style>
  <w:style w:type="paragraph" w:customStyle="1" w:styleId="share-print">
    <w:name w:val="share-print"/>
    <w:basedOn w:val="a"/>
    <w:rsid w:val="00EF634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share-facebook">
    <w:name w:val="share-facebook"/>
    <w:basedOn w:val="a"/>
    <w:rsid w:val="00EF634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share-twitter">
    <w:name w:val="share-twitter"/>
    <w:basedOn w:val="a"/>
    <w:rsid w:val="00EF634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share-linkedin">
    <w:name w:val="share-linkedin"/>
    <w:basedOn w:val="a"/>
    <w:rsid w:val="00EF634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share-end">
    <w:name w:val="share-end"/>
    <w:basedOn w:val="a"/>
    <w:rsid w:val="00EF634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customStyle="1" w:styleId="jp-relatedposts-post-context">
    <w:name w:val="jp-relatedposts-post-context"/>
    <w:basedOn w:val="a"/>
    <w:rsid w:val="00EF634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customStyle="1" w:styleId="on-date">
    <w:name w:val="on-date"/>
    <w:basedOn w:val="a0"/>
    <w:rsid w:val="00EF6349"/>
  </w:style>
  <w:style w:type="character" w:customStyle="1" w:styleId="by-author">
    <w:name w:val="by-author"/>
    <w:basedOn w:val="a0"/>
    <w:rsid w:val="00EF6349"/>
  </w:style>
  <w:style w:type="character" w:customStyle="1" w:styleId="author">
    <w:name w:val="author"/>
    <w:basedOn w:val="a0"/>
    <w:rsid w:val="00EF6349"/>
  </w:style>
  <w:style w:type="character" w:customStyle="1" w:styleId="meta-nav">
    <w:name w:val="meta-nav"/>
    <w:basedOn w:val="a0"/>
    <w:rsid w:val="00EF6349"/>
  </w:style>
  <w:style w:type="paragraph" w:styleId="z-">
    <w:name w:val="HTML Top of Form"/>
    <w:basedOn w:val="a"/>
    <w:next w:val="a"/>
    <w:link w:val="z-Char"/>
    <w:hidden/>
    <w:uiPriority w:val="99"/>
    <w:semiHidden/>
    <w:unhideWhenUsed/>
    <w:rsid w:val="00EF6349"/>
    <w:pPr>
      <w:pBdr>
        <w:bottom w:val="single" w:sz="6" w:space="1" w:color="auto"/>
      </w:pBdr>
      <w:spacing w:after="0" w:line="240" w:lineRule="auto"/>
      <w:jc w:val="center"/>
    </w:pPr>
    <w:rPr>
      <w:rFonts w:ascii="Arial" w:eastAsia="Times New Roman" w:hAnsi="Arial" w:cs="Arial"/>
      <w:vanish/>
      <w:kern w:val="0"/>
      <w:sz w:val="16"/>
      <w:szCs w:val="16"/>
      <w:lang w:eastAsia="el-GR"/>
      <w14:ligatures w14:val="none"/>
    </w:rPr>
  </w:style>
  <w:style w:type="character" w:customStyle="1" w:styleId="z-Char">
    <w:name w:val="z-Αρχή φόρμας Char"/>
    <w:basedOn w:val="a0"/>
    <w:link w:val="z-"/>
    <w:uiPriority w:val="99"/>
    <w:semiHidden/>
    <w:rsid w:val="00EF6349"/>
    <w:rPr>
      <w:rFonts w:ascii="Arial" w:eastAsia="Times New Roman" w:hAnsi="Arial" w:cs="Arial"/>
      <w:vanish/>
      <w:kern w:val="0"/>
      <w:sz w:val="16"/>
      <w:szCs w:val="16"/>
      <w:lang w:eastAsia="el-GR"/>
      <w14:ligatures w14:val="none"/>
    </w:rPr>
  </w:style>
  <w:style w:type="paragraph" w:styleId="z-0">
    <w:name w:val="HTML Bottom of Form"/>
    <w:basedOn w:val="a"/>
    <w:next w:val="a"/>
    <w:link w:val="z-Char0"/>
    <w:hidden/>
    <w:uiPriority w:val="99"/>
    <w:semiHidden/>
    <w:unhideWhenUsed/>
    <w:rsid w:val="00EF6349"/>
    <w:pPr>
      <w:pBdr>
        <w:top w:val="single" w:sz="6" w:space="1" w:color="auto"/>
      </w:pBdr>
      <w:spacing w:after="0" w:line="240" w:lineRule="auto"/>
      <w:jc w:val="center"/>
    </w:pPr>
    <w:rPr>
      <w:rFonts w:ascii="Arial" w:eastAsia="Times New Roman" w:hAnsi="Arial" w:cs="Arial"/>
      <w:vanish/>
      <w:kern w:val="0"/>
      <w:sz w:val="16"/>
      <w:szCs w:val="16"/>
      <w:lang w:eastAsia="el-GR"/>
      <w14:ligatures w14:val="none"/>
    </w:rPr>
  </w:style>
  <w:style w:type="character" w:customStyle="1" w:styleId="z-Char0">
    <w:name w:val="z-Τέλος φόρμας Char"/>
    <w:basedOn w:val="a0"/>
    <w:link w:val="z-0"/>
    <w:uiPriority w:val="99"/>
    <w:semiHidden/>
    <w:rsid w:val="00EF6349"/>
    <w:rPr>
      <w:rFonts w:ascii="Arial" w:eastAsia="Times New Roman" w:hAnsi="Arial" w:cs="Arial"/>
      <w:vanish/>
      <w:kern w:val="0"/>
      <w:sz w:val="16"/>
      <w:szCs w:val="16"/>
      <w:lang w:eastAsia="el-GR"/>
      <w14:ligatures w14:val="none"/>
    </w:rPr>
  </w:style>
  <w:style w:type="character" w:customStyle="1" w:styleId="post-date">
    <w:name w:val="post-date"/>
    <w:basedOn w:val="a0"/>
    <w:rsid w:val="00EF6349"/>
  </w:style>
  <w:style w:type="paragraph" w:customStyle="1" w:styleId="cat-item">
    <w:name w:val="cat-item"/>
    <w:basedOn w:val="a"/>
    <w:rsid w:val="00EF6349"/>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831190">
      <w:bodyDiv w:val="1"/>
      <w:marLeft w:val="0"/>
      <w:marRight w:val="0"/>
      <w:marTop w:val="0"/>
      <w:marBottom w:val="0"/>
      <w:divBdr>
        <w:top w:val="none" w:sz="0" w:space="0" w:color="auto"/>
        <w:left w:val="none" w:sz="0" w:space="0" w:color="auto"/>
        <w:bottom w:val="none" w:sz="0" w:space="0" w:color="auto"/>
        <w:right w:val="none" w:sz="0" w:space="0" w:color="auto"/>
      </w:divBdr>
      <w:divsChild>
        <w:div w:id="1995060315">
          <w:marLeft w:val="0"/>
          <w:marRight w:val="0"/>
          <w:marTop w:val="0"/>
          <w:marBottom w:val="0"/>
          <w:divBdr>
            <w:top w:val="none" w:sz="0" w:space="0" w:color="auto"/>
            <w:left w:val="none" w:sz="0" w:space="0" w:color="auto"/>
            <w:bottom w:val="none" w:sz="0" w:space="0" w:color="auto"/>
            <w:right w:val="none" w:sz="0" w:space="0" w:color="auto"/>
          </w:divBdr>
          <w:divsChild>
            <w:div w:id="1930430394">
              <w:marLeft w:val="0"/>
              <w:marRight w:val="0"/>
              <w:marTop w:val="0"/>
              <w:marBottom w:val="0"/>
              <w:divBdr>
                <w:top w:val="none" w:sz="0" w:space="0" w:color="auto"/>
                <w:left w:val="none" w:sz="0" w:space="0" w:color="auto"/>
                <w:bottom w:val="none" w:sz="0" w:space="0" w:color="auto"/>
                <w:right w:val="none" w:sz="0" w:space="0" w:color="auto"/>
              </w:divBdr>
              <w:divsChild>
                <w:div w:id="1488858161">
                  <w:marLeft w:val="0"/>
                  <w:marRight w:val="0"/>
                  <w:marTop w:val="0"/>
                  <w:marBottom w:val="0"/>
                  <w:divBdr>
                    <w:top w:val="none" w:sz="0" w:space="0" w:color="auto"/>
                    <w:left w:val="none" w:sz="0" w:space="0" w:color="auto"/>
                    <w:bottom w:val="none" w:sz="0" w:space="0" w:color="auto"/>
                    <w:right w:val="none" w:sz="0" w:space="0" w:color="auto"/>
                  </w:divBdr>
                  <w:divsChild>
                    <w:div w:id="2027436855">
                      <w:marLeft w:val="0"/>
                      <w:marRight w:val="0"/>
                      <w:marTop w:val="0"/>
                      <w:marBottom w:val="0"/>
                      <w:divBdr>
                        <w:top w:val="none" w:sz="0" w:space="0" w:color="auto"/>
                        <w:left w:val="none" w:sz="0" w:space="0" w:color="auto"/>
                        <w:bottom w:val="none" w:sz="0" w:space="0" w:color="auto"/>
                        <w:right w:val="none" w:sz="0" w:space="0" w:color="auto"/>
                      </w:divBdr>
                      <w:divsChild>
                        <w:div w:id="1870339776">
                          <w:marLeft w:val="0"/>
                          <w:marRight w:val="0"/>
                          <w:marTop w:val="0"/>
                          <w:marBottom w:val="0"/>
                          <w:divBdr>
                            <w:top w:val="none" w:sz="0" w:space="0" w:color="auto"/>
                            <w:left w:val="none" w:sz="0" w:space="0" w:color="auto"/>
                            <w:bottom w:val="none" w:sz="0" w:space="0" w:color="auto"/>
                            <w:right w:val="none" w:sz="0" w:space="0" w:color="auto"/>
                          </w:divBdr>
                          <w:divsChild>
                            <w:div w:id="2132086614">
                              <w:marLeft w:val="0"/>
                              <w:marRight w:val="0"/>
                              <w:marTop w:val="0"/>
                              <w:marBottom w:val="240"/>
                              <w:divBdr>
                                <w:top w:val="none" w:sz="0" w:space="0" w:color="auto"/>
                                <w:left w:val="none" w:sz="0" w:space="0" w:color="auto"/>
                                <w:bottom w:val="none" w:sz="0" w:space="0" w:color="auto"/>
                                <w:right w:val="none" w:sz="0" w:space="0" w:color="auto"/>
                              </w:divBdr>
                              <w:divsChild>
                                <w:div w:id="140896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59997">
                          <w:marLeft w:val="0"/>
                          <w:marRight w:val="0"/>
                          <w:marTop w:val="240"/>
                          <w:marBottom w:val="240"/>
                          <w:divBdr>
                            <w:top w:val="none" w:sz="0" w:space="0" w:color="auto"/>
                            <w:left w:val="none" w:sz="0" w:space="0" w:color="auto"/>
                            <w:bottom w:val="none" w:sz="0" w:space="0" w:color="auto"/>
                            <w:right w:val="none" w:sz="0" w:space="0" w:color="auto"/>
                          </w:divBdr>
                          <w:divsChild>
                            <w:div w:id="1276408224">
                              <w:marLeft w:val="0"/>
                              <w:marRight w:val="-300"/>
                              <w:marTop w:val="0"/>
                              <w:marBottom w:val="0"/>
                              <w:divBdr>
                                <w:top w:val="none" w:sz="0" w:space="0" w:color="auto"/>
                                <w:left w:val="none" w:sz="0" w:space="0" w:color="auto"/>
                                <w:bottom w:val="none" w:sz="0" w:space="0" w:color="auto"/>
                                <w:right w:val="none" w:sz="0" w:space="0" w:color="auto"/>
                              </w:divBdr>
                              <w:divsChild>
                                <w:div w:id="1029910699">
                                  <w:marLeft w:val="0"/>
                                  <w:marRight w:val="0"/>
                                  <w:marTop w:val="0"/>
                                  <w:marBottom w:val="240"/>
                                  <w:divBdr>
                                    <w:top w:val="none" w:sz="0" w:space="0" w:color="auto"/>
                                    <w:left w:val="none" w:sz="0" w:space="0" w:color="auto"/>
                                    <w:bottom w:val="none" w:sz="0" w:space="0" w:color="auto"/>
                                    <w:right w:val="none" w:sz="0" w:space="0" w:color="auto"/>
                                  </w:divBdr>
                                </w:div>
                                <w:div w:id="880285769">
                                  <w:marLeft w:val="0"/>
                                  <w:marRight w:val="0"/>
                                  <w:marTop w:val="0"/>
                                  <w:marBottom w:val="240"/>
                                  <w:divBdr>
                                    <w:top w:val="none" w:sz="0" w:space="0" w:color="auto"/>
                                    <w:left w:val="none" w:sz="0" w:space="0" w:color="auto"/>
                                    <w:bottom w:val="none" w:sz="0" w:space="0" w:color="auto"/>
                                    <w:right w:val="none" w:sz="0" w:space="0" w:color="auto"/>
                                  </w:divBdr>
                                </w:div>
                                <w:div w:id="12368922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23514">
          <w:marLeft w:val="0"/>
          <w:marRight w:val="0"/>
          <w:marTop w:val="0"/>
          <w:marBottom w:val="0"/>
          <w:divBdr>
            <w:top w:val="none" w:sz="0" w:space="0" w:color="auto"/>
            <w:left w:val="none" w:sz="0" w:space="0" w:color="auto"/>
            <w:bottom w:val="none" w:sz="0" w:space="0" w:color="auto"/>
            <w:right w:val="none" w:sz="0" w:space="0" w:color="auto"/>
          </w:divBdr>
          <w:divsChild>
            <w:div w:id="216479775">
              <w:marLeft w:val="0"/>
              <w:marRight w:val="0"/>
              <w:marTop w:val="0"/>
              <w:marBottom w:val="0"/>
              <w:divBdr>
                <w:top w:val="none" w:sz="0" w:space="0" w:color="auto"/>
                <w:left w:val="none" w:sz="0" w:space="0" w:color="auto"/>
                <w:bottom w:val="none" w:sz="0" w:space="0" w:color="auto"/>
                <w:right w:val="none" w:sz="0" w:space="0" w:color="auto"/>
              </w:divBdr>
              <w:divsChild>
                <w:div w:id="625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neoplanodion.files.wordpress.com/2024/01/cf80ceb1cebbceb1cebcceb1cf82.jp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895</Words>
  <Characters>4836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Κατσιγιάννη Άννα-Μαρίνα</dc:creator>
  <cp:keywords/>
  <dc:description/>
  <cp:lastModifiedBy>Κατσιγιάννη Άννα-Μαρίνα</cp:lastModifiedBy>
  <cp:revision>3</cp:revision>
  <dcterms:created xsi:type="dcterms:W3CDTF">2024-03-13T14:49:00Z</dcterms:created>
  <dcterms:modified xsi:type="dcterms:W3CDTF">2024-03-13T14:53:00Z</dcterms:modified>
</cp:coreProperties>
</file>