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52BE6" w14:textId="77777777" w:rsidR="00634ED2" w:rsidRPr="0007005B" w:rsidRDefault="00D21D40" w:rsidP="0007005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ΕΝΟΤΗΤΑ </w:t>
      </w:r>
      <w:r w:rsidR="00F97C7E">
        <w:rPr>
          <w:rFonts w:ascii="Times New Roman" w:hAnsi="Times New Roman" w:cs="Times New Roman"/>
          <w:b/>
          <w:bCs/>
          <w:sz w:val="24"/>
          <w:szCs w:val="24"/>
        </w:rPr>
        <w:t>ΤΕΤΑΡΤΗ</w:t>
      </w:r>
    </w:p>
    <w:p w14:paraId="3D51F99C" w14:textId="77777777" w:rsidR="00634ED2" w:rsidRPr="0007005B" w:rsidRDefault="00634ED2" w:rsidP="0007005B">
      <w:pPr>
        <w:spacing w:line="360" w:lineRule="auto"/>
        <w:jc w:val="center"/>
        <w:rPr>
          <w:rFonts w:ascii="Times New Roman" w:hAnsi="Times New Roman" w:cs="Times New Roman"/>
          <w:b/>
          <w:bCs/>
          <w:sz w:val="24"/>
          <w:szCs w:val="24"/>
        </w:rPr>
      </w:pPr>
      <w:r w:rsidRPr="0007005B">
        <w:rPr>
          <w:rFonts w:ascii="Times New Roman" w:hAnsi="Times New Roman" w:cs="Times New Roman"/>
          <w:b/>
          <w:bCs/>
          <w:sz w:val="24"/>
          <w:szCs w:val="24"/>
        </w:rPr>
        <w:t>ΠΟΙΚΙΛΙΑ ΚΑΙ ΓΛΩΣΣΙΚΗ ΜΕΤΑΒΟΛΗ</w:t>
      </w:r>
    </w:p>
    <w:p w14:paraId="0CE1B476" w14:textId="77777777" w:rsidR="00634ED2" w:rsidRPr="0007005B" w:rsidRDefault="00634ED2" w:rsidP="00F16DAA">
      <w:pPr>
        <w:spacing w:line="360" w:lineRule="auto"/>
        <w:jc w:val="both"/>
        <w:rPr>
          <w:rFonts w:ascii="Times New Roman" w:hAnsi="Times New Roman" w:cs="Times New Roman"/>
          <w:b/>
          <w:bCs/>
          <w:sz w:val="24"/>
          <w:szCs w:val="24"/>
        </w:rPr>
      </w:pPr>
    </w:p>
    <w:p w14:paraId="49D4BDBA" w14:textId="77777777" w:rsidR="00634ED2" w:rsidRPr="0007005B" w:rsidRDefault="00634ED2" w:rsidP="00F16DAA">
      <w:pPr>
        <w:pStyle w:val="ListParagraph"/>
        <w:numPr>
          <w:ilvl w:val="0"/>
          <w:numId w:val="1"/>
        </w:numPr>
        <w:spacing w:line="360" w:lineRule="auto"/>
        <w:jc w:val="both"/>
        <w:rPr>
          <w:rFonts w:ascii="Times New Roman" w:hAnsi="Times New Roman" w:cs="Times New Roman"/>
          <w:b/>
          <w:bCs/>
          <w:sz w:val="24"/>
          <w:szCs w:val="24"/>
        </w:rPr>
      </w:pPr>
      <w:r w:rsidRPr="0007005B">
        <w:rPr>
          <w:rFonts w:ascii="Times New Roman" w:hAnsi="Times New Roman" w:cs="Times New Roman"/>
          <w:b/>
          <w:bCs/>
          <w:sz w:val="24"/>
          <w:szCs w:val="24"/>
        </w:rPr>
        <w:t>Γλωσσική ποικιλία: παλαιότερες θεωρήσεις</w:t>
      </w:r>
    </w:p>
    <w:p w14:paraId="017F5E84" w14:textId="77777777" w:rsidR="00634ED2" w:rsidRDefault="00634ED2" w:rsidP="00F16D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ποικιλία είναι το κλειδί για την κατανόηση της γλωσσικής μεταβολής. Η αντίληψη αυτή είναι πρόσφατη. Τι συνέβαινε παλαιότερα και ποια είναι τα πορίσματα της γλωσσολογίας που αντέστρεψαν αυτές τις αντιλήψεις;</w:t>
      </w:r>
    </w:p>
    <w:p w14:paraId="0E59AE8B" w14:textId="77777777" w:rsidR="00634ED2" w:rsidRDefault="00634ED2" w:rsidP="004735E1">
      <w:pPr>
        <w:pStyle w:val="ListParagraph"/>
        <w:spacing w:line="360" w:lineRule="auto"/>
        <w:ind w:left="1080"/>
        <w:jc w:val="both"/>
        <w:rPr>
          <w:rFonts w:ascii="Times New Roman" w:hAnsi="Times New Roman" w:cs="Times New Roman"/>
          <w:sz w:val="24"/>
          <w:szCs w:val="24"/>
        </w:rPr>
      </w:pPr>
    </w:p>
    <w:p w14:paraId="2189D401" w14:textId="77777777" w:rsidR="00634ED2" w:rsidRDefault="00634ED2" w:rsidP="004735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αλλαγή ήταν ένα μυστήριο. Οι γλωσσολόγοι ουσιαστικά ανέλυαν μία ακολουθία από φωτογραφίες, που μπορούσαν να αναδείξουν μία στιγμή στον χρόνο (σαν φωτογραφίες), και ύστερα τις συνέκριναν μεταξύ τους για να διαπιστώσουν την γλωσσική μεταβολή: Δεν υπήρχε η έννοια / ικανότητα να δουν την ταινία, το πέρασμα από μια συγχρονική κατάσταση σε μια άλλη (διαχρονία).</w:t>
      </w:r>
    </w:p>
    <w:p w14:paraId="3F96F09C" w14:textId="77777777" w:rsidR="00634ED2" w:rsidRPr="00CC3DFC" w:rsidRDefault="00634ED2" w:rsidP="00CC3DFC">
      <w:pPr>
        <w:pStyle w:val="ListParagraph"/>
        <w:rPr>
          <w:rFonts w:ascii="Times New Roman" w:hAnsi="Times New Roman" w:cs="Times New Roman"/>
          <w:sz w:val="24"/>
          <w:szCs w:val="24"/>
        </w:rPr>
      </w:pPr>
    </w:p>
    <w:p w14:paraId="1C996262" w14:textId="77777777" w:rsidR="00634ED2" w:rsidRDefault="00634ED2" w:rsidP="004735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έμφαση στο σύστημα με την ισχυροποίηση του δομισμού δημιούργησε ακόμα μεγαλύτερο παράδοξο: Η γλώσσα αποτελεί ένα σύστημα, με κανόνες, καθορισμένες σχέσεις μεταξύ των στοιχείων της κλπ. Πώς όμως επιτυγχάνεται σταθερά και απρόσκοπτα η επικοινωνία, όταν αλλάζει διαρκώς αυτό το σύστημα; Το </w:t>
      </w:r>
      <w:proofErr w:type="spellStart"/>
      <w:r>
        <w:rPr>
          <w:rFonts w:ascii="Times New Roman" w:hAnsi="Times New Roman" w:cs="Times New Roman"/>
          <w:sz w:val="24"/>
          <w:szCs w:val="24"/>
        </w:rPr>
        <w:t>Σωσσυρικό</w:t>
      </w:r>
      <w:proofErr w:type="spellEnd"/>
      <w:r>
        <w:rPr>
          <w:rFonts w:ascii="Times New Roman" w:hAnsi="Times New Roman" w:cs="Times New Roman"/>
          <w:sz w:val="24"/>
          <w:szCs w:val="24"/>
        </w:rPr>
        <w:t xml:space="preserve"> παράδοξο.</w:t>
      </w:r>
    </w:p>
    <w:p w14:paraId="43601355" w14:textId="77777777" w:rsidR="00634ED2" w:rsidRPr="00900D6B" w:rsidRDefault="00634ED2" w:rsidP="00900D6B">
      <w:pPr>
        <w:pStyle w:val="ListParagraph"/>
        <w:rPr>
          <w:rFonts w:ascii="Times New Roman" w:hAnsi="Times New Roman" w:cs="Times New Roman"/>
          <w:sz w:val="24"/>
          <w:szCs w:val="24"/>
        </w:rPr>
      </w:pPr>
    </w:p>
    <w:p w14:paraId="57D27387" w14:textId="77777777" w:rsidR="00634ED2" w:rsidRDefault="00634ED2" w:rsidP="004735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Δεν βοηθούσε βέβαια και ο πλήρης διαχωρισμός ανάμεσα στη συγχρονική και τη διαχρονική μελέτη της γλώσσας, που είχε καθιερωθεί μετά τον </w:t>
      </w:r>
      <w:proofErr w:type="spellStart"/>
      <w:r>
        <w:rPr>
          <w:rFonts w:ascii="Times New Roman" w:hAnsi="Times New Roman" w:cs="Times New Roman"/>
          <w:sz w:val="24"/>
          <w:szCs w:val="24"/>
        </w:rPr>
        <w:t>Σωσσύρ</w:t>
      </w:r>
      <w:proofErr w:type="spellEnd"/>
      <w:r>
        <w:rPr>
          <w:rFonts w:ascii="Times New Roman" w:hAnsi="Times New Roman" w:cs="Times New Roman"/>
          <w:sz w:val="24"/>
          <w:szCs w:val="24"/>
        </w:rPr>
        <w:t>.</w:t>
      </w:r>
    </w:p>
    <w:p w14:paraId="3FA6DF1B" w14:textId="77777777" w:rsidR="00634ED2" w:rsidRPr="00900D6B" w:rsidRDefault="00634ED2" w:rsidP="00900D6B">
      <w:pPr>
        <w:pStyle w:val="ListParagraph"/>
        <w:rPr>
          <w:rFonts w:ascii="Times New Roman" w:hAnsi="Times New Roman" w:cs="Times New Roman"/>
          <w:sz w:val="24"/>
          <w:szCs w:val="24"/>
        </w:rPr>
      </w:pPr>
    </w:p>
    <w:p w14:paraId="7FC9D935" w14:textId="77777777" w:rsidR="00634ED2" w:rsidRDefault="00634ED2" w:rsidP="004735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παράδοξο αυτό δεν είχε απάντηση γιατί οι γλωσσολόγοι δεν κοίταζαν στο παρόν για να δουν το παρελθόν. Πίστευαν ότι η γλωσσική μεταβολή </w:t>
      </w:r>
      <w:r>
        <w:rPr>
          <w:rFonts w:ascii="Times New Roman" w:hAnsi="Times New Roman" w:cs="Times New Roman"/>
          <w:sz w:val="24"/>
          <w:szCs w:val="24"/>
        </w:rPr>
        <w:lastRenderedPageBreak/>
        <w:t>είναι υπερβολικά σταδιακή και μακρόχρονη για να μπορέσουν να την παρατηρήσουν.</w:t>
      </w:r>
    </w:p>
    <w:p w14:paraId="7D9ED49D" w14:textId="77777777" w:rsidR="00634ED2" w:rsidRPr="00F3577E" w:rsidRDefault="00634ED2" w:rsidP="00F3577E">
      <w:pPr>
        <w:pStyle w:val="ListParagraph"/>
        <w:rPr>
          <w:rFonts w:ascii="Times New Roman" w:hAnsi="Times New Roman" w:cs="Times New Roman"/>
          <w:sz w:val="24"/>
          <w:szCs w:val="24"/>
        </w:rPr>
      </w:pPr>
    </w:p>
    <w:p w14:paraId="514F8FBC" w14:textId="77777777" w:rsidR="00634ED2" w:rsidRDefault="00634ED2" w:rsidP="004735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δεν είχε γίνει η σύνδεση με την γλωσσική ποικιλία, που θα αποδεικνυόταν αργότερα τόσο κρίσιμη. Φυσικά, υπήρχε η διαλεκτική ποικιλία, η οποία ήταν γνωστή</w:t>
      </w:r>
      <w:r w:rsidRPr="00EA7EA6">
        <w:rPr>
          <w:rFonts w:ascii="Times New Roman" w:hAnsi="Times New Roman" w:cs="Times New Roman"/>
          <w:sz w:val="24"/>
          <w:szCs w:val="24"/>
        </w:rPr>
        <w:t xml:space="preserve">, </w:t>
      </w:r>
      <w:r>
        <w:rPr>
          <w:rFonts w:ascii="Times New Roman" w:hAnsi="Times New Roman" w:cs="Times New Roman"/>
          <w:sz w:val="24"/>
          <w:szCs w:val="24"/>
        </w:rPr>
        <w:t xml:space="preserve">το ίδιο και η κοινωνική με την έννοια του διαφορετικού λόγου των διαφόρων κοινωνικών τάξεων. Ωστόσο αυτές οι περιπτώσεις αντιμετωπίζονταν ως απλές παραλλαγές του βασικού συστήματος, ενώ σε κάποιες περιπτώσεις απλώς δεν αποτελούσαν αντικείμενο μελέτης [Πριν τους </w:t>
      </w:r>
      <w:proofErr w:type="spellStart"/>
      <w:r>
        <w:rPr>
          <w:rFonts w:ascii="Times New Roman" w:hAnsi="Times New Roman" w:cs="Times New Roman"/>
          <w:sz w:val="24"/>
          <w:szCs w:val="24"/>
        </w:rPr>
        <w:t>δομιστές</w:t>
      </w:r>
      <w:proofErr w:type="spellEnd"/>
      <w:r>
        <w:rPr>
          <w:rFonts w:ascii="Times New Roman" w:hAnsi="Times New Roman" w:cs="Times New Roman"/>
          <w:sz w:val="24"/>
          <w:szCs w:val="24"/>
        </w:rPr>
        <w:t>, ο λόγος κατώτερων κοινωνικά τάξεων δεν θεωρούνταν καν άξιος μελέτης].</w:t>
      </w:r>
      <w:r w:rsidRPr="006B5942">
        <w:rPr>
          <w:rFonts w:ascii="Times New Roman" w:hAnsi="Times New Roman" w:cs="Times New Roman"/>
          <w:sz w:val="24"/>
          <w:szCs w:val="24"/>
        </w:rPr>
        <w:t xml:space="preserve"> </w:t>
      </w:r>
      <w:r>
        <w:rPr>
          <w:rFonts w:ascii="Times New Roman" w:hAnsi="Times New Roman" w:cs="Times New Roman"/>
          <w:sz w:val="24"/>
          <w:szCs w:val="24"/>
        </w:rPr>
        <w:t>Είναι ενδεικτικό ότι η έρευνα επικεντρωνόταν σχεδόν πάντοτε σε ενήλικες άνδρες.</w:t>
      </w:r>
    </w:p>
    <w:p w14:paraId="7449ED25" w14:textId="77777777" w:rsidR="00634ED2" w:rsidRPr="000053F6" w:rsidRDefault="00634ED2" w:rsidP="000053F6">
      <w:pPr>
        <w:pStyle w:val="ListParagraph"/>
        <w:rPr>
          <w:rFonts w:ascii="Times New Roman" w:hAnsi="Times New Roman" w:cs="Times New Roman"/>
          <w:sz w:val="24"/>
          <w:szCs w:val="24"/>
        </w:rPr>
      </w:pPr>
    </w:p>
    <w:p w14:paraId="531B9A14" w14:textId="77777777" w:rsidR="00634ED2" w:rsidRDefault="00634ED2" w:rsidP="006B594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κοινωνικό σκέλος της ποικιλίας συνήθως χαρακτηριζόταν ως ελεύθερη ποικιλία, για την οποία οι </w:t>
      </w:r>
      <w:proofErr w:type="spellStart"/>
      <w:r>
        <w:rPr>
          <w:rFonts w:ascii="Times New Roman" w:hAnsi="Times New Roman" w:cs="Times New Roman"/>
          <w:sz w:val="24"/>
          <w:szCs w:val="24"/>
        </w:rPr>
        <w:t>δομιστές</w:t>
      </w:r>
      <w:proofErr w:type="spellEnd"/>
      <w:r>
        <w:rPr>
          <w:rFonts w:ascii="Times New Roman" w:hAnsi="Times New Roman" w:cs="Times New Roman"/>
          <w:sz w:val="24"/>
          <w:szCs w:val="24"/>
        </w:rPr>
        <w:t xml:space="preserve"> δεν είχαν καμία άποψη. Φ</w:t>
      </w:r>
      <w:r w:rsidRPr="006B5942">
        <w:rPr>
          <w:rFonts w:ascii="Times New Roman" w:hAnsi="Times New Roman" w:cs="Times New Roman"/>
          <w:sz w:val="24"/>
          <w:szCs w:val="24"/>
        </w:rPr>
        <w:t xml:space="preserve">αινόταν τυχαία, μη συστηματική, εφόσον ο ίδιος ομιλητής μπορούσε να εμφανίζει ποικιλία στον λόγο του. Στην κυρίαρχη </w:t>
      </w:r>
      <w:proofErr w:type="spellStart"/>
      <w:r w:rsidRPr="006B5942">
        <w:rPr>
          <w:rFonts w:ascii="Times New Roman" w:hAnsi="Times New Roman" w:cs="Times New Roman"/>
          <w:sz w:val="24"/>
          <w:szCs w:val="24"/>
        </w:rPr>
        <w:t>δομιστική</w:t>
      </w:r>
      <w:proofErr w:type="spellEnd"/>
      <w:r w:rsidRPr="006B5942">
        <w:rPr>
          <w:rFonts w:ascii="Times New Roman" w:hAnsi="Times New Roman" w:cs="Times New Roman"/>
          <w:sz w:val="24"/>
          <w:szCs w:val="24"/>
        </w:rPr>
        <w:t xml:space="preserve"> αντίληψη, η έλλειψη συστηματικότητας ουσιαστικά έθετε την ποικιλία εκτός γλωσσολογικής ανάλυσης. </w:t>
      </w:r>
    </w:p>
    <w:p w14:paraId="64F2D1FF" w14:textId="77777777" w:rsidR="00AC478E" w:rsidRDefault="00AC478E" w:rsidP="00AC478E">
      <w:pPr>
        <w:pStyle w:val="ListParagraph"/>
        <w:spacing w:line="360" w:lineRule="auto"/>
        <w:ind w:left="0"/>
        <w:jc w:val="both"/>
        <w:rPr>
          <w:rFonts w:ascii="Times New Roman" w:hAnsi="Times New Roman" w:cs="Times New Roman"/>
          <w:sz w:val="24"/>
          <w:szCs w:val="24"/>
        </w:rPr>
      </w:pPr>
    </w:p>
    <w:p w14:paraId="526F1095" w14:textId="77777777" w:rsidR="00AC478E" w:rsidRPr="006B5942" w:rsidRDefault="00AC478E" w:rsidP="006B594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Φυσικά, αυτή η θεώρηση συνδεόταν και με την παράλληλη κυριαρχία της επίσημης νόρμας στην κοινωνία, στην εκπαίδευση και στην γλωσσική πολιτική. Άλλωστε, όλη η παραδοσιακή γραμματική βασιζόταν σε μία επίσημη, «σωστή» μορφή μίας γλώσσας (έρχεται ως απόρροια της έμφασης στην μελέτη παλαιότερων, «κλασικών» γλωσσών).</w:t>
      </w:r>
    </w:p>
    <w:p w14:paraId="09DC0205" w14:textId="77777777" w:rsidR="00634ED2" w:rsidRPr="00820339" w:rsidRDefault="00634ED2" w:rsidP="00820339">
      <w:pPr>
        <w:pStyle w:val="ListParagraph"/>
        <w:rPr>
          <w:rFonts w:ascii="Times New Roman" w:hAnsi="Times New Roman" w:cs="Times New Roman"/>
          <w:sz w:val="24"/>
          <w:szCs w:val="24"/>
        </w:rPr>
      </w:pPr>
    </w:p>
    <w:p w14:paraId="58461DC8" w14:textId="77777777" w:rsidR="00634ED2" w:rsidRPr="0007005B" w:rsidRDefault="00634ED2" w:rsidP="00820339">
      <w:pPr>
        <w:pStyle w:val="ListParagraph"/>
        <w:numPr>
          <w:ilvl w:val="0"/>
          <w:numId w:val="1"/>
        </w:numPr>
        <w:spacing w:line="360" w:lineRule="auto"/>
        <w:jc w:val="both"/>
        <w:rPr>
          <w:rFonts w:ascii="Times New Roman" w:hAnsi="Times New Roman" w:cs="Times New Roman"/>
          <w:b/>
          <w:bCs/>
          <w:sz w:val="24"/>
          <w:szCs w:val="24"/>
        </w:rPr>
      </w:pPr>
      <w:r w:rsidRPr="0007005B">
        <w:rPr>
          <w:rFonts w:ascii="Times New Roman" w:hAnsi="Times New Roman" w:cs="Times New Roman"/>
          <w:b/>
          <w:bCs/>
          <w:sz w:val="24"/>
          <w:szCs w:val="24"/>
        </w:rPr>
        <w:t xml:space="preserve">Η τομή: </w:t>
      </w:r>
      <w:r w:rsidRPr="0007005B">
        <w:rPr>
          <w:rFonts w:ascii="Times New Roman" w:hAnsi="Times New Roman" w:cs="Times New Roman"/>
          <w:b/>
          <w:bCs/>
          <w:sz w:val="24"/>
          <w:szCs w:val="24"/>
          <w:lang w:val="en-US"/>
        </w:rPr>
        <w:t>Martha’s Vineyard</w:t>
      </w:r>
    </w:p>
    <w:p w14:paraId="14F162B1" w14:textId="77777777" w:rsidR="00634ED2" w:rsidRDefault="00634ED2" w:rsidP="0082033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Ίσως η σπουδαιότερη έρευνα του </w:t>
      </w:r>
      <w:r>
        <w:rPr>
          <w:rFonts w:ascii="Times New Roman" w:hAnsi="Times New Roman" w:cs="Times New Roman"/>
          <w:sz w:val="24"/>
          <w:szCs w:val="24"/>
          <w:lang w:val="en-US"/>
        </w:rPr>
        <w:t>W</w:t>
      </w:r>
      <w:r w:rsidRPr="004834C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Labov</w:t>
      </w:r>
      <w:proofErr w:type="spellEnd"/>
      <w:r w:rsidRPr="004834C4">
        <w:rPr>
          <w:rFonts w:ascii="Times New Roman" w:hAnsi="Times New Roman" w:cs="Times New Roman"/>
          <w:sz w:val="24"/>
          <w:szCs w:val="24"/>
        </w:rPr>
        <w:t xml:space="preserve">, </w:t>
      </w:r>
      <w:r>
        <w:rPr>
          <w:rFonts w:ascii="Times New Roman" w:hAnsi="Times New Roman" w:cs="Times New Roman"/>
          <w:sz w:val="24"/>
          <w:szCs w:val="24"/>
        </w:rPr>
        <w:t xml:space="preserve">καθώς εγκαινίασε ουσιαστικά έναν ολόκληρο κλάδο της γλωσσολογίας, την </w:t>
      </w:r>
      <w:proofErr w:type="spellStart"/>
      <w:r>
        <w:rPr>
          <w:rFonts w:ascii="Times New Roman" w:hAnsi="Times New Roman" w:cs="Times New Roman"/>
          <w:sz w:val="24"/>
          <w:szCs w:val="24"/>
        </w:rPr>
        <w:t>κοινωνιο</w:t>
      </w:r>
      <w:proofErr w:type="spellEnd"/>
      <w:r>
        <w:rPr>
          <w:rFonts w:ascii="Times New Roman" w:hAnsi="Times New Roman" w:cs="Times New Roman"/>
          <w:sz w:val="24"/>
          <w:szCs w:val="24"/>
        </w:rPr>
        <w:t>-γλωσσολογία.</w:t>
      </w:r>
    </w:p>
    <w:p w14:paraId="0B63DC66" w14:textId="77777777" w:rsidR="00634ED2" w:rsidRDefault="00634ED2" w:rsidP="004834C4">
      <w:pPr>
        <w:pStyle w:val="ListParagraph"/>
        <w:spacing w:line="360" w:lineRule="auto"/>
        <w:ind w:left="1080"/>
        <w:jc w:val="both"/>
        <w:rPr>
          <w:rFonts w:ascii="Times New Roman" w:hAnsi="Times New Roman" w:cs="Times New Roman"/>
          <w:sz w:val="24"/>
          <w:szCs w:val="24"/>
        </w:rPr>
      </w:pPr>
    </w:p>
    <w:p w14:paraId="110ADC18" w14:textId="77777777" w:rsidR="00634ED2" w:rsidRDefault="00634ED2" w:rsidP="004834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ιστορία του νησιού, η έντονη τουριστική ανάπτυξη, η ταυτότητα των κατοίκων.</w:t>
      </w:r>
    </w:p>
    <w:p w14:paraId="68AA508B" w14:textId="77777777" w:rsidR="00634ED2" w:rsidRPr="008517D5" w:rsidRDefault="00634ED2" w:rsidP="008517D5">
      <w:pPr>
        <w:pStyle w:val="ListParagraph"/>
        <w:rPr>
          <w:rFonts w:ascii="Times New Roman" w:hAnsi="Times New Roman" w:cs="Times New Roman"/>
          <w:sz w:val="24"/>
          <w:szCs w:val="24"/>
        </w:rPr>
      </w:pPr>
    </w:p>
    <w:p w14:paraId="68E0DDCE" w14:textId="74F9C188" w:rsidR="00634ED2" w:rsidRDefault="00634ED2" w:rsidP="004834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Φαινόμενο: πιο κεντρική προφορά σε δύο διφθόγγους, /</w:t>
      </w:r>
      <w:r>
        <w:rPr>
          <w:rFonts w:ascii="Times New Roman" w:hAnsi="Times New Roman" w:cs="Times New Roman"/>
          <w:sz w:val="24"/>
          <w:szCs w:val="24"/>
          <w:lang w:val="en-US"/>
        </w:rPr>
        <w:t>au</w:t>
      </w:r>
      <w:r w:rsidRPr="008517D5">
        <w:rPr>
          <w:rFonts w:ascii="Times New Roman" w:hAnsi="Times New Roman" w:cs="Times New Roman"/>
          <w:sz w:val="24"/>
          <w:szCs w:val="24"/>
        </w:rPr>
        <w:t xml:space="preserve">/ </w:t>
      </w:r>
      <w:r w:rsidR="00F066AE">
        <w:rPr>
          <w:rFonts w:ascii="Times New Roman" w:hAnsi="Times New Roman" w:cs="Times New Roman"/>
          <w:sz w:val="24"/>
          <w:szCs w:val="24"/>
        </w:rPr>
        <w:t>(</w:t>
      </w:r>
      <w:proofErr w:type="spellStart"/>
      <w:r w:rsidR="00F066AE">
        <w:rPr>
          <w:rFonts w:ascii="Times New Roman" w:hAnsi="Times New Roman" w:cs="Times New Roman"/>
          <w:sz w:val="24"/>
          <w:szCs w:val="24"/>
        </w:rPr>
        <w:t>house</w:t>
      </w:r>
      <w:proofErr w:type="spellEnd"/>
      <w:r w:rsidR="00F066AE">
        <w:rPr>
          <w:rFonts w:ascii="Times New Roman" w:hAnsi="Times New Roman" w:cs="Times New Roman"/>
          <w:sz w:val="24"/>
          <w:szCs w:val="24"/>
        </w:rPr>
        <w:t>)</w:t>
      </w:r>
      <w:r w:rsidRPr="008517D5">
        <w:rPr>
          <w:rFonts w:ascii="Times New Roman" w:hAnsi="Times New Roman" w:cs="Times New Roman"/>
          <w:sz w:val="24"/>
          <w:szCs w:val="24"/>
        </w:rPr>
        <w:t>- /</w:t>
      </w:r>
      <w:proofErr w:type="spellStart"/>
      <w:r>
        <w:rPr>
          <w:rFonts w:ascii="Times New Roman" w:hAnsi="Times New Roman" w:cs="Times New Roman"/>
          <w:sz w:val="24"/>
          <w:szCs w:val="24"/>
          <w:lang w:val="en-US"/>
        </w:rPr>
        <w:t>ai</w:t>
      </w:r>
      <w:proofErr w:type="spellEnd"/>
      <w:r w:rsidRPr="008517D5">
        <w:rPr>
          <w:rFonts w:ascii="Times New Roman" w:hAnsi="Times New Roman" w:cs="Times New Roman"/>
          <w:sz w:val="24"/>
          <w:szCs w:val="24"/>
        </w:rPr>
        <w:t>/</w:t>
      </w:r>
      <w:r w:rsidR="00F066AE">
        <w:rPr>
          <w:rFonts w:ascii="Times New Roman" w:hAnsi="Times New Roman" w:cs="Times New Roman"/>
          <w:sz w:val="24"/>
          <w:szCs w:val="24"/>
        </w:rPr>
        <w:t xml:space="preserve"> (</w:t>
      </w:r>
      <w:proofErr w:type="spellStart"/>
      <w:r w:rsidR="00F066AE">
        <w:rPr>
          <w:rFonts w:ascii="Times New Roman" w:hAnsi="Times New Roman" w:cs="Times New Roman"/>
          <w:sz w:val="24"/>
          <w:szCs w:val="24"/>
        </w:rPr>
        <w:t>right</w:t>
      </w:r>
      <w:proofErr w:type="spellEnd"/>
      <w:r w:rsidR="00F066AE">
        <w:rPr>
          <w:rFonts w:ascii="Times New Roman" w:hAnsi="Times New Roman" w:cs="Times New Roman"/>
          <w:sz w:val="24"/>
          <w:szCs w:val="24"/>
        </w:rPr>
        <w:t>)</w:t>
      </w:r>
      <w:r w:rsidRPr="008517D5">
        <w:rPr>
          <w:rFonts w:ascii="Times New Roman" w:hAnsi="Times New Roman" w:cs="Times New Roman"/>
          <w:sz w:val="24"/>
          <w:szCs w:val="24"/>
        </w:rPr>
        <w:t xml:space="preserve">. </w:t>
      </w:r>
      <w:r>
        <w:rPr>
          <w:rFonts w:ascii="Times New Roman" w:hAnsi="Times New Roman" w:cs="Times New Roman"/>
          <w:sz w:val="24"/>
          <w:szCs w:val="24"/>
        </w:rPr>
        <w:t>Η πρώτη εντύπωση έδειχνε πως επρόκειτο για ελεύθερη, μη συστηματική ποικιλία. Οι ομιλητές δεν είχαν συναίσθηση της ποικιλίας / μεταβολής. Ωστόσο, η ποσοτική διερεύνηση αποκάλυψε μία πολύ διαφορετική εικόνα:</w:t>
      </w:r>
    </w:p>
    <w:p w14:paraId="15AA049A" w14:textId="77777777" w:rsidR="00634ED2" w:rsidRPr="004E2591" w:rsidRDefault="00634ED2" w:rsidP="004E2591">
      <w:pPr>
        <w:pStyle w:val="ListParagrap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4"/>
        <w:gridCol w:w="2799"/>
        <w:gridCol w:w="2799"/>
      </w:tblGrid>
      <w:tr w:rsidR="00634ED2" w:rsidRPr="00D95C4C" w14:paraId="7D6D1753" w14:textId="77777777">
        <w:tc>
          <w:tcPr>
            <w:tcW w:w="2840" w:type="dxa"/>
          </w:tcPr>
          <w:p w14:paraId="367F367A"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Ηλικία</w:t>
            </w:r>
          </w:p>
        </w:tc>
        <w:tc>
          <w:tcPr>
            <w:tcW w:w="2841" w:type="dxa"/>
          </w:tcPr>
          <w:p w14:paraId="4959B871" w14:textId="77777777" w:rsidR="00634ED2" w:rsidRPr="00D95C4C" w:rsidRDefault="00634ED2" w:rsidP="00D95C4C">
            <w:pPr>
              <w:pStyle w:val="ListParagraph"/>
              <w:spacing w:after="0" w:line="360" w:lineRule="auto"/>
              <w:ind w:left="0"/>
              <w:jc w:val="both"/>
              <w:rPr>
                <w:rFonts w:ascii="Times New Roman" w:hAnsi="Times New Roman" w:cs="Times New Roman"/>
                <w:sz w:val="24"/>
                <w:szCs w:val="24"/>
              </w:rPr>
            </w:pPr>
            <w:r w:rsidRPr="00D95C4C">
              <w:rPr>
                <w:rFonts w:ascii="Times New Roman" w:hAnsi="Times New Roman" w:cs="Times New Roman"/>
                <w:sz w:val="24"/>
                <w:szCs w:val="24"/>
                <w:lang w:val="sv-SE"/>
              </w:rPr>
              <w:t>-</w:t>
            </w:r>
            <w:proofErr w:type="spellStart"/>
            <w:r w:rsidRPr="00D95C4C">
              <w:rPr>
                <w:rFonts w:ascii="Times New Roman" w:hAnsi="Times New Roman" w:cs="Times New Roman"/>
                <w:sz w:val="24"/>
                <w:szCs w:val="24"/>
                <w:lang w:val="sv-SE"/>
              </w:rPr>
              <w:t>ai</w:t>
            </w:r>
            <w:proofErr w:type="spellEnd"/>
            <w:r w:rsidRPr="00D95C4C">
              <w:rPr>
                <w:rFonts w:ascii="Times New Roman" w:hAnsi="Times New Roman" w:cs="Times New Roman"/>
                <w:sz w:val="24"/>
                <w:szCs w:val="24"/>
                <w:lang w:val="sv-SE"/>
              </w:rPr>
              <w:t xml:space="preserve">- </w:t>
            </w:r>
            <w:r w:rsidRPr="00D95C4C">
              <w:rPr>
                <w:rFonts w:ascii="Times New Roman" w:hAnsi="Times New Roman" w:cs="Times New Roman"/>
                <w:sz w:val="24"/>
                <w:szCs w:val="24"/>
              </w:rPr>
              <w:t>πιο κεντρική</w:t>
            </w:r>
          </w:p>
        </w:tc>
        <w:tc>
          <w:tcPr>
            <w:tcW w:w="2841" w:type="dxa"/>
          </w:tcPr>
          <w:p w14:paraId="1205A3E4" w14:textId="77777777" w:rsidR="00634ED2" w:rsidRPr="00D95C4C" w:rsidRDefault="00634ED2" w:rsidP="00D95C4C">
            <w:pPr>
              <w:pStyle w:val="ListParagraph"/>
              <w:spacing w:after="0" w:line="360" w:lineRule="auto"/>
              <w:ind w:left="0"/>
              <w:jc w:val="both"/>
              <w:rPr>
                <w:rFonts w:ascii="Times New Roman" w:hAnsi="Times New Roman" w:cs="Times New Roman"/>
                <w:sz w:val="24"/>
                <w:szCs w:val="24"/>
              </w:rPr>
            </w:pPr>
            <w:r w:rsidRPr="00D95C4C">
              <w:rPr>
                <w:rFonts w:ascii="Times New Roman" w:hAnsi="Times New Roman" w:cs="Times New Roman"/>
                <w:sz w:val="24"/>
                <w:szCs w:val="24"/>
                <w:lang w:val="en-US"/>
              </w:rPr>
              <w:t xml:space="preserve">-au- </w:t>
            </w:r>
            <w:r w:rsidRPr="00D95C4C">
              <w:rPr>
                <w:rFonts w:ascii="Times New Roman" w:hAnsi="Times New Roman" w:cs="Times New Roman"/>
                <w:sz w:val="24"/>
                <w:szCs w:val="24"/>
              </w:rPr>
              <w:t>πιο κεντρική</w:t>
            </w:r>
          </w:p>
        </w:tc>
      </w:tr>
      <w:tr w:rsidR="00634ED2" w:rsidRPr="00D95C4C" w14:paraId="2BF2363C" w14:textId="77777777">
        <w:tc>
          <w:tcPr>
            <w:tcW w:w="2840" w:type="dxa"/>
          </w:tcPr>
          <w:p w14:paraId="5D24BF84"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75-</w:t>
            </w:r>
          </w:p>
        </w:tc>
        <w:tc>
          <w:tcPr>
            <w:tcW w:w="2841" w:type="dxa"/>
          </w:tcPr>
          <w:p w14:paraId="65D4083D"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25%</w:t>
            </w:r>
          </w:p>
        </w:tc>
        <w:tc>
          <w:tcPr>
            <w:tcW w:w="2841" w:type="dxa"/>
          </w:tcPr>
          <w:p w14:paraId="124CEB79"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22%</w:t>
            </w:r>
          </w:p>
        </w:tc>
      </w:tr>
      <w:tr w:rsidR="00634ED2" w:rsidRPr="00D95C4C" w14:paraId="409DF72D" w14:textId="77777777">
        <w:tc>
          <w:tcPr>
            <w:tcW w:w="2840" w:type="dxa"/>
          </w:tcPr>
          <w:p w14:paraId="061754E5"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61-75</w:t>
            </w:r>
          </w:p>
        </w:tc>
        <w:tc>
          <w:tcPr>
            <w:tcW w:w="2841" w:type="dxa"/>
          </w:tcPr>
          <w:p w14:paraId="48209867"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35%</w:t>
            </w:r>
          </w:p>
        </w:tc>
        <w:tc>
          <w:tcPr>
            <w:tcW w:w="2841" w:type="dxa"/>
          </w:tcPr>
          <w:p w14:paraId="25837EA3"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37%</w:t>
            </w:r>
          </w:p>
        </w:tc>
      </w:tr>
      <w:tr w:rsidR="00634ED2" w:rsidRPr="00D95C4C" w14:paraId="61E7F161" w14:textId="77777777">
        <w:tc>
          <w:tcPr>
            <w:tcW w:w="2840" w:type="dxa"/>
          </w:tcPr>
          <w:p w14:paraId="07204986"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46-60</w:t>
            </w:r>
          </w:p>
        </w:tc>
        <w:tc>
          <w:tcPr>
            <w:tcW w:w="2841" w:type="dxa"/>
          </w:tcPr>
          <w:p w14:paraId="7CB15ACA"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62%</w:t>
            </w:r>
          </w:p>
        </w:tc>
        <w:tc>
          <w:tcPr>
            <w:tcW w:w="2841" w:type="dxa"/>
          </w:tcPr>
          <w:p w14:paraId="3AF4F1AB"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44%</w:t>
            </w:r>
          </w:p>
        </w:tc>
      </w:tr>
      <w:tr w:rsidR="00634ED2" w:rsidRPr="00D95C4C" w14:paraId="5E5CAD43" w14:textId="77777777">
        <w:tc>
          <w:tcPr>
            <w:tcW w:w="2840" w:type="dxa"/>
          </w:tcPr>
          <w:p w14:paraId="1A24024A"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31-45</w:t>
            </w:r>
          </w:p>
        </w:tc>
        <w:tc>
          <w:tcPr>
            <w:tcW w:w="2841" w:type="dxa"/>
          </w:tcPr>
          <w:p w14:paraId="72788182"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81%</w:t>
            </w:r>
          </w:p>
        </w:tc>
        <w:tc>
          <w:tcPr>
            <w:tcW w:w="2841" w:type="dxa"/>
          </w:tcPr>
          <w:p w14:paraId="140D5403"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88%</w:t>
            </w:r>
          </w:p>
        </w:tc>
      </w:tr>
      <w:tr w:rsidR="00634ED2" w:rsidRPr="00D95C4C" w14:paraId="13DA2F5D" w14:textId="77777777">
        <w:tc>
          <w:tcPr>
            <w:tcW w:w="2840" w:type="dxa"/>
          </w:tcPr>
          <w:p w14:paraId="246FC9B2"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14-30</w:t>
            </w:r>
          </w:p>
        </w:tc>
        <w:tc>
          <w:tcPr>
            <w:tcW w:w="2841" w:type="dxa"/>
          </w:tcPr>
          <w:p w14:paraId="6F9969C8"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37%</w:t>
            </w:r>
          </w:p>
        </w:tc>
        <w:tc>
          <w:tcPr>
            <w:tcW w:w="2841" w:type="dxa"/>
          </w:tcPr>
          <w:p w14:paraId="6B7C1FBB" w14:textId="77777777" w:rsidR="00634ED2" w:rsidRPr="00D95C4C" w:rsidRDefault="00634ED2" w:rsidP="00D95C4C">
            <w:pPr>
              <w:pStyle w:val="ListParagraph"/>
              <w:numPr>
                <w:ilvl w:val="0"/>
                <w:numId w:val="2"/>
              </w:numPr>
              <w:spacing w:after="0" w:line="360" w:lineRule="auto"/>
              <w:ind w:left="0" w:firstLine="0"/>
              <w:jc w:val="both"/>
              <w:rPr>
                <w:rFonts w:ascii="Times New Roman" w:hAnsi="Times New Roman" w:cs="Times New Roman"/>
                <w:sz w:val="24"/>
                <w:szCs w:val="24"/>
              </w:rPr>
            </w:pPr>
            <w:r w:rsidRPr="00D95C4C">
              <w:rPr>
                <w:rFonts w:ascii="Times New Roman" w:hAnsi="Times New Roman" w:cs="Times New Roman"/>
                <w:sz w:val="24"/>
                <w:szCs w:val="24"/>
              </w:rPr>
              <w:t>46%</w:t>
            </w:r>
          </w:p>
        </w:tc>
      </w:tr>
    </w:tbl>
    <w:p w14:paraId="3457C1F3" w14:textId="77777777" w:rsidR="00634ED2" w:rsidRDefault="00634ED2" w:rsidP="00A00D0C">
      <w:pPr>
        <w:pStyle w:val="ListParagraph"/>
        <w:spacing w:line="360" w:lineRule="auto"/>
        <w:ind w:left="1080"/>
        <w:jc w:val="both"/>
        <w:rPr>
          <w:rFonts w:ascii="Times New Roman" w:hAnsi="Times New Roman" w:cs="Times New Roman"/>
          <w:sz w:val="24"/>
          <w:szCs w:val="24"/>
        </w:rPr>
      </w:pPr>
    </w:p>
    <w:p w14:paraId="25B865D7" w14:textId="77777777" w:rsidR="00634ED2" w:rsidRDefault="00634ED2" w:rsidP="00A00D0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πιο κεντρικές προφορές γίνονταν όλο και πιο δημοφιλείς στους νεότερους σε ηλικία. Άρα, πρόκειται για μεταβολή εν εξελίξει. Μελέτες από την ίδια περιοχή το επιβεβαιώνουν: το 1930 η δίφθογγος /</w:t>
      </w:r>
      <w:r>
        <w:rPr>
          <w:rFonts w:ascii="Times New Roman" w:hAnsi="Times New Roman" w:cs="Times New Roman"/>
          <w:sz w:val="24"/>
          <w:szCs w:val="24"/>
          <w:lang w:val="en-US"/>
        </w:rPr>
        <w:t>au</w:t>
      </w:r>
      <w:r w:rsidRPr="007A7877">
        <w:rPr>
          <w:rFonts w:ascii="Times New Roman" w:hAnsi="Times New Roman" w:cs="Times New Roman"/>
          <w:sz w:val="24"/>
          <w:szCs w:val="24"/>
        </w:rPr>
        <w:t xml:space="preserve">/ </w:t>
      </w:r>
      <w:r>
        <w:rPr>
          <w:rFonts w:ascii="Times New Roman" w:hAnsi="Times New Roman" w:cs="Times New Roman"/>
          <w:sz w:val="24"/>
          <w:szCs w:val="24"/>
        </w:rPr>
        <w:t xml:space="preserve">δεν ήταν ποτέ κεντρική, ενώ και η </w:t>
      </w:r>
      <w:r w:rsidRPr="007A7877">
        <w:rPr>
          <w:rFonts w:ascii="Times New Roman" w:hAnsi="Times New Roman" w:cs="Times New Roman"/>
          <w:sz w:val="24"/>
          <w:szCs w:val="24"/>
        </w:rPr>
        <w:t>/</w:t>
      </w:r>
      <w:proofErr w:type="spellStart"/>
      <w:r>
        <w:rPr>
          <w:rFonts w:ascii="Times New Roman" w:hAnsi="Times New Roman" w:cs="Times New Roman"/>
          <w:sz w:val="24"/>
          <w:szCs w:val="24"/>
          <w:lang w:val="en-US"/>
        </w:rPr>
        <w:t>ai</w:t>
      </w:r>
      <w:proofErr w:type="spellEnd"/>
      <w:r w:rsidRPr="007A7877">
        <w:rPr>
          <w:rFonts w:ascii="Times New Roman" w:hAnsi="Times New Roman" w:cs="Times New Roman"/>
          <w:sz w:val="24"/>
          <w:szCs w:val="24"/>
        </w:rPr>
        <w:t xml:space="preserve">/ </w:t>
      </w:r>
      <w:r>
        <w:rPr>
          <w:rFonts w:ascii="Times New Roman" w:hAnsi="Times New Roman" w:cs="Times New Roman"/>
          <w:sz w:val="24"/>
          <w:szCs w:val="24"/>
        </w:rPr>
        <w:t>ήταν πολύ πιο σπάνια.</w:t>
      </w:r>
    </w:p>
    <w:p w14:paraId="2E27A56D" w14:textId="77777777" w:rsidR="00634ED2" w:rsidRDefault="00634ED2" w:rsidP="00BD342D">
      <w:pPr>
        <w:pStyle w:val="ListParagraph"/>
        <w:spacing w:line="360" w:lineRule="auto"/>
        <w:ind w:left="1080"/>
        <w:jc w:val="both"/>
        <w:rPr>
          <w:rFonts w:ascii="Times New Roman" w:hAnsi="Times New Roman" w:cs="Times New Roman"/>
          <w:sz w:val="24"/>
          <w:szCs w:val="24"/>
        </w:rPr>
      </w:pPr>
    </w:p>
    <w:p w14:paraId="4202028A" w14:textId="77777777"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ποικιλία στο παρόν φανερώνει μεταβολές εν εξελίξει.</w:t>
      </w:r>
    </w:p>
    <w:p w14:paraId="62284DF5" w14:textId="77777777" w:rsidR="00634ED2" w:rsidRPr="001C218F" w:rsidRDefault="00634ED2" w:rsidP="001C218F">
      <w:pPr>
        <w:pStyle w:val="ListParagraph"/>
        <w:rPr>
          <w:rFonts w:ascii="Times New Roman" w:hAnsi="Times New Roman" w:cs="Times New Roman"/>
          <w:sz w:val="24"/>
          <w:szCs w:val="24"/>
        </w:rPr>
      </w:pPr>
    </w:p>
    <w:p w14:paraId="3F43AA70" w14:textId="77777777"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Πώς εμφανίστηκε αυτή η προφορά; Ο </w:t>
      </w:r>
      <w:proofErr w:type="spellStart"/>
      <w:r>
        <w:rPr>
          <w:rFonts w:ascii="Times New Roman" w:hAnsi="Times New Roman" w:cs="Times New Roman"/>
          <w:sz w:val="24"/>
          <w:szCs w:val="24"/>
          <w:lang w:val="en-US"/>
        </w:rPr>
        <w:t>Labov</w:t>
      </w:r>
      <w:proofErr w:type="spellEnd"/>
      <w:r w:rsidRPr="001C218F">
        <w:rPr>
          <w:rFonts w:ascii="Times New Roman" w:hAnsi="Times New Roman" w:cs="Times New Roman"/>
          <w:sz w:val="24"/>
          <w:szCs w:val="24"/>
        </w:rPr>
        <w:t xml:space="preserve"> </w:t>
      </w:r>
      <w:r>
        <w:rPr>
          <w:rFonts w:ascii="Times New Roman" w:hAnsi="Times New Roman" w:cs="Times New Roman"/>
          <w:sz w:val="24"/>
          <w:szCs w:val="24"/>
        </w:rPr>
        <w:t>βρήκε ότι ήταν χαρακτηριστικό του λόγου των  ψαράδων, ίσως της πιο παραδοσιακής ομάδας του νησιού.</w:t>
      </w:r>
    </w:p>
    <w:p w14:paraId="21EE5CE3" w14:textId="77777777" w:rsidR="00634ED2" w:rsidRPr="001C218F" w:rsidRDefault="00634ED2" w:rsidP="001C218F">
      <w:pPr>
        <w:pStyle w:val="ListParagraph"/>
        <w:rPr>
          <w:rFonts w:ascii="Times New Roman" w:hAnsi="Times New Roman" w:cs="Times New Roman"/>
          <w:sz w:val="24"/>
          <w:szCs w:val="24"/>
        </w:rPr>
      </w:pPr>
    </w:p>
    <w:p w14:paraId="506E2DE8" w14:textId="77777777"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μεταβλητές έχουν κοινωνικό αντίκτυπο, όχι μόνο ηλικιακό.</w:t>
      </w:r>
    </w:p>
    <w:p w14:paraId="2DE3F506" w14:textId="77777777" w:rsidR="00634ED2" w:rsidRPr="001C218F" w:rsidRDefault="00634ED2" w:rsidP="001C218F">
      <w:pPr>
        <w:pStyle w:val="ListParagraph"/>
        <w:rPr>
          <w:rFonts w:ascii="Times New Roman" w:hAnsi="Times New Roman" w:cs="Times New Roman"/>
          <w:sz w:val="24"/>
          <w:szCs w:val="24"/>
        </w:rPr>
      </w:pPr>
    </w:p>
    <w:p w14:paraId="1D3BB58F" w14:textId="77777777"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Στις μικρές ηλικίες (14-30), μικρότερα ποσοστά νεωτερισμού </w:t>
      </w:r>
      <w:proofErr w:type="spellStart"/>
      <w:r>
        <w:rPr>
          <w:rFonts w:ascii="Times New Roman" w:hAnsi="Times New Roman" w:cs="Times New Roman"/>
          <w:sz w:val="24"/>
          <w:szCs w:val="24"/>
        </w:rPr>
        <w:t>απ’ό,τι</w:t>
      </w:r>
      <w:proofErr w:type="spellEnd"/>
      <w:r>
        <w:rPr>
          <w:rFonts w:ascii="Times New Roman" w:hAnsi="Times New Roman" w:cs="Times New Roman"/>
          <w:sz w:val="24"/>
          <w:szCs w:val="24"/>
        </w:rPr>
        <w:t xml:space="preserve"> στους μεσήλικες. Πώς εξηγείται αυτό; Οι πιο κεντρικές προφορές είχαν γίνει χαρακτηριστικό ταυτότητας για την κοινότητα. Όσοι επιδίωκαν να μείνουν, είχαν μεγαλύτερη συχνότητα,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η μεγαλύτερη συχνότητα στους μεσήλικες, αφού είναι αυτοί που έμειναν τελικά στο νησί.</w:t>
      </w:r>
    </w:p>
    <w:p w14:paraId="16B0E247" w14:textId="77777777" w:rsidR="00634ED2" w:rsidRPr="002249EB" w:rsidRDefault="00634ED2" w:rsidP="002249EB">
      <w:pPr>
        <w:pStyle w:val="ListParagraph"/>
        <w:rPr>
          <w:rFonts w:ascii="Times New Roman" w:hAnsi="Times New Roman" w:cs="Times New Roman"/>
          <w:sz w:val="24"/>
          <w:szCs w:val="24"/>
        </w:rPr>
      </w:pPr>
    </w:p>
    <w:p w14:paraId="1AE58188" w14:textId="77777777"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Γενικά, τα δεδομένα, όσο περισσότερο ψάχνουμε, τόσο πιο πολύπλοκα γίνονται. Δεν υπάρχουν σχεδόν ποτέ </w:t>
      </w:r>
      <w:proofErr w:type="spellStart"/>
      <w:r>
        <w:rPr>
          <w:rFonts w:ascii="Times New Roman" w:hAnsi="Times New Roman" w:cs="Times New Roman"/>
          <w:sz w:val="24"/>
          <w:szCs w:val="24"/>
        </w:rPr>
        <w:t>κατηγοριακές</w:t>
      </w:r>
      <w:proofErr w:type="spellEnd"/>
      <w:r>
        <w:rPr>
          <w:rFonts w:ascii="Times New Roman" w:hAnsi="Times New Roman" w:cs="Times New Roman"/>
          <w:sz w:val="24"/>
          <w:szCs w:val="24"/>
        </w:rPr>
        <w:t xml:space="preserve"> διαφορές, πάντα ένα συνεχές με μικρότερες ή μεγαλύτερες συχνότητες χρήσης.</w:t>
      </w:r>
    </w:p>
    <w:p w14:paraId="71A6F9AC" w14:textId="77777777" w:rsidR="00634ED2" w:rsidRPr="00A22573" w:rsidRDefault="00634ED2" w:rsidP="00A22573">
      <w:pPr>
        <w:pStyle w:val="ListParagraph"/>
        <w:rPr>
          <w:rFonts w:ascii="Times New Roman" w:hAnsi="Times New Roman" w:cs="Times New Roman"/>
          <w:sz w:val="24"/>
          <w:szCs w:val="24"/>
        </w:rPr>
      </w:pPr>
    </w:p>
    <w:p w14:paraId="2DC52F53" w14:textId="76CE5C75"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Βασικά συμπεράσματα: α) Η χρήση ποσοτικών μεθόδων αποκαλύπτει την συστηματικότητα στη γλωσσική ποικιλία, β) Η ποικιλία βασίζεται σε κοινωνικούς παράγοντες, γ) Η ποικιλία αποκαλύπτει μια γλωσσική μεταβολή εν εξελίξει.</w:t>
      </w:r>
      <w:r w:rsidR="007A5D8D">
        <w:rPr>
          <w:rFonts w:ascii="Times New Roman" w:hAnsi="Times New Roman" w:cs="Times New Roman"/>
          <w:sz w:val="24"/>
          <w:szCs w:val="24"/>
        </w:rPr>
        <w:t xml:space="preserve"> Επομένως, και η γλωσσική μεταβολή μπορεί να </w:t>
      </w:r>
      <w:proofErr w:type="spellStart"/>
      <w:r w:rsidR="007A5D8D">
        <w:rPr>
          <w:rFonts w:ascii="Times New Roman" w:hAnsi="Times New Roman" w:cs="Times New Roman"/>
          <w:sz w:val="24"/>
          <w:szCs w:val="24"/>
        </w:rPr>
        <w:t>περιγραφεί</w:t>
      </w:r>
      <w:proofErr w:type="spellEnd"/>
      <w:r w:rsidR="007A5D8D">
        <w:rPr>
          <w:rFonts w:ascii="Times New Roman" w:hAnsi="Times New Roman" w:cs="Times New Roman"/>
          <w:sz w:val="24"/>
          <w:szCs w:val="24"/>
        </w:rPr>
        <w:t xml:space="preserve"> (και να εξηγηθεί) με βάση συγκεκριμένο </w:t>
      </w:r>
      <w:proofErr w:type="spellStart"/>
      <w:r w:rsidR="007A5D8D">
        <w:rPr>
          <w:rFonts w:ascii="Times New Roman" w:hAnsi="Times New Roman" w:cs="Times New Roman"/>
          <w:sz w:val="24"/>
          <w:szCs w:val="24"/>
        </w:rPr>
        <w:t>κοινωνιογλωσσικό</w:t>
      </w:r>
      <w:proofErr w:type="spellEnd"/>
      <w:r w:rsidR="007A5D8D">
        <w:rPr>
          <w:rFonts w:ascii="Times New Roman" w:hAnsi="Times New Roman" w:cs="Times New Roman"/>
          <w:sz w:val="24"/>
          <w:szCs w:val="24"/>
        </w:rPr>
        <w:t xml:space="preserve"> περιβάλλον.</w:t>
      </w:r>
    </w:p>
    <w:p w14:paraId="00B5561A" w14:textId="77777777" w:rsidR="00634ED2" w:rsidRPr="002F72D7" w:rsidRDefault="00634ED2" w:rsidP="002F72D7">
      <w:pPr>
        <w:pStyle w:val="ListParagraph"/>
        <w:rPr>
          <w:rFonts w:ascii="Times New Roman" w:hAnsi="Times New Roman" w:cs="Times New Roman"/>
          <w:sz w:val="24"/>
          <w:szCs w:val="24"/>
        </w:rPr>
      </w:pPr>
    </w:p>
    <w:p w14:paraId="47B4D9D8" w14:textId="77777777"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Παρατήρηση: η προφορά των ψαράδων δεν ήταν νεωτερική, αποτελούσε διατήρηση παλαιότερης προφοράς που έτεινε να εξαφανιστεί πιθανώς λόγω της ανάμειξης του πληθυσμού με ομιλητές από άλλες περιοχές. Η καινούρια δομή δεν προκύπτει εκ του μηδενός, συνήθως προϋπάρχει κάπου.</w:t>
      </w:r>
    </w:p>
    <w:p w14:paraId="0016085E" w14:textId="77777777" w:rsidR="00634ED2" w:rsidRPr="001D6277" w:rsidRDefault="00634ED2" w:rsidP="001D6277">
      <w:pPr>
        <w:pStyle w:val="ListParagraph"/>
        <w:rPr>
          <w:rFonts w:ascii="Times New Roman" w:hAnsi="Times New Roman" w:cs="Times New Roman"/>
          <w:sz w:val="24"/>
          <w:szCs w:val="24"/>
        </w:rPr>
      </w:pPr>
    </w:p>
    <w:p w14:paraId="684BB55E" w14:textId="77777777" w:rsidR="00634ED2" w:rsidRDefault="00634ED2" w:rsidP="00BD342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πορεία της αλλαγής: α) Μία κοινωνική ομάδα (ψαράδες) διατηρεί μία προφορά που διαφέρει από τον υπόλοιπο πληθυσμό του νησιού, β) Η προφορά αυτή «αναδεικνύεται» σαν στοιχείο κοινωνικής ταυτότητας λόγω αύξησης του τουρισμού, γ) Και άλλες ομάδες στο νησί αρχίζουν να ενσωματώνουν την συγκεκριμένη προφορά</w:t>
      </w:r>
    </w:p>
    <w:p w14:paraId="3B79D255" w14:textId="77777777" w:rsidR="00634ED2" w:rsidRDefault="00634ED2" w:rsidP="005D0297">
      <w:pPr>
        <w:pStyle w:val="ListParagraph"/>
        <w:rPr>
          <w:rFonts w:ascii="Times New Roman" w:hAnsi="Times New Roman" w:cs="Times New Roman"/>
          <w:sz w:val="24"/>
          <w:szCs w:val="24"/>
        </w:rPr>
      </w:pPr>
    </w:p>
    <w:p w14:paraId="61BD3C41" w14:textId="77777777" w:rsidR="008F3A8D" w:rsidRPr="005D0297" w:rsidRDefault="008F3A8D" w:rsidP="005D0297">
      <w:pPr>
        <w:pStyle w:val="ListParagraph"/>
        <w:rPr>
          <w:rFonts w:ascii="Times New Roman" w:hAnsi="Times New Roman" w:cs="Times New Roman"/>
          <w:sz w:val="24"/>
          <w:szCs w:val="24"/>
        </w:rPr>
      </w:pPr>
    </w:p>
    <w:p w14:paraId="4B86DFAB" w14:textId="77777777" w:rsidR="00634ED2" w:rsidRPr="0007005B" w:rsidRDefault="00634ED2" w:rsidP="005D0297">
      <w:pPr>
        <w:pStyle w:val="ListParagraph"/>
        <w:numPr>
          <w:ilvl w:val="0"/>
          <w:numId w:val="1"/>
        </w:numPr>
        <w:spacing w:line="360" w:lineRule="auto"/>
        <w:jc w:val="both"/>
        <w:rPr>
          <w:rFonts w:ascii="Times New Roman" w:hAnsi="Times New Roman" w:cs="Times New Roman"/>
          <w:b/>
          <w:bCs/>
          <w:sz w:val="24"/>
          <w:szCs w:val="24"/>
        </w:rPr>
      </w:pPr>
      <w:r w:rsidRPr="0007005B">
        <w:rPr>
          <w:rFonts w:ascii="Times New Roman" w:hAnsi="Times New Roman" w:cs="Times New Roman"/>
          <w:b/>
          <w:bCs/>
          <w:sz w:val="24"/>
          <w:szCs w:val="24"/>
        </w:rPr>
        <w:lastRenderedPageBreak/>
        <w:t>Κοινωνικοί παράγοντες και γλωσσική αλλαγή</w:t>
      </w:r>
    </w:p>
    <w:p w14:paraId="103F8654" w14:textId="77777777" w:rsidR="00634ED2" w:rsidRDefault="00634ED2" w:rsidP="005D02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Μετά από αυτή την έρευνα, ακολούθησαν πολλές άλλες που επαλήθευσαν τα βασικά συμπεράσματα ως προς την χρησιμότητα των ποσοτικών μεθόδων και την δυνατότητα μελέτης της γλωσσικής μεταβολής στο παρόν, συνδυάζοντάς την με κοινωνικούς παράγοντες.</w:t>
      </w:r>
    </w:p>
    <w:p w14:paraId="70110ADF" w14:textId="77777777" w:rsidR="00634ED2" w:rsidRDefault="00634ED2" w:rsidP="00227507">
      <w:pPr>
        <w:pStyle w:val="ListParagraph"/>
        <w:spacing w:line="360" w:lineRule="auto"/>
        <w:ind w:left="1080"/>
        <w:jc w:val="both"/>
        <w:rPr>
          <w:rFonts w:ascii="Times New Roman" w:hAnsi="Times New Roman" w:cs="Times New Roman"/>
          <w:sz w:val="24"/>
          <w:szCs w:val="24"/>
        </w:rPr>
      </w:pPr>
    </w:p>
    <w:p w14:paraId="58DAFC5B" w14:textId="6BFA97D0" w:rsidR="00634ED2" w:rsidRDefault="00634ED2" w:rsidP="002275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w:t>
      </w:r>
      <w:r w:rsidRPr="0022750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Labov</w:t>
      </w:r>
      <w:proofErr w:type="spellEnd"/>
      <w:r w:rsidRPr="00227507">
        <w:rPr>
          <w:rFonts w:ascii="Times New Roman" w:hAnsi="Times New Roman" w:cs="Times New Roman"/>
          <w:sz w:val="24"/>
          <w:szCs w:val="24"/>
        </w:rPr>
        <w:t xml:space="preserve"> </w:t>
      </w:r>
      <w:r>
        <w:rPr>
          <w:rFonts w:ascii="Times New Roman" w:hAnsi="Times New Roman" w:cs="Times New Roman"/>
          <w:sz w:val="24"/>
          <w:szCs w:val="24"/>
        </w:rPr>
        <w:t>στο</w:t>
      </w:r>
      <w:r w:rsidRPr="00227507">
        <w:rPr>
          <w:rFonts w:ascii="Times New Roman" w:hAnsi="Times New Roman" w:cs="Times New Roman"/>
          <w:sz w:val="24"/>
          <w:szCs w:val="24"/>
        </w:rPr>
        <w:t xml:space="preserve"> </w:t>
      </w:r>
      <w:r>
        <w:rPr>
          <w:rFonts w:ascii="Times New Roman" w:hAnsi="Times New Roman" w:cs="Times New Roman"/>
          <w:sz w:val="24"/>
          <w:szCs w:val="24"/>
          <w:lang w:val="en-US"/>
        </w:rPr>
        <w:t>Martha</w:t>
      </w:r>
      <w:r w:rsidRPr="00227507">
        <w:rPr>
          <w:rFonts w:ascii="Times New Roman" w:hAnsi="Times New Roman" w:cs="Times New Roman"/>
          <w:sz w:val="24"/>
          <w:szCs w:val="24"/>
        </w:rPr>
        <w:t>’</w:t>
      </w:r>
      <w:r>
        <w:rPr>
          <w:rFonts w:ascii="Times New Roman" w:hAnsi="Times New Roman" w:cs="Times New Roman"/>
          <w:sz w:val="24"/>
          <w:szCs w:val="24"/>
          <w:lang w:val="en-US"/>
        </w:rPr>
        <w:t>s</w:t>
      </w:r>
      <w:r w:rsidRPr="00227507">
        <w:rPr>
          <w:rFonts w:ascii="Times New Roman" w:hAnsi="Times New Roman" w:cs="Times New Roman"/>
          <w:sz w:val="24"/>
          <w:szCs w:val="24"/>
        </w:rPr>
        <w:t xml:space="preserve"> </w:t>
      </w:r>
      <w:r>
        <w:rPr>
          <w:rFonts w:ascii="Times New Roman" w:hAnsi="Times New Roman" w:cs="Times New Roman"/>
          <w:sz w:val="24"/>
          <w:szCs w:val="24"/>
          <w:lang w:val="en-US"/>
        </w:rPr>
        <w:t>Vineyard</w:t>
      </w:r>
      <w:r w:rsidRPr="00227507">
        <w:rPr>
          <w:rFonts w:ascii="Times New Roman" w:hAnsi="Times New Roman" w:cs="Times New Roman"/>
          <w:sz w:val="24"/>
          <w:szCs w:val="24"/>
        </w:rPr>
        <w:t xml:space="preserve"> </w:t>
      </w:r>
      <w:r>
        <w:rPr>
          <w:rFonts w:ascii="Times New Roman" w:hAnsi="Times New Roman" w:cs="Times New Roman"/>
          <w:sz w:val="24"/>
          <w:szCs w:val="24"/>
        </w:rPr>
        <w:t>απομόνωσε τον παράγοντα ταυτότητα ως πρωταρχική αιτία της αλλαγής. Αυτή η γλωσσική μεταβολή μπορεί να ονομαστεί «αλλαγή από κάτω»</w:t>
      </w:r>
      <w:r w:rsidR="008F3A8D">
        <w:rPr>
          <w:rFonts w:ascii="Times New Roman" w:hAnsi="Times New Roman" w:cs="Times New Roman"/>
          <w:sz w:val="24"/>
          <w:szCs w:val="24"/>
        </w:rPr>
        <w:t xml:space="preserve"> (κάτω από το όριο της συνείδησης)</w:t>
      </w:r>
      <w:r>
        <w:rPr>
          <w:rFonts w:ascii="Times New Roman" w:hAnsi="Times New Roman" w:cs="Times New Roman"/>
          <w:sz w:val="24"/>
          <w:szCs w:val="24"/>
        </w:rPr>
        <w:t>: Είναι μη συνειδητή, προέρχεται κυρίως από ομάδες που δεν έχουν ισχυρό κοινωνικό γόητρο και οδηγεί σε αποκλίσεις από την νόρμα.</w:t>
      </w:r>
    </w:p>
    <w:p w14:paraId="641005E6" w14:textId="77777777" w:rsidR="00634ED2" w:rsidRPr="00985EE3" w:rsidRDefault="00634ED2" w:rsidP="00985EE3">
      <w:pPr>
        <w:pStyle w:val="ListParagraph"/>
        <w:rPr>
          <w:rFonts w:ascii="Times New Roman" w:hAnsi="Times New Roman" w:cs="Times New Roman"/>
          <w:sz w:val="24"/>
          <w:szCs w:val="24"/>
        </w:rPr>
      </w:pPr>
    </w:p>
    <w:p w14:paraId="55BF3666" w14:textId="77777777" w:rsidR="00634ED2" w:rsidRDefault="00634ED2" w:rsidP="002275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Συνήθως, η έννοια της κοινωνικής τάξης είναι πολύ ουσιώδης στην ερμηνεία γλωσσικών μεταβολών. Σημαντικές έρευνες στις προηγούμενες δεκαετίες έδειξαν ότι οι ομιλητές που προέρχονται από διαφορετικές κοινωνικές τάξεις έχουν διαφορετικά χαρακτηριστικά. </w:t>
      </w:r>
    </w:p>
    <w:p w14:paraId="2396CBD6" w14:textId="77777777" w:rsidR="00634ED2" w:rsidRPr="00876DF3" w:rsidRDefault="00634ED2" w:rsidP="00876DF3">
      <w:pPr>
        <w:pStyle w:val="ListParagraph"/>
        <w:rPr>
          <w:rFonts w:ascii="Times New Roman" w:hAnsi="Times New Roman" w:cs="Times New Roman"/>
          <w:sz w:val="24"/>
          <w:szCs w:val="24"/>
        </w:rPr>
      </w:pPr>
    </w:p>
    <w:p w14:paraId="6B168FFB" w14:textId="77777777" w:rsidR="00634ED2" w:rsidRPr="00876DF3" w:rsidRDefault="00634ED2" w:rsidP="002275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Συχνά οι ομιλητές, ειδικά της μικροαστικής τάξης, λόγω κοινωνικής και γλωσσικής ανασφάλειας, προσπαθούν να μιμηθούν τον λόγο των ανώτερων τάξεων (έρευνες από </w:t>
      </w:r>
      <w:proofErr w:type="spellStart"/>
      <w:r>
        <w:rPr>
          <w:rFonts w:ascii="Times New Roman" w:hAnsi="Times New Roman" w:cs="Times New Roman"/>
          <w:sz w:val="24"/>
          <w:szCs w:val="24"/>
          <w:lang w:val="en-US"/>
        </w:rPr>
        <w:t>Labov</w:t>
      </w:r>
      <w:proofErr w:type="spellEnd"/>
      <w:r w:rsidRPr="00876DF3">
        <w:rPr>
          <w:rFonts w:ascii="Times New Roman" w:hAnsi="Times New Roman" w:cs="Times New Roman"/>
          <w:sz w:val="24"/>
          <w:szCs w:val="24"/>
        </w:rPr>
        <w:t xml:space="preserve"> </w:t>
      </w:r>
      <w:r>
        <w:rPr>
          <w:rFonts w:ascii="Times New Roman" w:hAnsi="Times New Roman" w:cs="Times New Roman"/>
          <w:sz w:val="24"/>
          <w:szCs w:val="24"/>
        </w:rPr>
        <w:t>–</w:t>
      </w:r>
      <w:r w:rsidRPr="00876DF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Trudgill</w:t>
      </w:r>
      <w:proofErr w:type="spellEnd"/>
      <w:r w:rsidRPr="00876DF3">
        <w:rPr>
          <w:rFonts w:ascii="Times New Roman" w:hAnsi="Times New Roman" w:cs="Times New Roman"/>
          <w:sz w:val="24"/>
          <w:szCs w:val="24"/>
        </w:rPr>
        <w:t>).</w:t>
      </w:r>
    </w:p>
    <w:p w14:paraId="5B9E75B6" w14:textId="77777777" w:rsidR="00634ED2" w:rsidRPr="00876DF3" w:rsidRDefault="00634ED2" w:rsidP="00876DF3">
      <w:pPr>
        <w:pStyle w:val="ListParagraph"/>
        <w:rPr>
          <w:rFonts w:ascii="Times New Roman" w:hAnsi="Times New Roman" w:cs="Times New Roman"/>
          <w:sz w:val="24"/>
          <w:szCs w:val="24"/>
        </w:rPr>
      </w:pPr>
    </w:p>
    <w:p w14:paraId="6916A5C0" w14:textId="77777777" w:rsidR="00634ED2" w:rsidRDefault="00634ED2" w:rsidP="002275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9B7F6A">
        <w:rPr>
          <w:rFonts w:ascii="Times New Roman" w:hAnsi="Times New Roman" w:cs="Times New Roman"/>
          <w:sz w:val="24"/>
          <w:szCs w:val="24"/>
          <w:vertAlign w:val="superscript"/>
        </w:rPr>
        <w:t>η</w:t>
      </w:r>
      <w:r>
        <w:rPr>
          <w:rFonts w:ascii="Times New Roman" w:hAnsi="Times New Roman" w:cs="Times New Roman"/>
          <w:sz w:val="24"/>
          <w:szCs w:val="24"/>
        </w:rPr>
        <w:t xml:space="preserve"> περίπτωση γλωσσικής μεταβολής: συνειδητή εν πολλοίς μεταβολή (αλλαγή «από πάνω» από το κατώφλι συνείδησης). Πώς έγινε αντιληπτό; Έρευνες απέδειξαν ότι ο ίδιος ομιλητής με βάση το περιβάλλον χρήσης (επίσημο, φιλικό κλπ.) διαφοροποιεί τις γλωσσικές του επιλογές: στα επίσημα γλωσσικά περιβάλλοντα, αυξάνει την μεταβλητή που έχει το υψηλότερο κοινωνικό γόητρο. Η γενίκευση αυτή της τάσης οδηγεί στην γλωσσική μεταβολή.</w:t>
      </w:r>
    </w:p>
    <w:p w14:paraId="24E1A067" w14:textId="77777777" w:rsidR="00634ED2" w:rsidRPr="00A73353" w:rsidRDefault="00634ED2" w:rsidP="00A73353">
      <w:pPr>
        <w:pStyle w:val="ListParagraph"/>
        <w:rPr>
          <w:rFonts w:ascii="Times New Roman" w:hAnsi="Times New Roman" w:cs="Times New Roman"/>
          <w:sz w:val="24"/>
          <w:szCs w:val="24"/>
        </w:rPr>
      </w:pPr>
    </w:p>
    <w:p w14:paraId="7ED3473C" w14:textId="77777777" w:rsidR="00634ED2" w:rsidRDefault="00634ED2" w:rsidP="002275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Η αλλαγή «από πάνω» συγκλίνει συνήθως με την νόρμα, αφού στόχος είναι η κοινωνική ενσωμάτωση.</w:t>
      </w:r>
    </w:p>
    <w:p w14:paraId="0A60D55E" w14:textId="77777777" w:rsidR="00394764" w:rsidRDefault="00394764" w:rsidP="00394764">
      <w:pPr>
        <w:pStyle w:val="ListParagraph"/>
        <w:rPr>
          <w:rFonts w:ascii="Times New Roman" w:hAnsi="Times New Roman" w:cs="Times New Roman"/>
          <w:sz w:val="24"/>
          <w:szCs w:val="24"/>
        </w:rPr>
      </w:pPr>
    </w:p>
    <w:p w14:paraId="3FE62155" w14:textId="77777777" w:rsidR="00394764" w:rsidRDefault="00394764" w:rsidP="0022750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πορεία που ακολουθεί μία γλωσσική μεταβολή σε σχέση με την γλωσσική ποικιλία: </w:t>
      </w:r>
      <w:r w:rsidR="006A4D29">
        <w:rPr>
          <w:rFonts w:ascii="Times New Roman" w:hAnsi="Times New Roman" w:cs="Times New Roman"/>
          <w:sz w:val="24"/>
          <w:szCs w:val="24"/>
        </w:rPr>
        <w:t xml:space="preserve">Σε μία δομή Α εμφανίζεται μία δεύτερη εναλλακτική β, η οποία σιγά-σιγά αποκτά δυναμική και μεγαλύτερη συχνότητα χρήσης, και ύστερα από ένα διάστημα ποικιλίας μπορεί να εκτοπίσει πλήρως την Α. Σχηματικά: Α &gt; </w:t>
      </w:r>
      <w:proofErr w:type="spellStart"/>
      <w:r w:rsidR="006A4D29">
        <w:rPr>
          <w:rFonts w:ascii="Times New Roman" w:hAnsi="Times New Roman" w:cs="Times New Roman"/>
          <w:sz w:val="24"/>
          <w:szCs w:val="24"/>
        </w:rPr>
        <w:t>Α,β</w:t>
      </w:r>
      <w:proofErr w:type="spellEnd"/>
      <w:r w:rsidR="006A4D29">
        <w:rPr>
          <w:rFonts w:ascii="Times New Roman" w:hAnsi="Times New Roman" w:cs="Times New Roman"/>
          <w:sz w:val="24"/>
          <w:szCs w:val="24"/>
        </w:rPr>
        <w:t xml:space="preserve"> &gt; Α,Β &gt; α, Β &gt; Β.</w:t>
      </w:r>
    </w:p>
    <w:p w14:paraId="7A999DD4" w14:textId="77777777" w:rsidR="00634ED2" w:rsidRPr="00414CF0" w:rsidRDefault="00634ED2" w:rsidP="00414CF0">
      <w:pPr>
        <w:pStyle w:val="ListParagraph"/>
        <w:rPr>
          <w:rFonts w:ascii="Times New Roman" w:hAnsi="Times New Roman" w:cs="Times New Roman"/>
          <w:sz w:val="24"/>
          <w:szCs w:val="24"/>
        </w:rPr>
      </w:pPr>
    </w:p>
    <w:p w14:paraId="7248DA0E" w14:textId="77777777" w:rsidR="00634ED2" w:rsidRPr="0007005B" w:rsidRDefault="00634ED2" w:rsidP="00414CF0">
      <w:pPr>
        <w:pStyle w:val="ListParagraph"/>
        <w:numPr>
          <w:ilvl w:val="0"/>
          <w:numId w:val="1"/>
        </w:numPr>
        <w:spacing w:line="360" w:lineRule="auto"/>
        <w:jc w:val="both"/>
        <w:rPr>
          <w:rFonts w:ascii="Times New Roman" w:hAnsi="Times New Roman" w:cs="Times New Roman"/>
          <w:b/>
          <w:bCs/>
          <w:sz w:val="24"/>
          <w:szCs w:val="24"/>
        </w:rPr>
      </w:pPr>
      <w:r w:rsidRPr="0007005B">
        <w:rPr>
          <w:rFonts w:ascii="Times New Roman" w:hAnsi="Times New Roman" w:cs="Times New Roman"/>
          <w:b/>
          <w:bCs/>
          <w:sz w:val="24"/>
          <w:szCs w:val="24"/>
        </w:rPr>
        <w:t>Κοινωνικά δίκτυα</w:t>
      </w:r>
    </w:p>
    <w:p w14:paraId="6FE237A8" w14:textId="77777777" w:rsidR="00634ED2" w:rsidRDefault="00634ED2" w:rsidP="00414C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Επομένως, 2 είδη αλλαγών: στο πρώτο, έχουμε μη συνειδητή αλλαγή, συνήθως ξεκινάει στα </w:t>
      </w:r>
      <w:r w:rsidR="00392646">
        <w:rPr>
          <w:rFonts w:ascii="Times New Roman" w:hAnsi="Times New Roman" w:cs="Times New Roman"/>
          <w:sz w:val="24"/>
          <w:szCs w:val="24"/>
        </w:rPr>
        <w:t>μεσαία-</w:t>
      </w:r>
      <w:r>
        <w:rPr>
          <w:rFonts w:ascii="Times New Roman" w:hAnsi="Times New Roman" w:cs="Times New Roman"/>
          <w:sz w:val="24"/>
          <w:szCs w:val="24"/>
        </w:rPr>
        <w:t>κατώτερα στρώματα, ενώ στο δεύτερο έχουμε εν μέρει συνειδητή αλλαγή, μίμηση των ανώτερων κοινωνικών στρωμάτων. Γρήγορα όμως έγινε αντιληπτό ότι η «τάξη» ως έννοια είναι κάτι πολύ ευρύ, που δεν μπορεί εύκολα να αποτελέσει αντικείμενο ανάλυσης.</w:t>
      </w:r>
    </w:p>
    <w:p w14:paraId="547E0983" w14:textId="77777777" w:rsidR="00634ED2" w:rsidRDefault="00634ED2" w:rsidP="009C23A2">
      <w:pPr>
        <w:pStyle w:val="ListParagraph"/>
        <w:spacing w:line="360" w:lineRule="auto"/>
        <w:ind w:left="1080"/>
        <w:jc w:val="both"/>
        <w:rPr>
          <w:rFonts w:ascii="Times New Roman" w:hAnsi="Times New Roman" w:cs="Times New Roman"/>
          <w:sz w:val="24"/>
          <w:szCs w:val="24"/>
        </w:rPr>
      </w:pPr>
    </w:p>
    <w:p w14:paraId="023FCC92" w14:textId="77777777" w:rsidR="00634ED2" w:rsidRDefault="00634ED2" w:rsidP="009C23A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James</w:t>
      </w:r>
      <w:r w:rsidRPr="00BE21A4">
        <w:rPr>
          <w:rFonts w:ascii="Times New Roman" w:hAnsi="Times New Roman" w:cs="Times New Roman"/>
          <w:sz w:val="24"/>
          <w:szCs w:val="24"/>
        </w:rPr>
        <w:t xml:space="preserve"> &amp; </w:t>
      </w:r>
      <w:r>
        <w:rPr>
          <w:rFonts w:ascii="Times New Roman" w:hAnsi="Times New Roman" w:cs="Times New Roman"/>
          <w:sz w:val="24"/>
          <w:szCs w:val="24"/>
          <w:lang w:val="en-US"/>
        </w:rPr>
        <w:t>Lesley</w:t>
      </w:r>
      <w:r w:rsidRPr="00BE21A4">
        <w:rPr>
          <w:rFonts w:ascii="Times New Roman" w:hAnsi="Times New Roman" w:cs="Times New Roman"/>
          <w:sz w:val="24"/>
          <w:szCs w:val="24"/>
        </w:rPr>
        <w:t xml:space="preserve"> </w:t>
      </w:r>
      <w:r>
        <w:rPr>
          <w:rFonts w:ascii="Times New Roman" w:hAnsi="Times New Roman" w:cs="Times New Roman"/>
          <w:sz w:val="24"/>
          <w:szCs w:val="24"/>
          <w:lang w:val="en-US"/>
        </w:rPr>
        <w:t>Milroy</w:t>
      </w:r>
      <w:r>
        <w:rPr>
          <w:rFonts w:ascii="Times New Roman" w:hAnsi="Times New Roman" w:cs="Times New Roman"/>
          <w:sz w:val="24"/>
          <w:szCs w:val="24"/>
        </w:rPr>
        <w:t>: έρευνες στο Μπέλφαστ, με βάση τις οποίες ανέπτυξαν την θεωρία των κοινωνικών δικτύων. Κάθε ομιλητής ανήκει σε διάφορα δίκτυα (π.χ. εργασία, γειτονιά, οικογένεια, φίλοι) και ουσιαστικά κάθε δίκτυο αποτελεί μια μικρή γλωσσική κοινότητα.</w:t>
      </w:r>
    </w:p>
    <w:p w14:paraId="6497B8AE" w14:textId="77777777" w:rsidR="00634ED2" w:rsidRPr="004E5432" w:rsidRDefault="00634ED2" w:rsidP="004E5432">
      <w:pPr>
        <w:pStyle w:val="ListParagraph"/>
        <w:rPr>
          <w:rFonts w:ascii="Times New Roman" w:hAnsi="Times New Roman" w:cs="Times New Roman"/>
          <w:sz w:val="24"/>
          <w:szCs w:val="24"/>
        </w:rPr>
      </w:pPr>
    </w:p>
    <w:p w14:paraId="2B94DB88" w14:textId="77777777" w:rsidR="00634ED2" w:rsidRDefault="00634ED2" w:rsidP="009C23A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Τα κεντρικά μέλη των δικτύων δεν παίζουν καθοριστικό ρόλο στη</w:t>
      </w:r>
      <w:r w:rsidR="005A67D9" w:rsidRPr="005A67D9">
        <w:rPr>
          <w:rFonts w:ascii="Times New Roman" w:hAnsi="Times New Roman" w:cs="Times New Roman"/>
          <w:sz w:val="24"/>
          <w:szCs w:val="24"/>
        </w:rPr>
        <w:t xml:space="preserve"> </w:t>
      </w:r>
      <w:r w:rsidR="005A67D9">
        <w:rPr>
          <w:rFonts w:ascii="Times New Roman" w:hAnsi="Times New Roman" w:cs="Times New Roman"/>
          <w:sz w:val="24"/>
          <w:szCs w:val="24"/>
        </w:rPr>
        <w:t>διάδοση μιας</w:t>
      </w:r>
      <w:r>
        <w:rPr>
          <w:rFonts w:ascii="Times New Roman" w:hAnsi="Times New Roman" w:cs="Times New Roman"/>
          <w:sz w:val="24"/>
          <w:szCs w:val="24"/>
        </w:rPr>
        <w:t xml:space="preserve"> γλωσσική</w:t>
      </w:r>
      <w:r w:rsidR="005A67D9">
        <w:rPr>
          <w:rFonts w:ascii="Times New Roman" w:hAnsi="Times New Roman" w:cs="Times New Roman"/>
          <w:sz w:val="24"/>
          <w:szCs w:val="24"/>
        </w:rPr>
        <w:t>ς</w:t>
      </w:r>
      <w:r>
        <w:rPr>
          <w:rFonts w:ascii="Times New Roman" w:hAnsi="Times New Roman" w:cs="Times New Roman"/>
          <w:sz w:val="24"/>
          <w:szCs w:val="24"/>
        </w:rPr>
        <w:t xml:space="preserve"> μεταβολή</w:t>
      </w:r>
      <w:r w:rsidR="005A67D9">
        <w:rPr>
          <w:rFonts w:ascii="Times New Roman" w:hAnsi="Times New Roman" w:cs="Times New Roman"/>
          <w:sz w:val="24"/>
          <w:szCs w:val="24"/>
        </w:rPr>
        <w:t>ς</w:t>
      </w:r>
      <w:r w:rsidR="00392646">
        <w:rPr>
          <w:rFonts w:ascii="Times New Roman" w:hAnsi="Times New Roman" w:cs="Times New Roman"/>
          <w:sz w:val="24"/>
          <w:szCs w:val="24"/>
        </w:rPr>
        <w:t xml:space="preserve"> στην ευρύτερη γλωσσική κοινότητα</w:t>
      </w:r>
      <w:r>
        <w:rPr>
          <w:rFonts w:ascii="Times New Roman" w:hAnsi="Times New Roman" w:cs="Times New Roman"/>
          <w:sz w:val="24"/>
          <w:szCs w:val="24"/>
        </w:rPr>
        <w:t>: σταθερά, λίγο κινητικά</w:t>
      </w:r>
      <w:r w:rsidRPr="009224A3">
        <w:rPr>
          <w:rFonts w:ascii="Times New Roman" w:hAnsi="Times New Roman" w:cs="Times New Roman"/>
          <w:sz w:val="24"/>
          <w:szCs w:val="24"/>
        </w:rPr>
        <w:t xml:space="preserve">, </w:t>
      </w:r>
      <w:r>
        <w:rPr>
          <w:rFonts w:ascii="Times New Roman" w:hAnsi="Times New Roman" w:cs="Times New Roman"/>
          <w:sz w:val="24"/>
          <w:szCs w:val="24"/>
        </w:rPr>
        <w:t xml:space="preserve">με τάση να ακολουθήσουν </w:t>
      </w:r>
      <w:r w:rsidR="005A67D9">
        <w:rPr>
          <w:rFonts w:ascii="Times New Roman" w:hAnsi="Times New Roman" w:cs="Times New Roman"/>
          <w:sz w:val="24"/>
          <w:szCs w:val="24"/>
        </w:rPr>
        <w:t xml:space="preserve">και να επιβάλλουν </w:t>
      </w:r>
      <w:r>
        <w:rPr>
          <w:rFonts w:ascii="Times New Roman" w:hAnsi="Times New Roman" w:cs="Times New Roman"/>
          <w:sz w:val="24"/>
          <w:szCs w:val="24"/>
        </w:rPr>
        <w:t>τις νόρμες της ομάδας τους. Οι ομιλητές που ανήκουν σε πολλά δίκτυα και είναι περιφερειακά μέλη, αυτοί διαδίδουν νεωτερισμούς και γλωσσικές συνήθειες από το ένα δίκτυο στο άλλο.</w:t>
      </w:r>
      <w:r w:rsidR="00392646">
        <w:rPr>
          <w:rFonts w:ascii="Times New Roman" w:hAnsi="Times New Roman" w:cs="Times New Roman"/>
          <w:sz w:val="24"/>
          <w:szCs w:val="24"/>
        </w:rPr>
        <w:t xml:space="preserve"> Ωστόσο, τα κεντρικά μέλη των δικτύων μπορεί να έχουν πρωταγωνιστικό ρόλο στην διάδοση μιας </w:t>
      </w:r>
      <w:r w:rsidR="00392646">
        <w:rPr>
          <w:rFonts w:ascii="Times New Roman" w:hAnsi="Times New Roman" w:cs="Times New Roman"/>
          <w:sz w:val="24"/>
          <w:szCs w:val="24"/>
        </w:rPr>
        <w:lastRenderedPageBreak/>
        <w:t>μεταβολής μέσα στο δίκτυό τους, από την στιγμή που εκείνα την αποδέχονται.</w:t>
      </w:r>
    </w:p>
    <w:p w14:paraId="08B6C59A" w14:textId="77777777" w:rsidR="00634ED2" w:rsidRPr="0014282E" w:rsidRDefault="00634ED2" w:rsidP="0014282E">
      <w:pPr>
        <w:pStyle w:val="ListParagraph"/>
        <w:rPr>
          <w:rFonts w:ascii="Times New Roman" w:hAnsi="Times New Roman" w:cs="Times New Roman"/>
          <w:sz w:val="24"/>
          <w:szCs w:val="24"/>
        </w:rPr>
      </w:pPr>
    </w:p>
    <w:p w14:paraId="66C76C93" w14:textId="77777777" w:rsidR="00634ED2" w:rsidRDefault="00634ED2" w:rsidP="009C23A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Με την έννοια των γλωσσικών δικτύων φτάνουμε σε μία μονάδα ανάλυσης όπου μπορεί να παρατηρηθεί η γλωσσική αλλαγή. Είναι ζήτημα αλληλεπίδρασης ατόμου-ομάδας, ενσωμάτωσης, μίμησης γλωσσικών συμπεριφορών κλπ.</w:t>
      </w:r>
    </w:p>
    <w:p w14:paraId="0B9D361F" w14:textId="77777777" w:rsidR="00634ED2" w:rsidRPr="0014282E" w:rsidRDefault="00634ED2" w:rsidP="0014282E">
      <w:pPr>
        <w:pStyle w:val="ListParagraph"/>
        <w:rPr>
          <w:rFonts w:ascii="Times New Roman" w:hAnsi="Times New Roman" w:cs="Times New Roman"/>
          <w:sz w:val="24"/>
          <w:szCs w:val="24"/>
        </w:rPr>
      </w:pPr>
    </w:p>
    <w:p w14:paraId="2931FA43" w14:textId="715D3066" w:rsidR="00634ED2" w:rsidRDefault="00634ED2" w:rsidP="009C23A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δίκτυα είναι πιο </w:t>
      </w:r>
      <w:r w:rsidR="001E2AA2">
        <w:rPr>
          <w:rFonts w:ascii="Times New Roman" w:hAnsi="Times New Roman" w:cs="Times New Roman"/>
          <w:sz w:val="24"/>
          <w:szCs w:val="24"/>
        </w:rPr>
        <w:t>πυκνά</w:t>
      </w:r>
      <w:r>
        <w:rPr>
          <w:rFonts w:ascii="Times New Roman" w:hAnsi="Times New Roman" w:cs="Times New Roman"/>
          <w:sz w:val="24"/>
          <w:szCs w:val="24"/>
        </w:rPr>
        <w:t xml:space="preserve"> και πιο συμπαγή σε μικρές κοινωνίες, όπου η κοινωνική κινητικότητα είναι μικρή, και οι διαπροσωπικές σχέσεις αρκετά σταθερές. Αντίθετα, είναι πιο χαλαρά σε μεγάλους κοινωνικούς σχηματισμούς (π.χ. αστικά κέντρα), όπου υπάρχει έντονη κινητικότητα.</w:t>
      </w:r>
    </w:p>
    <w:p w14:paraId="7D5A9C40" w14:textId="77777777" w:rsidR="00634ED2" w:rsidRPr="009A623F" w:rsidRDefault="00634ED2" w:rsidP="009A623F">
      <w:pPr>
        <w:pStyle w:val="ListParagraph"/>
        <w:rPr>
          <w:rFonts w:ascii="Times New Roman" w:hAnsi="Times New Roman" w:cs="Times New Roman"/>
          <w:sz w:val="24"/>
          <w:szCs w:val="24"/>
        </w:rPr>
      </w:pPr>
    </w:p>
    <w:p w14:paraId="18294122" w14:textId="77777777" w:rsidR="00634ED2" w:rsidRDefault="00634ED2" w:rsidP="009C23A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Αυτό έχει ως συνέπεια οι μεταβολές να είναι πολύ πιο εύκολες / γρήγορες στα αστικά κέντρα </w:t>
      </w:r>
      <w:proofErr w:type="spellStart"/>
      <w:r>
        <w:rPr>
          <w:rFonts w:ascii="Times New Roman" w:hAnsi="Times New Roman" w:cs="Times New Roman"/>
          <w:sz w:val="24"/>
          <w:szCs w:val="24"/>
        </w:rPr>
        <w:t>απ’ό,τι</w:t>
      </w:r>
      <w:proofErr w:type="spellEnd"/>
      <w:r>
        <w:rPr>
          <w:rFonts w:ascii="Times New Roman" w:hAnsi="Times New Roman" w:cs="Times New Roman"/>
          <w:sz w:val="24"/>
          <w:szCs w:val="24"/>
        </w:rPr>
        <w:t xml:space="preserve"> στην επαρχία.</w:t>
      </w:r>
    </w:p>
    <w:p w14:paraId="01B46ED3" w14:textId="77777777" w:rsidR="00634ED2" w:rsidRPr="00DB6A09" w:rsidRDefault="00634ED2" w:rsidP="00DB6A09">
      <w:pPr>
        <w:pStyle w:val="ListParagraph"/>
        <w:rPr>
          <w:rFonts w:ascii="Times New Roman" w:hAnsi="Times New Roman" w:cs="Times New Roman"/>
          <w:sz w:val="24"/>
          <w:szCs w:val="24"/>
        </w:rPr>
      </w:pPr>
    </w:p>
    <w:p w14:paraId="020C5458" w14:textId="485A0DC1" w:rsidR="00634ED2" w:rsidRPr="0007005B" w:rsidRDefault="005A119C" w:rsidP="00DB6A09">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Κοινωνικοί παράγοντες ποικιλίας και μεταβολής</w:t>
      </w:r>
    </w:p>
    <w:p w14:paraId="2E0C7695" w14:textId="77777777" w:rsidR="00634ED2" w:rsidRDefault="00634ED2" w:rsidP="00DB6A0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Στον κόσμο των δικτύων, είναι προφανές ότι θα υπάρχουν αντίρροπες δυνάμεις στην γλωσσική μεταβολή.</w:t>
      </w:r>
    </w:p>
    <w:p w14:paraId="7815ED03" w14:textId="25869799" w:rsidR="00902BB5" w:rsidRDefault="00902BB5" w:rsidP="00DB6A0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Πρώτον, ως προς την σχέση ηλικίας και μεταβολής, ουσιαστικά θα πρέπει να επισημάνουμε ότι όταν οι νεαροί ομιλητές μεγαλώνουν και γίνονται ενήλικοι, δύο πιθανότητες υπάρχουν: είτε διατηρούν στοιχεία από την νεανική ποικιλία, κάτι που οδηγεί στη γλωσσική μεταβολή στην κοινότητα, είτε τα «αποκηρύσσουν» και μένουν πιστοί στην υπάρχουσα νόρμα, οπότε δεν συμβαίνει γλωσσική μεταβολή.</w:t>
      </w:r>
    </w:p>
    <w:p w14:paraId="2F2E0EF6" w14:textId="77777777" w:rsidR="00634ED2" w:rsidRDefault="00634ED2" w:rsidP="004C28B9">
      <w:pPr>
        <w:pStyle w:val="ListParagraph"/>
        <w:spacing w:line="360" w:lineRule="auto"/>
        <w:ind w:left="1080"/>
        <w:jc w:val="both"/>
        <w:rPr>
          <w:rFonts w:ascii="Times New Roman" w:hAnsi="Times New Roman" w:cs="Times New Roman"/>
          <w:sz w:val="24"/>
          <w:szCs w:val="24"/>
        </w:rPr>
      </w:pPr>
    </w:p>
    <w:p w14:paraId="1500C797" w14:textId="3E4E63D0" w:rsidR="00634ED2" w:rsidRPr="00902BB5" w:rsidRDefault="00902BB5" w:rsidP="00902BB5">
      <w:pPr>
        <w:pStyle w:val="ListParagraph"/>
        <w:numPr>
          <w:ilvl w:val="0"/>
          <w:numId w:val="2"/>
        </w:numPr>
        <w:spacing w:line="360" w:lineRule="auto"/>
        <w:jc w:val="both"/>
        <w:rPr>
          <w:rFonts w:ascii="Times New Roman" w:hAnsi="Times New Roman" w:cs="Times New Roman"/>
          <w:sz w:val="24"/>
          <w:szCs w:val="24"/>
        </w:rPr>
      </w:pPr>
      <w:r w:rsidRPr="00902BB5">
        <w:rPr>
          <w:rFonts w:ascii="Times New Roman" w:hAnsi="Times New Roman" w:cs="Times New Roman"/>
          <w:sz w:val="24"/>
          <w:szCs w:val="24"/>
        </w:rPr>
        <w:t xml:space="preserve">Δεύτερον, ως προς το κοινωνικό φύλο: </w:t>
      </w:r>
      <w:r w:rsidR="00634ED2" w:rsidRPr="00902BB5">
        <w:rPr>
          <w:rFonts w:ascii="Times New Roman" w:hAnsi="Times New Roman" w:cs="Times New Roman"/>
          <w:sz w:val="24"/>
          <w:szCs w:val="24"/>
        </w:rPr>
        <w:t xml:space="preserve">Έχει παρατηρηθεί σε αρκετές μελέτες (στις Δυτικές κοινωνίες) ότι οι γυναίκες τείνουν περισσότερο να προσαρμόζονται με τις κυρίαρχες νόρμες, ενώ οι άνδρες με τις γλωσσικές </w:t>
      </w:r>
      <w:r w:rsidR="00634ED2" w:rsidRPr="00902BB5">
        <w:rPr>
          <w:rFonts w:ascii="Times New Roman" w:hAnsi="Times New Roman" w:cs="Times New Roman"/>
          <w:sz w:val="24"/>
          <w:szCs w:val="24"/>
        </w:rPr>
        <w:lastRenderedPageBreak/>
        <w:t>συμπεριφορές των ανθρώπων από την ίδια τάξη. Έτσι, σε μια οικογένεια, μπορεί οι γυναίκες να προωθούν τις γλωσσικές αλλαγές «από πάνω», και οι άνδρες τις μη συνειδητές.</w:t>
      </w:r>
      <w:r w:rsidR="003C34BA" w:rsidRPr="00902BB5">
        <w:rPr>
          <w:rFonts w:ascii="Times New Roman" w:hAnsi="Times New Roman" w:cs="Times New Roman"/>
          <w:sz w:val="24"/>
          <w:szCs w:val="24"/>
        </w:rPr>
        <w:t xml:space="preserve"> Ωστόσο, τα τελευταία χρόνια έχει φανεί ότι και οι γυναίκες της ανώτ</w:t>
      </w:r>
      <w:bookmarkStart w:id="0" w:name="_GoBack"/>
      <w:bookmarkEnd w:id="0"/>
      <w:r w:rsidR="003C34BA" w:rsidRPr="00902BB5">
        <w:rPr>
          <w:rFonts w:ascii="Times New Roman" w:hAnsi="Times New Roman" w:cs="Times New Roman"/>
          <w:sz w:val="24"/>
          <w:szCs w:val="24"/>
        </w:rPr>
        <w:t>ερες εργατικής τάξης μπορεί να προωθούν τις ‘μη συνειδητές’ αλλαγές, επομένως ακόμα τα συμπεράσματα αυτά είναι σχετικά ρευστά και εξαρτώνται από αρκετούς κοινωνικούς παράγοντες.</w:t>
      </w:r>
    </w:p>
    <w:p w14:paraId="59F5A5A0" w14:textId="77777777" w:rsidR="00634ED2" w:rsidRPr="00A06A52" w:rsidRDefault="00634ED2" w:rsidP="00A06A52">
      <w:pPr>
        <w:pStyle w:val="ListParagraph"/>
        <w:rPr>
          <w:rFonts w:ascii="Times New Roman" w:hAnsi="Times New Roman" w:cs="Times New Roman"/>
          <w:sz w:val="24"/>
          <w:szCs w:val="24"/>
        </w:rPr>
      </w:pPr>
    </w:p>
    <w:p w14:paraId="3FDFC6B0" w14:textId="77777777" w:rsidR="00634ED2" w:rsidRDefault="00634ED2" w:rsidP="004C28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Σε αυτές τις περιπτώσεις, η έκβαση της γλωσσικής μεταβολής είναι άγνωστη, και εξαρτάται από πολλούς παράγοντες. Ένας από αυτούς είναι τι θα συμβεί αν κάποια «αλλαγή από κάτω» περάσει το κατώφλι συνείδησης και γίνει φανερή σε μεγάλα τμήματα της γλωσσικής κοινότητας.</w:t>
      </w:r>
    </w:p>
    <w:p w14:paraId="06D6266E" w14:textId="77777777" w:rsidR="00634ED2" w:rsidRPr="0056540F" w:rsidRDefault="00634ED2" w:rsidP="0056540F">
      <w:pPr>
        <w:pStyle w:val="ListParagraph"/>
        <w:rPr>
          <w:rFonts w:ascii="Times New Roman" w:hAnsi="Times New Roman" w:cs="Times New Roman"/>
          <w:sz w:val="24"/>
          <w:szCs w:val="24"/>
        </w:rPr>
      </w:pPr>
    </w:p>
    <w:p w14:paraId="608D114A" w14:textId="77777777" w:rsidR="00634ED2" w:rsidRDefault="00634ED2" w:rsidP="004C28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Αυτές οι ποικιλίες χαρακτηρίζονται συνήθως λάθη. Τα λάθη είναι αποκλίσεις από τη νόρμα της κυρίαρχης γλωσσικής ομάδας και συνήθως αποτελούν ποικιλίες – προάγγελους γλωσσικής μεταβολής.</w:t>
      </w:r>
    </w:p>
    <w:p w14:paraId="1EDD4117" w14:textId="77777777" w:rsidR="00634ED2" w:rsidRPr="00AF7E87" w:rsidRDefault="00634ED2" w:rsidP="00AF7E87">
      <w:pPr>
        <w:rPr>
          <w:rFonts w:ascii="Times New Roman" w:hAnsi="Times New Roman" w:cs="Times New Roman"/>
          <w:sz w:val="24"/>
          <w:szCs w:val="24"/>
        </w:rPr>
      </w:pPr>
    </w:p>
    <w:p w14:paraId="2916D6D7" w14:textId="77777777" w:rsidR="00634ED2" w:rsidRDefault="00634ED2" w:rsidP="004C28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Παρά την πίεση από την εκπαίδευση, τα λεγόμενα λάθη συνήθως γίνονται κτήμα του συνόλου της γλωσσικής κοινότητας. Ίσως γιατί όταν γίνονται αντιληπτά και στιγματίζονται, έχουν ήδη περάσει ένα κρίσιμο κατώφλι στη διάδοσή τους στον πληθυσμό.</w:t>
      </w:r>
    </w:p>
    <w:p w14:paraId="6C3CB485" w14:textId="77777777" w:rsidR="00634ED2" w:rsidRPr="0063017E" w:rsidRDefault="00634ED2" w:rsidP="0063017E">
      <w:pPr>
        <w:pStyle w:val="ListParagraph"/>
        <w:rPr>
          <w:rFonts w:ascii="Times New Roman" w:hAnsi="Times New Roman" w:cs="Times New Roman"/>
          <w:sz w:val="24"/>
          <w:szCs w:val="24"/>
        </w:rPr>
      </w:pPr>
    </w:p>
    <w:p w14:paraId="6FE637EB" w14:textId="77777777" w:rsidR="00634ED2" w:rsidRDefault="00634ED2" w:rsidP="004C28B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Προφανώς, οι αλλαγές «από πάνω» δεν χαρακτηρίζονται ως λάθη, γιατί απλά επεκτείνουν τη νόρμα σε κοινωνικές ομάδες που δεν την χρησιμοποιούσαν στον ίδιο βαθμό με την κυρίαρχη κοινωνικά και γλωσσικά ομάδα.</w:t>
      </w:r>
    </w:p>
    <w:p w14:paraId="6DFC17E5" w14:textId="77777777" w:rsidR="00634ED2" w:rsidRPr="00A725B6" w:rsidRDefault="00634ED2" w:rsidP="00A725B6">
      <w:pPr>
        <w:pStyle w:val="ListParagraph"/>
        <w:rPr>
          <w:rFonts w:ascii="Times New Roman" w:hAnsi="Times New Roman" w:cs="Times New Roman"/>
          <w:sz w:val="24"/>
          <w:szCs w:val="24"/>
        </w:rPr>
      </w:pPr>
    </w:p>
    <w:p w14:paraId="7B2DB130" w14:textId="77777777" w:rsidR="00634ED2" w:rsidRPr="0007005B" w:rsidRDefault="00634ED2" w:rsidP="00A725B6">
      <w:pPr>
        <w:pStyle w:val="ListParagraph"/>
        <w:numPr>
          <w:ilvl w:val="0"/>
          <w:numId w:val="1"/>
        </w:numPr>
        <w:spacing w:line="360" w:lineRule="auto"/>
        <w:jc w:val="both"/>
        <w:rPr>
          <w:rFonts w:ascii="Times New Roman" w:hAnsi="Times New Roman" w:cs="Times New Roman"/>
          <w:b/>
          <w:bCs/>
          <w:sz w:val="24"/>
          <w:szCs w:val="24"/>
        </w:rPr>
      </w:pPr>
      <w:r w:rsidRPr="0007005B">
        <w:rPr>
          <w:rFonts w:ascii="Times New Roman" w:hAnsi="Times New Roman" w:cs="Times New Roman"/>
          <w:b/>
          <w:bCs/>
          <w:sz w:val="24"/>
          <w:szCs w:val="24"/>
        </w:rPr>
        <w:t>Η διάδοση</w:t>
      </w:r>
    </w:p>
    <w:p w14:paraId="22F3682A" w14:textId="77777777" w:rsidR="00634ED2" w:rsidRPr="00902BB5" w:rsidRDefault="00634ED2" w:rsidP="007A2D0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αλλαγές ακολουθούν μία συγκεκριμένη πορεία στον χρόνο: αρχικά ξεκινούν αργά, δηλαδή για ένα μικρό η μεγάλο διάστημα δεν αυξάνεται </w:t>
      </w:r>
      <w:r>
        <w:rPr>
          <w:rFonts w:ascii="Times New Roman" w:hAnsi="Times New Roman" w:cs="Times New Roman"/>
          <w:sz w:val="24"/>
          <w:szCs w:val="24"/>
        </w:rPr>
        <w:lastRenderedPageBreak/>
        <w:t>ιδιαίτερα η συχνότητά τους στην γλωσσική κοινότητα. Στη συνέχεια έχουμε μία πολύ γρήγορα διάδοση, και μετά, προς το τέλος της γλωσσικής μεταβολής, ο τελικός της ρυθμός μειώνεται πάλι στα αρχικά επίπεδα. Η γνωστή σιγμοειδής καμπύλη (</w:t>
      </w:r>
      <w:r>
        <w:rPr>
          <w:rFonts w:ascii="Times New Roman" w:hAnsi="Times New Roman" w:cs="Times New Roman"/>
          <w:sz w:val="24"/>
          <w:szCs w:val="24"/>
          <w:lang w:val="en-US"/>
        </w:rPr>
        <w:t>S-curve).</w:t>
      </w:r>
    </w:p>
    <w:p w14:paraId="733DFA79" w14:textId="43F3B93B" w:rsidR="00902BB5" w:rsidRPr="002249C7" w:rsidRDefault="00902BB5" w:rsidP="007A2D09">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Ας</w:t>
      </w:r>
      <w:proofErr w:type="spellEnd"/>
      <w:r>
        <w:rPr>
          <w:rFonts w:ascii="Times New Roman" w:hAnsi="Times New Roman" w:cs="Times New Roman"/>
          <w:sz w:val="24"/>
          <w:szCs w:val="24"/>
          <w:lang w:val="en-US"/>
        </w:rPr>
        <w:t xml:space="preserve"> επ</w:t>
      </w:r>
      <w:proofErr w:type="spellStart"/>
      <w:r>
        <w:rPr>
          <w:rFonts w:ascii="Times New Roman" w:hAnsi="Times New Roman" w:cs="Times New Roman"/>
          <w:sz w:val="24"/>
          <w:szCs w:val="24"/>
          <w:lang w:val="en-US"/>
        </w:rPr>
        <w:t>ισημ</w:t>
      </w:r>
      <w:proofErr w:type="spellEnd"/>
      <w:r>
        <w:rPr>
          <w:rFonts w:ascii="Times New Roman" w:hAnsi="Times New Roman" w:cs="Times New Roman"/>
          <w:sz w:val="24"/>
          <w:szCs w:val="24"/>
          <w:lang w:val="en-US"/>
        </w:rPr>
        <w:t>α</w:t>
      </w:r>
      <w:proofErr w:type="spellStart"/>
      <w:r>
        <w:rPr>
          <w:rFonts w:ascii="Times New Roman" w:hAnsi="Times New Roman" w:cs="Times New Roman"/>
          <w:sz w:val="24"/>
          <w:szCs w:val="24"/>
          <w:lang w:val="en-US"/>
        </w:rPr>
        <w:t>νθεί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ότι</w:t>
      </w:r>
      <w:proofErr w:type="spellEnd"/>
      <w:r>
        <w:rPr>
          <w:rFonts w:ascii="Times New Roman" w:hAnsi="Times New Roman" w:cs="Times New Roman"/>
          <w:sz w:val="24"/>
          <w:szCs w:val="24"/>
          <w:lang w:val="en-US"/>
        </w:rPr>
        <w:t xml:space="preserve"> η </w:t>
      </w:r>
      <w:proofErr w:type="spellStart"/>
      <w:r>
        <w:rPr>
          <w:rFonts w:ascii="Times New Roman" w:hAnsi="Times New Roman" w:cs="Times New Roman"/>
          <w:sz w:val="24"/>
          <w:szCs w:val="24"/>
          <w:lang w:val="en-US"/>
        </w:rPr>
        <w:t>διάδοση</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ενός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νεωτερισμού</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έχει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δύο</w:t>
      </w:r>
      <w:proofErr w:type="spellEnd"/>
      <w:r>
        <w:rPr>
          <w:rFonts w:ascii="Times New Roman" w:hAnsi="Times New Roman" w:cs="Times New Roman"/>
          <w:sz w:val="24"/>
          <w:szCs w:val="24"/>
          <w:lang w:val="en-US"/>
        </w:rPr>
        <w:t xml:space="preserve"> π</w:t>
      </w:r>
      <w:proofErr w:type="spellStart"/>
      <w:r>
        <w:rPr>
          <w:rFonts w:ascii="Times New Roman" w:hAnsi="Times New Roman" w:cs="Times New Roman"/>
          <w:sz w:val="24"/>
          <w:szCs w:val="24"/>
          <w:lang w:val="en-US"/>
        </w:rPr>
        <w:t>ορείες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Μί</w:t>
      </w:r>
      <w:proofErr w:type="spellEnd"/>
      <w:r>
        <w:rPr>
          <w:rFonts w:ascii="Times New Roman" w:hAnsi="Times New Roman" w:cs="Times New Roman"/>
          <w:sz w:val="24"/>
          <w:szCs w:val="24"/>
          <w:lang w:val="en-US"/>
        </w:rPr>
        <w:t xml:space="preserve">α </w:t>
      </w:r>
      <w:proofErr w:type="spellStart"/>
      <w:r>
        <w:rPr>
          <w:rFonts w:ascii="Times New Roman" w:hAnsi="Times New Roman" w:cs="Times New Roman"/>
          <w:sz w:val="24"/>
          <w:szCs w:val="24"/>
          <w:lang w:val="en-US"/>
        </w:rPr>
        <w:t>ενδογλωσσική</w:t>
      </w:r>
      <w:proofErr w:type="spellEnd"/>
      <w:r>
        <w:rPr>
          <w:rFonts w:ascii="Times New Roman" w:hAnsi="Times New Roman" w:cs="Times New Roman"/>
          <w:sz w:val="24"/>
          <w:szCs w:val="24"/>
          <w:lang w:val="en-US"/>
        </w:rPr>
        <w:t xml:space="preserve"> (η </w:t>
      </w:r>
      <w:proofErr w:type="spellStart"/>
      <w:r>
        <w:rPr>
          <w:rFonts w:ascii="Times New Roman" w:hAnsi="Times New Roman" w:cs="Times New Roman"/>
          <w:sz w:val="24"/>
          <w:szCs w:val="24"/>
          <w:lang w:val="en-US"/>
        </w:rPr>
        <w:t>διάδοση</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λ.χ</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ενός</w:t>
      </w:r>
      <w:proofErr w:type="spellEnd"/>
      <w:r>
        <w:rPr>
          <w:rFonts w:ascii="Times New Roman" w:hAnsi="Times New Roman" w:cs="Times New Roman"/>
          <w:sz w:val="24"/>
          <w:szCs w:val="24"/>
          <w:lang w:val="en-US"/>
        </w:rPr>
        <w:t xml:space="preserve"> κα</w:t>
      </w:r>
      <w:proofErr w:type="spellStart"/>
      <w:r>
        <w:rPr>
          <w:rFonts w:ascii="Times New Roman" w:hAnsi="Times New Roman" w:cs="Times New Roman"/>
          <w:sz w:val="24"/>
          <w:szCs w:val="24"/>
          <w:lang w:val="en-US"/>
        </w:rPr>
        <w:t>ινούριου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μορφήμ</w:t>
      </w:r>
      <w:proofErr w:type="spellEnd"/>
      <w:r>
        <w:rPr>
          <w:rFonts w:ascii="Times New Roman" w:hAnsi="Times New Roman" w:cs="Times New Roman"/>
          <w:sz w:val="24"/>
          <w:szCs w:val="24"/>
          <w:lang w:val="en-US"/>
        </w:rPr>
        <w:t>α</w:t>
      </w:r>
      <w:proofErr w:type="spellStart"/>
      <w:r>
        <w:rPr>
          <w:rFonts w:ascii="Times New Roman" w:hAnsi="Times New Roman" w:cs="Times New Roman"/>
          <w:sz w:val="24"/>
          <w:szCs w:val="24"/>
          <w:lang w:val="en-US"/>
        </w:rPr>
        <w:t>τος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σε</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όλ</w:t>
      </w:r>
      <w:proofErr w:type="spellEnd"/>
      <w:r>
        <w:rPr>
          <w:rFonts w:ascii="Times New Roman" w:hAnsi="Times New Roman" w:cs="Times New Roman"/>
          <w:sz w:val="24"/>
          <w:szCs w:val="24"/>
          <w:lang w:val="en-US"/>
        </w:rPr>
        <w:t xml:space="preserve">α τα </w:t>
      </w:r>
      <w:proofErr w:type="spellStart"/>
      <w:r>
        <w:rPr>
          <w:rFonts w:ascii="Times New Roman" w:hAnsi="Times New Roman" w:cs="Times New Roman"/>
          <w:sz w:val="24"/>
          <w:szCs w:val="24"/>
          <w:lang w:val="en-US"/>
        </w:rPr>
        <w:t>κλιτικά</w:t>
      </w:r>
      <w:proofErr w:type="spellEnd"/>
      <w:r>
        <w:rPr>
          <w:rFonts w:ascii="Times New Roman" w:hAnsi="Times New Roman" w:cs="Times New Roman"/>
          <w:sz w:val="24"/>
          <w:szCs w:val="24"/>
          <w:lang w:val="en-US"/>
        </w:rPr>
        <w:t xml:space="preserve"> παρα</w:t>
      </w:r>
      <w:proofErr w:type="spellStart"/>
      <w:r>
        <w:rPr>
          <w:rFonts w:ascii="Times New Roman" w:hAnsi="Times New Roman" w:cs="Times New Roman"/>
          <w:sz w:val="24"/>
          <w:szCs w:val="24"/>
          <w:lang w:val="en-US"/>
        </w:rPr>
        <w:t>δείγμ</w:t>
      </w:r>
      <w:proofErr w:type="spellEnd"/>
      <w:r>
        <w:rPr>
          <w:rFonts w:ascii="Times New Roman" w:hAnsi="Times New Roman" w:cs="Times New Roman"/>
          <w:sz w:val="24"/>
          <w:szCs w:val="24"/>
          <w:lang w:val="en-US"/>
        </w:rPr>
        <w:t xml:space="preserve">ατα) και </w:t>
      </w:r>
      <w:proofErr w:type="spellStart"/>
      <w:r>
        <w:rPr>
          <w:rFonts w:ascii="Times New Roman" w:hAnsi="Times New Roman" w:cs="Times New Roman"/>
          <w:sz w:val="24"/>
          <w:szCs w:val="24"/>
          <w:lang w:val="en-US"/>
        </w:rPr>
        <w:t>μί</w:t>
      </w:r>
      <w:proofErr w:type="spellEnd"/>
      <w:r>
        <w:rPr>
          <w:rFonts w:ascii="Times New Roman" w:hAnsi="Times New Roman" w:cs="Times New Roman"/>
          <w:sz w:val="24"/>
          <w:szCs w:val="24"/>
          <w:lang w:val="en-US"/>
        </w:rPr>
        <w:t xml:space="preserve">α </w:t>
      </w:r>
      <w:proofErr w:type="spellStart"/>
      <w:r>
        <w:rPr>
          <w:rFonts w:ascii="Times New Roman" w:hAnsi="Times New Roman" w:cs="Times New Roman"/>
          <w:sz w:val="24"/>
          <w:szCs w:val="24"/>
          <w:lang w:val="en-US"/>
        </w:rPr>
        <w:t>κοινωνιογλωσσική</w:t>
      </w:r>
      <w:proofErr w:type="spellEnd"/>
      <w:r>
        <w:rPr>
          <w:rFonts w:ascii="Times New Roman" w:hAnsi="Times New Roman" w:cs="Times New Roman"/>
          <w:sz w:val="24"/>
          <w:szCs w:val="24"/>
          <w:lang w:val="en-US"/>
        </w:rPr>
        <w:t xml:space="preserve"> (η </w:t>
      </w:r>
      <w:proofErr w:type="spellStart"/>
      <w:r>
        <w:rPr>
          <w:rFonts w:ascii="Times New Roman" w:hAnsi="Times New Roman" w:cs="Times New Roman"/>
          <w:sz w:val="24"/>
          <w:szCs w:val="24"/>
          <w:lang w:val="en-US"/>
        </w:rPr>
        <w:t>διάδοση</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του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νεωτερισμού</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στ</w:t>
      </w:r>
      <w:proofErr w:type="spellEnd"/>
      <w:r>
        <w:rPr>
          <w:rFonts w:ascii="Times New Roman" w:hAnsi="Times New Roman" w:cs="Times New Roman"/>
          <w:sz w:val="24"/>
          <w:szCs w:val="24"/>
          <w:lang w:val="en-US"/>
        </w:rPr>
        <w:t xml:space="preserve">α </w:t>
      </w:r>
      <w:proofErr w:type="spellStart"/>
      <w:r>
        <w:rPr>
          <w:rFonts w:ascii="Times New Roman" w:hAnsi="Times New Roman" w:cs="Times New Roman"/>
          <w:sz w:val="24"/>
          <w:szCs w:val="24"/>
          <w:lang w:val="en-US"/>
        </w:rPr>
        <w:t>διάφορ</w:t>
      </w:r>
      <w:proofErr w:type="spellEnd"/>
      <w:r>
        <w:rPr>
          <w:rFonts w:ascii="Times New Roman" w:hAnsi="Times New Roman" w:cs="Times New Roman"/>
          <w:sz w:val="24"/>
          <w:szCs w:val="24"/>
          <w:lang w:val="en-US"/>
        </w:rPr>
        <w:t xml:space="preserve">α </w:t>
      </w:r>
      <w:proofErr w:type="spellStart"/>
      <w:r>
        <w:rPr>
          <w:rFonts w:ascii="Times New Roman" w:hAnsi="Times New Roman" w:cs="Times New Roman"/>
          <w:sz w:val="24"/>
          <w:szCs w:val="24"/>
          <w:lang w:val="en-US"/>
        </w:rPr>
        <w:t>μέλη</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της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γλωσσικής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κοινότητ</w:t>
      </w:r>
      <w:proofErr w:type="spellEnd"/>
      <w:r>
        <w:rPr>
          <w:rFonts w:ascii="Times New Roman" w:hAnsi="Times New Roman" w:cs="Times New Roman"/>
          <w:sz w:val="24"/>
          <w:szCs w:val="24"/>
          <w:lang w:val="en-US"/>
        </w:rPr>
        <w:t xml:space="preserve">ας). Η </w:t>
      </w:r>
      <w:proofErr w:type="spellStart"/>
      <w:r>
        <w:rPr>
          <w:rFonts w:ascii="Times New Roman" w:hAnsi="Times New Roman" w:cs="Times New Roman"/>
          <w:sz w:val="24"/>
          <w:szCs w:val="24"/>
          <w:lang w:val="en-US"/>
        </w:rPr>
        <w:t>κοινωνιογλωσσική</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διάδοση</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εξ</w:t>
      </w:r>
      <w:proofErr w:type="spellEnd"/>
      <w:r>
        <w:rPr>
          <w:rFonts w:ascii="Times New Roman" w:hAnsi="Times New Roman" w:cs="Times New Roman"/>
          <w:sz w:val="24"/>
          <w:szCs w:val="24"/>
          <w:lang w:val="en-US"/>
        </w:rPr>
        <w:t>α</w:t>
      </w:r>
      <w:proofErr w:type="spellStart"/>
      <w:r>
        <w:rPr>
          <w:rFonts w:ascii="Times New Roman" w:hAnsi="Times New Roman" w:cs="Times New Roman"/>
          <w:sz w:val="24"/>
          <w:szCs w:val="24"/>
          <w:lang w:val="en-US"/>
        </w:rPr>
        <w:t>ρτάτ</w:t>
      </w:r>
      <w:proofErr w:type="spellEnd"/>
      <w:r>
        <w:rPr>
          <w:rFonts w:ascii="Times New Roman" w:hAnsi="Times New Roman" w:cs="Times New Roman"/>
          <w:sz w:val="24"/>
          <w:szCs w:val="24"/>
          <w:lang w:val="en-US"/>
        </w:rPr>
        <w:t xml:space="preserve">αι </w:t>
      </w:r>
      <w:proofErr w:type="spellStart"/>
      <w:r>
        <w:rPr>
          <w:rFonts w:ascii="Times New Roman" w:hAnsi="Times New Roman" w:cs="Times New Roman"/>
          <w:sz w:val="24"/>
          <w:szCs w:val="24"/>
          <w:lang w:val="en-US"/>
        </w:rPr>
        <w:t>φυσικά</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άμεσ</w:t>
      </w:r>
      <w:proofErr w:type="spellEnd"/>
      <w:r>
        <w:rPr>
          <w:rFonts w:ascii="Times New Roman" w:hAnsi="Times New Roman" w:cs="Times New Roman"/>
          <w:sz w:val="24"/>
          <w:szCs w:val="24"/>
          <w:lang w:val="en-US"/>
        </w:rPr>
        <w:t xml:space="preserve">α από </w:t>
      </w:r>
      <w:proofErr w:type="spellStart"/>
      <w:r>
        <w:rPr>
          <w:rFonts w:ascii="Times New Roman" w:hAnsi="Times New Roman" w:cs="Times New Roman"/>
          <w:sz w:val="24"/>
          <w:szCs w:val="24"/>
          <w:lang w:val="en-US"/>
        </w:rPr>
        <w:t>τους</w:t>
      </w:r>
      <w:proofErr w:type="spellEnd"/>
      <w:r>
        <w:rPr>
          <w:rFonts w:ascii="Times New Roman" w:hAnsi="Times New Roman" w:cs="Times New Roman"/>
          <w:sz w:val="24"/>
          <w:szCs w:val="24"/>
          <w:lang w:val="en-US"/>
        </w:rPr>
        <w:t xml:space="preserve"> πα</w:t>
      </w:r>
      <w:proofErr w:type="spellStart"/>
      <w:r>
        <w:rPr>
          <w:rFonts w:ascii="Times New Roman" w:hAnsi="Times New Roman" w:cs="Times New Roman"/>
          <w:sz w:val="24"/>
          <w:szCs w:val="24"/>
          <w:lang w:val="en-US"/>
        </w:rPr>
        <w:t>ράγοντες</w:t>
      </w:r>
      <w:proofErr w:type="spellEnd"/>
      <w:r>
        <w:rPr>
          <w:rFonts w:ascii="Times New Roman" w:hAnsi="Times New Roman" w:cs="Times New Roman"/>
          <w:sz w:val="24"/>
          <w:szCs w:val="24"/>
          <w:lang w:val="en-US"/>
        </w:rPr>
        <w:t xml:space="preserve"> π</w:t>
      </w:r>
      <w:proofErr w:type="spellStart"/>
      <w:r>
        <w:rPr>
          <w:rFonts w:ascii="Times New Roman" w:hAnsi="Times New Roman" w:cs="Times New Roman"/>
          <w:sz w:val="24"/>
          <w:szCs w:val="24"/>
          <w:lang w:val="en-US"/>
        </w:rPr>
        <w:t>ου</w:t>
      </w:r>
      <w:proofErr w:type="spellEnd"/>
      <w:r>
        <w:rPr>
          <w:rFonts w:ascii="Times New Roman" w:hAnsi="Times New Roman" w:cs="Times New Roman"/>
          <w:sz w:val="24"/>
          <w:szCs w:val="24"/>
          <w:lang w:val="en-US"/>
        </w:rPr>
        <w:t xml:space="preserve"> ανα</w:t>
      </w:r>
      <w:proofErr w:type="spellStart"/>
      <w:r>
        <w:rPr>
          <w:rFonts w:ascii="Times New Roman" w:hAnsi="Times New Roman" w:cs="Times New Roman"/>
          <w:sz w:val="24"/>
          <w:szCs w:val="24"/>
          <w:lang w:val="en-US"/>
        </w:rPr>
        <w:t>φέρθηκ</w:t>
      </w:r>
      <w:proofErr w:type="spellEnd"/>
      <w:r>
        <w:rPr>
          <w:rFonts w:ascii="Times New Roman" w:hAnsi="Times New Roman" w:cs="Times New Roman"/>
          <w:sz w:val="24"/>
          <w:szCs w:val="24"/>
          <w:lang w:val="en-US"/>
        </w:rPr>
        <w:t>αν παραπ</w:t>
      </w:r>
      <w:proofErr w:type="spellStart"/>
      <w:r>
        <w:rPr>
          <w:rFonts w:ascii="Times New Roman" w:hAnsi="Times New Roman" w:cs="Times New Roman"/>
          <w:sz w:val="24"/>
          <w:szCs w:val="24"/>
          <w:lang w:val="en-US"/>
        </w:rPr>
        <w:t>άνω</w:t>
      </w:r>
      <w:proofErr w:type="spellEnd"/>
      <w:r>
        <w:rPr>
          <w:rFonts w:ascii="Times New Roman" w:hAnsi="Times New Roman" w:cs="Times New Roman"/>
          <w:sz w:val="24"/>
          <w:szCs w:val="24"/>
          <w:lang w:val="en-US"/>
        </w:rPr>
        <w:t xml:space="preserve"> (και από </w:t>
      </w:r>
      <w:proofErr w:type="spellStart"/>
      <w:r>
        <w:rPr>
          <w:rFonts w:ascii="Times New Roman" w:hAnsi="Times New Roman" w:cs="Times New Roman"/>
          <w:sz w:val="24"/>
          <w:szCs w:val="24"/>
          <w:lang w:val="en-US"/>
        </w:rPr>
        <w:t>άλλους</w:t>
      </w:r>
      <w:proofErr w:type="spellEnd"/>
      <w:r>
        <w:rPr>
          <w:rFonts w:ascii="Times New Roman" w:hAnsi="Times New Roman" w:cs="Times New Roman"/>
          <w:sz w:val="24"/>
          <w:szCs w:val="24"/>
          <w:lang w:val="en-US"/>
        </w:rPr>
        <w:t>).</w:t>
      </w:r>
    </w:p>
    <w:p w14:paraId="6EEFD21F" w14:textId="77777777" w:rsidR="00634ED2" w:rsidRPr="002249C7" w:rsidRDefault="00634ED2" w:rsidP="002249C7">
      <w:pPr>
        <w:pStyle w:val="ListParagraph"/>
        <w:spacing w:line="360" w:lineRule="auto"/>
        <w:ind w:left="1080"/>
        <w:jc w:val="both"/>
        <w:rPr>
          <w:rFonts w:ascii="Times New Roman" w:hAnsi="Times New Roman" w:cs="Times New Roman"/>
          <w:sz w:val="24"/>
          <w:szCs w:val="24"/>
        </w:rPr>
      </w:pPr>
    </w:p>
    <w:p w14:paraId="015CD851" w14:textId="77777777" w:rsidR="00634ED2" w:rsidRPr="002249C7" w:rsidRDefault="00634ED2" w:rsidP="002249C7">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Αίτια / Παράγοντες γλωσσικής αλλαγής</w:t>
      </w:r>
    </w:p>
    <w:p w14:paraId="61E34203" w14:textId="77777777" w:rsidR="00634ED2" w:rsidRPr="00B433A0" w:rsidRDefault="00634ED2" w:rsidP="002249C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Απομένει το ερώτημα: Τι είναι αυτό που καθορίζει τον δρόμο που θα ακολουθήσουν οι νεωτερισμοί σε μία γλώσσα; Τι καθορίζει (ή έστω οδηγεί σ)τη μορφή των νεωτερισμών;</w:t>
      </w:r>
    </w:p>
    <w:p w14:paraId="66685BD5" w14:textId="77777777" w:rsidR="00634ED2" w:rsidRPr="00636987" w:rsidRDefault="00634ED2" w:rsidP="002249C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Όπως έχουμε πει, μία γλώσσα δεν αλλάζει από μόνη της, οι ομιλητές την τροποποιούν, συνήθως χωρίς να το έχουν ως στόχο, εισάγοντας ή ενισχύοντας την ποικιλία σε μία γλωσσική κοινότητα.</w:t>
      </w:r>
    </w:p>
    <w:p w14:paraId="4C97F184" w14:textId="77777777" w:rsidR="00634ED2" w:rsidRPr="00636987" w:rsidRDefault="00634ED2" w:rsidP="002249C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Κάποιος θα μπορούσε να υποστηρίξει ότι θα υπήρχε επικοινωνιακό πλεονέκτημα σε μία κοινωνία χωρίς γλωσσική αλλαγή.</w:t>
      </w:r>
    </w:p>
    <w:p w14:paraId="7C192772" w14:textId="77777777" w:rsidR="00634ED2" w:rsidRPr="00DB3217" w:rsidRDefault="00634ED2" w:rsidP="002249C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Αναδιατύπωση: </w:t>
      </w:r>
      <w:r w:rsidRPr="00EE3A69">
        <w:rPr>
          <w:rFonts w:ascii="Times New Roman" w:hAnsi="Times New Roman" w:cs="Times New Roman"/>
          <w:sz w:val="24"/>
          <w:szCs w:val="24"/>
        </w:rPr>
        <w:t xml:space="preserve">Τι είναι αυτό που επιτρέπει ή οδηγεί τους ομιλητές </w:t>
      </w:r>
      <w:r>
        <w:rPr>
          <w:rFonts w:ascii="Times New Roman" w:hAnsi="Times New Roman" w:cs="Times New Roman"/>
          <w:sz w:val="24"/>
          <w:szCs w:val="24"/>
        </w:rPr>
        <w:t>στην αλλαγή;</w:t>
      </w:r>
    </w:p>
    <w:p w14:paraId="6C0B4017" w14:textId="77777777" w:rsidR="00634ED2" w:rsidRPr="00757109" w:rsidRDefault="00634ED2" w:rsidP="002249C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Α) Ο κοινωνικός χαρακτήρας της γλώσσας: η γλώσσα παρακολουθεί τις ανάγκες της κοινωνίας (π.χ. νέο λεξιλόγιο). Άλλωστε, εφόσον την αντιμετωπίζουμε ως κοινωνικό προϊόν, ενέχει πάντοτε μερίδιο «μόδας» (όπως λ.χ. και η μουσική, η λογοτεχνία, οι κοινωνικοί θεσμοί κλπ.). Επομένως, οι ομιλητές τροποποιούν το λεξιλόγιό τους με βάση τις κοινωνικές ανάγκες (στα άλλα επίπεδα γλωσσικής ανάλυσης ο συσχετισμός με τις κοινωνικές ανάγκες είναι πολύ έμμεσος).</w:t>
      </w:r>
    </w:p>
    <w:p w14:paraId="06A69FFB" w14:textId="77777777" w:rsidR="00634ED2" w:rsidRPr="00331C83" w:rsidRDefault="00634ED2" w:rsidP="00331C83">
      <w:pPr>
        <w:pStyle w:val="ListParagraph"/>
        <w:spacing w:line="360" w:lineRule="auto"/>
        <w:ind w:left="1080"/>
        <w:jc w:val="both"/>
        <w:rPr>
          <w:rFonts w:ascii="Times New Roman" w:hAnsi="Times New Roman" w:cs="Times New Roman"/>
          <w:b/>
          <w:bCs/>
          <w:sz w:val="24"/>
          <w:szCs w:val="24"/>
        </w:rPr>
      </w:pPr>
    </w:p>
    <w:p w14:paraId="415409C5" w14:textId="77777777" w:rsidR="00634ED2" w:rsidRPr="00AB07F7" w:rsidRDefault="00634ED2" w:rsidP="002249C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Β) Όμως: ακόμα και αν υποθέσουμε μία κοινωνία που μένει στάσιμη για αιώνες, πάλι θα παρατηρούσαμε γλωσσική αλλαγή, καθώς κοινωνικοί λόγοι οδηγούν τους ομιλητές σε συγκεκριμένες γλωσσικές στάσεις / επιλογές (π.χ. επέκτασης ή μη νόρμας). </w:t>
      </w:r>
    </w:p>
    <w:p w14:paraId="50079D23" w14:textId="77777777" w:rsidR="00634ED2" w:rsidRPr="00AB07F7" w:rsidRDefault="00634ED2" w:rsidP="00AB07F7">
      <w:pPr>
        <w:pStyle w:val="ListParagraph"/>
        <w:rPr>
          <w:rFonts w:ascii="Times New Roman" w:hAnsi="Times New Roman" w:cs="Times New Roman"/>
          <w:b/>
          <w:bCs/>
          <w:sz w:val="24"/>
          <w:szCs w:val="24"/>
        </w:rPr>
      </w:pPr>
    </w:p>
    <w:p w14:paraId="4F2427FF" w14:textId="77777777" w:rsidR="00634ED2" w:rsidRPr="00426A5D" w:rsidRDefault="00634ED2" w:rsidP="002249C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Αυτές οι γλωσσικές στάσεις / επιλογές δεν είναι τυχαίες. Η συγκεκριμένη μορφή τους (π.χ. πιο κεντρική προφορά σε διφθόγγους, βλ. </w:t>
      </w:r>
      <w:r>
        <w:rPr>
          <w:rFonts w:ascii="Times New Roman" w:hAnsi="Times New Roman" w:cs="Times New Roman"/>
          <w:sz w:val="24"/>
          <w:szCs w:val="24"/>
          <w:lang w:val="en-US"/>
        </w:rPr>
        <w:t>Martha</w:t>
      </w:r>
      <w:r w:rsidRPr="00AB07F7">
        <w:rPr>
          <w:rFonts w:ascii="Times New Roman" w:hAnsi="Times New Roman" w:cs="Times New Roman"/>
          <w:sz w:val="24"/>
          <w:szCs w:val="24"/>
        </w:rPr>
        <w:t>’</w:t>
      </w:r>
      <w:r>
        <w:rPr>
          <w:rFonts w:ascii="Times New Roman" w:hAnsi="Times New Roman" w:cs="Times New Roman"/>
          <w:sz w:val="24"/>
          <w:szCs w:val="24"/>
          <w:lang w:val="en-US"/>
        </w:rPr>
        <w:t>s</w:t>
      </w:r>
      <w:r w:rsidRPr="00AB07F7">
        <w:rPr>
          <w:rFonts w:ascii="Times New Roman" w:hAnsi="Times New Roman" w:cs="Times New Roman"/>
          <w:sz w:val="24"/>
          <w:szCs w:val="24"/>
        </w:rPr>
        <w:t xml:space="preserve"> </w:t>
      </w:r>
      <w:r>
        <w:rPr>
          <w:rFonts w:ascii="Times New Roman" w:hAnsi="Times New Roman" w:cs="Times New Roman"/>
          <w:sz w:val="24"/>
          <w:szCs w:val="24"/>
          <w:lang w:val="en-US"/>
        </w:rPr>
        <w:t>Vineyard</w:t>
      </w:r>
      <w:r w:rsidRPr="00AB07F7">
        <w:rPr>
          <w:rFonts w:ascii="Times New Roman" w:hAnsi="Times New Roman" w:cs="Times New Roman"/>
          <w:sz w:val="24"/>
          <w:szCs w:val="24"/>
        </w:rPr>
        <w:t xml:space="preserve">) </w:t>
      </w:r>
      <w:r>
        <w:rPr>
          <w:rFonts w:ascii="Times New Roman" w:hAnsi="Times New Roman" w:cs="Times New Roman"/>
          <w:sz w:val="24"/>
          <w:szCs w:val="24"/>
        </w:rPr>
        <w:t xml:space="preserve">είναι προϊόν διαφόρων </w:t>
      </w:r>
      <w:proofErr w:type="spellStart"/>
      <w:r>
        <w:rPr>
          <w:rFonts w:ascii="Times New Roman" w:hAnsi="Times New Roman" w:cs="Times New Roman"/>
          <w:sz w:val="24"/>
          <w:szCs w:val="24"/>
        </w:rPr>
        <w:t>ενδογλωσσικών</w:t>
      </w:r>
      <w:proofErr w:type="spellEnd"/>
      <w:r>
        <w:rPr>
          <w:rFonts w:ascii="Times New Roman" w:hAnsi="Times New Roman" w:cs="Times New Roman"/>
          <w:sz w:val="24"/>
          <w:szCs w:val="24"/>
        </w:rPr>
        <w:t xml:space="preserve"> (και μη) παραγόντων, που πολλοί ονομάζουν «αίτια» της γλωσσικής αλλαγής. </w:t>
      </w:r>
    </w:p>
    <w:p w14:paraId="391F4B23" w14:textId="77777777" w:rsidR="00634ED2" w:rsidRPr="006719A9" w:rsidRDefault="00634ED2" w:rsidP="002249C7">
      <w:pPr>
        <w:pStyle w:val="ListParagraph"/>
        <w:rPr>
          <w:rFonts w:ascii="Times New Roman" w:hAnsi="Times New Roman" w:cs="Times New Roman"/>
          <w:sz w:val="24"/>
          <w:szCs w:val="24"/>
        </w:rPr>
      </w:pPr>
    </w:p>
    <w:p w14:paraId="00924DF8" w14:textId="77777777" w:rsidR="00634ED2" w:rsidRPr="00643214" w:rsidRDefault="00634ED2" w:rsidP="002249C7">
      <w:pPr>
        <w:pStyle w:val="ListParagraph"/>
        <w:rPr>
          <w:rFonts w:ascii="Times New Roman" w:hAnsi="Times New Roman" w:cs="Times New Roman"/>
          <w:sz w:val="24"/>
          <w:szCs w:val="24"/>
        </w:rPr>
      </w:pPr>
    </w:p>
    <w:p w14:paraId="07C5C4D1" w14:textId="77777777" w:rsidR="00634ED2" w:rsidRDefault="00634ED2" w:rsidP="002249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1) Εσωτερικά αίτια: αναφέρονται σε φαινόμενα των ίδιων των γλωσσών που οδηγούν σε αλλαγή, τα οποία είναι εν πολλοίς διαφορετικά σε κάθε γλωσσικό επίπεδο, π.χ. ανισοβαρή φωνολογικά συστήματα στη φωνολογία, αμφισημίες σε συντακτικές δομές, πολυσημίες σε κλιτικά μορφήματα (και αναλογία) στη μορφολογία, μεταφορικές συνδέσεις σημασιών στη σημασιολογία. [Γενετιστές: διαφορετική ρύθμιση παραμέτρων από το παιδί λόγω διαφορετικών πρωταρχικών δεδομένων από αυτά των γονέων του]</w:t>
      </w:r>
    </w:p>
    <w:p w14:paraId="491C2F5D" w14:textId="77777777" w:rsidR="00634ED2" w:rsidRPr="00B875D2" w:rsidRDefault="00634ED2" w:rsidP="002249C7">
      <w:pPr>
        <w:pStyle w:val="ListParagraph"/>
        <w:rPr>
          <w:rFonts w:ascii="Times New Roman" w:hAnsi="Times New Roman" w:cs="Times New Roman"/>
          <w:sz w:val="24"/>
          <w:szCs w:val="24"/>
        </w:rPr>
      </w:pPr>
    </w:p>
    <w:p w14:paraId="5951D2EB" w14:textId="77777777" w:rsidR="00634ED2" w:rsidRDefault="00634ED2" w:rsidP="002249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2) Εξωτερικά: Γλωσσική επαφή και διάφοροι άλλοι «</w:t>
      </w:r>
      <w:proofErr w:type="spellStart"/>
      <w:r>
        <w:rPr>
          <w:rFonts w:ascii="Times New Roman" w:hAnsi="Times New Roman" w:cs="Times New Roman"/>
          <w:sz w:val="24"/>
          <w:szCs w:val="24"/>
        </w:rPr>
        <w:t>εξωγλωσσικοί</w:t>
      </w:r>
      <w:proofErr w:type="spellEnd"/>
      <w:r>
        <w:rPr>
          <w:rFonts w:ascii="Times New Roman" w:hAnsi="Times New Roman" w:cs="Times New Roman"/>
          <w:sz w:val="24"/>
          <w:szCs w:val="24"/>
        </w:rPr>
        <w:t>» παράγοντες (μετακινήσεις πληθυσμών, βίαιες συγκρούσεις, επιβολή γλωσσικού προγραμματισμού κλπ.)</w:t>
      </w:r>
    </w:p>
    <w:p w14:paraId="33157882" w14:textId="77777777" w:rsidR="00634ED2" w:rsidRPr="00C2783E" w:rsidRDefault="00634ED2" w:rsidP="002249C7">
      <w:pPr>
        <w:pStyle w:val="ListParagraph"/>
        <w:rPr>
          <w:rFonts w:ascii="Times New Roman" w:hAnsi="Times New Roman" w:cs="Times New Roman"/>
          <w:sz w:val="24"/>
          <w:szCs w:val="24"/>
        </w:rPr>
      </w:pPr>
    </w:p>
    <w:p w14:paraId="59BCE5B9" w14:textId="77777777" w:rsidR="00634ED2" w:rsidRPr="003801FA" w:rsidRDefault="00634ED2" w:rsidP="002249C7">
      <w:pPr>
        <w:pStyle w:val="ListParagraph"/>
        <w:numPr>
          <w:ilvl w:val="0"/>
          <w:numId w:val="4"/>
        </w:numPr>
        <w:spacing w:line="360" w:lineRule="auto"/>
        <w:jc w:val="both"/>
        <w:rPr>
          <w:rFonts w:ascii="Times New Roman" w:hAnsi="Times New Roman" w:cs="Times New Roman"/>
          <w:sz w:val="24"/>
          <w:szCs w:val="24"/>
        </w:rPr>
      </w:pPr>
      <w:r w:rsidRPr="003801FA">
        <w:rPr>
          <w:rFonts w:ascii="Times New Roman" w:hAnsi="Times New Roman" w:cs="Times New Roman"/>
          <w:sz w:val="24"/>
          <w:szCs w:val="24"/>
        </w:rPr>
        <w:t xml:space="preserve">Η διάκριση αυτή είναι προβληματική, γιατί μπορεί να συνυπάρχουν περισσότεροι του ενός παράγοντες, </w:t>
      </w:r>
      <w:r>
        <w:rPr>
          <w:rFonts w:ascii="Times New Roman" w:hAnsi="Times New Roman" w:cs="Times New Roman"/>
          <w:sz w:val="24"/>
          <w:szCs w:val="24"/>
        </w:rPr>
        <w:t>τόσο «</w:t>
      </w:r>
      <w:proofErr w:type="spellStart"/>
      <w:r>
        <w:rPr>
          <w:rFonts w:ascii="Times New Roman" w:hAnsi="Times New Roman" w:cs="Times New Roman"/>
          <w:sz w:val="24"/>
          <w:szCs w:val="24"/>
        </w:rPr>
        <w:t>ενδογλωσσικοί</w:t>
      </w:r>
      <w:proofErr w:type="spellEnd"/>
      <w:r>
        <w:rPr>
          <w:rFonts w:ascii="Times New Roman" w:hAnsi="Times New Roman" w:cs="Times New Roman"/>
          <w:sz w:val="24"/>
          <w:szCs w:val="24"/>
        </w:rPr>
        <w:t>» όσο και «</w:t>
      </w:r>
      <w:proofErr w:type="spellStart"/>
      <w:r>
        <w:rPr>
          <w:rFonts w:ascii="Times New Roman" w:hAnsi="Times New Roman" w:cs="Times New Roman"/>
          <w:sz w:val="24"/>
          <w:szCs w:val="24"/>
        </w:rPr>
        <w:t>εξωγλωσσικοί</w:t>
      </w:r>
      <w:proofErr w:type="spellEnd"/>
      <w:r>
        <w:rPr>
          <w:rFonts w:ascii="Times New Roman" w:hAnsi="Times New Roman" w:cs="Times New Roman"/>
          <w:sz w:val="24"/>
          <w:szCs w:val="24"/>
        </w:rPr>
        <w:t>».</w:t>
      </w:r>
    </w:p>
    <w:p w14:paraId="3EC5C386" w14:textId="77777777" w:rsidR="00634ED2" w:rsidRPr="00C71A61" w:rsidRDefault="00634ED2" w:rsidP="002249C7">
      <w:pPr>
        <w:pStyle w:val="ListParagraph"/>
        <w:rPr>
          <w:rFonts w:ascii="Times New Roman" w:hAnsi="Times New Roman" w:cs="Times New Roman"/>
          <w:sz w:val="24"/>
          <w:szCs w:val="24"/>
        </w:rPr>
      </w:pPr>
    </w:p>
    <w:p w14:paraId="43EAB2F0" w14:textId="77777777" w:rsidR="00634ED2" w:rsidRDefault="00634ED2" w:rsidP="002249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Πολλές φορές, η έμφαση στις ενδογενείς αιτίες δημιουργεί την εντύπωση ότι φορέας της αλλαγής είναι η ίδια η γλώσσα. Είναι όμως σαφές ότι οι ομιλητές είναι αυτοί που επιλέγουν τις γλωσσικές δομές και ποικιλίες, με βάση τόσο τις κατευθύνσεις και τα δεδομένα της γλώσσας τους όσο και τους κοινωνικούς στόχους που επιθυμούν να πετύχουν.</w:t>
      </w:r>
    </w:p>
    <w:p w14:paraId="1DDF7110" w14:textId="77777777" w:rsidR="00634ED2" w:rsidRPr="00D31EFD" w:rsidRDefault="00634ED2" w:rsidP="002249C7">
      <w:pPr>
        <w:pStyle w:val="ListParagraph"/>
        <w:rPr>
          <w:rFonts w:ascii="Times New Roman" w:hAnsi="Times New Roman" w:cs="Times New Roman"/>
          <w:sz w:val="24"/>
          <w:szCs w:val="24"/>
        </w:rPr>
      </w:pPr>
    </w:p>
    <w:p w14:paraId="20013E6B" w14:textId="77777777" w:rsidR="00634ED2" w:rsidRDefault="00634ED2" w:rsidP="002249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Ακόμα κι αν υπάρχουν όλες οι προϋποθέσεις για μία μεταβολή, δεν σημαίνει απαραίτητα ότι θα συμβεί. Δεν υπάρχει ντετερμινισμός στη γλωσσική αλλαγή, δεν μπορούμε να κάνουμε πρόβλεψη, γιατί η γλωσσική αλλαγή δεν είναι αποτέλεσμα φυσικών νόμων, αλλά πράξεων κοινωνικών και έλλογων όντων, που εκ των πραγμάτων είναι αδύνατο να προβλεφθούν με ακρίβεια.</w:t>
      </w:r>
    </w:p>
    <w:p w14:paraId="6AC44CE9" w14:textId="77777777" w:rsidR="00634ED2" w:rsidRPr="00B24671" w:rsidRDefault="00634ED2" w:rsidP="002249C7">
      <w:pPr>
        <w:pStyle w:val="ListParagraph"/>
        <w:rPr>
          <w:rFonts w:ascii="Times New Roman" w:hAnsi="Times New Roman" w:cs="Times New Roman"/>
          <w:sz w:val="24"/>
          <w:szCs w:val="24"/>
          <w:u w:val="single"/>
        </w:rPr>
      </w:pPr>
    </w:p>
    <w:p w14:paraId="07C76FC6" w14:textId="77777777" w:rsidR="00634ED2" w:rsidRPr="004B69F5" w:rsidRDefault="00634ED2" w:rsidP="002249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Επομένως, βασική αρχή της ιστορικής γλωσσολογίας: </w:t>
      </w:r>
      <w:r w:rsidRPr="004B69F5">
        <w:rPr>
          <w:rFonts w:ascii="Times New Roman" w:hAnsi="Times New Roman" w:cs="Times New Roman"/>
          <w:sz w:val="24"/>
          <w:szCs w:val="24"/>
          <w:u w:val="single"/>
        </w:rPr>
        <w:t>Η πρόβλεψη για το αν θα σ</w:t>
      </w:r>
      <w:r>
        <w:rPr>
          <w:rFonts w:ascii="Times New Roman" w:hAnsi="Times New Roman" w:cs="Times New Roman"/>
          <w:sz w:val="24"/>
          <w:szCs w:val="24"/>
          <w:u w:val="single"/>
        </w:rPr>
        <w:t>υμβεί μία γλωσσική μεταβολή και πότε</w:t>
      </w:r>
      <w:r w:rsidRPr="004B69F5">
        <w:rPr>
          <w:rFonts w:ascii="Times New Roman" w:hAnsi="Times New Roman" w:cs="Times New Roman"/>
          <w:sz w:val="24"/>
          <w:szCs w:val="24"/>
          <w:u w:val="single"/>
        </w:rPr>
        <w:t xml:space="preserve"> είναι αδύνατη.</w:t>
      </w:r>
      <w:r>
        <w:rPr>
          <w:rFonts w:ascii="Times New Roman" w:hAnsi="Times New Roman" w:cs="Times New Roman"/>
          <w:sz w:val="24"/>
          <w:szCs w:val="24"/>
          <w:u w:val="single"/>
        </w:rPr>
        <w:t xml:space="preserve"> Μόνο μερική πρόβλεψη σε σχέση με την πιθανή εξέλιξη της μεταβολής (βλ. επόμενες παραδόσεις).</w:t>
      </w:r>
    </w:p>
    <w:p w14:paraId="0917AC6A" w14:textId="77777777" w:rsidR="00634ED2" w:rsidRPr="002B7341" w:rsidRDefault="00634ED2" w:rsidP="002249C7">
      <w:pPr>
        <w:pStyle w:val="ListParagraph"/>
        <w:spacing w:line="360" w:lineRule="auto"/>
        <w:ind w:left="1080"/>
        <w:jc w:val="both"/>
        <w:rPr>
          <w:rFonts w:ascii="Times New Roman" w:hAnsi="Times New Roman" w:cs="Times New Roman"/>
          <w:sz w:val="24"/>
          <w:szCs w:val="24"/>
        </w:rPr>
      </w:pPr>
    </w:p>
    <w:p w14:paraId="6C3E1BCC" w14:textId="77777777" w:rsidR="00634ED2" w:rsidRPr="002249C7" w:rsidRDefault="00634ED2" w:rsidP="002B7341">
      <w:pPr>
        <w:pStyle w:val="ListParagraph"/>
        <w:spacing w:line="360" w:lineRule="auto"/>
        <w:ind w:left="1080"/>
        <w:jc w:val="both"/>
        <w:rPr>
          <w:rFonts w:ascii="Times New Roman" w:hAnsi="Times New Roman" w:cs="Times New Roman"/>
          <w:b/>
          <w:bCs/>
          <w:sz w:val="24"/>
          <w:szCs w:val="24"/>
        </w:rPr>
      </w:pPr>
    </w:p>
    <w:p w14:paraId="25BD5147" w14:textId="77777777" w:rsidR="00634ED2" w:rsidRPr="0007005B" w:rsidRDefault="00634ED2" w:rsidP="00E81A29">
      <w:pPr>
        <w:pStyle w:val="ListParagraph"/>
        <w:numPr>
          <w:ilvl w:val="0"/>
          <w:numId w:val="1"/>
        </w:numPr>
        <w:spacing w:line="360" w:lineRule="auto"/>
        <w:jc w:val="both"/>
        <w:rPr>
          <w:rFonts w:ascii="Times New Roman" w:hAnsi="Times New Roman" w:cs="Times New Roman"/>
          <w:b/>
          <w:bCs/>
          <w:sz w:val="24"/>
          <w:szCs w:val="24"/>
        </w:rPr>
      </w:pPr>
      <w:r w:rsidRPr="0007005B">
        <w:rPr>
          <w:rFonts w:ascii="Times New Roman" w:hAnsi="Times New Roman" w:cs="Times New Roman"/>
          <w:b/>
          <w:bCs/>
          <w:sz w:val="24"/>
          <w:szCs w:val="24"/>
        </w:rPr>
        <w:t>Ανακεφαλαίωση</w:t>
      </w:r>
    </w:p>
    <w:p w14:paraId="6AE3E77C" w14:textId="77777777" w:rsidR="00634ED2"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ποικιλία είναι προάγγελος της γλωσσικής μεταβολής.</w:t>
      </w:r>
    </w:p>
    <w:p w14:paraId="44345FF5" w14:textId="77777777" w:rsidR="00634ED2"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ποικιλία είναι συστηματική, όχι τυχαία, και εξαρτάται από κοινωνικούς παράγοντες.</w:t>
      </w:r>
    </w:p>
    <w:p w14:paraId="285200AA" w14:textId="77777777" w:rsidR="00634ED2"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γλωσσικές αλλαγές πραγματώνονται με 2 τρόπους (συνειδητές / μη-συνειδητές αλλαγές).</w:t>
      </w:r>
    </w:p>
    <w:p w14:paraId="6CF0383F" w14:textId="77777777" w:rsidR="00634ED2"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Φορείς της αλλαγής είναι οι ομιλητές.</w:t>
      </w:r>
    </w:p>
    <w:p w14:paraId="56AAB575" w14:textId="77777777" w:rsidR="00634ED2"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Ζητήματα ταύτισης / αποστασιοποίησης από νόρμες καθορίζουν την διάδοση μιας ποικιλίας / αλλαγής. </w:t>
      </w:r>
    </w:p>
    <w:p w14:paraId="6E002AFC" w14:textId="77777777" w:rsidR="00634ED2"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Η διάδοση της αλλαγής ακολουθεί την σιγμοειδή καμπύλη.</w:t>
      </w:r>
    </w:p>
    <w:p w14:paraId="177DEB74" w14:textId="77777777" w:rsidR="00634ED2"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Πολλοί παράγοντες (γλωσσικοί και </w:t>
      </w:r>
      <w:proofErr w:type="spellStart"/>
      <w:r>
        <w:rPr>
          <w:rFonts w:ascii="Times New Roman" w:hAnsi="Times New Roman" w:cs="Times New Roman"/>
          <w:sz w:val="24"/>
          <w:szCs w:val="24"/>
        </w:rPr>
        <w:t>εξωγλωσσικοί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αλληλεπιδρούν</w:t>
      </w:r>
      <w:proofErr w:type="spellEnd"/>
      <w:r>
        <w:rPr>
          <w:rFonts w:ascii="Times New Roman" w:hAnsi="Times New Roman" w:cs="Times New Roman"/>
          <w:sz w:val="24"/>
          <w:szCs w:val="24"/>
        </w:rPr>
        <w:t xml:space="preserve"> για τον καθορισμό των νέων ποικιλιών στη γλώσσα.</w:t>
      </w:r>
    </w:p>
    <w:p w14:paraId="54BE75D0" w14:textId="77777777" w:rsidR="00634ED2" w:rsidRPr="005D0AAA" w:rsidRDefault="00634ED2" w:rsidP="005D0AA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μεταβολή δεν μπορεί να προβλεφθεί</w:t>
      </w:r>
    </w:p>
    <w:sectPr w:rsidR="00634ED2" w:rsidRPr="005D0AAA" w:rsidSect="00BA188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BD8B" w14:textId="77777777" w:rsidR="004757CD" w:rsidRDefault="004757CD" w:rsidP="00606E34">
      <w:pPr>
        <w:spacing w:after="0" w:line="240" w:lineRule="auto"/>
      </w:pPr>
      <w:r>
        <w:separator/>
      </w:r>
    </w:p>
  </w:endnote>
  <w:endnote w:type="continuationSeparator" w:id="0">
    <w:p w14:paraId="5F082035" w14:textId="77777777" w:rsidR="004757CD" w:rsidRDefault="004757CD" w:rsidP="0060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49D43" w14:textId="77777777" w:rsidR="00634ED2" w:rsidRDefault="00634ED2">
    <w:pPr>
      <w:pStyle w:val="Footer"/>
      <w:jc w:val="center"/>
    </w:pPr>
    <w:r>
      <w:t>[</w:t>
    </w:r>
    <w:r w:rsidR="0033716E">
      <w:fldChar w:fldCharType="begin"/>
    </w:r>
    <w:r w:rsidR="0033716E">
      <w:instrText xml:space="preserve"> PAGE   \* MERGEFORMAT </w:instrText>
    </w:r>
    <w:r w:rsidR="0033716E">
      <w:fldChar w:fldCharType="separate"/>
    </w:r>
    <w:r w:rsidR="00902BB5">
      <w:rPr>
        <w:noProof/>
      </w:rPr>
      <w:t>8</w:t>
    </w:r>
    <w:r w:rsidR="0033716E">
      <w:rPr>
        <w:noProof/>
      </w:rPr>
      <w:fldChar w:fldCharType="end"/>
    </w:r>
    <w:r>
      <w:t>]</w:t>
    </w:r>
  </w:p>
  <w:p w14:paraId="7BE1F8DD" w14:textId="77777777" w:rsidR="00634ED2" w:rsidRDefault="00634E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E3BE" w14:textId="77777777" w:rsidR="004757CD" w:rsidRDefault="004757CD" w:rsidP="00606E34">
      <w:pPr>
        <w:spacing w:after="0" w:line="240" w:lineRule="auto"/>
      </w:pPr>
      <w:r>
        <w:separator/>
      </w:r>
    </w:p>
  </w:footnote>
  <w:footnote w:type="continuationSeparator" w:id="0">
    <w:p w14:paraId="5BA0AB37" w14:textId="77777777" w:rsidR="004757CD" w:rsidRDefault="004757CD" w:rsidP="00606E3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1796A"/>
    <w:multiLevelType w:val="hybridMultilevel"/>
    <w:tmpl w:val="D426605E"/>
    <w:lvl w:ilvl="0" w:tplc="62ACEA66">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
    <w:nsid w:val="47054EB9"/>
    <w:multiLevelType w:val="hybridMultilevel"/>
    <w:tmpl w:val="867A559C"/>
    <w:lvl w:ilvl="0" w:tplc="16EEE570">
      <w:start w:val="1"/>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2">
    <w:nsid w:val="5609606C"/>
    <w:multiLevelType w:val="hybridMultilevel"/>
    <w:tmpl w:val="E9B6A47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76BC49A3"/>
    <w:multiLevelType w:val="hybridMultilevel"/>
    <w:tmpl w:val="E474F012"/>
    <w:lvl w:ilvl="0" w:tplc="58F6473A">
      <w:start w:val="1"/>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AA"/>
    <w:rsid w:val="000053F6"/>
    <w:rsid w:val="000415F9"/>
    <w:rsid w:val="000634F7"/>
    <w:rsid w:val="0007005B"/>
    <w:rsid w:val="000B2CD7"/>
    <w:rsid w:val="001349BD"/>
    <w:rsid w:val="0014282E"/>
    <w:rsid w:val="00143F64"/>
    <w:rsid w:val="001650FA"/>
    <w:rsid w:val="001B6088"/>
    <w:rsid w:val="001C218F"/>
    <w:rsid w:val="001D6277"/>
    <w:rsid w:val="001E2AA2"/>
    <w:rsid w:val="001E4C96"/>
    <w:rsid w:val="002249C7"/>
    <w:rsid w:val="002249EB"/>
    <w:rsid w:val="00227507"/>
    <w:rsid w:val="00241854"/>
    <w:rsid w:val="00250E54"/>
    <w:rsid w:val="002B7341"/>
    <w:rsid w:val="002F72D7"/>
    <w:rsid w:val="0030042F"/>
    <w:rsid w:val="00331C83"/>
    <w:rsid w:val="0033716E"/>
    <w:rsid w:val="00372AAA"/>
    <w:rsid w:val="003801FA"/>
    <w:rsid w:val="00392646"/>
    <w:rsid w:val="00394764"/>
    <w:rsid w:val="003C34BA"/>
    <w:rsid w:val="003C7065"/>
    <w:rsid w:val="003C7561"/>
    <w:rsid w:val="00414CF0"/>
    <w:rsid w:val="00426A5D"/>
    <w:rsid w:val="00457E00"/>
    <w:rsid w:val="0046355B"/>
    <w:rsid w:val="004735E1"/>
    <w:rsid w:val="004757CD"/>
    <w:rsid w:val="004834C4"/>
    <w:rsid w:val="004A5633"/>
    <w:rsid w:val="004B475C"/>
    <w:rsid w:val="004B69F5"/>
    <w:rsid w:val="004C28B9"/>
    <w:rsid w:val="004E2591"/>
    <w:rsid w:val="004E5432"/>
    <w:rsid w:val="00537B47"/>
    <w:rsid w:val="0056540F"/>
    <w:rsid w:val="005A119C"/>
    <w:rsid w:val="005A2796"/>
    <w:rsid w:val="005A67D9"/>
    <w:rsid w:val="005D0297"/>
    <w:rsid w:val="005D0AAA"/>
    <w:rsid w:val="00606E34"/>
    <w:rsid w:val="006128A4"/>
    <w:rsid w:val="0063017E"/>
    <w:rsid w:val="006306BE"/>
    <w:rsid w:val="00634ED2"/>
    <w:rsid w:val="00636987"/>
    <w:rsid w:val="006431BA"/>
    <w:rsid w:val="00643214"/>
    <w:rsid w:val="00647725"/>
    <w:rsid w:val="006719A9"/>
    <w:rsid w:val="006A4D29"/>
    <w:rsid w:val="006B5942"/>
    <w:rsid w:val="006D4857"/>
    <w:rsid w:val="006E4176"/>
    <w:rsid w:val="00757109"/>
    <w:rsid w:val="007A2D09"/>
    <w:rsid w:val="007A5D8D"/>
    <w:rsid w:val="007A7877"/>
    <w:rsid w:val="00820339"/>
    <w:rsid w:val="008517D5"/>
    <w:rsid w:val="00876DF3"/>
    <w:rsid w:val="008E7716"/>
    <w:rsid w:val="008F3A8D"/>
    <w:rsid w:val="00900D6B"/>
    <w:rsid w:val="00902BB5"/>
    <w:rsid w:val="00917C5C"/>
    <w:rsid w:val="009224A3"/>
    <w:rsid w:val="00985EE3"/>
    <w:rsid w:val="009A623F"/>
    <w:rsid w:val="009B7F6A"/>
    <w:rsid w:val="009C23A2"/>
    <w:rsid w:val="00A00D0C"/>
    <w:rsid w:val="00A02081"/>
    <w:rsid w:val="00A06A52"/>
    <w:rsid w:val="00A22573"/>
    <w:rsid w:val="00A3013A"/>
    <w:rsid w:val="00A51F50"/>
    <w:rsid w:val="00A725B6"/>
    <w:rsid w:val="00A73353"/>
    <w:rsid w:val="00AB07F7"/>
    <w:rsid w:val="00AC478E"/>
    <w:rsid w:val="00AD4F37"/>
    <w:rsid w:val="00AF0AF4"/>
    <w:rsid w:val="00AF7E87"/>
    <w:rsid w:val="00B24671"/>
    <w:rsid w:val="00B433A0"/>
    <w:rsid w:val="00B76806"/>
    <w:rsid w:val="00B875D2"/>
    <w:rsid w:val="00BA188C"/>
    <w:rsid w:val="00BD342D"/>
    <w:rsid w:val="00BE21A4"/>
    <w:rsid w:val="00C2019E"/>
    <w:rsid w:val="00C2783E"/>
    <w:rsid w:val="00C662B9"/>
    <w:rsid w:val="00C71A61"/>
    <w:rsid w:val="00C72739"/>
    <w:rsid w:val="00C83FFA"/>
    <w:rsid w:val="00CC3DFC"/>
    <w:rsid w:val="00CD1D7C"/>
    <w:rsid w:val="00D21D40"/>
    <w:rsid w:val="00D31EFD"/>
    <w:rsid w:val="00D45C29"/>
    <w:rsid w:val="00D64964"/>
    <w:rsid w:val="00D76CD2"/>
    <w:rsid w:val="00D841FF"/>
    <w:rsid w:val="00D95C4C"/>
    <w:rsid w:val="00DB3217"/>
    <w:rsid w:val="00DB6A09"/>
    <w:rsid w:val="00E20CA1"/>
    <w:rsid w:val="00E22CA2"/>
    <w:rsid w:val="00E267BB"/>
    <w:rsid w:val="00E55D71"/>
    <w:rsid w:val="00E81A29"/>
    <w:rsid w:val="00E82906"/>
    <w:rsid w:val="00EA2E23"/>
    <w:rsid w:val="00EA7EA6"/>
    <w:rsid w:val="00EE3A69"/>
    <w:rsid w:val="00F066AE"/>
    <w:rsid w:val="00F16DAA"/>
    <w:rsid w:val="00F2622B"/>
    <w:rsid w:val="00F3577E"/>
    <w:rsid w:val="00F75A5D"/>
    <w:rsid w:val="00F80407"/>
    <w:rsid w:val="00F97C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484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88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6DAA"/>
    <w:pPr>
      <w:ind w:left="720"/>
    </w:pPr>
  </w:style>
  <w:style w:type="table" w:styleId="TableGrid">
    <w:name w:val="Table Grid"/>
    <w:basedOn w:val="TableNormal"/>
    <w:uiPriority w:val="99"/>
    <w:rsid w:val="004E259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606E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606E34"/>
  </w:style>
  <w:style w:type="paragraph" w:styleId="Footer">
    <w:name w:val="footer"/>
    <w:basedOn w:val="Normal"/>
    <w:link w:val="FooterChar"/>
    <w:uiPriority w:val="99"/>
    <w:rsid w:val="00606E3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0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2301</Words>
  <Characters>13121</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Χολή</dc:creator>
  <cp:keywords/>
  <dc:description/>
  <cp:lastModifiedBy>Microsoft Office User</cp:lastModifiedBy>
  <cp:revision>7</cp:revision>
  <dcterms:created xsi:type="dcterms:W3CDTF">2019-01-11T10:09:00Z</dcterms:created>
  <dcterms:modified xsi:type="dcterms:W3CDTF">2019-01-11T10:39:00Z</dcterms:modified>
</cp:coreProperties>
</file>