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B05D1" w14:textId="6E15D279" w:rsidR="00C459A7" w:rsidRDefault="00C459A7">
      <w:pPr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el-GR"/>
        </w:rPr>
      </w:pPr>
    </w:p>
    <w:p w14:paraId="5638705B" w14:textId="4E3B2B66" w:rsidR="009F597E" w:rsidRDefault="009F597E">
      <w:pPr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el-GR"/>
        </w:rPr>
      </w:pPr>
    </w:p>
    <w:p w14:paraId="2A3E354B" w14:textId="77777777" w:rsidR="009F597E" w:rsidRDefault="009F597E" w:rsidP="009F597E">
      <w:pPr>
        <w:pStyle w:val="2"/>
        <w:shd w:val="clear" w:color="auto" w:fill="F7F3E8"/>
        <w:spacing w:before="360" w:after="30"/>
        <w:rPr>
          <w:rFonts w:ascii="Georgia" w:hAnsi="Georgia"/>
          <w:color w:val="006295"/>
          <w:sz w:val="21"/>
          <w:szCs w:val="21"/>
        </w:rPr>
      </w:pPr>
      <w:proofErr w:type="spellStart"/>
      <w:r>
        <w:rPr>
          <w:rFonts w:ascii="Georgia" w:hAnsi="Georgia"/>
          <w:color w:val="006295"/>
          <w:sz w:val="21"/>
          <w:szCs w:val="21"/>
        </w:rPr>
        <w:t>άθημα</w:t>
      </w:r>
      <w:proofErr w:type="spellEnd"/>
      <w:r>
        <w:rPr>
          <w:rFonts w:ascii="Georgia" w:hAnsi="Georgia"/>
          <w:color w:val="006295"/>
          <w:sz w:val="21"/>
          <w:szCs w:val="21"/>
        </w:rPr>
        <w:t xml:space="preserve"> [</w:t>
      </w:r>
      <w:proofErr w:type="spellStart"/>
      <w:r>
        <w:rPr>
          <w:rFonts w:ascii="Georgia" w:hAnsi="Georgia"/>
          <w:color w:val="006295"/>
          <w:sz w:val="21"/>
          <w:szCs w:val="21"/>
        </w:rPr>
        <w:t>PHL_Υ302</w:t>
      </w:r>
      <w:proofErr w:type="spellEnd"/>
      <w:r>
        <w:rPr>
          <w:rFonts w:ascii="Georgia" w:hAnsi="Georgia"/>
          <w:color w:val="006295"/>
          <w:sz w:val="21"/>
          <w:szCs w:val="21"/>
        </w:rPr>
        <w:t>]: ΛΑΤΙΝΙΚΟ ΕΠΟΣ: ΒΙΡΓΙΛΙΟΣ</w:t>
      </w:r>
    </w:p>
    <w:p w14:paraId="2F8F3492" w14:textId="77777777" w:rsidR="009F597E" w:rsidRDefault="009F597E" w:rsidP="009F597E">
      <w:pPr>
        <w:pStyle w:val="3"/>
        <w:shd w:val="clear" w:color="auto" w:fill="F7F3E8"/>
        <w:spacing w:before="90" w:beforeAutospacing="0" w:after="3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Εξάμηνο 3 - Χειμερινό</w:t>
      </w:r>
    </w:p>
    <w:p w14:paraId="23E0A15A" w14:textId="77777777" w:rsidR="009F597E" w:rsidRDefault="009F597E" w:rsidP="009F597E">
      <w:pPr>
        <w:pStyle w:val="Web"/>
        <w:shd w:val="clear" w:color="auto" w:fill="F7F3E8"/>
        <w:spacing w:before="30" w:beforeAutospacing="0" w:after="30" w:afterAutospacing="0" w:line="210" w:lineRule="atLeast"/>
        <w:jc w:val="both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Επιλογές Συγγραμμάτων:</w:t>
      </w:r>
    </w:p>
    <w:p w14:paraId="7B9ACB24" w14:textId="77777777" w:rsidR="009F597E" w:rsidRDefault="009F597E" w:rsidP="009F597E">
      <w:pPr>
        <w:numPr>
          <w:ilvl w:val="0"/>
          <w:numId w:val="2"/>
        </w:numPr>
        <w:shd w:val="clear" w:color="auto" w:fill="F7F3E8"/>
        <w:spacing w:before="75" w:after="75" w:line="240" w:lineRule="auto"/>
        <w:ind w:left="1440"/>
        <w:rPr>
          <w:rFonts w:ascii="Georgia" w:hAnsi="Georgia"/>
          <w:color w:val="000000"/>
          <w:sz w:val="21"/>
          <w:szCs w:val="21"/>
        </w:rPr>
      </w:pPr>
    </w:p>
    <w:p w14:paraId="7C700EEC" w14:textId="77777777" w:rsidR="009F597E" w:rsidRDefault="009F597E" w:rsidP="009F597E">
      <w:pPr>
        <w:numPr>
          <w:ilvl w:val="1"/>
          <w:numId w:val="2"/>
        </w:numPr>
        <w:shd w:val="clear" w:color="auto" w:fill="F7F3E8"/>
        <w:spacing w:before="100" w:beforeAutospacing="1" w:after="60" w:line="240" w:lineRule="auto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Βιβλίο [86196619]: Σύγχρονο λατινοελληνικό λεξικό, Νικήτας Δημήτριος, Τρομάρας Λεωνίδας </w:t>
      </w:r>
      <w:hyperlink r:id="rId5" w:anchor="a/id:86196619/0" w:history="1">
        <w:r>
          <w:rPr>
            <w:rStyle w:val="-"/>
            <w:rFonts w:ascii="Georgia" w:hAnsi="Georgia"/>
            <w:color w:val="006295"/>
            <w:sz w:val="21"/>
            <w:szCs w:val="21"/>
          </w:rPr>
          <w:t>Λεπτομέρειες</w:t>
        </w:r>
      </w:hyperlink>
    </w:p>
    <w:p w14:paraId="71F974D5" w14:textId="77777777" w:rsidR="009F597E" w:rsidRDefault="009F597E" w:rsidP="009F597E">
      <w:pPr>
        <w:numPr>
          <w:ilvl w:val="0"/>
          <w:numId w:val="2"/>
        </w:numPr>
        <w:shd w:val="clear" w:color="auto" w:fill="F7F3E8"/>
        <w:spacing w:before="75" w:after="75" w:line="240" w:lineRule="auto"/>
        <w:ind w:left="1440"/>
        <w:rPr>
          <w:rFonts w:ascii="Georgia" w:hAnsi="Georgia"/>
          <w:color w:val="000000"/>
          <w:sz w:val="21"/>
          <w:szCs w:val="21"/>
        </w:rPr>
      </w:pPr>
    </w:p>
    <w:p w14:paraId="0A040E63" w14:textId="77777777" w:rsidR="009F597E" w:rsidRDefault="009F597E" w:rsidP="009F597E">
      <w:pPr>
        <w:numPr>
          <w:ilvl w:val="1"/>
          <w:numId w:val="2"/>
        </w:numPr>
        <w:shd w:val="clear" w:color="auto" w:fill="F7F3E8"/>
        <w:spacing w:before="100" w:beforeAutospacing="1" w:after="60" w:line="240" w:lineRule="auto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 xml:space="preserve">Βιβλίο [17157]: Βιργίλιος, </w:t>
      </w:r>
      <w:proofErr w:type="spellStart"/>
      <w:r>
        <w:rPr>
          <w:rFonts w:ascii="Georgia" w:hAnsi="Georgia"/>
          <w:color w:val="000000"/>
          <w:sz w:val="21"/>
          <w:szCs w:val="21"/>
        </w:rPr>
        <w:t>Hardie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Philip</w:t>
      </w:r>
      <w:proofErr w:type="spellEnd"/>
      <w:r>
        <w:rPr>
          <w:rFonts w:ascii="Georgia" w:hAnsi="Georgia"/>
          <w:color w:val="000000"/>
          <w:sz w:val="21"/>
          <w:szCs w:val="21"/>
        </w:rPr>
        <w:t> </w:t>
      </w:r>
      <w:hyperlink r:id="rId6" w:anchor="a/id:17157/0" w:history="1">
        <w:r>
          <w:rPr>
            <w:rStyle w:val="-"/>
            <w:rFonts w:ascii="Georgia" w:hAnsi="Georgia"/>
            <w:color w:val="006295"/>
            <w:sz w:val="21"/>
            <w:szCs w:val="21"/>
          </w:rPr>
          <w:t>Λεπτομέρειες</w:t>
        </w:r>
      </w:hyperlink>
    </w:p>
    <w:p w14:paraId="58A89AF2" w14:textId="77777777" w:rsidR="009F597E" w:rsidRDefault="009F597E" w:rsidP="009F597E">
      <w:pPr>
        <w:numPr>
          <w:ilvl w:val="0"/>
          <w:numId w:val="2"/>
        </w:numPr>
        <w:shd w:val="clear" w:color="auto" w:fill="F7F3E8"/>
        <w:spacing w:before="75" w:after="75" w:line="240" w:lineRule="auto"/>
        <w:ind w:left="1440"/>
        <w:rPr>
          <w:rFonts w:ascii="Georgia" w:hAnsi="Georgia"/>
          <w:color w:val="000000"/>
          <w:sz w:val="21"/>
          <w:szCs w:val="21"/>
        </w:rPr>
      </w:pPr>
    </w:p>
    <w:p w14:paraId="574D0B7B" w14:textId="77777777" w:rsidR="009F597E" w:rsidRDefault="009F597E" w:rsidP="009F597E">
      <w:pPr>
        <w:numPr>
          <w:ilvl w:val="1"/>
          <w:numId w:val="2"/>
        </w:numPr>
        <w:shd w:val="clear" w:color="auto" w:fill="F7F3E8"/>
        <w:spacing w:before="100" w:beforeAutospacing="1" w:after="60" w:line="240" w:lineRule="auto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 xml:space="preserve">Βιβλίο [22766605]: ΙΣΤΟΡΙΑ ΤΗΣ ΡΩΜΑΪΚΗΣ ΛΟΓΟΤΕΧΝΙΑΣ (ΣΕ ΕΝΑΝ ΤΟΜΟ), </w:t>
      </w:r>
      <w:proofErr w:type="spellStart"/>
      <w:r>
        <w:rPr>
          <w:rFonts w:ascii="Georgia" w:hAnsi="Georgia"/>
          <w:color w:val="000000"/>
          <w:sz w:val="21"/>
          <w:szCs w:val="21"/>
        </w:rPr>
        <w:t>VON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ALBRECHT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MICHAEL</w:t>
      </w:r>
      <w:proofErr w:type="spellEnd"/>
      <w:r>
        <w:rPr>
          <w:rFonts w:ascii="Georgia" w:hAnsi="Georgia"/>
          <w:color w:val="000000"/>
          <w:sz w:val="21"/>
          <w:szCs w:val="21"/>
        </w:rPr>
        <w:t> </w:t>
      </w:r>
      <w:hyperlink r:id="rId7" w:anchor="a/id:22766605/0" w:history="1">
        <w:r>
          <w:rPr>
            <w:rStyle w:val="-"/>
            <w:rFonts w:ascii="Georgia" w:hAnsi="Georgia"/>
            <w:color w:val="006295"/>
            <w:sz w:val="21"/>
            <w:szCs w:val="21"/>
          </w:rPr>
          <w:t>Λεπτομέρειες</w:t>
        </w:r>
      </w:hyperlink>
    </w:p>
    <w:p w14:paraId="41BE5828" w14:textId="77777777" w:rsidR="009F597E" w:rsidRDefault="009F597E" w:rsidP="009F597E">
      <w:pPr>
        <w:numPr>
          <w:ilvl w:val="0"/>
          <w:numId w:val="2"/>
        </w:numPr>
        <w:shd w:val="clear" w:color="auto" w:fill="F7F3E8"/>
        <w:spacing w:before="75" w:after="75" w:line="240" w:lineRule="auto"/>
        <w:ind w:left="1440"/>
        <w:rPr>
          <w:rFonts w:ascii="Georgia" w:hAnsi="Georgia"/>
          <w:color w:val="000000"/>
          <w:sz w:val="21"/>
          <w:szCs w:val="21"/>
        </w:rPr>
      </w:pPr>
    </w:p>
    <w:p w14:paraId="3E48D4A4" w14:textId="77777777" w:rsidR="009F597E" w:rsidRDefault="009F597E" w:rsidP="009F597E">
      <w:pPr>
        <w:numPr>
          <w:ilvl w:val="1"/>
          <w:numId w:val="2"/>
        </w:numPr>
        <w:shd w:val="clear" w:color="auto" w:fill="F7F3E8"/>
        <w:spacing w:before="100" w:beforeAutospacing="1" w:after="60" w:line="240" w:lineRule="auto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 xml:space="preserve">Βιβλίο [112702735]: ΤΟ ΡΩΜΑΪΚΟ ΕΠΟΣ. ΜΙΑ ΕΡΜΗΝΕΥΤΙΚΗ ΑΝΑΔΡΟΜΗ ΣΤΗΝ ΙΣΤΟΡΙΑ ΤΟΥ ΕΠΙΚΟΥ </w:t>
      </w:r>
      <w:proofErr w:type="spellStart"/>
      <w:r>
        <w:rPr>
          <w:rFonts w:ascii="Georgia" w:hAnsi="Georgia"/>
          <w:color w:val="000000"/>
          <w:sz w:val="21"/>
          <w:szCs w:val="21"/>
        </w:rPr>
        <w:t>GENUS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, ΚΑΡΑΚΑΣΗΣ ΕΥΑΓΓΕΛΟΣ - ΚΑΛΛΕΡΓΗ </w:t>
      </w:r>
      <w:proofErr w:type="spellStart"/>
      <w:r>
        <w:rPr>
          <w:rFonts w:ascii="Georgia" w:hAnsi="Georgia"/>
          <w:color w:val="000000"/>
          <w:sz w:val="21"/>
          <w:szCs w:val="21"/>
        </w:rPr>
        <w:t>ΑΝΘΟΦΙΛΗ</w:t>
      </w:r>
      <w:proofErr w:type="spellEnd"/>
      <w:r>
        <w:rPr>
          <w:rFonts w:ascii="Georgia" w:hAnsi="Georgia"/>
          <w:color w:val="000000"/>
          <w:sz w:val="21"/>
          <w:szCs w:val="21"/>
        </w:rPr>
        <w:t> </w:t>
      </w:r>
      <w:hyperlink r:id="rId8" w:anchor="a/id:112702735/0" w:history="1">
        <w:r>
          <w:rPr>
            <w:rStyle w:val="-"/>
            <w:rFonts w:ascii="Georgia" w:hAnsi="Georgia"/>
            <w:color w:val="006295"/>
            <w:sz w:val="21"/>
            <w:szCs w:val="21"/>
          </w:rPr>
          <w:t>Λεπτομέρειες</w:t>
        </w:r>
      </w:hyperlink>
    </w:p>
    <w:p w14:paraId="0B1276D1" w14:textId="77777777" w:rsidR="009F597E" w:rsidRDefault="009F597E" w:rsidP="009F597E">
      <w:pPr>
        <w:numPr>
          <w:ilvl w:val="0"/>
          <w:numId w:val="2"/>
        </w:numPr>
        <w:shd w:val="clear" w:color="auto" w:fill="F7F3E8"/>
        <w:spacing w:before="75" w:after="75" w:line="240" w:lineRule="auto"/>
        <w:ind w:left="1440"/>
        <w:rPr>
          <w:rFonts w:ascii="Georgia" w:hAnsi="Georgia"/>
          <w:color w:val="000000"/>
          <w:sz w:val="21"/>
          <w:szCs w:val="21"/>
        </w:rPr>
      </w:pPr>
    </w:p>
    <w:p w14:paraId="5E64DE3B" w14:textId="77777777" w:rsidR="009F597E" w:rsidRDefault="009F597E" w:rsidP="009F597E">
      <w:pPr>
        <w:numPr>
          <w:ilvl w:val="1"/>
          <w:numId w:val="2"/>
        </w:numPr>
        <w:shd w:val="clear" w:color="auto" w:fill="F7F3E8"/>
        <w:spacing w:before="100" w:beforeAutospacing="1" w:after="60" w:line="240" w:lineRule="auto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 xml:space="preserve">Βιβλίο [112702710]: Η ΛΑΤΙΝΙΚΗ ΓΛΩΣΣΑ. ΓΡΑΜΜΑΤΙΚΗ - ΣΥΝΤΑΞΗ - ΑΝΤΙΣΤΡΟΦΗ ΣΥΝΘΕΣΗ ΤΟΥ ΛΑΤΙΝΙΚΟΥ ΛΟΓΟΥ, ΚΑΡΑΚΑΣΗΣ ΕΥΑΓΓΕΛΟΣ - ΠΑΠΠΑΣ ΒΑΣΙΛΕΙΟΣ - ΚΑΛΛΕΡΓΗ </w:t>
      </w:r>
      <w:proofErr w:type="spellStart"/>
      <w:r>
        <w:rPr>
          <w:rFonts w:ascii="Georgia" w:hAnsi="Georgia"/>
          <w:color w:val="000000"/>
          <w:sz w:val="21"/>
          <w:szCs w:val="21"/>
        </w:rPr>
        <w:t>ΑΝΘΟΦΙΛΗ</w:t>
      </w:r>
      <w:proofErr w:type="spellEnd"/>
      <w:r>
        <w:rPr>
          <w:rFonts w:ascii="Georgia" w:hAnsi="Georgia"/>
          <w:color w:val="000000"/>
          <w:sz w:val="21"/>
          <w:szCs w:val="21"/>
        </w:rPr>
        <w:t> </w:t>
      </w:r>
      <w:hyperlink r:id="rId9" w:anchor="a/id:112702710/0" w:history="1">
        <w:r>
          <w:rPr>
            <w:rStyle w:val="-"/>
            <w:rFonts w:ascii="Georgia" w:hAnsi="Georgia"/>
            <w:color w:val="006295"/>
            <w:sz w:val="21"/>
            <w:szCs w:val="21"/>
          </w:rPr>
          <w:t>Λεπτομέρειες</w:t>
        </w:r>
      </w:hyperlink>
    </w:p>
    <w:p w14:paraId="4EFCC7D0" w14:textId="77777777" w:rsidR="009F597E" w:rsidRDefault="009F597E"/>
    <w:sectPr w:rsidR="009F597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274A2"/>
    <w:multiLevelType w:val="multilevel"/>
    <w:tmpl w:val="5F64F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F3736B"/>
    <w:multiLevelType w:val="multilevel"/>
    <w:tmpl w:val="3BAE1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69B"/>
    <w:rsid w:val="0055169B"/>
    <w:rsid w:val="005B7A9A"/>
    <w:rsid w:val="009F597E"/>
    <w:rsid w:val="00C459A7"/>
    <w:rsid w:val="00E6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59DB9"/>
  <w15:docId w15:val="{BAA17DCC-0FB6-4780-8490-5A86E2F3D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88B"/>
    <w:pPr>
      <w:spacing w:after="0" w:line="360" w:lineRule="auto"/>
      <w:ind w:firstLine="720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F59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Char"/>
    <w:uiPriority w:val="9"/>
    <w:qFormat/>
    <w:rsid w:val="0055169B"/>
    <w:pPr>
      <w:spacing w:before="100" w:beforeAutospacing="1" w:after="100" w:afterAutospacing="1" w:line="240" w:lineRule="auto"/>
      <w:ind w:firstLine="0"/>
      <w:outlineLvl w:val="2"/>
    </w:pPr>
    <w:rPr>
      <w:rFonts w:eastAsia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55169B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Web">
    <w:name w:val="Normal (Web)"/>
    <w:basedOn w:val="a"/>
    <w:uiPriority w:val="99"/>
    <w:semiHidden/>
    <w:unhideWhenUsed/>
    <w:rsid w:val="0055169B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55169B"/>
    <w:rPr>
      <w:color w:val="0000FF"/>
      <w:u w:val="single"/>
    </w:rPr>
  </w:style>
  <w:style w:type="character" w:customStyle="1" w:styleId="2Char">
    <w:name w:val="Επικεφαλίδα 2 Char"/>
    <w:basedOn w:val="a0"/>
    <w:link w:val="2"/>
    <w:uiPriority w:val="9"/>
    <w:semiHidden/>
    <w:rsid w:val="009F597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e.eudoxus.gr/search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rvice.eudoxus.gr/searc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rvice.eudoxus.gr/search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ervice.eudoxus.gr/search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ervice.eudoxus.gr/sear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871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Λίπκα Μιχαήλ</cp:lastModifiedBy>
  <cp:revision>2</cp:revision>
  <dcterms:created xsi:type="dcterms:W3CDTF">2022-10-03T16:08:00Z</dcterms:created>
  <dcterms:modified xsi:type="dcterms:W3CDTF">2022-10-03T16:08:00Z</dcterms:modified>
</cp:coreProperties>
</file>