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FB" w:rsidRDefault="00236CBD" w:rsidP="00236CBD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ΘΕΜΑΤΟΓΡΑΦΙΑ ΙΙ: ΚΕΙΜΕΝΑ </w:t>
      </w:r>
    </w:p>
    <w:p w:rsidR="00236CBD" w:rsidRDefault="00236CBD" w:rsidP="00236CBD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>Τρίτη 6/8/09</w:t>
      </w:r>
    </w:p>
    <w:p w:rsidR="009A2FF2" w:rsidRDefault="009323C6" w:rsidP="009A2FF2">
      <w:pPr>
        <w:spacing w:line="360" w:lineRule="auto"/>
        <w:ind w:firstLine="720"/>
        <w:jc w:val="both"/>
        <w:rPr>
          <w:rFonts w:ascii="Palatino Linotype" w:hAnsi="Palatino Linotype"/>
          <w:sz w:val="24"/>
          <w:szCs w:val="24"/>
          <w:lang w:val="el-GR"/>
        </w:rPr>
      </w:pPr>
      <w:proofErr w:type="spellStart"/>
      <w:r>
        <w:rPr>
          <w:rFonts w:ascii="Palatino Linotype" w:hAnsi="Palatino Linotype"/>
          <w:sz w:val="24"/>
          <w:szCs w:val="24"/>
          <w:lang w:val="el-GR"/>
        </w:rPr>
        <w:t>Τεθέασθε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μὲν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τὸν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ἄνδρα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μαχόμενον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ἐν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ὅπλοις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, ὦ Νικία τε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Λάχης·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οὗ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ἕνεκα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ὑμᾶς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ἐκελεύσαμεν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συνθεάσασθαι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ἐγώ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τε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Μελησίας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ὅδε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, τότε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μὲν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οὐκ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εἴπομεν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νῦν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δ’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ἐροῦμεν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ἡγούμεθα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γὰρ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χρῆναι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πρὸς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ὑμᾶς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παρρησιάζεσθαι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εἰσὶ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γάρ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τινες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οἵ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τοιούτων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καταγελῶσι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ἐάν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τις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αὐτοῖς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συμβουλεύσηται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οὐκ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ἂν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εἴποιεν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ἃ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νοοῦσιν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ἀλλὰ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στοχαζόμενοι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τοῦ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συμβουλευομένου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ἄλλα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λέγουσι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παρὰ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τὴν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αὐτῶν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δόξαν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·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ὑμᾶς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δὲ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ἡμεῖς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ἡγησάμενοι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ἱκανοὺς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γνῶναι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γνόντας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ἁπλῶς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ἂν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εἰπεῖν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ἃ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δοκεῖ</w:t>
      </w:r>
      <w:proofErr w:type="spellEnd"/>
      <w:r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el-GR"/>
        </w:rPr>
        <w:t>ὑμῖν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οὕτω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παρέλαβομεν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ἐπὶ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τὴν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συμβουλὴν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περὶ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ὧν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μέλλομεν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ἀνακοικοῦσθαι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ἔστιν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οὖν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τοῦτο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, ὃ πάλαι προοιμιάζομαι,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τόδε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ἡμῖν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εἰσὶν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ὑεῖς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οὑτοιί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ὅδε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μὲν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τοῦδε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, πάππου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ἔχων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ὄνομα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Θουκυδίδης,ἐμὸς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δὲ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αὖ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ὅδε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-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παππῷον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δὲ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οὗτος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ὄνομ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’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ἔχει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τοὐμοῦ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πατρός·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Ἀριστείδην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γὰρ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αὐτὸν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καλοῦμεν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-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ἡμῖν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οὖν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τούτων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δέδοκται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ἐπιμεληθῆναι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ὡς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οἷόν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τε μάλιστα,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μὴ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ποιῆσαι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ὅπερ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οἱ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πολλοί,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ἐπειδὴ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μειράκια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γέγονεν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ἀνεῖναι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αὐτοὺς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ὅ,τι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βούλονυαι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030130">
        <w:rPr>
          <w:rFonts w:ascii="Palatino Linotype" w:hAnsi="Palatino Linotype"/>
          <w:sz w:val="24"/>
          <w:szCs w:val="24"/>
          <w:lang w:val="el-GR"/>
        </w:rPr>
        <w:t>ποιεῖν</w:t>
      </w:r>
      <w:proofErr w:type="spellEnd"/>
      <w:r w:rsidR="00030130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ἀλλὰ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νῦν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δὴ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ἄρχεσθαι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αὐτῶν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ἐπιμελεῖσθαι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καθ’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ὅσον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οἷοί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τ’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ἐσμέν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εἰδότες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οὖν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ὑμῖν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ὑεῖς</w:t>
      </w:r>
      <w:proofErr w:type="spellEnd"/>
      <w:r w:rsidR="00705319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705319">
        <w:rPr>
          <w:rFonts w:ascii="Palatino Linotype" w:hAnsi="Palatino Linotype"/>
          <w:sz w:val="24"/>
          <w:szCs w:val="24"/>
          <w:lang w:val="el-GR"/>
        </w:rPr>
        <w:t>ὄντας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ἡγησάμεθα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μεμεληκέναι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περὶ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αὐτῶν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εἴπερ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τισὶν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ἄλλοις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πῶς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ἂν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θεραπευθέντες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γένοιντο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ἄριστοι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· ει δ’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ἄρα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πολλάκις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μὴ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προσεσχήκατε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τὸν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νοῦν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τῷ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τοιούτῳ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ὑπομνήσοντες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ὅτι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οὐ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χρὴ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αὐτοῦ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ἀμελεῖν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="004E771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4E7712">
        <w:rPr>
          <w:rFonts w:ascii="Palatino Linotype" w:hAnsi="Palatino Linotype"/>
          <w:sz w:val="24"/>
          <w:szCs w:val="24"/>
          <w:lang w:val="el-GR"/>
        </w:rPr>
        <w:t>παρακαλοῦντες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ὑμᾶς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ἐπὶ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τὸ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ἐπιμέλειάν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τιναποιήσασθαι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τῶν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ὑέων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κοινῇ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μεθ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’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ἡμῶν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.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ὅθεν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δὲ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ἡμῖν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ταῦτ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’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ἔδοξεν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, ὦ Νικία τε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καὶ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Λάχης,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χρὴ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ἀκοῦσαι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,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κἂν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ᾖ </w:t>
      </w:r>
      <w:proofErr w:type="spellStart"/>
      <w:r w:rsidR="009A2FF2">
        <w:rPr>
          <w:rFonts w:ascii="Palatino Linotype" w:hAnsi="Palatino Linotype"/>
          <w:sz w:val="24"/>
          <w:szCs w:val="24"/>
          <w:lang w:val="el-GR"/>
        </w:rPr>
        <w:t>ὀλίγῳ</w:t>
      </w:r>
      <w:proofErr w:type="spellEnd"/>
      <w:r w:rsidR="009A2FF2">
        <w:rPr>
          <w:rFonts w:ascii="Palatino Linotype" w:hAnsi="Palatino Linotype"/>
          <w:sz w:val="24"/>
          <w:szCs w:val="24"/>
          <w:lang w:val="el-GR"/>
        </w:rPr>
        <w:t xml:space="preserve"> μακρότερα.</w:t>
      </w:r>
    </w:p>
    <w:p w:rsidR="009A2FF2" w:rsidRPr="009A2FF2" w:rsidRDefault="009A2FF2" w:rsidP="009A2FF2">
      <w:pPr>
        <w:spacing w:line="36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</w:r>
      <w:r>
        <w:rPr>
          <w:rFonts w:ascii="Palatino Linotype" w:hAnsi="Palatino Linotype"/>
          <w:sz w:val="24"/>
          <w:szCs w:val="24"/>
          <w:lang w:val="el-GR"/>
        </w:rPr>
        <w:tab/>
        <w:t xml:space="preserve">(Πλάτωνος </w:t>
      </w:r>
      <w:r>
        <w:rPr>
          <w:rFonts w:ascii="Palatino Linotype" w:hAnsi="Palatino Linotype"/>
          <w:i/>
          <w:sz w:val="24"/>
          <w:szCs w:val="24"/>
          <w:lang w:val="el-GR"/>
        </w:rPr>
        <w:t>Λάχης</w:t>
      </w:r>
      <w:r>
        <w:rPr>
          <w:rFonts w:ascii="Palatino Linotype" w:hAnsi="Palatino Linotype"/>
          <w:sz w:val="24"/>
          <w:szCs w:val="24"/>
          <w:lang w:val="el-GR"/>
        </w:rPr>
        <w:t xml:space="preserve"> 178</w:t>
      </w:r>
      <w:r>
        <w:rPr>
          <w:rFonts w:ascii="Palatino Linotype" w:hAnsi="Palatino Linotype"/>
          <w:sz w:val="24"/>
          <w:szCs w:val="24"/>
        </w:rPr>
        <w:t>a-179b)</w:t>
      </w:r>
    </w:p>
    <w:p w:rsidR="00236CBD" w:rsidRDefault="004E7712" w:rsidP="00236CBD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  <w:r>
        <w:rPr>
          <w:rFonts w:ascii="Palatino Linotype" w:hAnsi="Palatino Linotype"/>
          <w:sz w:val="24"/>
          <w:szCs w:val="24"/>
          <w:lang w:val="el-GR"/>
        </w:rPr>
        <w:t xml:space="preserve"> </w:t>
      </w:r>
    </w:p>
    <w:p w:rsidR="00236CBD" w:rsidRPr="00236CBD" w:rsidRDefault="00236CBD" w:rsidP="00236CBD">
      <w:pPr>
        <w:spacing w:line="360" w:lineRule="auto"/>
        <w:jc w:val="both"/>
        <w:rPr>
          <w:rFonts w:ascii="Palatino Linotype" w:hAnsi="Palatino Linotype"/>
          <w:sz w:val="24"/>
          <w:szCs w:val="24"/>
          <w:lang w:val="el-GR"/>
        </w:rPr>
      </w:pPr>
    </w:p>
    <w:sectPr w:rsidR="00236CBD" w:rsidRPr="00236CBD" w:rsidSect="00163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236CBD"/>
    <w:rsid w:val="00030130"/>
    <w:rsid w:val="00163EFB"/>
    <w:rsid w:val="00236CBD"/>
    <w:rsid w:val="00255B57"/>
    <w:rsid w:val="004E7712"/>
    <w:rsid w:val="006B35B6"/>
    <w:rsid w:val="00705319"/>
    <w:rsid w:val="009323C6"/>
    <w:rsid w:val="009A2FF2"/>
    <w:rsid w:val="00EA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06B6-EB77-4A1F-B35A-D4C1F143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Χαραλαμπόπουλος</dc:creator>
  <cp:lastModifiedBy>Νίκος Χαραλαμπόπουλος</cp:lastModifiedBy>
  <cp:revision>6</cp:revision>
  <dcterms:created xsi:type="dcterms:W3CDTF">2009-10-05T17:02:00Z</dcterms:created>
  <dcterms:modified xsi:type="dcterms:W3CDTF">2009-10-06T02:06:00Z</dcterms:modified>
</cp:coreProperties>
</file>