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BE" w:rsidRDefault="00770DBE" w:rsidP="00770DBE">
      <w:pPr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Κεφάλαιο 9-Σελ.81</w:t>
      </w:r>
    </w:p>
    <w:p w:rsidR="00770DBE" w:rsidRDefault="00770DBE" w:rsidP="009603C8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3048FD" w:rsidRPr="009603C8" w:rsidRDefault="009603C8" w:rsidP="009603C8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9603C8">
        <w:rPr>
          <w:rFonts w:ascii="Times New Roman" w:hAnsi="Times New Roman" w:cs="Times New Roman"/>
          <w:b/>
          <w:bCs/>
          <w:sz w:val="36"/>
        </w:rPr>
        <w:t>Έλεγχοι πυκνότητας</w:t>
      </w:r>
    </w:p>
    <w:p w:rsidR="00000000" w:rsidRPr="009603C8" w:rsidRDefault="00770DBE" w:rsidP="009603C8">
      <w:pPr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9603C8">
        <w:rPr>
          <w:rFonts w:ascii="Times New Roman" w:hAnsi="Times New Roman" w:cs="Times New Roman"/>
          <w:b/>
          <w:bCs/>
          <w:sz w:val="32"/>
        </w:rPr>
        <w:t>Ειδικό βάρος</w:t>
      </w:r>
    </w:p>
    <w:p w:rsidR="009603C8" w:rsidRPr="009603C8" w:rsidRDefault="009603C8" w:rsidP="009603C8">
      <w:pPr>
        <w:rPr>
          <w:rFonts w:ascii="Times New Roman" w:hAnsi="Times New Roman" w:cs="Times New Roman"/>
          <w:sz w:val="32"/>
        </w:rPr>
      </w:pPr>
      <w:r w:rsidRPr="009603C8">
        <w:rPr>
          <w:rFonts w:ascii="Times New Roman" w:hAnsi="Times New Roman" w:cs="Times New Roman"/>
          <w:b/>
          <w:bCs/>
          <w:sz w:val="32"/>
        </w:rPr>
        <w:t xml:space="preserve">     </w:t>
      </w:r>
      <w:r w:rsidRPr="009603C8">
        <w:rPr>
          <w:rFonts w:ascii="Times New Roman" w:hAnsi="Times New Roman" w:cs="Times New Roman"/>
          <w:sz w:val="32"/>
        </w:rPr>
        <w:t>Τα αδρανή υλικά έχουν διαπερατά κενά, τα οποία απορροφούν νερό και αδιαπέραστα κενά, που βρίσκονται στο εσωτερικό της μάζας τους. Έτσι λοιπόν έχουμε τα ακόλουθα ειδικά βάρη:</w:t>
      </w:r>
    </w:p>
    <w:p w:rsidR="009603C8" w:rsidRPr="009603C8" w:rsidRDefault="009603C8" w:rsidP="009603C8">
      <w:pPr>
        <w:rPr>
          <w:rFonts w:ascii="Times New Roman" w:hAnsi="Times New Roman" w:cs="Times New Roman"/>
          <w:sz w:val="32"/>
        </w:rPr>
      </w:pPr>
      <w:r w:rsidRPr="009603C8">
        <w:rPr>
          <w:rFonts w:ascii="Times New Roman" w:hAnsi="Times New Roman" w:cs="Times New Roman"/>
          <w:sz w:val="32"/>
        </w:rPr>
        <w:t xml:space="preserve"> </w:t>
      </w:r>
    </w:p>
    <w:p w:rsidR="00000000" w:rsidRPr="009603C8" w:rsidRDefault="00770DBE" w:rsidP="009603C8">
      <w:pPr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9603C8">
        <w:rPr>
          <w:rFonts w:ascii="Times New Roman" w:hAnsi="Times New Roman" w:cs="Times New Roman"/>
          <w:sz w:val="32"/>
          <w:u w:val="single"/>
        </w:rPr>
        <w:t xml:space="preserve">Ειδικό βάρος </w:t>
      </w:r>
      <w:r w:rsidRPr="009603C8">
        <w:rPr>
          <w:rFonts w:ascii="Times New Roman" w:hAnsi="Times New Roman" w:cs="Times New Roman"/>
          <w:sz w:val="32"/>
        </w:rPr>
        <w:t xml:space="preserve">: </w:t>
      </w:r>
      <w:r w:rsidRPr="009603C8">
        <w:rPr>
          <w:rFonts w:ascii="Times New Roman" w:hAnsi="Times New Roman" w:cs="Times New Roman"/>
          <w:sz w:val="32"/>
        </w:rPr>
        <w:t>είναι ο λόγος του βάρους του αδρανούς άνευ πόρων υλικού ως προς τον όγκο αυτού, δηλ. ρ</w:t>
      </w:r>
      <w:r w:rsidRPr="009603C8">
        <w:rPr>
          <w:rFonts w:ascii="Times New Roman" w:hAnsi="Times New Roman" w:cs="Times New Roman"/>
          <w:sz w:val="32"/>
          <w:vertAlign w:val="subscript"/>
          <w:lang w:val="en-GB"/>
        </w:rPr>
        <w:t>g</w:t>
      </w:r>
      <w:r w:rsidRPr="009603C8">
        <w:rPr>
          <w:rFonts w:ascii="Times New Roman" w:hAnsi="Times New Roman" w:cs="Times New Roman"/>
          <w:sz w:val="32"/>
        </w:rPr>
        <w:t xml:space="preserve"> </w:t>
      </w:r>
      <w:r w:rsidRPr="009603C8">
        <w:rPr>
          <w:rFonts w:ascii="Times New Roman" w:hAnsi="Times New Roman" w:cs="Times New Roman"/>
          <w:sz w:val="32"/>
        </w:rPr>
        <w:t>=</w:t>
      </w:r>
      <w:r w:rsidRPr="009603C8">
        <w:rPr>
          <w:rFonts w:ascii="Times New Roman" w:hAnsi="Times New Roman" w:cs="Times New Roman"/>
          <w:sz w:val="32"/>
        </w:rPr>
        <w:t xml:space="preserve"> Β</w:t>
      </w:r>
      <w:r w:rsidRPr="009603C8">
        <w:rPr>
          <w:rFonts w:ascii="Times New Roman" w:hAnsi="Times New Roman" w:cs="Times New Roman"/>
          <w:sz w:val="32"/>
          <w:vertAlign w:val="subscript"/>
        </w:rPr>
        <w:t>αδ</w:t>
      </w:r>
      <w:r w:rsidRPr="009603C8">
        <w:rPr>
          <w:rFonts w:ascii="Times New Roman" w:hAnsi="Times New Roman" w:cs="Times New Roman"/>
          <w:sz w:val="32"/>
        </w:rPr>
        <w:t>/</w:t>
      </w:r>
      <w:r w:rsidRPr="009603C8">
        <w:rPr>
          <w:rFonts w:ascii="Times New Roman" w:hAnsi="Times New Roman" w:cs="Times New Roman"/>
          <w:sz w:val="32"/>
          <w:lang w:val="en-GB"/>
        </w:rPr>
        <w:t>V</w:t>
      </w:r>
      <w:r w:rsidRPr="009603C8">
        <w:rPr>
          <w:rFonts w:ascii="Times New Roman" w:hAnsi="Times New Roman" w:cs="Times New Roman"/>
          <w:sz w:val="32"/>
          <w:vertAlign w:val="subscript"/>
        </w:rPr>
        <w:t>μ.</w:t>
      </w:r>
    </w:p>
    <w:p w:rsidR="00000000" w:rsidRDefault="00770DBE" w:rsidP="009603C8">
      <w:pPr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9603C8">
        <w:rPr>
          <w:rFonts w:ascii="Times New Roman" w:hAnsi="Times New Roman" w:cs="Times New Roman"/>
          <w:sz w:val="32"/>
          <w:u w:val="single"/>
        </w:rPr>
        <w:t>Φαινόμενο ειδικό βάρος</w:t>
      </w:r>
      <w:r w:rsidRPr="009603C8">
        <w:rPr>
          <w:rFonts w:ascii="Times New Roman" w:hAnsi="Times New Roman" w:cs="Times New Roman"/>
          <w:sz w:val="32"/>
        </w:rPr>
        <w:t xml:space="preserve">: </w:t>
      </w:r>
      <w:r w:rsidRPr="009603C8">
        <w:rPr>
          <w:rFonts w:ascii="Times New Roman" w:hAnsi="Times New Roman" w:cs="Times New Roman"/>
          <w:sz w:val="32"/>
        </w:rPr>
        <w:t>είναι ο λόγος του βάρους του αδρανούς άνευ πόρων υλικού ως προς το ά</w:t>
      </w:r>
      <w:r w:rsidRPr="009603C8">
        <w:rPr>
          <w:rFonts w:ascii="Times New Roman" w:hAnsi="Times New Roman" w:cs="Times New Roman"/>
          <w:sz w:val="32"/>
        </w:rPr>
        <w:t>θροισμα του όγκου του υλικού άνευ πόρων και του όγκου των αδιαπέραστων κενών, δηλαδή</w:t>
      </w:r>
      <w:r w:rsidRPr="009603C8">
        <w:rPr>
          <w:rFonts w:ascii="Times New Roman" w:hAnsi="Times New Roman" w:cs="Times New Roman"/>
          <w:sz w:val="32"/>
        </w:rPr>
        <w:t xml:space="preserve">: </w:t>
      </w:r>
      <w:r w:rsidRPr="009603C8">
        <w:rPr>
          <w:rFonts w:ascii="Times New Roman" w:hAnsi="Times New Roman" w:cs="Times New Roman"/>
          <w:sz w:val="32"/>
        </w:rPr>
        <w:t>ρ</w:t>
      </w:r>
      <w:r w:rsidRPr="009603C8">
        <w:rPr>
          <w:rFonts w:ascii="Times New Roman" w:hAnsi="Times New Roman" w:cs="Times New Roman"/>
          <w:sz w:val="32"/>
          <w:vertAlign w:val="subscript"/>
          <w:lang w:val="en-GB"/>
        </w:rPr>
        <w:t>g</w:t>
      </w:r>
      <w:r w:rsidRPr="009603C8">
        <w:rPr>
          <w:rFonts w:ascii="Times New Roman" w:hAnsi="Times New Roman" w:cs="Times New Roman"/>
          <w:sz w:val="32"/>
          <w:vertAlign w:val="subscript"/>
        </w:rPr>
        <w:t>φ</w:t>
      </w:r>
      <w:r w:rsidRPr="009603C8">
        <w:rPr>
          <w:rFonts w:ascii="Times New Roman" w:hAnsi="Times New Roman" w:cs="Times New Roman"/>
          <w:sz w:val="32"/>
        </w:rPr>
        <w:t xml:space="preserve"> = </w:t>
      </w:r>
      <w:r w:rsidRPr="009603C8">
        <w:rPr>
          <w:rFonts w:ascii="Times New Roman" w:hAnsi="Times New Roman" w:cs="Times New Roman"/>
          <w:sz w:val="32"/>
        </w:rPr>
        <w:t>Β</w:t>
      </w:r>
      <w:r w:rsidRPr="009603C8">
        <w:rPr>
          <w:rFonts w:ascii="Times New Roman" w:hAnsi="Times New Roman" w:cs="Times New Roman"/>
          <w:sz w:val="32"/>
          <w:vertAlign w:val="subscript"/>
        </w:rPr>
        <w:t>αδ</w:t>
      </w:r>
      <w:r w:rsidRPr="009603C8">
        <w:rPr>
          <w:rFonts w:ascii="Times New Roman" w:hAnsi="Times New Roman" w:cs="Times New Roman"/>
          <w:sz w:val="32"/>
        </w:rPr>
        <w:t>/</w:t>
      </w:r>
      <w:r w:rsidRPr="009603C8">
        <w:rPr>
          <w:rFonts w:ascii="Times New Roman" w:hAnsi="Times New Roman" w:cs="Times New Roman"/>
          <w:sz w:val="32"/>
        </w:rPr>
        <w:t>(</w:t>
      </w:r>
      <w:r w:rsidRPr="009603C8">
        <w:rPr>
          <w:rFonts w:ascii="Times New Roman" w:hAnsi="Times New Roman" w:cs="Times New Roman"/>
          <w:sz w:val="32"/>
          <w:lang w:val="en-GB"/>
        </w:rPr>
        <w:t>V</w:t>
      </w:r>
      <w:r w:rsidRPr="009603C8">
        <w:rPr>
          <w:rFonts w:ascii="Times New Roman" w:hAnsi="Times New Roman" w:cs="Times New Roman"/>
          <w:sz w:val="32"/>
          <w:vertAlign w:val="subscript"/>
        </w:rPr>
        <w:t>μ</w:t>
      </w:r>
      <w:r w:rsidRPr="009603C8">
        <w:rPr>
          <w:rFonts w:ascii="Times New Roman" w:hAnsi="Times New Roman" w:cs="Times New Roman"/>
          <w:sz w:val="32"/>
        </w:rPr>
        <w:t xml:space="preserve"> + </w:t>
      </w:r>
      <w:r w:rsidRPr="009603C8">
        <w:rPr>
          <w:rFonts w:ascii="Times New Roman" w:hAnsi="Times New Roman" w:cs="Times New Roman"/>
          <w:sz w:val="32"/>
          <w:lang w:val="en-GB"/>
        </w:rPr>
        <w:t>V</w:t>
      </w:r>
      <w:r w:rsidRPr="009603C8">
        <w:rPr>
          <w:rFonts w:ascii="Times New Roman" w:hAnsi="Times New Roman" w:cs="Times New Roman"/>
          <w:sz w:val="32"/>
          <w:vertAlign w:val="subscript"/>
        </w:rPr>
        <w:t>απ</w:t>
      </w:r>
      <w:r w:rsidRPr="009603C8">
        <w:rPr>
          <w:rFonts w:ascii="Times New Roman" w:hAnsi="Times New Roman" w:cs="Times New Roman"/>
          <w:sz w:val="32"/>
        </w:rPr>
        <w:t>)</w:t>
      </w:r>
      <w:r w:rsidRPr="009603C8">
        <w:rPr>
          <w:rFonts w:ascii="Times New Roman" w:hAnsi="Times New Roman" w:cs="Times New Roman"/>
          <w:sz w:val="32"/>
        </w:rPr>
        <w:t>.</w:t>
      </w:r>
    </w:p>
    <w:p w:rsidR="009603C8" w:rsidRPr="009603C8" w:rsidRDefault="00770DBE" w:rsidP="009603C8">
      <w:pPr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9603C8">
        <w:rPr>
          <w:rFonts w:ascii="Times New Roman" w:hAnsi="Times New Roman" w:cs="Times New Roman"/>
          <w:sz w:val="32"/>
          <w:u w:val="single"/>
        </w:rPr>
        <w:t>Μικτό ειδικό βάρος</w:t>
      </w:r>
      <w:r w:rsidRPr="009603C8">
        <w:rPr>
          <w:rFonts w:ascii="Times New Roman" w:hAnsi="Times New Roman" w:cs="Times New Roman"/>
          <w:sz w:val="32"/>
        </w:rPr>
        <w:t xml:space="preserve">: </w:t>
      </w:r>
      <w:r w:rsidRPr="009603C8">
        <w:rPr>
          <w:rFonts w:ascii="Times New Roman" w:hAnsi="Times New Roman" w:cs="Times New Roman"/>
          <w:sz w:val="32"/>
        </w:rPr>
        <w:t>είναι ο λόγος του βάρους του αδρανούς άνευ πόρων υλικού ω</w:t>
      </w:r>
      <w:r w:rsidRPr="009603C8">
        <w:rPr>
          <w:rFonts w:ascii="Times New Roman" w:hAnsi="Times New Roman" w:cs="Times New Roman"/>
          <w:sz w:val="32"/>
        </w:rPr>
        <w:t>ς προς το άθροισμα του όγκου του υλικού άνευ πόρων, του όγκου των αδιαπέρατων κενών και του όγκου των διαπερατών κενών, δηλαδή</w:t>
      </w:r>
      <w:r w:rsidRPr="009603C8">
        <w:rPr>
          <w:rFonts w:ascii="Times New Roman" w:hAnsi="Times New Roman" w:cs="Times New Roman"/>
          <w:sz w:val="32"/>
        </w:rPr>
        <w:t>:</w:t>
      </w:r>
      <w:r w:rsidR="009603C8">
        <w:rPr>
          <w:rFonts w:ascii="Times New Roman" w:hAnsi="Times New Roman" w:cs="Times New Roman"/>
          <w:sz w:val="32"/>
        </w:rPr>
        <w:t xml:space="preserve"> </w:t>
      </w:r>
      <w:r w:rsidR="009603C8" w:rsidRPr="009603C8">
        <w:rPr>
          <w:rFonts w:ascii="Times New Roman" w:hAnsi="Times New Roman" w:cs="Times New Roman"/>
          <w:sz w:val="32"/>
        </w:rPr>
        <w:t>ρ</w:t>
      </w:r>
      <w:r w:rsidR="009603C8" w:rsidRPr="009603C8">
        <w:rPr>
          <w:rFonts w:ascii="Times New Roman" w:hAnsi="Times New Roman" w:cs="Times New Roman"/>
          <w:sz w:val="32"/>
          <w:vertAlign w:val="subscript"/>
          <w:lang w:val="en-GB"/>
        </w:rPr>
        <w:t>g</w:t>
      </w:r>
      <w:r w:rsidR="009603C8" w:rsidRPr="009603C8">
        <w:rPr>
          <w:rFonts w:ascii="Times New Roman" w:hAnsi="Times New Roman" w:cs="Times New Roman"/>
          <w:sz w:val="32"/>
          <w:vertAlign w:val="subscript"/>
        </w:rPr>
        <w:t>μ</w:t>
      </w:r>
      <w:r w:rsidR="009603C8" w:rsidRPr="009603C8">
        <w:rPr>
          <w:rFonts w:ascii="Times New Roman" w:hAnsi="Times New Roman" w:cs="Times New Roman"/>
          <w:sz w:val="32"/>
        </w:rPr>
        <w:t xml:space="preserve"> = Β</w:t>
      </w:r>
      <w:r w:rsidR="009603C8" w:rsidRPr="009603C8">
        <w:rPr>
          <w:rFonts w:ascii="Times New Roman" w:hAnsi="Times New Roman" w:cs="Times New Roman"/>
          <w:sz w:val="32"/>
          <w:vertAlign w:val="subscript"/>
        </w:rPr>
        <w:t>αδ</w:t>
      </w:r>
      <w:r w:rsidR="009603C8" w:rsidRPr="009603C8">
        <w:rPr>
          <w:rFonts w:ascii="Times New Roman" w:hAnsi="Times New Roman" w:cs="Times New Roman"/>
          <w:sz w:val="32"/>
        </w:rPr>
        <w:t>/(</w:t>
      </w:r>
      <w:r w:rsidR="009603C8" w:rsidRPr="009603C8">
        <w:rPr>
          <w:rFonts w:ascii="Times New Roman" w:hAnsi="Times New Roman" w:cs="Times New Roman"/>
          <w:sz w:val="32"/>
          <w:lang w:val="en-GB"/>
        </w:rPr>
        <w:t>V</w:t>
      </w:r>
      <w:r w:rsidR="009603C8" w:rsidRPr="009603C8">
        <w:rPr>
          <w:rFonts w:ascii="Times New Roman" w:hAnsi="Times New Roman" w:cs="Times New Roman"/>
          <w:sz w:val="32"/>
          <w:vertAlign w:val="subscript"/>
        </w:rPr>
        <w:t>μ</w:t>
      </w:r>
      <w:r w:rsidR="009603C8" w:rsidRPr="009603C8">
        <w:rPr>
          <w:rFonts w:ascii="Times New Roman" w:hAnsi="Times New Roman" w:cs="Times New Roman"/>
          <w:sz w:val="32"/>
        </w:rPr>
        <w:t xml:space="preserve"> + </w:t>
      </w:r>
      <w:r w:rsidR="009603C8" w:rsidRPr="009603C8">
        <w:rPr>
          <w:rFonts w:ascii="Times New Roman" w:hAnsi="Times New Roman" w:cs="Times New Roman"/>
          <w:sz w:val="32"/>
          <w:lang w:val="en-GB"/>
        </w:rPr>
        <w:t>V</w:t>
      </w:r>
      <w:r w:rsidR="009603C8" w:rsidRPr="009603C8">
        <w:rPr>
          <w:rFonts w:ascii="Times New Roman" w:hAnsi="Times New Roman" w:cs="Times New Roman"/>
          <w:sz w:val="32"/>
          <w:vertAlign w:val="subscript"/>
        </w:rPr>
        <w:t>απ</w:t>
      </w:r>
      <w:r w:rsidR="009603C8" w:rsidRPr="009603C8">
        <w:rPr>
          <w:rFonts w:ascii="Times New Roman" w:hAnsi="Times New Roman" w:cs="Times New Roman"/>
          <w:sz w:val="32"/>
        </w:rPr>
        <w:t xml:space="preserve"> +</w:t>
      </w:r>
      <w:r w:rsidR="009603C8" w:rsidRPr="009603C8">
        <w:rPr>
          <w:rFonts w:ascii="Times New Roman" w:hAnsi="Times New Roman" w:cs="Times New Roman"/>
          <w:sz w:val="32"/>
          <w:lang w:val="en-GB"/>
        </w:rPr>
        <w:t>V</w:t>
      </w:r>
      <w:r w:rsidR="009603C8" w:rsidRPr="009603C8">
        <w:rPr>
          <w:rFonts w:ascii="Times New Roman" w:hAnsi="Times New Roman" w:cs="Times New Roman"/>
          <w:sz w:val="32"/>
          <w:vertAlign w:val="subscript"/>
        </w:rPr>
        <w:t>δπ</w:t>
      </w:r>
      <w:r w:rsidR="009603C8" w:rsidRPr="009603C8">
        <w:rPr>
          <w:rFonts w:ascii="Times New Roman" w:hAnsi="Times New Roman" w:cs="Times New Roman"/>
          <w:sz w:val="32"/>
        </w:rPr>
        <w:t>).</w:t>
      </w:r>
    </w:p>
    <w:p w:rsidR="00000000" w:rsidRPr="00770DBE" w:rsidRDefault="00770DBE" w:rsidP="00770D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 w:rsidRPr="00770DBE">
        <w:rPr>
          <w:rFonts w:ascii="Times New Roman" w:hAnsi="Times New Roman" w:cs="Times New Roman"/>
          <w:sz w:val="32"/>
        </w:rPr>
        <w:t>Μονάδες όλων</w:t>
      </w:r>
      <w:r w:rsidRPr="00770DBE">
        <w:rPr>
          <w:rFonts w:ascii="Times New Roman" w:hAnsi="Times New Roman" w:cs="Times New Roman"/>
          <w:sz w:val="32"/>
        </w:rPr>
        <w:t xml:space="preserve">: </w:t>
      </w:r>
      <w:r w:rsidRPr="00770DBE">
        <w:rPr>
          <w:rFonts w:ascii="Times New Roman" w:hAnsi="Times New Roman" w:cs="Times New Roman"/>
          <w:sz w:val="32"/>
          <w:lang w:val="en-GB"/>
        </w:rPr>
        <w:t>N</w:t>
      </w:r>
      <w:r w:rsidRPr="00770DBE">
        <w:rPr>
          <w:rFonts w:ascii="Times New Roman" w:hAnsi="Times New Roman" w:cs="Times New Roman"/>
          <w:sz w:val="32"/>
        </w:rPr>
        <w:t>/</w:t>
      </w:r>
      <w:r w:rsidRPr="00770DBE">
        <w:rPr>
          <w:rFonts w:ascii="Times New Roman" w:hAnsi="Times New Roman" w:cs="Times New Roman"/>
          <w:sz w:val="32"/>
          <w:lang w:val="en-US"/>
        </w:rPr>
        <w:t>m</w:t>
      </w:r>
      <w:r w:rsidRPr="00770DBE">
        <w:rPr>
          <w:rFonts w:ascii="Times New Roman" w:hAnsi="Times New Roman" w:cs="Times New Roman"/>
          <w:sz w:val="32"/>
          <w:vertAlign w:val="superscript"/>
        </w:rPr>
        <w:t>3</w:t>
      </w:r>
      <w:r w:rsidRPr="00770DBE">
        <w:rPr>
          <w:rFonts w:ascii="Times New Roman" w:hAnsi="Times New Roman" w:cs="Times New Roman"/>
          <w:sz w:val="32"/>
        </w:rPr>
        <w:t xml:space="preserve"> </w:t>
      </w:r>
      <w:r w:rsidRPr="00770DBE">
        <w:rPr>
          <w:rFonts w:ascii="Times New Roman" w:hAnsi="Times New Roman" w:cs="Times New Roman"/>
          <w:sz w:val="32"/>
        </w:rPr>
        <w:t xml:space="preserve">ή </w:t>
      </w:r>
      <w:proofErr w:type="spellStart"/>
      <w:r w:rsidRPr="00770DBE">
        <w:rPr>
          <w:rFonts w:ascii="Times New Roman" w:hAnsi="Times New Roman" w:cs="Times New Roman"/>
          <w:sz w:val="32"/>
          <w:lang w:val="en-GB"/>
        </w:rPr>
        <w:t>pcf</w:t>
      </w:r>
      <w:proofErr w:type="spellEnd"/>
      <w:r w:rsidRPr="00770DBE">
        <w:rPr>
          <w:rFonts w:ascii="Times New Roman" w:hAnsi="Times New Roman" w:cs="Times New Roman"/>
          <w:sz w:val="32"/>
        </w:rPr>
        <w:t>.</w:t>
      </w:r>
      <w:r w:rsidRPr="00770DBE">
        <w:rPr>
          <w:rFonts w:ascii="Times New Roman" w:hAnsi="Times New Roman" w:cs="Times New Roman"/>
          <w:sz w:val="32"/>
        </w:rPr>
        <w:t xml:space="preserve"> </w:t>
      </w:r>
    </w:p>
    <w:p w:rsidR="00000000" w:rsidRDefault="00770DBE" w:rsidP="00770D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 w:rsidRPr="00770DBE">
        <w:rPr>
          <w:rFonts w:ascii="Times New Roman" w:hAnsi="Times New Roman" w:cs="Times New Roman"/>
          <w:sz w:val="32"/>
        </w:rPr>
        <w:t xml:space="preserve">Αν αντί για βάρος χρησιμοποιηθεί η μάζα του υλικού τότε προκύπτουν οι αντίστοιχες πυκνότητες σε μονάδες </w:t>
      </w:r>
      <w:r w:rsidRPr="00770DBE">
        <w:rPr>
          <w:rFonts w:ascii="Times New Roman" w:hAnsi="Times New Roman" w:cs="Times New Roman"/>
          <w:sz w:val="32"/>
          <w:lang w:val="en-GB"/>
        </w:rPr>
        <w:t>kg</w:t>
      </w:r>
      <w:r w:rsidRPr="00770DBE">
        <w:rPr>
          <w:rFonts w:ascii="Times New Roman" w:hAnsi="Times New Roman" w:cs="Times New Roman"/>
          <w:sz w:val="32"/>
        </w:rPr>
        <w:t>/</w:t>
      </w:r>
      <w:r w:rsidRPr="00770DBE">
        <w:rPr>
          <w:rFonts w:ascii="Times New Roman" w:hAnsi="Times New Roman" w:cs="Times New Roman"/>
          <w:sz w:val="32"/>
          <w:lang w:val="en-US"/>
        </w:rPr>
        <w:t>m</w:t>
      </w:r>
      <w:r w:rsidRPr="00770DBE">
        <w:rPr>
          <w:rFonts w:ascii="Times New Roman" w:hAnsi="Times New Roman" w:cs="Times New Roman"/>
          <w:sz w:val="32"/>
          <w:vertAlign w:val="superscript"/>
        </w:rPr>
        <w:t>3</w:t>
      </w:r>
      <w:r w:rsidRPr="00770DBE">
        <w:rPr>
          <w:rFonts w:ascii="Times New Roman" w:hAnsi="Times New Roman" w:cs="Times New Roman"/>
          <w:sz w:val="32"/>
        </w:rPr>
        <w:t xml:space="preserve"> (</w:t>
      </w:r>
      <w:r w:rsidRPr="00770DBE">
        <w:rPr>
          <w:rFonts w:ascii="Times New Roman" w:hAnsi="Times New Roman" w:cs="Times New Roman"/>
          <w:sz w:val="32"/>
          <w:lang w:val="en-US"/>
        </w:rPr>
        <w:t>B</w:t>
      </w:r>
      <w:r w:rsidRPr="00770DBE">
        <w:rPr>
          <w:rFonts w:ascii="Times New Roman" w:hAnsi="Times New Roman" w:cs="Times New Roman"/>
          <w:sz w:val="32"/>
        </w:rPr>
        <w:t>=</w:t>
      </w:r>
      <w:r w:rsidRPr="00770DBE">
        <w:rPr>
          <w:rFonts w:ascii="Times New Roman" w:hAnsi="Times New Roman" w:cs="Times New Roman"/>
          <w:sz w:val="32"/>
          <w:lang w:val="en-US"/>
        </w:rPr>
        <w:t>mg</w:t>
      </w:r>
      <w:r w:rsidRPr="00770DBE">
        <w:rPr>
          <w:rFonts w:ascii="Times New Roman" w:hAnsi="Times New Roman" w:cs="Times New Roman"/>
          <w:sz w:val="32"/>
        </w:rPr>
        <w:t>).</w:t>
      </w:r>
    </w:p>
    <w:p w:rsidR="00770DBE" w:rsidRDefault="00770DBE" w:rsidP="00770DBE">
      <w:pPr>
        <w:pStyle w:val="ListParagraph"/>
        <w:rPr>
          <w:rFonts w:ascii="Times New Roman" w:hAnsi="Times New Roman" w:cs="Times New Roman"/>
          <w:sz w:val="32"/>
        </w:rPr>
      </w:pPr>
    </w:p>
    <w:p w:rsidR="00770DBE" w:rsidRDefault="00770DBE" w:rsidP="00770DBE">
      <w:pPr>
        <w:pStyle w:val="ListParagraph"/>
        <w:rPr>
          <w:rFonts w:ascii="Times New Roman" w:hAnsi="Times New Roman" w:cs="Times New Roman"/>
          <w:sz w:val="32"/>
        </w:rPr>
      </w:pPr>
    </w:p>
    <w:p w:rsidR="00770DBE" w:rsidRDefault="00770DBE" w:rsidP="00770DBE">
      <w:pPr>
        <w:pStyle w:val="ListParagraph"/>
        <w:rPr>
          <w:rFonts w:ascii="Times New Roman" w:hAnsi="Times New Roman" w:cs="Times New Roman"/>
          <w:sz w:val="32"/>
        </w:rPr>
      </w:pPr>
    </w:p>
    <w:p w:rsidR="00770DBE" w:rsidRPr="00770DBE" w:rsidRDefault="00770DBE" w:rsidP="00770DBE">
      <w:pPr>
        <w:pStyle w:val="ListParagraph"/>
        <w:rPr>
          <w:rFonts w:ascii="Times New Roman" w:hAnsi="Times New Roman" w:cs="Times New Roman"/>
          <w:b/>
          <w:sz w:val="32"/>
        </w:rPr>
      </w:pPr>
      <w:bookmarkStart w:id="0" w:name="_GoBack"/>
      <w:r w:rsidRPr="00770DBE">
        <w:rPr>
          <w:rFonts w:ascii="Times New Roman" w:hAnsi="Times New Roman" w:cs="Times New Roman"/>
          <w:b/>
          <w:sz w:val="32"/>
        </w:rPr>
        <w:lastRenderedPageBreak/>
        <w:t>Κεφάλαιο 10-Σελ.95</w:t>
      </w:r>
    </w:p>
    <w:bookmarkEnd w:id="0"/>
    <w:p w:rsidR="00770DBE" w:rsidRDefault="00770DBE" w:rsidP="00770DBE">
      <w:pPr>
        <w:pStyle w:val="ListParagraph"/>
        <w:rPr>
          <w:rFonts w:ascii="Times New Roman" w:hAnsi="Times New Roman" w:cs="Times New Roman"/>
          <w:sz w:val="32"/>
        </w:rPr>
      </w:pPr>
    </w:p>
    <w:p w:rsidR="00770DBE" w:rsidRPr="00770DBE" w:rsidRDefault="00770DBE" w:rsidP="00770DBE">
      <w:pPr>
        <w:pStyle w:val="ListParagrap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  <w:r w:rsidRPr="00770DBE">
        <w:rPr>
          <w:rFonts w:ascii="Times New Roman" w:hAnsi="Times New Roman" w:cs="Times New Roman"/>
          <w:sz w:val="32"/>
        </w:rPr>
        <w:t xml:space="preserve">Το </w:t>
      </w:r>
      <w:r w:rsidRPr="00770DBE">
        <w:rPr>
          <w:rFonts w:ascii="Times New Roman" w:hAnsi="Times New Roman" w:cs="Times New Roman"/>
          <w:b/>
          <w:bCs/>
          <w:sz w:val="32"/>
        </w:rPr>
        <w:t xml:space="preserve">βέλτιστο ποσοστό της ασφάλτου </w:t>
      </w:r>
      <w:r w:rsidRPr="00770DBE">
        <w:rPr>
          <w:rFonts w:ascii="Times New Roman" w:hAnsi="Times New Roman" w:cs="Times New Roman"/>
          <w:sz w:val="32"/>
        </w:rPr>
        <w:t>για ένα ασφαλτικό σκυρόδεμα προκύπτει από τα διαγράμματα ως ο αριθμητικός μέσος όρος των ποσοστών της ασφάλτου των αντιστοιχούντων:</w:t>
      </w:r>
    </w:p>
    <w:p w:rsidR="00000000" w:rsidRPr="00770DBE" w:rsidRDefault="00770DBE" w:rsidP="00770DB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 w:rsidRPr="00770DBE">
        <w:rPr>
          <w:rFonts w:ascii="Times New Roman" w:hAnsi="Times New Roman" w:cs="Times New Roman"/>
          <w:sz w:val="32"/>
        </w:rPr>
        <w:t>Στην μέγιστη ευστάθεια.</w:t>
      </w:r>
    </w:p>
    <w:p w:rsidR="00000000" w:rsidRPr="00770DBE" w:rsidRDefault="00770DBE" w:rsidP="00770DB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 w:rsidRPr="00770DBE">
        <w:rPr>
          <w:rFonts w:ascii="Times New Roman" w:hAnsi="Times New Roman" w:cs="Times New Roman"/>
          <w:sz w:val="32"/>
        </w:rPr>
        <w:t>Στο μέγ</w:t>
      </w:r>
      <w:r w:rsidRPr="00770DBE">
        <w:rPr>
          <w:rFonts w:ascii="Times New Roman" w:hAnsi="Times New Roman" w:cs="Times New Roman"/>
          <w:sz w:val="32"/>
        </w:rPr>
        <w:t>ιστο φαινόμενο ειδικό βάρος του ασφαλτομίγματος.</w:t>
      </w:r>
    </w:p>
    <w:p w:rsidR="00000000" w:rsidRPr="00770DBE" w:rsidRDefault="00770DBE" w:rsidP="00770DB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 w:rsidRPr="00770DBE">
        <w:rPr>
          <w:rFonts w:ascii="Times New Roman" w:hAnsi="Times New Roman" w:cs="Times New Roman"/>
          <w:sz w:val="32"/>
        </w:rPr>
        <w:t>Τα ποσοστά κενών αέρος, σκελετού αδρανών και αδρανών με γέμιση ασφάλτου ορίζονται από τα όρια προδιαγραφών.</w:t>
      </w:r>
    </w:p>
    <w:p w:rsidR="00000000" w:rsidRPr="00770DBE" w:rsidRDefault="00770DBE" w:rsidP="00770DB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 w:rsidRPr="00770DBE">
        <w:rPr>
          <w:rFonts w:ascii="Times New Roman" w:hAnsi="Times New Roman" w:cs="Times New Roman"/>
          <w:sz w:val="32"/>
        </w:rPr>
        <w:t>Η παραμόρφωση καθορίζεται από όρια προδιαγραφών.</w:t>
      </w:r>
    </w:p>
    <w:p w:rsidR="00770DBE" w:rsidRDefault="00770DBE" w:rsidP="00770DBE">
      <w:pPr>
        <w:pStyle w:val="ListParagraph"/>
        <w:rPr>
          <w:rFonts w:ascii="Times New Roman" w:hAnsi="Times New Roman" w:cs="Times New Roman"/>
          <w:sz w:val="32"/>
        </w:rPr>
      </w:pPr>
    </w:p>
    <w:p w:rsidR="00000000" w:rsidRPr="00770DBE" w:rsidRDefault="00770DBE" w:rsidP="00770DB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 w:rsidRPr="00770DBE">
        <w:rPr>
          <w:rFonts w:ascii="Times New Roman" w:hAnsi="Times New Roman" w:cs="Times New Roman"/>
          <w:sz w:val="32"/>
        </w:rPr>
        <w:t>Έτσι από τις καμπύλες του σχήματος 10.1 έχουμε τις εξής περιεκτικότητες ασφάλτου</w:t>
      </w:r>
      <w:r w:rsidRPr="00770DBE">
        <w:rPr>
          <w:rFonts w:ascii="Times New Roman" w:hAnsi="Times New Roman" w:cs="Times New Roman"/>
          <w:sz w:val="32"/>
        </w:rPr>
        <w:t>:</w:t>
      </w:r>
    </w:p>
    <w:p w:rsidR="00000000" w:rsidRPr="00770DBE" w:rsidRDefault="00770DBE" w:rsidP="00770D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</w:rPr>
      </w:pPr>
      <w:r w:rsidRPr="00770DBE">
        <w:rPr>
          <w:rFonts w:ascii="Times New Roman" w:hAnsi="Times New Roman" w:cs="Times New Roman"/>
          <w:sz w:val="32"/>
        </w:rPr>
        <w:t>Καμπύλη (α)</w:t>
      </w:r>
      <w:r w:rsidRPr="00770DBE">
        <w:rPr>
          <w:rFonts w:ascii="Times New Roman" w:hAnsi="Times New Roman" w:cs="Times New Roman"/>
          <w:sz w:val="32"/>
          <w:lang w:val="en-GB"/>
        </w:rPr>
        <w:t>: 5.25%</w:t>
      </w:r>
    </w:p>
    <w:p w:rsidR="00000000" w:rsidRPr="00770DBE" w:rsidRDefault="00770DBE" w:rsidP="00770D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</w:rPr>
      </w:pPr>
      <w:r w:rsidRPr="00770DBE">
        <w:rPr>
          <w:rFonts w:ascii="Times New Roman" w:hAnsi="Times New Roman" w:cs="Times New Roman"/>
          <w:sz w:val="32"/>
        </w:rPr>
        <w:t>Καμπύλη (β)</w:t>
      </w:r>
      <w:r w:rsidRPr="00770DBE">
        <w:rPr>
          <w:rFonts w:ascii="Times New Roman" w:hAnsi="Times New Roman" w:cs="Times New Roman"/>
          <w:sz w:val="32"/>
          <w:lang w:val="en-US"/>
        </w:rPr>
        <w:t>: 5.1%</w:t>
      </w:r>
    </w:p>
    <w:p w:rsidR="00000000" w:rsidRPr="00770DBE" w:rsidRDefault="00770DBE" w:rsidP="00770D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</w:rPr>
      </w:pPr>
      <w:r w:rsidRPr="00770DBE">
        <w:rPr>
          <w:rFonts w:ascii="Times New Roman" w:hAnsi="Times New Roman" w:cs="Times New Roman"/>
          <w:sz w:val="32"/>
        </w:rPr>
        <w:t>Καμπύλη (γ)</w:t>
      </w:r>
      <w:r w:rsidRPr="00770DBE">
        <w:rPr>
          <w:rFonts w:ascii="Times New Roman" w:hAnsi="Times New Roman" w:cs="Times New Roman"/>
          <w:sz w:val="32"/>
          <w:lang w:val="en-US"/>
        </w:rPr>
        <w:t>: 5%</w:t>
      </w:r>
    </w:p>
    <w:p w:rsidR="00000000" w:rsidRPr="00770DBE" w:rsidRDefault="00770DBE" w:rsidP="00770D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</w:rPr>
      </w:pPr>
      <w:r w:rsidRPr="00770DBE">
        <w:rPr>
          <w:rFonts w:ascii="Times New Roman" w:hAnsi="Times New Roman" w:cs="Times New Roman"/>
          <w:sz w:val="32"/>
        </w:rPr>
        <w:t>Καμπύ</w:t>
      </w:r>
      <w:r w:rsidRPr="00770DBE">
        <w:rPr>
          <w:rFonts w:ascii="Times New Roman" w:hAnsi="Times New Roman" w:cs="Times New Roman"/>
          <w:sz w:val="32"/>
        </w:rPr>
        <w:t>λη (δ)</w:t>
      </w:r>
      <w:r w:rsidRPr="00770DBE">
        <w:rPr>
          <w:rFonts w:ascii="Times New Roman" w:hAnsi="Times New Roman" w:cs="Times New Roman"/>
          <w:sz w:val="32"/>
          <w:lang w:val="en-US"/>
        </w:rPr>
        <w:t>: 5.75%</w:t>
      </w:r>
    </w:p>
    <w:p w:rsidR="00000000" w:rsidRPr="00770DBE" w:rsidRDefault="00770DBE" w:rsidP="00770D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</w:rPr>
      </w:pPr>
      <w:r w:rsidRPr="00770DBE">
        <w:rPr>
          <w:rFonts w:ascii="Times New Roman" w:hAnsi="Times New Roman" w:cs="Times New Roman"/>
          <w:sz w:val="32"/>
        </w:rPr>
        <w:t>Καμπύλη (ε)</w:t>
      </w:r>
      <w:r w:rsidRPr="00770DBE">
        <w:rPr>
          <w:rFonts w:ascii="Times New Roman" w:hAnsi="Times New Roman" w:cs="Times New Roman"/>
          <w:sz w:val="32"/>
          <w:lang w:val="en-US"/>
        </w:rPr>
        <w:t>: 5.6%</w:t>
      </w:r>
    </w:p>
    <w:p w:rsidR="00000000" w:rsidRPr="00770DBE" w:rsidRDefault="00770DBE" w:rsidP="00770D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</w:rPr>
      </w:pPr>
      <w:r w:rsidRPr="00770DBE">
        <w:rPr>
          <w:rFonts w:ascii="Times New Roman" w:hAnsi="Times New Roman" w:cs="Times New Roman"/>
          <w:sz w:val="32"/>
        </w:rPr>
        <w:t>Καμπύλη (στ)</w:t>
      </w:r>
      <w:r w:rsidRPr="00770DBE">
        <w:rPr>
          <w:rFonts w:ascii="Times New Roman" w:hAnsi="Times New Roman" w:cs="Times New Roman"/>
          <w:sz w:val="32"/>
          <w:lang w:val="en-US"/>
        </w:rPr>
        <w:t>: 5.1%</w:t>
      </w:r>
    </w:p>
    <w:p w:rsidR="00000000" w:rsidRPr="00770DBE" w:rsidRDefault="00770DBE" w:rsidP="00770D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</w:rPr>
      </w:pPr>
      <w:r w:rsidRPr="00770DBE">
        <w:rPr>
          <w:rFonts w:ascii="Times New Roman" w:hAnsi="Times New Roman" w:cs="Times New Roman"/>
          <w:sz w:val="32"/>
        </w:rPr>
        <w:t>Επομένως η περιεκτικότητα ασφάλτου κατά βάρος του μίγματος είναι</w:t>
      </w:r>
      <w:r w:rsidRPr="00770DBE">
        <w:rPr>
          <w:rFonts w:ascii="Times New Roman" w:hAnsi="Times New Roman" w:cs="Times New Roman"/>
          <w:sz w:val="32"/>
        </w:rPr>
        <w:t>: (5.25+5.1+5+5.75+5.6+5.1)/6=5.30%.</w:t>
      </w:r>
    </w:p>
    <w:p w:rsidR="00770DBE" w:rsidRPr="00770DBE" w:rsidRDefault="00770DBE" w:rsidP="00770DBE">
      <w:pPr>
        <w:pStyle w:val="ListParagraph"/>
        <w:rPr>
          <w:rFonts w:ascii="Times New Roman" w:hAnsi="Times New Roman" w:cs="Times New Roman"/>
          <w:sz w:val="32"/>
        </w:rPr>
      </w:pPr>
    </w:p>
    <w:p w:rsidR="009603C8" w:rsidRPr="009603C8" w:rsidRDefault="009603C8" w:rsidP="009603C8">
      <w:pPr>
        <w:ind w:left="720"/>
        <w:rPr>
          <w:rFonts w:ascii="Times New Roman" w:hAnsi="Times New Roman" w:cs="Times New Roman"/>
          <w:sz w:val="32"/>
        </w:rPr>
      </w:pPr>
    </w:p>
    <w:p w:rsidR="009603C8" w:rsidRPr="009603C8" w:rsidRDefault="009603C8" w:rsidP="009603C8">
      <w:pPr>
        <w:rPr>
          <w:rFonts w:ascii="Times New Roman" w:hAnsi="Times New Roman" w:cs="Times New Roman"/>
          <w:sz w:val="32"/>
        </w:rPr>
      </w:pPr>
    </w:p>
    <w:sectPr w:rsidR="009603C8" w:rsidRPr="009603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E4F0B"/>
    <w:multiLevelType w:val="hybridMultilevel"/>
    <w:tmpl w:val="621EB780"/>
    <w:lvl w:ilvl="0" w:tplc="4E2AF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C0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C6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2E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6C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85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2B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441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C6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5271F5"/>
    <w:multiLevelType w:val="hybridMultilevel"/>
    <w:tmpl w:val="2FB8EB1A"/>
    <w:lvl w:ilvl="0" w:tplc="EB9666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EFF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4E6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F28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8AC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C5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AE3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65D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680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E45F7"/>
    <w:multiLevelType w:val="hybridMultilevel"/>
    <w:tmpl w:val="AABC8C0E"/>
    <w:lvl w:ilvl="0" w:tplc="78364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5C35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36C0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B6A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4A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001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68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6B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F60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6572CD"/>
    <w:multiLevelType w:val="hybridMultilevel"/>
    <w:tmpl w:val="EE1EA60A"/>
    <w:lvl w:ilvl="0" w:tplc="4000A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BC1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60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83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2C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2D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B09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E6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EF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D7B3770"/>
    <w:multiLevelType w:val="hybridMultilevel"/>
    <w:tmpl w:val="FA3085BC"/>
    <w:lvl w:ilvl="0" w:tplc="0EA07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2B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3A2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00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E1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47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6E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0E1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EA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675234"/>
    <w:multiLevelType w:val="hybridMultilevel"/>
    <w:tmpl w:val="205A67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84A34"/>
    <w:multiLevelType w:val="hybridMultilevel"/>
    <w:tmpl w:val="E78C7EB4"/>
    <w:lvl w:ilvl="0" w:tplc="254C2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60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48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4D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AF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24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8B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0F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AD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0F03280"/>
    <w:multiLevelType w:val="hybridMultilevel"/>
    <w:tmpl w:val="475018FC"/>
    <w:lvl w:ilvl="0" w:tplc="C4FEB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9870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4286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2EB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E7D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F4F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0A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CD7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FE95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86287F"/>
    <w:multiLevelType w:val="hybridMultilevel"/>
    <w:tmpl w:val="A526452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502B1D"/>
    <w:multiLevelType w:val="hybridMultilevel"/>
    <w:tmpl w:val="6CB0F6A8"/>
    <w:lvl w:ilvl="0" w:tplc="365A6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561F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BAE5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E0F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2E1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C27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AF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A8C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6BA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2B"/>
    <w:rsid w:val="003048FD"/>
    <w:rsid w:val="00770DBE"/>
    <w:rsid w:val="009603C8"/>
    <w:rsid w:val="00C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3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6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8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7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1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7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4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3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6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3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3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7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5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2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54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8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3</cp:revision>
  <dcterms:created xsi:type="dcterms:W3CDTF">2017-05-15T11:37:00Z</dcterms:created>
  <dcterms:modified xsi:type="dcterms:W3CDTF">2017-05-15T11:45:00Z</dcterms:modified>
</cp:coreProperties>
</file>