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078A" w:rsidRDefault="00C5078A">
      <w:pPr>
        <w:rPr>
          <w:lang w:val="en-US"/>
        </w:rPr>
      </w:pPr>
    </w:p>
    <w:p w:rsidR="00C5078A" w:rsidRDefault="00C5078A" w:rsidP="00AE20D2">
      <w:pPr>
        <w:jc w:val="both"/>
        <w:rPr>
          <w:rFonts w:ascii="Comic Sans MS" w:hAnsi="Comic Sans MS"/>
          <w:sz w:val="32"/>
          <w:szCs w:val="32"/>
        </w:rPr>
      </w:pPr>
      <w:r>
        <w:rPr>
          <w:rFonts w:ascii="Comic Sans MS" w:hAnsi="Comic Sans MS"/>
          <w:sz w:val="32"/>
          <w:szCs w:val="32"/>
        </w:rPr>
        <w:t xml:space="preserve">Σήμερα θα προσπαθήσουμε νε περιγράψουμε και να προτείνουμε στρατηγική επίλυσης του φαινομένου της μειωμένης επιτυχίας στο μάθημα οργανικής: δομή και δραστικότητα μηχανισμοί. Αν θέλουμε να επιλύουμε τέτοια θέματα πρέπει ΟΛΟΙ να τα συζητάμε και να τα αναλύουμε. Πράγματι αυτό το κείμενο γράφεται με αφορμή συζητήσεις με φοιτητές του Β’ έτους και με κινητήριο δύναμη τον ζήλο που έχουν επιδείξει στο εργαστήριο και που δεν ήταν στατιστικά αναμενόμενος κυρίως λόγω του μεγάλου αριθμού των φοιτητών. Αυτές οι συζητήσεις έχουν γίνει και με παλαιότερα – μεγαλύτερα έτη, οπότε αν μου επιτρέπεται έχω σχηματίσει άποψη στην οποία λίγο – πολύ συμφωνεί η πλειοψηφία. Το παράδοξο ξεκινάει από το ότι τα άλλα μαθήματα οργανικής χημείας που έπονται περνιούνται με σχετικά ήπια προσπάθεια, κοινά εύκολα και με βαθμό, ενώ η δομή και δραστικότητα πολλές φορές καταλήγει μάθημα πτυχίου. Μέσα από τις συζητήσεις </w:t>
      </w:r>
    </w:p>
    <w:p w:rsidR="00C5078A" w:rsidRDefault="00C5078A" w:rsidP="00AE20D2">
      <w:pPr>
        <w:jc w:val="both"/>
        <w:rPr>
          <w:rFonts w:ascii="Comic Sans MS" w:hAnsi="Comic Sans MS"/>
          <w:sz w:val="32"/>
          <w:szCs w:val="32"/>
        </w:rPr>
      </w:pPr>
      <w:r>
        <w:rPr>
          <w:rFonts w:ascii="Comic Sans MS" w:hAnsi="Comic Sans MS"/>
          <w:sz w:val="32"/>
          <w:szCs w:val="32"/>
        </w:rPr>
        <w:t xml:space="preserve">( αυτό έπρεπε να είναι η αξιολόγηση, αλλά ποιοι είμαστε εμείς να λέμε στο υπουργείο πώς να κάνει τη δουλειά του;), βγαίνει η ερμηνεία, η αλήθεια. Σε πολλές των περιπτώσεων, περνιέται το μάθημα, αλλά το εκπαιδευτικό όφελος, δηλαδή τι μου έμεινε στο μυαλό, το αποτέλεσμα είναι φτωχό … Η δομή και δραστικότητα – μηχανισμοί, είναι προαπαιτούμενο μάθημα για τις υπόλοιπες οργανικές οι οποίες είναι πιο εξειδικευμένες σε επιμέρους θέματα. Για να καταλάβετε τι λέμε πρέπει να αντιμετωπίσετε την εκμάθηση της οργανικής σαν γλώσσα που σκοπό έχετε να πάρετε τουλάχιστον το επίπεδο </w:t>
      </w:r>
      <w:r>
        <w:rPr>
          <w:rFonts w:ascii="Comic Sans MS" w:hAnsi="Comic Sans MS"/>
          <w:sz w:val="32"/>
          <w:szCs w:val="32"/>
          <w:lang w:val="en-US"/>
        </w:rPr>
        <w:t>LOWER</w:t>
      </w:r>
      <w:r w:rsidRPr="0068556F">
        <w:rPr>
          <w:rFonts w:ascii="Comic Sans MS" w:hAnsi="Comic Sans MS"/>
          <w:sz w:val="32"/>
          <w:szCs w:val="32"/>
        </w:rPr>
        <w:t>.</w:t>
      </w:r>
      <w:r>
        <w:rPr>
          <w:rFonts w:ascii="Comic Sans MS" w:hAnsi="Comic Sans MS"/>
          <w:sz w:val="32"/>
          <w:szCs w:val="32"/>
        </w:rPr>
        <w:t xml:space="preserve"> Αυτό απλά σημαίνει ότι μια γλώσσα θέλει τον χρόνο της για να την μάθετε και να την μιλήσετε. Αλφάβητο, συντακτικό, κανόνες γραμματικής, ξεκινάμε από τα απλά σιγά – σιγά και με τον χρόνο όσο περισσότερο εξασκούμαστε, αρχίζουμε κάποια στιγμή να μιλάμε και να γράφουμε με άνεση και ανάλογα με την προσπάθεια και την έμφυτη κλίση που έχει ο καθένας.</w:t>
      </w:r>
    </w:p>
    <w:p w:rsidR="00C5078A" w:rsidRDefault="00C5078A" w:rsidP="00AE20D2">
      <w:pPr>
        <w:jc w:val="both"/>
        <w:rPr>
          <w:rFonts w:ascii="Comic Sans MS" w:hAnsi="Comic Sans MS"/>
          <w:sz w:val="32"/>
          <w:szCs w:val="32"/>
        </w:rPr>
      </w:pPr>
      <w:r>
        <w:rPr>
          <w:rFonts w:ascii="Comic Sans MS" w:hAnsi="Comic Sans MS"/>
          <w:sz w:val="32"/>
          <w:szCs w:val="32"/>
        </w:rPr>
        <w:t>Εν κατακλείδι, θέλει να αφιερώσουμε αρκετό καθημερινό χρόνο και ιδανικός χρόνος είναι αυτός των διακοπών. Ότι και να κάνουμε το καλοκαίρι ή το Πάσχα, πρέπει 2 – 3 ώρες τουλάχιστον να τις αφιερώνουμε στον εαυτό μας. Προσωπικά εμένα το διάβασμα κειμένων με έχει ωφελήσει πολύ και στην οργανική χημεία, αλλά το θέμα είναι τώρα η στρατηγική που πρέπει να ακολουθήσετε, γι’ αυτό θα σας παραθέσω την ύλη που χρειάζεται για την εκμάθηση της γλώσσας. Εκείνο που ζητείται στις εξετάσεις δεν είναι θέματα  απομνημόνευσης, αλλά η γλωσσική ικανότητά σας να αναγνωρίζετε τα μόρια και να τα εντάσσετε στο αντίστοιχο γνωσιακό πεδίο που είναι η αλληλεπίδρασή τους με βάση τον Περιοδικό Πίνακα και τους κανόνες που ισχύουν για όλα ανεξαιρέτως τα άτομα. Το μόνο που αλλάζει κάθε φορά είναι η προθυμία – δραστικότητα, εύκολα ή δύσκολα.</w:t>
      </w:r>
    </w:p>
    <w:p w:rsidR="00C5078A" w:rsidRDefault="00C5078A" w:rsidP="00AE20D2">
      <w:pPr>
        <w:jc w:val="both"/>
        <w:rPr>
          <w:rFonts w:ascii="Comic Sans MS" w:hAnsi="Comic Sans MS"/>
          <w:sz w:val="32"/>
          <w:szCs w:val="32"/>
        </w:rPr>
      </w:pPr>
      <w:r>
        <w:rPr>
          <w:rFonts w:ascii="Comic Sans MS" w:hAnsi="Comic Sans MS"/>
          <w:sz w:val="32"/>
          <w:szCs w:val="32"/>
        </w:rPr>
        <w:t>Άρα πρακτικά για να μάθουμε τη γλώσσα χρειαζόμαστε ένα πολυθεματικό και πολύφυλλο τετράδιο, μολύβι και γομολάστιχα. Πρέπει κάθε παράδειγμα να το γράφετε και να το καταλαβαίνετε και όχι να το απομνημονεύετε. Πχ στην ενότητα μεσομέρεια θα συγκεντρώνετε και θα σημειώνετε, μεσομερείς δομές. Στην αρχή των σημειώσεων γράφετε 3 μόνο γραμμές: τους ΚΑΝΌΝΕς. Το ίδιο για το επαγωγικό φαινόμενο. Στους μηχανισμούς τα ίδια:   αναγνωρίζουμε τον μηχανισμό και κάθε φορά με μονότονο τρόπο γράφουμε τα βήματα ακολουθώντας τους ίδιους κανόνες.</w:t>
      </w:r>
    </w:p>
    <w:p w:rsidR="00C5078A" w:rsidRPr="00C50404" w:rsidRDefault="00C5078A" w:rsidP="00AE20D2">
      <w:pPr>
        <w:jc w:val="both"/>
        <w:rPr>
          <w:rFonts w:ascii="Comic Sans MS" w:hAnsi="Comic Sans MS"/>
          <w:sz w:val="32"/>
          <w:szCs w:val="32"/>
        </w:rPr>
      </w:pPr>
      <w:r>
        <w:rPr>
          <w:rFonts w:ascii="Comic Sans MS" w:hAnsi="Comic Sans MS"/>
          <w:sz w:val="32"/>
          <w:szCs w:val="32"/>
        </w:rPr>
        <w:t>Αυτά που ακολουθούν είναι λογικά προαπαιτούμενα για ΟΛΕΣ τις οργανικές και όχι μόνο. Να πούμε ότι ο κος Παπαιωάννου έχει όλη αυτή την ύλη στην ιστοσελίδα του και μπορείτε να την διαβάσετε με τη λογική που σας ανέφερα και που βέβαια σας την έχουν πει οι διδάσκοντες στο μάθημα, αλλά εδώ την αναλύουμε … Το ίδιο και ο κος Μπάρλος έχει σημειώσεις για επιμέρους θέματα, και εγώ με βάση τα μαθήματα που έχουν κάνει.</w:t>
      </w:r>
    </w:p>
    <w:p w:rsidR="00C5078A" w:rsidRDefault="00C5078A" w:rsidP="00AE20D2">
      <w:pPr>
        <w:jc w:val="both"/>
        <w:rPr>
          <w:rFonts w:ascii="Comic Sans MS" w:hAnsi="Comic Sans MS"/>
          <w:sz w:val="32"/>
          <w:szCs w:val="32"/>
        </w:rPr>
      </w:pPr>
      <w:r>
        <w:rPr>
          <w:rFonts w:ascii="Comic Sans MS" w:hAnsi="Comic Sans MS"/>
          <w:sz w:val="32"/>
          <w:szCs w:val="32"/>
        </w:rPr>
        <w:t xml:space="preserve">Και φυσικά από το διαδίκτυο, πατώντας θέμα τάδε </w:t>
      </w:r>
      <w:r>
        <w:rPr>
          <w:rFonts w:ascii="Comic Sans MS" w:hAnsi="Comic Sans MS"/>
          <w:sz w:val="32"/>
          <w:szCs w:val="32"/>
          <w:lang w:val="en-US"/>
        </w:rPr>
        <w:t>pdf</w:t>
      </w:r>
      <w:r w:rsidRPr="00C50404">
        <w:rPr>
          <w:rFonts w:ascii="Comic Sans MS" w:hAnsi="Comic Sans MS"/>
          <w:sz w:val="32"/>
          <w:szCs w:val="32"/>
        </w:rPr>
        <w:t xml:space="preserve">, </w:t>
      </w:r>
      <w:r>
        <w:rPr>
          <w:rFonts w:ascii="Comic Sans MS" w:hAnsi="Comic Sans MS"/>
          <w:sz w:val="32"/>
          <w:szCs w:val="32"/>
        </w:rPr>
        <w:t>μπορείτε από άλλα πανεπιστήμια να βρείτε σημειώσεις που θα σας βοηθήσουν στην κατανόηση του θέματος που σας ενδιαφέρει.</w:t>
      </w:r>
    </w:p>
    <w:p w:rsidR="00C5078A" w:rsidRPr="006237A1" w:rsidRDefault="00C5078A" w:rsidP="00AE20D2">
      <w:pPr>
        <w:jc w:val="both"/>
        <w:rPr>
          <w:rFonts w:ascii="Comic Sans MS" w:hAnsi="Comic Sans MS"/>
          <w:sz w:val="32"/>
          <w:szCs w:val="32"/>
        </w:rPr>
      </w:pPr>
      <w:r>
        <w:rPr>
          <w:rFonts w:ascii="Comic Sans MS" w:hAnsi="Comic Sans MS"/>
          <w:sz w:val="32"/>
          <w:szCs w:val="32"/>
        </w:rPr>
        <w:t>Κατάλογος ενοτήτων σημειώσεών σας ( προτεινόμενος ):</w:t>
      </w:r>
    </w:p>
    <w:p w:rsidR="00C5078A" w:rsidRDefault="00C5078A" w:rsidP="00573619">
      <w:pPr>
        <w:pStyle w:val="ListParagraph"/>
        <w:numPr>
          <w:ilvl w:val="0"/>
          <w:numId w:val="1"/>
        </w:numPr>
        <w:jc w:val="both"/>
        <w:rPr>
          <w:rFonts w:ascii="Comic Sans MS" w:hAnsi="Comic Sans MS"/>
          <w:sz w:val="32"/>
          <w:szCs w:val="32"/>
        </w:rPr>
      </w:pPr>
      <w:r>
        <w:rPr>
          <w:rFonts w:ascii="Comic Sans MS" w:hAnsi="Comic Sans MS"/>
          <w:sz w:val="32"/>
          <w:szCs w:val="32"/>
        </w:rPr>
        <w:t>Ονοματολογία</w:t>
      </w:r>
    </w:p>
    <w:p w:rsidR="00C5078A" w:rsidRDefault="00C5078A" w:rsidP="00573619">
      <w:pPr>
        <w:pStyle w:val="ListParagraph"/>
        <w:numPr>
          <w:ilvl w:val="0"/>
          <w:numId w:val="1"/>
        </w:numPr>
        <w:jc w:val="both"/>
        <w:rPr>
          <w:rFonts w:ascii="Comic Sans MS" w:hAnsi="Comic Sans MS"/>
          <w:sz w:val="32"/>
          <w:szCs w:val="32"/>
        </w:rPr>
      </w:pPr>
      <w:r>
        <w:rPr>
          <w:rFonts w:ascii="Comic Sans MS" w:hAnsi="Comic Sans MS"/>
          <w:sz w:val="32"/>
          <w:szCs w:val="32"/>
        </w:rPr>
        <w:t xml:space="preserve">Στερεοχημεία, ονομασία, σχεδιασμός δομών, διαμορφώσεων, προβολών κλπ ( εδώ βοηθάνε παλαιότερα θέματα καθώς θα δείτε ότι πρέπει να ξέρετε για ανάκλιντρα, προβολές </w:t>
      </w:r>
      <w:r>
        <w:rPr>
          <w:rFonts w:ascii="Comic Sans MS" w:hAnsi="Comic Sans MS"/>
          <w:sz w:val="32"/>
          <w:szCs w:val="32"/>
          <w:lang w:val="en-US"/>
        </w:rPr>
        <w:t>Newman</w:t>
      </w:r>
      <w:r w:rsidRPr="00573619">
        <w:rPr>
          <w:rFonts w:ascii="Comic Sans MS" w:hAnsi="Comic Sans MS"/>
          <w:sz w:val="32"/>
          <w:szCs w:val="32"/>
        </w:rPr>
        <w:t xml:space="preserve">, </w:t>
      </w:r>
      <w:r>
        <w:rPr>
          <w:rFonts w:ascii="Comic Sans MS" w:hAnsi="Comic Sans MS"/>
          <w:sz w:val="32"/>
          <w:szCs w:val="32"/>
          <w:lang w:val="en-US"/>
        </w:rPr>
        <w:t>Fischer</w:t>
      </w:r>
      <w:r w:rsidRPr="00573619">
        <w:rPr>
          <w:rFonts w:ascii="Comic Sans MS" w:hAnsi="Comic Sans MS"/>
          <w:sz w:val="32"/>
          <w:szCs w:val="32"/>
        </w:rPr>
        <w:t xml:space="preserve"> </w:t>
      </w:r>
      <w:r>
        <w:rPr>
          <w:rFonts w:ascii="Comic Sans MS" w:hAnsi="Comic Sans MS"/>
          <w:sz w:val="32"/>
          <w:szCs w:val="32"/>
        </w:rPr>
        <w:t>κλπ)</w:t>
      </w:r>
    </w:p>
    <w:p w:rsidR="00C5078A" w:rsidRDefault="00C5078A" w:rsidP="00573619">
      <w:pPr>
        <w:pStyle w:val="ListParagraph"/>
        <w:numPr>
          <w:ilvl w:val="0"/>
          <w:numId w:val="1"/>
        </w:numPr>
        <w:jc w:val="both"/>
        <w:rPr>
          <w:rFonts w:ascii="Comic Sans MS" w:hAnsi="Comic Sans MS"/>
          <w:sz w:val="32"/>
          <w:szCs w:val="32"/>
        </w:rPr>
      </w:pPr>
      <w:r>
        <w:rPr>
          <w:rFonts w:ascii="Comic Sans MS" w:hAnsi="Comic Sans MS"/>
          <w:sz w:val="32"/>
          <w:szCs w:val="32"/>
        </w:rPr>
        <w:t xml:space="preserve">3) συμπυκνωμένες δομές </w:t>
      </w:r>
      <w:r>
        <w:rPr>
          <w:rFonts w:ascii="Comic Sans MS" w:hAnsi="Comic Sans MS"/>
          <w:sz w:val="32"/>
          <w:szCs w:val="32"/>
          <w:lang w:val="en-US"/>
        </w:rPr>
        <w:t>Kekule</w:t>
      </w:r>
      <w:r w:rsidRPr="00175F62">
        <w:rPr>
          <w:rFonts w:ascii="Comic Sans MS" w:hAnsi="Comic Sans MS"/>
          <w:sz w:val="32"/>
          <w:szCs w:val="32"/>
        </w:rPr>
        <w:t xml:space="preserve"> </w:t>
      </w:r>
      <w:r>
        <w:rPr>
          <w:rFonts w:ascii="Comic Sans MS" w:hAnsi="Comic Sans MS"/>
          <w:sz w:val="32"/>
          <w:szCs w:val="32"/>
        </w:rPr>
        <w:t>( σημειώσεις Δ.Παπ. σελ 54)</w:t>
      </w:r>
    </w:p>
    <w:p w:rsidR="00C5078A" w:rsidRDefault="00C5078A" w:rsidP="00573619">
      <w:pPr>
        <w:pStyle w:val="ListParagraph"/>
        <w:numPr>
          <w:ilvl w:val="0"/>
          <w:numId w:val="1"/>
        </w:numPr>
        <w:jc w:val="both"/>
        <w:rPr>
          <w:rFonts w:ascii="Comic Sans MS" w:hAnsi="Comic Sans MS"/>
          <w:sz w:val="32"/>
          <w:szCs w:val="32"/>
        </w:rPr>
      </w:pPr>
      <w:r>
        <w:rPr>
          <w:rFonts w:ascii="Comic Sans MS" w:hAnsi="Comic Sans MS"/>
          <w:sz w:val="32"/>
          <w:szCs w:val="32"/>
        </w:rPr>
        <w:t>Επαγωγικό φαινόμενο</w:t>
      </w:r>
    </w:p>
    <w:p w:rsidR="00C5078A" w:rsidRDefault="00C5078A" w:rsidP="00175F62">
      <w:pPr>
        <w:pStyle w:val="ListParagraph"/>
        <w:ind w:left="1080"/>
        <w:jc w:val="both"/>
        <w:rPr>
          <w:rFonts w:ascii="Comic Sans MS" w:hAnsi="Comic Sans MS"/>
          <w:sz w:val="32"/>
          <w:szCs w:val="32"/>
        </w:rPr>
      </w:pPr>
      <w:r>
        <w:rPr>
          <w:rFonts w:ascii="Comic Sans MS" w:hAnsi="Comic Sans MS"/>
          <w:sz w:val="32"/>
          <w:szCs w:val="32"/>
        </w:rPr>
        <w:t>Ηλεκτραρνητικότητα με βάση περιοδικό πίνακα και ηλεκροθετικότητα.</w:t>
      </w:r>
    </w:p>
    <w:p w:rsidR="00C5078A" w:rsidRDefault="00C5078A" w:rsidP="00175F62">
      <w:pPr>
        <w:pStyle w:val="ListParagraph"/>
        <w:ind w:left="1080"/>
        <w:jc w:val="both"/>
        <w:rPr>
          <w:rFonts w:ascii="Comic Sans MS" w:hAnsi="Comic Sans MS"/>
          <w:sz w:val="32"/>
          <w:szCs w:val="32"/>
        </w:rPr>
      </w:pPr>
      <w:r>
        <w:rPr>
          <w:rFonts w:ascii="Comic Sans MS" w:hAnsi="Comic Sans MS"/>
          <w:sz w:val="32"/>
          <w:szCs w:val="32"/>
        </w:rPr>
        <w:t>Μεσομέρεια και πως αυτές οι έννοιες εφαρμόζονται σε οξέα βάσεις και σταθερότητα καρβοκατιόντων και καρβανιόντων  στην οργανική χημεία.</w:t>
      </w:r>
    </w:p>
    <w:p w:rsidR="00C5078A" w:rsidRDefault="00C5078A" w:rsidP="00175F62">
      <w:pPr>
        <w:pStyle w:val="ListParagraph"/>
        <w:ind w:left="1080"/>
        <w:jc w:val="both"/>
        <w:rPr>
          <w:rFonts w:ascii="Comic Sans MS" w:hAnsi="Comic Sans MS"/>
          <w:sz w:val="32"/>
          <w:szCs w:val="32"/>
        </w:rPr>
      </w:pPr>
    </w:p>
    <w:p w:rsidR="00C5078A" w:rsidRDefault="00C5078A" w:rsidP="008F5286">
      <w:pPr>
        <w:pStyle w:val="ListParagraph"/>
        <w:numPr>
          <w:ilvl w:val="0"/>
          <w:numId w:val="1"/>
        </w:numPr>
        <w:jc w:val="both"/>
        <w:rPr>
          <w:rFonts w:ascii="Comic Sans MS" w:hAnsi="Comic Sans MS"/>
          <w:sz w:val="32"/>
          <w:szCs w:val="32"/>
        </w:rPr>
      </w:pPr>
      <w:r>
        <w:rPr>
          <w:rFonts w:ascii="Comic Sans MS" w:hAnsi="Comic Sans MS"/>
          <w:sz w:val="32"/>
          <w:szCs w:val="32"/>
        </w:rPr>
        <w:t>Πυρηνόφιλα, ηλεκτρόφιλα, βάσεις στην οργανική χημεία, χωροθέτησή τους στον περιοδικό πίνακα και συσχέτισή τους με τις αποχωρούσες ομάδες. Πχ ένα καλό πυρηνόφιλο είναι συγχρόνως και κακή αποχωρούσα ομάδα. Ισχυρό οξύ σημαίνει … κοκ. Η  μια έννοια ταυτόχρονα όπως θα δείτε συνδυάζεται με την όχι έννοιά της και στην διάρκεια της εξέλιξης ενός μηχανισμού, ένα αρχικά πυρηνόφιλο, καταλήγει σε κάτι διαφορετικό, ανάλογα την αλληλουχία και τις αλληλεπιδράσεις και αυτό όσο πολύπλοκο  και να ακούγεται, όπως είπαμε βασίζεται σε εφαρμογή απλών  κανόνων.</w:t>
      </w:r>
    </w:p>
    <w:p w:rsidR="00C5078A" w:rsidRDefault="00C5078A" w:rsidP="008F5286">
      <w:pPr>
        <w:pStyle w:val="ListParagraph"/>
        <w:numPr>
          <w:ilvl w:val="0"/>
          <w:numId w:val="1"/>
        </w:numPr>
        <w:jc w:val="both"/>
        <w:rPr>
          <w:rFonts w:ascii="Comic Sans MS" w:hAnsi="Comic Sans MS"/>
          <w:sz w:val="32"/>
          <w:szCs w:val="32"/>
        </w:rPr>
      </w:pPr>
      <w:r>
        <w:rPr>
          <w:rFonts w:ascii="Comic Sans MS" w:hAnsi="Comic Sans MS"/>
          <w:sz w:val="32"/>
          <w:szCs w:val="32"/>
        </w:rPr>
        <w:t xml:space="preserve"> Κατανόηση των μηχανισμών ώστε αν δοθεί ένα θέμα να τους αναγνωρίζουμε και να εφαρμόζουμε μονότονα τους ίδιους κανόνες.</w:t>
      </w:r>
    </w:p>
    <w:p w:rsidR="00C5078A" w:rsidRPr="006237A1" w:rsidRDefault="00C5078A" w:rsidP="002C04E4">
      <w:pPr>
        <w:jc w:val="both"/>
        <w:rPr>
          <w:rFonts w:ascii="Comic Sans MS" w:hAnsi="Comic Sans MS"/>
          <w:sz w:val="32"/>
          <w:szCs w:val="32"/>
        </w:rPr>
      </w:pPr>
      <w:r>
        <w:rPr>
          <w:rFonts w:ascii="Comic Sans MS" w:hAnsi="Comic Sans MS"/>
          <w:sz w:val="32"/>
          <w:szCs w:val="32"/>
        </w:rPr>
        <w:t>Τέλος προσπαθήστε να καταλάβετε πόσο σημαντική είναι η έννοια του πρωτονίου Η+.</w:t>
      </w:r>
    </w:p>
    <w:p w:rsidR="00C5078A" w:rsidRPr="006237A1" w:rsidRDefault="00C5078A" w:rsidP="002C04E4">
      <w:pPr>
        <w:jc w:val="both"/>
        <w:rPr>
          <w:rFonts w:ascii="Comic Sans MS" w:hAnsi="Comic Sans MS"/>
          <w:sz w:val="32"/>
          <w:szCs w:val="32"/>
        </w:rPr>
      </w:pPr>
      <w:r>
        <w:rPr>
          <w:rFonts w:ascii="Comic Sans MS" w:hAnsi="Comic Sans MS"/>
          <w:sz w:val="32"/>
          <w:szCs w:val="32"/>
        </w:rPr>
        <w:t xml:space="preserve">Διαβάζουμε τα ίδια στην αγγλική ή όποια άλλη γλώσσα επιθυμείτε, είναι σημαντικό να εξοικειώνεστε με την ξένη ορολογία και προαπαιτούμενο στο σύγχρονο κόσμο. </w:t>
      </w:r>
    </w:p>
    <w:p w:rsidR="00C5078A" w:rsidRDefault="00C5078A" w:rsidP="002C04E4">
      <w:pPr>
        <w:jc w:val="both"/>
        <w:rPr>
          <w:rFonts w:ascii="Comic Sans MS" w:hAnsi="Comic Sans MS"/>
          <w:sz w:val="32"/>
          <w:szCs w:val="32"/>
        </w:rPr>
      </w:pPr>
      <w:r>
        <w:rPr>
          <w:rFonts w:ascii="Comic Sans MS" w:hAnsi="Comic Sans MS"/>
          <w:sz w:val="32"/>
          <w:szCs w:val="32"/>
        </w:rPr>
        <w:t>Για οποιαδήποτε διευκρίνιση ή βοήθεια είμαι στη διάθεσή σας. Κανείς δεν έχασε μακροπρόθεσμα μελετώντας. Η μάθηση είναι στην πραγματικότητα μια αργή διαδικασία εξέλιξης του μυαλού και της εμπειρίας. Και εφόσον κάνουμε τη δουλειά μας δεν έχουμε κανένα λόγο να αγχωνόμαστε.</w:t>
      </w:r>
    </w:p>
    <w:p w:rsidR="00C5078A" w:rsidRPr="002C04E4" w:rsidRDefault="00C5078A" w:rsidP="002C04E4">
      <w:pPr>
        <w:jc w:val="both"/>
        <w:rPr>
          <w:rFonts w:ascii="Comic Sans MS" w:hAnsi="Comic Sans MS"/>
          <w:sz w:val="32"/>
          <w:szCs w:val="32"/>
        </w:rPr>
      </w:pPr>
    </w:p>
    <w:p w:rsidR="00C5078A" w:rsidRPr="00573619" w:rsidRDefault="00C5078A" w:rsidP="00175F62">
      <w:pPr>
        <w:pStyle w:val="ListParagraph"/>
        <w:ind w:left="1080"/>
        <w:jc w:val="both"/>
        <w:rPr>
          <w:rFonts w:ascii="Comic Sans MS" w:hAnsi="Comic Sans MS"/>
          <w:sz w:val="32"/>
          <w:szCs w:val="32"/>
        </w:rPr>
      </w:pPr>
    </w:p>
    <w:p w:rsidR="00C5078A" w:rsidRPr="00175F62" w:rsidRDefault="00C5078A" w:rsidP="00AE20D2">
      <w:pPr>
        <w:jc w:val="both"/>
        <w:rPr>
          <w:rFonts w:ascii="Comic Sans MS" w:hAnsi="Comic Sans MS"/>
          <w:sz w:val="32"/>
          <w:szCs w:val="32"/>
        </w:rPr>
      </w:pPr>
      <w:r w:rsidRPr="00E778ED">
        <w:rPr>
          <w:rFonts w:ascii="Comic Sans MS" w:hAnsi="Comic Sans MS"/>
          <w:noProof/>
          <w:sz w:val="32"/>
          <w:szCs w:val="32"/>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Εικόνα 1" o:spid="_x0000_i1025" type="#_x0000_t75" style="width:365.25pt;height:525pt;visibility:visible">
            <v:imagedata r:id="rId5" o:title=""/>
          </v:shape>
        </w:pict>
      </w:r>
    </w:p>
    <w:p w:rsidR="00C5078A" w:rsidRPr="00175F62" w:rsidRDefault="00C5078A" w:rsidP="00AE20D2">
      <w:pPr>
        <w:jc w:val="both"/>
        <w:rPr>
          <w:rFonts w:ascii="Comic Sans MS" w:hAnsi="Comic Sans MS"/>
          <w:sz w:val="32"/>
          <w:szCs w:val="32"/>
        </w:rPr>
      </w:pPr>
      <w:r>
        <w:rPr>
          <w:rFonts w:ascii="Comic Sans MS" w:hAnsi="Comic Sans MS"/>
          <w:sz w:val="32"/>
          <w:szCs w:val="32"/>
          <w:lang w:val="en-US"/>
        </w:rPr>
        <w:t>thanassis</w:t>
      </w:r>
    </w:p>
    <w:p w:rsidR="00C5078A" w:rsidRPr="00AE20D2" w:rsidRDefault="00C5078A" w:rsidP="00AE20D2">
      <w:pPr>
        <w:jc w:val="both"/>
        <w:rPr>
          <w:rFonts w:ascii="Comic Sans MS" w:hAnsi="Comic Sans MS"/>
          <w:sz w:val="32"/>
          <w:szCs w:val="32"/>
        </w:rPr>
      </w:pPr>
      <w:r>
        <w:rPr>
          <w:rFonts w:ascii="Comic Sans MS" w:hAnsi="Comic Sans MS"/>
          <w:sz w:val="32"/>
          <w:szCs w:val="32"/>
        </w:rPr>
        <w:t xml:space="preserve">   </w:t>
      </w:r>
    </w:p>
    <w:sectPr w:rsidR="00C5078A" w:rsidRPr="00AE20D2" w:rsidSect="0010462D">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20002A87" w:usb1="80000000" w:usb2="00000008" w:usb3="00000000" w:csb0="000001FF" w:csb1="00000000"/>
  </w:font>
  <w:font w:name="Calibri">
    <w:panose1 w:val="020F0502020204030204"/>
    <w:charset w:val="A1"/>
    <w:family w:val="swiss"/>
    <w:pitch w:val="variable"/>
    <w:sig w:usb0="A00002EF" w:usb1="4000207B" w:usb2="00000000" w:usb3="00000000" w:csb0="0000009F" w:csb1="00000000"/>
  </w:font>
  <w:font w:name="Tahoma">
    <w:panose1 w:val="020B0604030504040204"/>
    <w:charset w:val="A1"/>
    <w:family w:val="swiss"/>
    <w:pitch w:val="variable"/>
    <w:sig w:usb0="61002A87" w:usb1="80000000" w:usb2="00000008" w:usb3="00000000" w:csb0="000101FF" w:csb1="00000000"/>
  </w:font>
  <w:font w:name="Comic Sans MS">
    <w:panose1 w:val="030F0702030302020204"/>
    <w:charset w:val="A1"/>
    <w:family w:val="script"/>
    <w:pitch w:val="variable"/>
    <w:sig w:usb0="00000287" w:usb1="00000000" w:usb2="00000000" w:usb3="00000000" w:csb0="0000009F" w:csb1="00000000"/>
  </w:font>
  <w:font w:name="Cambria">
    <w:panose1 w:val="02040503050406030204"/>
    <w:charset w:val="A1"/>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DF53CEE"/>
    <w:multiLevelType w:val="hybridMultilevel"/>
    <w:tmpl w:val="ABAEDFD4"/>
    <w:lvl w:ilvl="0" w:tplc="827C4B9A">
      <w:start w:val="1"/>
      <w:numFmt w:val="decimal"/>
      <w:lvlText w:val="%1)"/>
      <w:lvlJc w:val="left"/>
      <w:pPr>
        <w:ind w:left="1080" w:hanging="720"/>
      </w:pPr>
      <w:rPr>
        <w:rFonts w:cs="Times New Roman" w:hint="default"/>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oNotDisplayPageBoundari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E20D2"/>
    <w:rsid w:val="000A7687"/>
    <w:rsid w:val="0010462D"/>
    <w:rsid w:val="0016376A"/>
    <w:rsid w:val="00175F62"/>
    <w:rsid w:val="001F7E36"/>
    <w:rsid w:val="00252750"/>
    <w:rsid w:val="002C04E4"/>
    <w:rsid w:val="00325273"/>
    <w:rsid w:val="003F7987"/>
    <w:rsid w:val="00573619"/>
    <w:rsid w:val="005934D2"/>
    <w:rsid w:val="006237A1"/>
    <w:rsid w:val="0068556F"/>
    <w:rsid w:val="007E5C46"/>
    <w:rsid w:val="0085565D"/>
    <w:rsid w:val="008F5286"/>
    <w:rsid w:val="00900FF3"/>
    <w:rsid w:val="00AE20D2"/>
    <w:rsid w:val="00C50404"/>
    <w:rsid w:val="00C5078A"/>
    <w:rsid w:val="00CB684A"/>
    <w:rsid w:val="00CC3F36"/>
    <w:rsid w:val="00DF45FF"/>
    <w:rsid w:val="00E778ED"/>
    <w:rsid w:val="00EC0D59"/>
    <w:rsid w:val="00ED3B63"/>
    <w:rsid w:val="00F13C08"/>
    <w:rsid w:val="00F143E4"/>
    <w:rsid w:val="00FC100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462D"/>
    <w:pPr>
      <w:spacing w:after="200" w:line="276" w:lineRule="auto"/>
    </w:pPr>
    <w:rPr>
      <w:lang w:val="el-GR"/>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57361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573619"/>
    <w:rPr>
      <w:rFonts w:ascii="Tahoma" w:hAnsi="Tahoma" w:cs="Tahoma"/>
      <w:sz w:val="16"/>
      <w:szCs w:val="16"/>
    </w:rPr>
  </w:style>
  <w:style w:type="paragraph" w:styleId="ListParagraph">
    <w:name w:val="List Paragraph"/>
    <w:basedOn w:val="Normal"/>
    <w:uiPriority w:val="99"/>
    <w:qFormat/>
    <w:rsid w:val="00573619"/>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86</TotalTime>
  <Pages>6</Pages>
  <Words>854</Words>
  <Characters>4615</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Chrisanthi</cp:lastModifiedBy>
  <cp:revision>18</cp:revision>
  <dcterms:created xsi:type="dcterms:W3CDTF">2016-04-23T06:05:00Z</dcterms:created>
  <dcterms:modified xsi:type="dcterms:W3CDTF">2017-06-28T08:34:00Z</dcterms:modified>
</cp:coreProperties>
</file>