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7092" w14:textId="77777777" w:rsidR="00501601" w:rsidRPr="00501601" w:rsidRDefault="00501601" w:rsidP="00501601">
      <w:pPr>
        <w:rPr>
          <w:b/>
          <w:bCs/>
        </w:rPr>
      </w:pPr>
      <w:r w:rsidRPr="00501601">
        <w:rPr>
          <w:b/>
          <w:bCs/>
        </w:rPr>
        <w:t>Συσχέτιση (</w:t>
      </w:r>
      <w:proofErr w:type="spellStart"/>
      <w:r w:rsidRPr="00501601">
        <w:rPr>
          <w:b/>
          <w:bCs/>
        </w:rPr>
        <w:t>Correlation</w:t>
      </w:r>
      <w:proofErr w:type="spellEnd"/>
      <w:r w:rsidRPr="00501601">
        <w:rPr>
          <w:b/>
          <w:bCs/>
        </w:rPr>
        <w:t>)</w:t>
      </w:r>
    </w:p>
    <w:p w14:paraId="02E687A8" w14:textId="77777777" w:rsidR="00501601" w:rsidRPr="00501601" w:rsidRDefault="00501601" w:rsidP="00501601">
      <w:pPr>
        <w:rPr>
          <w:b/>
          <w:bCs/>
        </w:rPr>
      </w:pPr>
      <w:r w:rsidRPr="00501601">
        <w:rPr>
          <w:b/>
          <w:bCs/>
        </w:rPr>
        <w:t>Η συσχέτιση είναι μια στατιστική μέθοδος που εξετάζει τη δύναμη και την κατεύθυνση της γραμμικής σχέσης μεταξύ δύο ποσοτικών (συνεχών) μεταβλητών.</w:t>
      </w:r>
    </w:p>
    <w:p w14:paraId="60EED9D2" w14:textId="77777777" w:rsidR="00501601" w:rsidRPr="00501601" w:rsidRDefault="00501601" w:rsidP="00501601">
      <w:pPr>
        <w:numPr>
          <w:ilvl w:val="0"/>
          <w:numId w:val="7"/>
        </w:numPr>
        <w:rPr>
          <w:b/>
          <w:bCs/>
        </w:rPr>
      </w:pPr>
      <w:r w:rsidRPr="00501601">
        <w:rPr>
          <w:b/>
          <w:bCs/>
        </w:rPr>
        <w:t xml:space="preserve">Συντελεστής συσχέτισης </w:t>
      </w:r>
      <w:proofErr w:type="spellStart"/>
      <w:r w:rsidRPr="00501601">
        <w:rPr>
          <w:b/>
          <w:bCs/>
        </w:rPr>
        <w:t>Pearson</w:t>
      </w:r>
      <w:proofErr w:type="spellEnd"/>
      <w:r w:rsidRPr="00501601">
        <w:rPr>
          <w:b/>
          <w:bCs/>
        </w:rPr>
        <w:t xml:space="preserve"> (r): Μετρά πόσο γραμμικά συνδέονται δύο μεταβλητές.</w:t>
      </w:r>
    </w:p>
    <w:p w14:paraId="46274A6C" w14:textId="77777777" w:rsidR="00501601" w:rsidRPr="00501601" w:rsidRDefault="00501601" w:rsidP="00501601">
      <w:pPr>
        <w:numPr>
          <w:ilvl w:val="1"/>
          <w:numId w:val="7"/>
        </w:numPr>
      </w:pPr>
      <w:r w:rsidRPr="00501601">
        <w:t>Τιμές: κυμαίνεται από -1 έως +1.</w:t>
      </w:r>
    </w:p>
    <w:p w14:paraId="6C5EE8C0" w14:textId="77777777" w:rsidR="00501601" w:rsidRPr="00501601" w:rsidRDefault="00501601" w:rsidP="00501601">
      <w:pPr>
        <w:numPr>
          <w:ilvl w:val="2"/>
          <w:numId w:val="7"/>
        </w:numPr>
      </w:pPr>
      <w:r w:rsidRPr="00501601">
        <w:t>r ≈ +1: Ισχυρή θετική συσχέτιση (όταν αυξάνεται η μία μεταβλητή, αυξάνεται και η άλλη).</w:t>
      </w:r>
    </w:p>
    <w:p w14:paraId="1013ED96" w14:textId="77777777" w:rsidR="00501601" w:rsidRPr="00501601" w:rsidRDefault="00501601" w:rsidP="00501601">
      <w:pPr>
        <w:numPr>
          <w:ilvl w:val="2"/>
          <w:numId w:val="7"/>
        </w:numPr>
      </w:pPr>
      <w:r w:rsidRPr="00501601">
        <w:t>r ≈ -1: Ισχυρή αρνητική συσχέτιση (όταν αυξάνεται η μία, μειώνεται η άλλη).</w:t>
      </w:r>
    </w:p>
    <w:p w14:paraId="678E5341" w14:textId="77777777" w:rsidR="00501601" w:rsidRPr="00501601" w:rsidRDefault="00501601" w:rsidP="00501601">
      <w:pPr>
        <w:numPr>
          <w:ilvl w:val="2"/>
          <w:numId w:val="7"/>
        </w:numPr>
      </w:pPr>
      <w:r w:rsidRPr="00501601">
        <w:t>r ≈ 0: Καμία ή πολύ ασθενής γραμμική σχέση.</w:t>
      </w:r>
    </w:p>
    <w:p w14:paraId="5A1CD48E" w14:textId="77777777" w:rsidR="00501601" w:rsidRPr="00501601" w:rsidRDefault="00501601" w:rsidP="00501601">
      <w:pPr>
        <w:numPr>
          <w:ilvl w:val="1"/>
          <w:numId w:val="7"/>
        </w:numPr>
      </w:pPr>
      <w:r w:rsidRPr="00501601">
        <w:t>Η τιμή r² δείχνει το ποσοστό (%) της διακύμανσης της μιας μεταβλητής που εξηγείται από την άλλη.</w:t>
      </w:r>
    </w:p>
    <w:p w14:paraId="1F1333AA" w14:textId="77777777" w:rsidR="00501601" w:rsidRPr="00501601" w:rsidRDefault="00501601" w:rsidP="00501601">
      <w:pPr>
        <w:rPr>
          <w:b/>
          <w:bCs/>
        </w:rPr>
      </w:pPr>
      <w:r w:rsidRPr="00501601">
        <w:rPr>
          <w:b/>
          <w:bCs/>
        </w:rPr>
        <w:t xml:space="preserve">Σημαντικά: </w:t>
      </w:r>
      <w:r w:rsidRPr="00501601">
        <w:t>Η συσχέτιση δεν αποδεικνύει αιτιότητα (</w:t>
      </w:r>
      <w:proofErr w:type="spellStart"/>
      <w:r w:rsidRPr="00501601">
        <w:t>correlation</w:t>
      </w:r>
      <w:proofErr w:type="spellEnd"/>
      <w:r w:rsidRPr="00501601">
        <w:t xml:space="preserve"> </w:t>
      </w:r>
      <w:proofErr w:type="spellStart"/>
      <w:r w:rsidRPr="00501601">
        <w:t>does</w:t>
      </w:r>
      <w:proofErr w:type="spellEnd"/>
      <w:r w:rsidRPr="00501601">
        <w:t xml:space="preserve"> </w:t>
      </w:r>
      <w:proofErr w:type="spellStart"/>
      <w:r w:rsidRPr="00501601">
        <w:t>not</w:t>
      </w:r>
      <w:proofErr w:type="spellEnd"/>
      <w:r w:rsidRPr="00501601">
        <w:t xml:space="preserve"> </w:t>
      </w:r>
      <w:proofErr w:type="spellStart"/>
      <w:r w:rsidRPr="00501601">
        <w:t>imply</w:t>
      </w:r>
      <w:proofErr w:type="spellEnd"/>
      <w:r w:rsidRPr="00501601">
        <w:t xml:space="preserve"> </w:t>
      </w:r>
      <w:proofErr w:type="spellStart"/>
      <w:r w:rsidRPr="00501601">
        <w:t>causation</w:t>
      </w:r>
      <w:proofErr w:type="spellEnd"/>
      <w:r w:rsidRPr="00501601">
        <w:t>). Δύο μεταβλητές μπορεί να συσχετίζονται επειδή επηρεάζονται και οι δύο από μια τρίτη μεταβλητή.</w:t>
      </w:r>
    </w:p>
    <w:p w14:paraId="3EB1BFB3" w14:textId="77777777" w:rsidR="00501601" w:rsidRPr="00501601" w:rsidRDefault="00501601" w:rsidP="00501601">
      <w:r w:rsidRPr="00501601">
        <w:t xml:space="preserve">Στη </w:t>
      </w:r>
      <w:proofErr w:type="spellStart"/>
      <w:r w:rsidRPr="00501601">
        <w:t>βιοστατιστική</w:t>
      </w:r>
      <w:proofErr w:type="spellEnd"/>
      <w:r w:rsidRPr="00501601">
        <w:t xml:space="preserve"> χρησιμοποιείται συχνά για να διερευνήσουμε σχέσεις όπως: BMI και ποσοστό σωματικού λίπους, ηλικία και αρτηριακή πίεση, αιμοσφαιρίνη και </w:t>
      </w:r>
      <w:proofErr w:type="spellStart"/>
      <w:r w:rsidRPr="00501601">
        <w:t>κρεατινίνη</w:t>
      </w:r>
      <w:proofErr w:type="spellEnd"/>
      <w:r w:rsidRPr="00501601">
        <w:t xml:space="preserve"> κ.λπ.</w:t>
      </w:r>
    </w:p>
    <w:p w14:paraId="4413FFAF" w14:textId="77777777" w:rsidR="00501601" w:rsidRPr="00501601" w:rsidRDefault="00501601" w:rsidP="00501601">
      <w:pPr>
        <w:rPr>
          <w:b/>
          <w:bCs/>
        </w:rPr>
      </w:pPr>
      <w:r w:rsidRPr="00501601">
        <w:rPr>
          <w:b/>
          <w:bCs/>
        </w:rPr>
        <w:t>Γραμμική Παλινδρόμηση (</w:t>
      </w:r>
      <w:proofErr w:type="spellStart"/>
      <w:r w:rsidRPr="00501601">
        <w:rPr>
          <w:b/>
          <w:bCs/>
        </w:rPr>
        <w:t>Linear</w:t>
      </w:r>
      <w:proofErr w:type="spellEnd"/>
      <w:r w:rsidRPr="00501601">
        <w:rPr>
          <w:b/>
          <w:bCs/>
        </w:rPr>
        <w:t xml:space="preserve"> </w:t>
      </w:r>
      <w:proofErr w:type="spellStart"/>
      <w:r w:rsidRPr="00501601">
        <w:rPr>
          <w:b/>
          <w:bCs/>
        </w:rPr>
        <w:t>Regression</w:t>
      </w:r>
      <w:proofErr w:type="spellEnd"/>
      <w:r w:rsidRPr="00501601">
        <w:rPr>
          <w:b/>
          <w:bCs/>
        </w:rPr>
        <w:t>)</w:t>
      </w:r>
    </w:p>
    <w:p w14:paraId="4E44A541" w14:textId="77777777" w:rsidR="00501601" w:rsidRPr="00501601" w:rsidRDefault="00501601" w:rsidP="00501601">
      <w:pPr>
        <w:rPr>
          <w:b/>
          <w:bCs/>
        </w:rPr>
      </w:pPr>
      <w:r w:rsidRPr="00501601">
        <w:rPr>
          <w:b/>
          <w:bCs/>
        </w:rPr>
        <w:t>Η γραμμική παλινδρόμηση είναι μια μέθοδος που περιγράφει και προβλέπει τη σχέση μεταξύ δύο μεταβλητών, προσαρμόζοντας την καλύτερη ευθεία γραμμή στα δεδομένα.</w:t>
      </w:r>
    </w:p>
    <w:p w14:paraId="3A848FCC" w14:textId="77777777" w:rsidR="00501601" w:rsidRPr="00501601" w:rsidRDefault="00501601" w:rsidP="00501601">
      <w:pPr>
        <w:numPr>
          <w:ilvl w:val="0"/>
          <w:numId w:val="8"/>
        </w:numPr>
      </w:pPr>
      <w:r w:rsidRPr="00501601">
        <w:t xml:space="preserve">Απλή γραμμική παλινδρόμηση: Έχει τη μορφή: Y = a + </w:t>
      </w:r>
      <w:proofErr w:type="spellStart"/>
      <w:r w:rsidRPr="00501601">
        <w:t>bX</w:t>
      </w:r>
      <w:proofErr w:type="spellEnd"/>
      <w:r w:rsidRPr="00501601">
        <w:t xml:space="preserve"> όπου:</w:t>
      </w:r>
    </w:p>
    <w:p w14:paraId="0A8D4F24" w14:textId="77777777" w:rsidR="00501601" w:rsidRPr="00501601" w:rsidRDefault="00501601" w:rsidP="00501601">
      <w:pPr>
        <w:numPr>
          <w:ilvl w:val="1"/>
          <w:numId w:val="8"/>
        </w:numPr>
      </w:pPr>
      <w:r w:rsidRPr="00501601">
        <w:t>Y = εξαρτημένη μεταβλητή (η μεταβλητή που θέλουμε να προβλέψουμε)</w:t>
      </w:r>
    </w:p>
    <w:p w14:paraId="6A21DD3C" w14:textId="77777777" w:rsidR="00501601" w:rsidRPr="00501601" w:rsidRDefault="00501601" w:rsidP="00501601">
      <w:pPr>
        <w:numPr>
          <w:ilvl w:val="1"/>
          <w:numId w:val="8"/>
        </w:numPr>
      </w:pPr>
      <w:r w:rsidRPr="00501601">
        <w:t>X = ανεξάρτητη μεταβλητή (η μεταβλητή που χρησιμοποιούμε για την πρόβλεψη)</w:t>
      </w:r>
    </w:p>
    <w:p w14:paraId="303139BD" w14:textId="77777777" w:rsidR="00501601" w:rsidRPr="00501601" w:rsidRDefault="00501601" w:rsidP="00501601">
      <w:pPr>
        <w:numPr>
          <w:ilvl w:val="1"/>
          <w:numId w:val="8"/>
        </w:numPr>
      </w:pPr>
      <w:r w:rsidRPr="00501601">
        <w:t>a = σταθερά (</w:t>
      </w:r>
      <w:proofErr w:type="spellStart"/>
      <w:r w:rsidRPr="00501601">
        <w:t>intercept</w:t>
      </w:r>
      <w:proofErr w:type="spellEnd"/>
      <w:r w:rsidRPr="00501601">
        <w:t>) – η τιμή του Y όταν X = 0</w:t>
      </w:r>
    </w:p>
    <w:p w14:paraId="6B80D38F" w14:textId="77777777" w:rsidR="00501601" w:rsidRPr="00501601" w:rsidRDefault="00501601" w:rsidP="00501601">
      <w:pPr>
        <w:numPr>
          <w:ilvl w:val="1"/>
          <w:numId w:val="8"/>
        </w:numPr>
      </w:pPr>
      <w:r w:rsidRPr="00501601">
        <w:t>b = συντελεστής κλίσης (</w:t>
      </w:r>
      <w:proofErr w:type="spellStart"/>
      <w:r w:rsidRPr="00501601">
        <w:t>slope</w:t>
      </w:r>
      <w:proofErr w:type="spellEnd"/>
      <w:r w:rsidRPr="00501601">
        <w:t>) – δείχνει πόσο αλλάζει το Y για κάθε μονάδα αύξησης του X</w:t>
      </w:r>
    </w:p>
    <w:p w14:paraId="4841153A" w14:textId="77777777" w:rsidR="00501601" w:rsidRPr="00501601" w:rsidRDefault="00501601" w:rsidP="00501601">
      <w:pPr>
        <w:rPr>
          <w:b/>
          <w:bCs/>
        </w:rPr>
      </w:pPr>
      <w:r w:rsidRPr="00501601">
        <w:rPr>
          <w:b/>
          <w:bCs/>
        </w:rPr>
        <w:t>Διαφορά από τη συσχέτιση:</w:t>
      </w:r>
    </w:p>
    <w:p w14:paraId="03D82AB7" w14:textId="77777777" w:rsidR="00501601" w:rsidRPr="00501601" w:rsidRDefault="00501601" w:rsidP="00501601">
      <w:pPr>
        <w:numPr>
          <w:ilvl w:val="0"/>
          <w:numId w:val="9"/>
        </w:numPr>
        <w:rPr>
          <w:b/>
          <w:bCs/>
          <w:highlight w:val="yellow"/>
        </w:rPr>
      </w:pPr>
      <w:r w:rsidRPr="00501601">
        <w:rPr>
          <w:b/>
          <w:bCs/>
          <w:highlight w:val="yellow"/>
        </w:rPr>
        <w:t>Η συσχέτιση μετρά μόνο τη δύναμη και κατεύθυνση της σχέσης (και οι δύο μεταβλητές είναι συμμετρικές).</w:t>
      </w:r>
    </w:p>
    <w:p w14:paraId="16EB5D63" w14:textId="77777777" w:rsidR="00501601" w:rsidRPr="00501601" w:rsidRDefault="00501601" w:rsidP="00501601">
      <w:pPr>
        <w:numPr>
          <w:ilvl w:val="0"/>
          <w:numId w:val="9"/>
        </w:numPr>
        <w:rPr>
          <w:b/>
          <w:bCs/>
          <w:highlight w:val="yellow"/>
        </w:rPr>
      </w:pPr>
      <w:r w:rsidRPr="00501601">
        <w:rPr>
          <w:b/>
          <w:bCs/>
          <w:highlight w:val="yellow"/>
        </w:rPr>
        <w:t>Η παλινδρόμηση προβλέπει την τιμή της μιας μεταβλητής από την άλλη και δίνει μαθηματική εξίσωση. Εδώ καθορίζουμε ποια είναι η εξαρτημένη (Y) και ποια η ανεξάρτητη (X) μεταβλητή.</w:t>
      </w:r>
    </w:p>
    <w:p w14:paraId="5E6A6D90" w14:textId="77777777" w:rsidR="00501601" w:rsidRPr="00501601" w:rsidRDefault="00501601" w:rsidP="00501601">
      <w:pPr>
        <w:rPr>
          <w:b/>
          <w:bCs/>
        </w:rPr>
      </w:pPr>
      <w:r w:rsidRPr="00501601">
        <w:rPr>
          <w:b/>
          <w:bCs/>
        </w:rPr>
        <w:t>Κοινά σημεία:</w:t>
      </w:r>
    </w:p>
    <w:p w14:paraId="33FA1BE8" w14:textId="77777777" w:rsidR="00501601" w:rsidRPr="00501601" w:rsidRDefault="00501601" w:rsidP="00501601">
      <w:pPr>
        <w:numPr>
          <w:ilvl w:val="0"/>
          <w:numId w:val="10"/>
        </w:numPr>
      </w:pPr>
      <w:r w:rsidRPr="00501601">
        <w:lastRenderedPageBreak/>
        <w:t>Και οι δύο μέθοδοι προϋποθέτουν γραμμική σχέση, κανονική κατανομή και απουσία ακραίων τιμών (</w:t>
      </w:r>
      <w:proofErr w:type="spellStart"/>
      <w:r w:rsidRPr="00501601">
        <w:t>outliers</w:t>
      </w:r>
      <w:proofErr w:type="spellEnd"/>
      <w:r w:rsidRPr="00501601">
        <w:t>).</w:t>
      </w:r>
    </w:p>
    <w:p w14:paraId="1D0D7105" w14:textId="77777777" w:rsidR="00501601" w:rsidRPr="00501601" w:rsidRDefault="00501601" w:rsidP="00501601">
      <w:pPr>
        <w:numPr>
          <w:ilvl w:val="0"/>
          <w:numId w:val="10"/>
        </w:numPr>
        <w:rPr>
          <w:highlight w:val="yellow"/>
        </w:rPr>
      </w:pPr>
      <w:r w:rsidRPr="00501601">
        <w:rPr>
          <w:highlight w:val="yellow"/>
        </w:rPr>
        <w:t>Στην απλή παλινδρόμηση, το r² είναι ίδιο με το τετράγωνο του συντελεστή συσχέτισης (r²).</w:t>
      </w:r>
    </w:p>
    <w:p w14:paraId="12B621F3" w14:textId="77777777" w:rsidR="005C1E53" w:rsidRDefault="005C1E53" w:rsidP="00A02B74">
      <w:pPr>
        <w:rPr>
          <w:b/>
          <w:bCs/>
        </w:rPr>
      </w:pPr>
    </w:p>
    <w:p w14:paraId="1FF61874" w14:textId="15E87AA7" w:rsidR="00501601" w:rsidRDefault="005C1E53" w:rsidP="005C1E53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ΑΣΚΗΣΕΙΣ</w:t>
      </w:r>
    </w:p>
    <w:p w14:paraId="1E79BD0B" w14:textId="77777777" w:rsidR="00501601" w:rsidRDefault="00501601" w:rsidP="00A02B74">
      <w:pPr>
        <w:rPr>
          <w:b/>
          <w:bCs/>
        </w:rPr>
      </w:pPr>
    </w:p>
    <w:p w14:paraId="42EEF623" w14:textId="3F14DD47" w:rsidR="00A02B74" w:rsidRPr="00A02B74" w:rsidRDefault="00A02B74" w:rsidP="00A02B74">
      <w:pPr>
        <w:rPr>
          <w:b/>
          <w:bCs/>
        </w:rPr>
      </w:pPr>
      <w:r w:rsidRPr="00A02B74">
        <w:rPr>
          <w:b/>
          <w:bCs/>
        </w:rPr>
        <w:t>Άσκηση 1: Ισχυρή θετική συσχέτιση (r ≈ 0.91)</w:t>
      </w:r>
    </w:p>
    <w:p w14:paraId="64657906" w14:textId="77777777" w:rsidR="00A02B74" w:rsidRPr="00A02B74" w:rsidRDefault="00A02B74" w:rsidP="00A02B74">
      <w:r w:rsidRPr="00A02B74">
        <w:rPr>
          <w:b/>
          <w:bCs/>
        </w:rPr>
        <w:t>Εκφώνηση:</w:t>
      </w:r>
      <w:r w:rsidRPr="00A02B74">
        <w:t xml:space="preserve"> Σε δείγμα 20 ενηλίκων μελετήθηκε η σχέση μεταξύ του Δείκτη Μάζας Σώματος (BMI) και του ποσοστού σωματικού λίπους (% </w:t>
      </w:r>
      <w:proofErr w:type="spellStart"/>
      <w:r w:rsidRPr="00A02B74">
        <w:t>Body</w:t>
      </w:r>
      <w:proofErr w:type="spellEnd"/>
      <w:r w:rsidRPr="00A02B74">
        <w:t xml:space="preserve"> </w:t>
      </w:r>
      <w:proofErr w:type="spellStart"/>
      <w:r w:rsidRPr="00A02B74">
        <w:t>Fat</w:t>
      </w:r>
      <w:proofErr w:type="spellEnd"/>
      <w:r w:rsidRPr="00A02B74">
        <w:t xml:space="preserve">). Να διερευνηθεί η γραμμική συσχέτιση μεταξύ των δύο μεταβλητών. Επίσης, να εκτιμηθεί η γραμμική παλινδρόμηση και να προβλεφθεί το ποσοστό σωματικού λίπους όταν το BMI είναι 35 </w:t>
      </w:r>
      <w:proofErr w:type="spellStart"/>
      <w:r w:rsidRPr="00A02B74">
        <w:t>kg</w:t>
      </w:r>
      <w:proofErr w:type="spellEnd"/>
      <w:r w:rsidRPr="00A02B74">
        <w:t>/m².</w:t>
      </w:r>
    </w:p>
    <w:p w14:paraId="23E0D2FE" w14:textId="02D4D7FA" w:rsidR="00A02B74" w:rsidRPr="00A02B74" w:rsidRDefault="00A02B74" w:rsidP="00A02B74">
      <w:r w:rsidRPr="00A02B74">
        <w:rPr>
          <w:b/>
          <w:bCs/>
        </w:rPr>
        <w:t>Άσκηση 1 (αντιγράψτε):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825"/>
      </w:tblGrid>
      <w:tr w:rsidR="00907C49" w:rsidRPr="00907C49" w14:paraId="2C103B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5DBDFB" w14:textId="77777777" w:rsidR="00907C49" w:rsidRPr="00907C49" w:rsidRDefault="00907C49" w:rsidP="00907C49">
            <w:pPr>
              <w:rPr>
                <w:b/>
                <w:bCs/>
              </w:rPr>
            </w:pPr>
            <w:r w:rsidRPr="00907C49">
              <w:rPr>
                <w:b/>
                <w:bCs/>
              </w:rPr>
              <w:t>BMI</w:t>
            </w:r>
          </w:p>
        </w:tc>
        <w:tc>
          <w:tcPr>
            <w:tcW w:w="0" w:type="auto"/>
            <w:vAlign w:val="center"/>
            <w:hideMark/>
          </w:tcPr>
          <w:p w14:paraId="6B4E0B31" w14:textId="77777777" w:rsidR="00907C49" w:rsidRPr="00907C49" w:rsidRDefault="00907C49" w:rsidP="00907C49">
            <w:pPr>
              <w:rPr>
                <w:b/>
                <w:bCs/>
              </w:rPr>
            </w:pPr>
            <w:proofErr w:type="spellStart"/>
            <w:r w:rsidRPr="00907C49">
              <w:rPr>
                <w:b/>
                <w:bCs/>
              </w:rPr>
              <w:t>BodyFat</w:t>
            </w:r>
            <w:proofErr w:type="spellEnd"/>
          </w:p>
        </w:tc>
      </w:tr>
      <w:tr w:rsidR="00907C49" w:rsidRPr="00907C49" w14:paraId="0B14F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321FC" w14:textId="77777777" w:rsidR="00907C49" w:rsidRPr="00907C49" w:rsidRDefault="00907C49" w:rsidP="00907C49">
            <w:r w:rsidRPr="00907C49">
              <w:t>22.1</w:t>
            </w:r>
          </w:p>
        </w:tc>
        <w:tc>
          <w:tcPr>
            <w:tcW w:w="0" w:type="auto"/>
            <w:vAlign w:val="center"/>
            <w:hideMark/>
          </w:tcPr>
          <w:p w14:paraId="0FCB735A" w14:textId="77777777" w:rsidR="00907C49" w:rsidRPr="00907C49" w:rsidRDefault="00907C49" w:rsidP="00907C49">
            <w:r w:rsidRPr="00907C49">
              <w:t>18.5</w:t>
            </w:r>
          </w:p>
        </w:tc>
      </w:tr>
      <w:tr w:rsidR="00907C49" w:rsidRPr="00907C49" w14:paraId="3934DF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B5A92" w14:textId="77777777" w:rsidR="00907C49" w:rsidRPr="00907C49" w:rsidRDefault="00907C49" w:rsidP="00907C49">
            <w:r w:rsidRPr="00907C49">
              <w:t>23.4</w:t>
            </w:r>
          </w:p>
        </w:tc>
        <w:tc>
          <w:tcPr>
            <w:tcW w:w="0" w:type="auto"/>
            <w:vAlign w:val="center"/>
            <w:hideMark/>
          </w:tcPr>
          <w:p w14:paraId="630E5DE4" w14:textId="77777777" w:rsidR="00907C49" w:rsidRPr="00907C49" w:rsidRDefault="00907C49" w:rsidP="00907C49">
            <w:r w:rsidRPr="00907C49">
              <w:t>20.1</w:t>
            </w:r>
          </w:p>
        </w:tc>
      </w:tr>
      <w:tr w:rsidR="00907C49" w:rsidRPr="00907C49" w14:paraId="43E177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66C67" w14:textId="77777777" w:rsidR="00907C49" w:rsidRPr="00907C49" w:rsidRDefault="00907C49" w:rsidP="00907C49">
            <w:r w:rsidRPr="00907C49">
              <w:t>24.8</w:t>
            </w:r>
          </w:p>
        </w:tc>
        <w:tc>
          <w:tcPr>
            <w:tcW w:w="0" w:type="auto"/>
            <w:vAlign w:val="center"/>
            <w:hideMark/>
          </w:tcPr>
          <w:p w14:paraId="40597B71" w14:textId="77777777" w:rsidR="00907C49" w:rsidRPr="00907C49" w:rsidRDefault="00907C49" w:rsidP="00907C49">
            <w:r w:rsidRPr="00907C49">
              <w:t>22.3</w:t>
            </w:r>
          </w:p>
        </w:tc>
      </w:tr>
      <w:tr w:rsidR="00907C49" w:rsidRPr="00907C49" w14:paraId="42F972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5B805" w14:textId="77777777" w:rsidR="00907C49" w:rsidRPr="00907C49" w:rsidRDefault="00907C49" w:rsidP="00907C49">
            <w:r w:rsidRPr="00907C49">
              <w:t>25.6</w:t>
            </w:r>
          </w:p>
        </w:tc>
        <w:tc>
          <w:tcPr>
            <w:tcW w:w="0" w:type="auto"/>
            <w:vAlign w:val="center"/>
            <w:hideMark/>
          </w:tcPr>
          <w:p w14:paraId="45615B54" w14:textId="77777777" w:rsidR="00907C49" w:rsidRPr="00907C49" w:rsidRDefault="00907C49" w:rsidP="00907C49">
            <w:r w:rsidRPr="00907C49">
              <w:t>23.7</w:t>
            </w:r>
          </w:p>
        </w:tc>
      </w:tr>
      <w:tr w:rsidR="00907C49" w:rsidRPr="00907C49" w14:paraId="0B61FD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08E5C" w14:textId="77777777" w:rsidR="00907C49" w:rsidRPr="00907C49" w:rsidRDefault="00907C49" w:rsidP="00907C49">
            <w:r w:rsidRPr="00907C49">
              <w:t>26.9</w:t>
            </w:r>
          </w:p>
        </w:tc>
        <w:tc>
          <w:tcPr>
            <w:tcW w:w="0" w:type="auto"/>
            <w:vAlign w:val="center"/>
            <w:hideMark/>
          </w:tcPr>
          <w:p w14:paraId="08825776" w14:textId="77777777" w:rsidR="00907C49" w:rsidRPr="00907C49" w:rsidRDefault="00907C49" w:rsidP="00907C49">
            <w:r w:rsidRPr="00907C49">
              <w:t>25.4</w:t>
            </w:r>
          </w:p>
        </w:tc>
      </w:tr>
      <w:tr w:rsidR="00907C49" w:rsidRPr="00907C49" w14:paraId="7F5AAD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56B28" w14:textId="77777777" w:rsidR="00907C49" w:rsidRPr="00907C49" w:rsidRDefault="00907C49" w:rsidP="00907C49">
            <w:r w:rsidRPr="00907C49">
              <w:t>27.5</w:t>
            </w:r>
          </w:p>
        </w:tc>
        <w:tc>
          <w:tcPr>
            <w:tcW w:w="0" w:type="auto"/>
            <w:vAlign w:val="center"/>
            <w:hideMark/>
          </w:tcPr>
          <w:p w14:paraId="215CC768" w14:textId="77777777" w:rsidR="00907C49" w:rsidRPr="00907C49" w:rsidRDefault="00907C49" w:rsidP="00907C49">
            <w:r w:rsidRPr="00907C49">
              <w:t>26.8</w:t>
            </w:r>
          </w:p>
        </w:tc>
      </w:tr>
      <w:tr w:rsidR="00907C49" w:rsidRPr="00907C49" w14:paraId="38A425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F2E11" w14:textId="77777777" w:rsidR="00907C49" w:rsidRPr="00907C49" w:rsidRDefault="00907C49" w:rsidP="00907C49">
            <w:r w:rsidRPr="00907C49">
              <w:t>28.3</w:t>
            </w:r>
          </w:p>
        </w:tc>
        <w:tc>
          <w:tcPr>
            <w:tcW w:w="0" w:type="auto"/>
            <w:vAlign w:val="center"/>
            <w:hideMark/>
          </w:tcPr>
          <w:p w14:paraId="455713EC" w14:textId="77777777" w:rsidR="00907C49" w:rsidRPr="00907C49" w:rsidRDefault="00907C49" w:rsidP="00907C49">
            <w:r w:rsidRPr="00907C49">
              <w:t>27.9</w:t>
            </w:r>
          </w:p>
        </w:tc>
      </w:tr>
      <w:tr w:rsidR="00907C49" w:rsidRPr="00907C49" w14:paraId="5F5CE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FD3D4" w14:textId="77777777" w:rsidR="00907C49" w:rsidRPr="00907C49" w:rsidRDefault="00907C49" w:rsidP="00907C49">
            <w:r w:rsidRPr="00907C49">
              <w:t>29.1</w:t>
            </w:r>
          </w:p>
        </w:tc>
        <w:tc>
          <w:tcPr>
            <w:tcW w:w="0" w:type="auto"/>
            <w:vAlign w:val="center"/>
            <w:hideMark/>
          </w:tcPr>
          <w:p w14:paraId="21DE11C8" w14:textId="77777777" w:rsidR="00907C49" w:rsidRPr="00907C49" w:rsidRDefault="00907C49" w:rsidP="00907C49">
            <w:r w:rsidRPr="00907C49">
              <w:t>29.2</w:t>
            </w:r>
          </w:p>
        </w:tc>
      </w:tr>
      <w:tr w:rsidR="00907C49" w:rsidRPr="00907C49" w14:paraId="671DC2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79AD1" w14:textId="77777777" w:rsidR="00907C49" w:rsidRPr="00907C49" w:rsidRDefault="00907C49" w:rsidP="00907C49">
            <w:r w:rsidRPr="00907C49">
              <w:t>30.4</w:t>
            </w:r>
          </w:p>
        </w:tc>
        <w:tc>
          <w:tcPr>
            <w:tcW w:w="0" w:type="auto"/>
            <w:vAlign w:val="center"/>
            <w:hideMark/>
          </w:tcPr>
          <w:p w14:paraId="096AF3F5" w14:textId="77777777" w:rsidR="00907C49" w:rsidRPr="00907C49" w:rsidRDefault="00907C49" w:rsidP="00907C49">
            <w:r w:rsidRPr="00907C49">
              <w:t>31.5</w:t>
            </w:r>
          </w:p>
        </w:tc>
      </w:tr>
      <w:tr w:rsidR="00907C49" w:rsidRPr="00907C49" w14:paraId="71AC07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9D0C5" w14:textId="77777777" w:rsidR="00907C49" w:rsidRPr="00907C49" w:rsidRDefault="00907C49" w:rsidP="00907C49">
            <w:r w:rsidRPr="00907C49">
              <w:t>31.2</w:t>
            </w:r>
          </w:p>
        </w:tc>
        <w:tc>
          <w:tcPr>
            <w:tcW w:w="0" w:type="auto"/>
            <w:vAlign w:val="center"/>
            <w:hideMark/>
          </w:tcPr>
          <w:p w14:paraId="3CBB1F49" w14:textId="77777777" w:rsidR="00907C49" w:rsidRPr="00907C49" w:rsidRDefault="00907C49" w:rsidP="00907C49">
            <w:r w:rsidRPr="00907C49">
              <w:t>32.8</w:t>
            </w:r>
          </w:p>
        </w:tc>
      </w:tr>
      <w:tr w:rsidR="00907C49" w:rsidRPr="00907C49" w14:paraId="5E5C8F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A5D67" w14:textId="77777777" w:rsidR="00907C49" w:rsidRPr="00907C49" w:rsidRDefault="00907C49" w:rsidP="00907C49">
            <w:r w:rsidRPr="00907C49">
              <w:t>32.7</w:t>
            </w:r>
          </w:p>
        </w:tc>
        <w:tc>
          <w:tcPr>
            <w:tcW w:w="0" w:type="auto"/>
            <w:vAlign w:val="center"/>
            <w:hideMark/>
          </w:tcPr>
          <w:p w14:paraId="5B9E2E21" w14:textId="77777777" w:rsidR="00907C49" w:rsidRPr="00907C49" w:rsidRDefault="00907C49" w:rsidP="00907C49">
            <w:r w:rsidRPr="00907C49">
              <w:t>34.6</w:t>
            </w:r>
          </w:p>
        </w:tc>
      </w:tr>
      <w:tr w:rsidR="00907C49" w:rsidRPr="00907C49" w14:paraId="43FF0A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E5BE5" w14:textId="77777777" w:rsidR="00907C49" w:rsidRPr="00907C49" w:rsidRDefault="00907C49" w:rsidP="00907C49">
            <w:r w:rsidRPr="00907C49">
              <w:t>33.5</w:t>
            </w:r>
          </w:p>
        </w:tc>
        <w:tc>
          <w:tcPr>
            <w:tcW w:w="0" w:type="auto"/>
            <w:vAlign w:val="center"/>
            <w:hideMark/>
          </w:tcPr>
          <w:p w14:paraId="7C181C35" w14:textId="77777777" w:rsidR="00907C49" w:rsidRPr="00907C49" w:rsidRDefault="00907C49" w:rsidP="00907C49">
            <w:r w:rsidRPr="00907C49">
              <w:t>36.1</w:t>
            </w:r>
          </w:p>
        </w:tc>
      </w:tr>
      <w:tr w:rsidR="00907C49" w:rsidRPr="00907C49" w14:paraId="666612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164AC" w14:textId="77777777" w:rsidR="00907C49" w:rsidRPr="00907C49" w:rsidRDefault="00907C49" w:rsidP="00907C49">
            <w:r w:rsidRPr="00907C49">
              <w:t>34.8</w:t>
            </w:r>
          </w:p>
        </w:tc>
        <w:tc>
          <w:tcPr>
            <w:tcW w:w="0" w:type="auto"/>
            <w:vAlign w:val="center"/>
            <w:hideMark/>
          </w:tcPr>
          <w:p w14:paraId="43EFED0E" w14:textId="77777777" w:rsidR="00907C49" w:rsidRPr="00907C49" w:rsidRDefault="00907C49" w:rsidP="00907C49">
            <w:r w:rsidRPr="00907C49">
              <w:t>37.9</w:t>
            </w:r>
          </w:p>
        </w:tc>
      </w:tr>
      <w:tr w:rsidR="00907C49" w:rsidRPr="00907C49" w14:paraId="1B769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B89A5" w14:textId="77777777" w:rsidR="00907C49" w:rsidRPr="00907C49" w:rsidRDefault="00907C49" w:rsidP="00907C49">
            <w:r w:rsidRPr="00907C49">
              <w:t>35.6</w:t>
            </w:r>
          </w:p>
        </w:tc>
        <w:tc>
          <w:tcPr>
            <w:tcW w:w="0" w:type="auto"/>
            <w:vAlign w:val="center"/>
            <w:hideMark/>
          </w:tcPr>
          <w:p w14:paraId="253C758E" w14:textId="77777777" w:rsidR="00907C49" w:rsidRPr="00907C49" w:rsidRDefault="00907C49" w:rsidP="00907C49">
            <w:r w:rsidRPr="00907C49">
              <w:t>39.2</w:t>
            </w:r>
          </w:p>
        </w:tc>
      </w:tr>
      <w:tr w:rsidR="00907C49" w:rsidRPr="00907C49" w14:paraId="7FE09F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B9FCB" w14:textId="77777777" w:rsidR="00907C49" w:rsidRPr="00907C49" w:rsidRDefault="00907C49" w:rsidP="00907C49">
            <w:r w:rsidRPr="00907C49">
              <w:t>36.9</w:t>
            </w:r>
          </w:p>
        </w:tc>
        <w:tc>
          <w:tcPr>
            <w:tcW w:w="0" w:type="auto"/>
            <w:vAlign w:val="center"/>
            <w:hideMark/>
          </w:tcPr>
          <w:p w14:paraId="234DEF43" w14:textId="77777777" w:rsidR="00907C49" w:rsidRPr="00907C49" w:rsidRDefault="00907C49" w:rsidP="00907C49">
            <w:r w:rsidRPr="00907C49">
              <w:t>41.3</w:t>
            </w:r>
          </w:p>
        </w:tc>
      </w:tr>
      <w:tr w:rsidR="00907C49" w:rsidRPr="00907C49" w14:paraId="05E43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2399A" w14:textId="77777777" w:rsidR="00907C49" w:rsidRPr="00907C49" w:rsidRDefault="00907C49" w:rsidP="00907C49">
            <w:r w:rsidRPr="00907C49">
              <w:t>37.4</w:t>
            </w:r>
          </w:p>
        </w:tc>
        <w:tc>
          <w:tcPr>
            <w:tcW w:w="0" w:type="auto"/>
            <w:vAlign w:val="center"/>
            <w:hideMark/>
          </w:tcPr>
          <w:p w14:paraId="3E48B212" w14:textId="77777777" w:rsidR="00907C49" w:rsidRPr="00907C49" w:rsidRDefault="00907C49" w:rsidP="00907C49">
            <w:r w:rsidRPr="00907C49">
              <w:t>42.7</w:t>
            </w:r>
          </w:p>
        </w:tc>
      </w:tr>
      <w:tr w:rsidR="00907C49" w:rsidRPr="00907C49" w14:paraId="10EBB3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E2363" w14:textId="77777777" w:rsidR="00907C49" w:rsidRPr="00907C49" w:rsidRDefault="00907C49" w:rsidP="00907C49">
            <w:r w:rsidRPr="00907C49">
              <w:lastRenderedPageBreak/>
              <w:t>38.2</w:t>
            </w:r>
          </w:p>
        </w:tc>
        <w:tc>
          <w:tcPr>
            <w:tcW w:w="0" w:type="auto"/>
            <w:vAlign w:val="center"/>
            <w:hideMark/>
          </w:tcPr>
          <w:p w14:paraId="05405AE5" w14:textId="77777777" w:rsidR="00907C49" w:rsidRPr="00907C49" w:rsidRDefault="00907C49" w:rsidP="00907C49">
            <w:r w:rsidRPr="00907C49">
              <w:t>44.1</w:t>
            </w:r>
          </w:p>
        </w:tc>
      </w:tr>
      <w:tr w:rsidR="00907C49" w:rsidRPr="00907C49" w14:paraId="461F5B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19600" w14:textId="77777777" w:rsidR="00907C49" w:rsidRPr="00907C49" w:rsidRDefault="00907C49" w:rsidP="00907C49">
            <w:r w:rsidRPr="00907C49">
              <w:t>39.1</w:t>
            </w:r>
          </w:p>
        </w:tc>
        <w:tc>
          <w:tcPr>
            <w:tcW w:w="0" w:type="auto"/>
            <w:vAlign w:val="center"/>
            <w:hideMark/>
          </w:tcPr>
          <w:p w14:paraId="18245D63" w14:textId="77777777" w:rsidR="00907C49" w:rsidRPr="00907C49" w:rsidRDefault="00907C49" w:rsidP="00907C49">
            <w:r w:rsidRPr="00907C49">
              <w:t>45.8</w:t>
            </w:r>
          </w:p>
        </w:tc>
      </w:tr>
      <w:tr w:rsidR="00907C49" w:rsidRPr="00907C49" w14:paraId="6E35C7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ADB98" w14:textId="77777777" w:rsidR="00907C49" w:rsidRPr="00907C49" w:rsidRDefault="00907C49" w:rsidP="00907C49">
            <w:r w:rsidRPr="00907C49">
              <w:t>40.3</w:t>
            </w:r>
          </w:p>
        </w:tc>
        <w:tc>
          <w:tcPr>
            <w:tcW w:w="0" w:type="auto"/>
            <w:vAlign w:val="center"/>
            <w:hideMark/>
          </w:tcPr>
          <w:p w14:paraId="21C719CE" w14:textId="77777777" w:rsidR="00907C49" w:rsidRPr="00907C49" w:rsidRDefault="00907C49" w:rsidP="00907C49">
            <w:r w:rsidRPr="00907C49">
              <w:t>47.5</w:t>
            </w:r>
          </w:p>
        </w:tc>
      </w:tr>
      <w:tr w:rsidR="00907C49" w:rsidRPr="00907C49" w14:paraId="190EB7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48220" w14:textId="77777777" w:rsidR="00907C49" w:rsidRPr="00907C49" w:rsidRDefault="00907C49" w:rsidP="00907C49">
            <w:r w:rsidRPr="00907C49">
              <w:t>41.7</w:t>
            </w:r>
          </w:p>
        </w:tc>
        <w:tc>
          <w:tcPr>
            <w:tcW w:w="0" w:type="auto"/>
            <w:vAlign w:val="center"/>
            <w:hideMark/>
          </w:tcPr>
          <w:p w14:paraId="1970D7AD" w14:textId="77777777" w:rsidR="00907C49" w:rsidRPr="00907C49" w:rsidRDefault="00907C49" w:rsidP="00907C49">
            <w:r w:rsidRPr="00907C49">
              <w:t>49.2</w:t>
            </w:r>
          </w:p>
        </w:tc>
      </w:tr>
    </w:tbl>
    <w:p w14:paraId="290DE4C8" w14:textId="77777777" w:rsidR="00907C49" w:rsidRDefault="00907C49" w:rsidP="00A02B74">
      <w:pPr>
        <w:rPr>
          <w:b/>
          <w:bCs/>
        </w:rPr>
      </w:pPr>
    </w:p>
    <w:p w14:paraId="27539F53" w14:textId="77777777" w:rsidR="00A02B74" w:rsidRPr="00A02B74" w:rsidRDefault="00A02B74" w:rsidP="00A02B74">
      <w:r w:rsidRPr="00A02B74">
        <w:rPr>
          <w:b/>
          <w:bCs/>
        </w:rPr>
        <w:t>Αναμενόμενα αποτελέσματα:</w:t>
      </w:r>
    </w:p>
    <w:p w14:paraId="4E140DE4" w14:textId="77777777" w:rsidR="00A02B74" w:rsidRPr="00A02B74" w:rsidRDefault="00A02B74" w:rsidP="00A02B74">
      <w:pPr>
        <w:numPr>
          <w:ilvl w:val="0"/>
          <w:numId w:val="2"/>
        </w:numPr>
      </w:pPr>
      <w:proofErr w:type="spellStart"/>
      <w:r w:rsidRPr="00A02B74">
        <w:t>Pearson’s</w:t>
      </w:r>
      <w:proofErr w:type="spellEnd"/>
      <w:r w:rsidRPr="00A02B74">
        <w:t xml:space="preserve"> r = </w:t>
      </w:r>
      <w:r w:rsidRPr="00A02B74">
        <w:rPr>
          <w:b/>
          <w:bCs/>
        </w:rPr>
        <w:t>0.906</w:t>
      </w:r>
      <w:r w:rsidRPr="00A02B74">
        <w:t>, p &lt; 0.001 (ισχυρή θετική συσχέτιση)</w:t>
      </w:r>
    </w:p>
    <w:p w14:paraId="7265BC64" w14:textId="77777777" w:rsidR="00A02B74" w:rsidRPr="00A02B74" w:rsidRDefault="00A02B74" w:rsidP="00A02B74">
      <w:pPr>
        <w:numPr>
          <w:ilvl w:val="0"/>
          <w:numId w:val="2"/>
        </w:numPr>
      </w:pPr>
      <w:r w:rsidRPr="00A02B74">
        <w:t xml:space="preserve">Εξίσωση παλινδρόμησης: </w:t>
      </w:r>
      <w:proofErr w:type="spellStart"/>
      <w:r w:rsidRPr="00A02B74">
        <w:rPr>
          <w:b/>
          <w:bCs/>
        </w:rPr>
        <w:t>Body_Fat</w:t>
      </w:r>
      <w:proofErr w:type="spellEnd"/>
      <w:r w:rsidRPr="00A02B74">
        <w:rPr>
          <w:b/>
          <w:bCs/>
        </w:rPr>
        <w:t xml:space="preserve"> = -17.53 + 1.631 × BMI</w:t>
      </w:r>
    </w:p>
    <w:p w14:paraId="43F93CFE" w14:textId="77777777" w:rsidR="00A02B74" w:rsidRPr="00A02B74" w:rsidRDefault="00A02B74" w:rsidP="00A02B74">
      <w:pPr>
        <w:numPr>
          <w:ilvl w:val="0"/>
          <w:numId w:val="2"/>
        </w:numPr>
      </w:pPr>
      <w:r w:rsidRPr="00A02B74">
        <w:t xml:space="preserve">Πρόβλεψη για BMI = 35: </w:t>
      </w:r>
      <w:r w:rsidRPr="00A02B74">
        <w:rPr>
          <w:b/>
          <w:bCs/>
        </w:rPr>
        <w:t>≈ 39.6 %</w:t>
      </w:r>
    </w:p>
    <w:p w14:paraId="4BA5AF12" w14:textId="77777777" w:rsidR="00A02B74" w:rsidRPr="00A02B74" w:rsidRDefault="00A02B74" w:rsidP="00A02B74">
      <w:pPr>
        <w:numPr>
          <w:ilvl w:val="0"/>
          <w:numId w:val="2"/>
        </w:numPr>
      </w:pPr>
      <w:r w:rsidRPr="00A02B74">
        <w:t xml:space="preserve">Ερμηνεία: Το 82 % της διακύμανσης του % </w:t>
      </w:r>
      <w:proofErr w:type="spellStart"/>
      <w:r w:rsidRPr="00A02B74">
        <w:t>Body</w:t>
      </w:r>
      <w:proofErr w:type="spellEnd"/>
      <w:r w:rsidRPr="00A02B74">
        <w:t xml:space="preserve"> </w:t>
      </w:r>
      <w:proofErr w:type="spellStart"/>
      <w:r w:rsidRPr="00A02B74">
        <w:t>Fat</w:t>
      </w:r>
      <w:proofErr w:type="spellEnd"/>
      <w:r w:rsidRPr="00A02B74">
        <w:t xml:space="preserve"> εξηγείται από το BMI (r² ≈ 0.82).</w:t>
      </w:r>
    </w:p>
    <w:p w14:paraId="2E3A145D" w14:textId="77777777" w:rsidR="00A02B74" w:rsidRPr="00A02B74" w:rsidRDefault="00A02B74" w:rsidP="00A02B74">
      <w:r w:rsidRPr="00A02B74">
        <w:pict w14:anchorId="20EB19B2">
          <v:rect id="_x0000_i1043" style="width:0;height:1.5pt" o:hralign="center" o:hrstd="t" o:hr="t" fillcolor="#a0a0a0" stroked="f"/>
        </w:pict>
      </w:r>
    </w:p>
    <w:p w14:paraId="052C10ED" w14:textId="77777777" w:rsidR="00A02B74" w:rsidRPr="00A02B74" w:rsidRDefault="00A02B74" w:rsidP="00A02B74">
      <w:pPr>
        <w:rPr>
          <w:b/>
          <w:bCs/>
        </w:rPr>
      </w:pPr>
      <w:r w:rsidRPr="00A02B74">
        <w:rPr>
          <w:b/>
          <w:bCs/>
        </w:rPr>
        <w:t>Άσκηση 2: Μέτρια θετική συσχέτιση (r ≈ 0.44)</w:t>
      </w:r>
    </w:p>
    <w:p w14:paraId="0691FF1C" w14:textId="77777777" w:rsidR="00A02B74" w:rsidRPr="00A02B74" w:rsidRDefault="00A02B74" w:rsidP="00A02B74">
      <w:r w:rsidRPr="00A02B74">
        <w:rPr>
          <w:b/>
          <w:bCs/>
        </w:rPr>
        <w:t>Εκφώνηση:</w:t>
      </w:r>
      <w:r w:rsidRPr="00A02B74">
        <w:t xml:space="preserve"> Σε 25 ασθενείς με υπέρταση εξετάστηκε η σχέση μεταξύ ηλικίας (ετών) και συστολικής αρτηριακής πίεσης (</w:t>
      </w:r>
      <w:proofErr w:type="spellStart"/>
      <w:r w:rsidRPr="00A02B74">
        <w:t>mmHg</w:t>
      </w:r>
      <w:proofErr w:type="spellEnd"/>
      <w:r w:rsidRPr="00A02B74">
        <w:t>). Να ελεγχθεί η συσχέτιση και η γραμμική παλινδρόμηση. Να προβλεφθεί η συστολική πίεση για ασθενή ηλικίας 60 ετών.</w:t>
      </w:r>
    </w:p>
    <w:p w14:paraId="29F492B1" w14:textId="77777777" w:rsidR="00A02B74" w:rsidRPr="00A02B74" w:rsidRDefault="00A02B74" w:rsidP="00A02B74">
      <w:pPr>
        <w:rPr>
          <w:lang w:val="en-GB"/>
        </w:rPr>
      </w:pPr>
      <w:r w:rsidRPr="00A02B74">
        <w:rPr>
          <w:b/>
          <w:bCs/>
          <w:lang w:val="en-GB"/>
        </w:rPr>
        <w:t xml:space="preserve">CSV </w:t>
      </w:r>
      <w:r w:rsidRPr="00A02B74">
        <w:rPr>
          <w:b/>
          <w:bCs/>
        </w:rPr>
        <w:t>Άσκηση</w:t>
      </w:r>
      <w:r w:rsidRPr="00A02B74">
        <w:rPr>
          <w:b/>
          <w:bCs/>
          <w:lang w:val="en-GB"/>
        </w:rPr>
        <w:t xml:space="preserve"> 2: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669"/>
      </w:tblGrid>
      <w:tr w:rsidR="00867264" w:rsidRPr="00867264" w14:paraId="760BEF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26A5D4" w14:textId="77777777" w:rsidR="00867264" w:rsidRPr="00867264" w:rsidRDefault="00867264" w:rsidP="00867264">
            <w:pPr>
              <w:rPr>
                <w:b/>
                <w:bCs/>
              </w:rPr>
            </w:pPr>
            <w:proofErr w:type="spellStart"/>
            <w:r w:rsidRPr="00867264">
              <w:rPr>
                <w:b/>
                <w:bCs/>
              </w:rPr>
              <w:t>Hours_Exercise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B46ED1" w14:textId="77777777" w:rsidR="00867264" w:rsidRPr="00867264" w:rsidRDefault="00867264" w:rsidP="00867264">
            <w:pPr>
              <w:rPr>
                <w:b/>
                <w:bCs/>
              </w:rPr>
            </w:pPr>
            <w:r w:rsidRPr="00867264">
              <w:rPr>
                <w:b/>
                <w:bCs/>
              </w:rPr>
              <w:t>HbA1c</w:t>
            </w:r>
          </w:p>
        </w:tc>
      </w:tr>
      <w:tr w:rsidR="00867264" w:rsidRPr="00867264" w14:paraId="746BDB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6C50A" w14:textId="77777777" w:rsidR="00867264" w:rsidRPr="00867264" w:rsidRDefault="00867264" w:rsidP="00867264">
            <w:r w:rsidRPr="00867264">
              <w:t>0</w:t>
            </w:r>
          </w:p>
        </w:tc>
        <w:tc>
          <w:tcPr>
            <w:tcW w:w="0" w:type="auto"/>
            <w:vAlign w:val="center"/>
            <w:hideMark/>
          </w:tcPr>
          <w:p w14:paraId="2A21F976" w14:textId="77777777" w:rsidR="00867264" w:rsidRPr="00867264" w:rsidRDefault="00867264" w:rsidP="00867264">
            <w:r w:rsidRPr="00867264">
              <w:t>9.2</w:t>
            </w:r>
          </w:p>
        </w:tc>
      </w:tr>
      <w:tr w:rsidR="00867264" w:rsidRPr="00867264" w14:paraId="3CA68C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AB502" w14:textId="77777777" w:rsidR="00867264" w:rsidRPr="00867264" w:rsidRDefault="00867264" w:rsidP="00867264">
            <w:r w:rsidRPr="00867264">
              <w:t>1</w:t>
            </w:r>
          </w:p>
        </w:tc>
        <w:tc>
          <w:tcPr>
            <w:tcW w:w="0" w:type="auto"/>
            <w:vAlign w:val="center"/>
            <w:hideMark/>
          </w:tcPr>
          <w:p w14:paraId="295F0098" w14:textId="77777777" w:rsidR="00867264" w:rsidRPr="00867264" w:rsidRDefault="00867264" w:rsidP="00867264">
            <w:r w:rsidRPr="00867264">
              <w:t>8.7</w:t>
            </w:r>
          </w:p>
        </w:tc>
      </w:tr>
      <w:tr w:rsidR="00867264" w:rsidRPr="00867264" w14:paraId="0E73B0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B9234" w14:textId="77777777" w:rsidR="00867264" w:rsidRPr="00867264" w:rsidRDefault="00867264" w:rsidP="00867264">
            <w:r w:rsidRPr="00867264">
              <w:t>2</w:t>
            </w:r>
          </w:p>
        </w:tc>
        <w:tc>
          <w:tcPr>
            <w:tcW w:w="0" w:type="auto"/>
            <w:vAlign w:val="center"/>
            <w:hideMark/>
          </w:tcPr>
          <w:p w14:paraId="4004AD28" w14:textId="77777777" w:rsidR="00867264" w:rsidRPr="00867264" w:rsidRDefault="00867264" w:rsidP="00867264">
            <w:r w:rsidRPr="00867264">
              <w:t>8.5</w:t>
            </w:r>
          </w:p>
        </w:tc>
      </w:tr>
      <w:tr w:rsidR="00867264" w:rsidRPr="00867264" w14:paraId="782287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01CFF" w14:textId="77777777" w:rsidR="00867264" w:rsidRPr="00867264" w:rsidRDefault="00867264" w:rsidP="00867264">
            <w:r w:rsidRPr="00867264">
              <w:t>3</w:t>
            </w:r>
          </w:p>
        </w:tc>
        <w:tc>
          <w:tcPr>
            <w:tcW w:w="0" w:type="auto"/>
            <w:vAlign w:val="center"/>
            <w:hideMark/>
          </w:tcPr>
          <w:p w14:paraId="41A528FF" w14:textId="77777777" w:rsidR="00867264" w:rsidRPr="00867264" w:rsidRDefault="00867264" w:rsidP="00867264">
            <w:r w:rsidRPr="00867264">
              <w:t>8.1</w:t>
            </w:r>
          </w:p>
        </w:tc>
      </w:tr>
      <w:tr w:rsidR="00867264" w:rsidRPr="00867264" w14:paraId="3477E8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98F17" w14:textId="77777777" w:rsidR="00867264" w:rsidRPr="00867264" w:rsidRDefault="00867264" w:rsidP="00867264">
            <w:r w:rsidRPr="00867264">
              <w:t>4</w:t>
            </w:r>
          </w:p>
        </w:tc>
        <w:tc>
          <w:tcPr>
            <w:tcW w:w="0" w:type="auto"/>
            <w:vAlign w:val="center"/>
            <w:hideMark/>
          </w:tcPr>
          <w:p w14:paraId="6CB34556" w14:textId="77777777" w:rsidR="00867264" w:rsidRPr="00867264" w:rsidRDefault="00867264" w:rsidP="00867264">
            <w:r w:rsidRPr="00867264">
              <w:t>7.9</w:t>
            </w:r>
          </w:p>
        </w:tc>
      </w:tr>
      <w:tr w:rsidR="00867264" w:rsidRPr="00867264" w14:paraId="4BDD00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5002A" w14:textId="77777777" w:rsidR="00867264" w:rsidRPr="00867264" w:rsidRDefault="00867264" w:rsidP="00867264">
            <w:r w:rsidRPr="00867264">
              <w:t>5</w:t>
            </w:r>
          </w:p>
        </w:tc>
        <w:tc>
          <w:tcPr>
            <w:tcW w:w="0" w:type="auto"/>
            <w:vAlign w:val="center"/>
            <w:hideMark/>
          </w:tcPr>
          <w:p w14:paraId="7BB43833" w14:textId="77777777" w:rsidR="00867264" w:rsidRPr="00867264" w:rsidRDefault="00867264" w:rsidP="00867264">
            <w:r w:rsidRPr="00867264">
              <w:t>7.6</w:t>
            </w:r>
          </w:p>
        </w:tc>
      </w:tr>
      <w:tr w:rsidR="00867264" w:rsidRPr="00867264" w14:paraId="300938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95C6F" w14:textId="77777777" w:rsidR="00867264" w:rsidRPr="00867264" w:rsidRDefault="00867264" w:rsidP="00867264">
            <w:r w:rsidRPr="00867264">
              <w:t>6</w:t>
            </w:r>
          </w:p>
        </w:tc>
        <w:tc>
          <w:tcPr>
            <w:tcW w:w="0" w:type="auto"/>
            <w:vAlign w:val="center"/>
            <w:hideMark/>
          </w:tcPr>
          <w:p w14:paraId="62DC1472" w14:textId="77777777" w:rsidR="00867264" w:rsidRPr="00867264" w:rsidRDefault="00867264" w:rsidP="00867264">
            <w:r w:rsidRPr="00867264">
              <w:t>7.4</w:t>
            </w:r>
          </w:p>
        </w:tc>
      </w:tr>
      <w:tr w:rsidR="00867264" w:rsidRPr="00867264" w14:paraId="2E6F92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F0CF9" w14:textId="77777777" w:rsidR="00867264" w:rsidRPr="00867264" w:rsidRDefault="00867264" w:rsidP="00867264">
            <w:r w:rsidRPr="00867264">
              <w:t>7</w:t>
            </w:r>
          </w:p>
        </w:tc>
        <w:tc>
          <w:tcPr>
            <w:tcW w:w="0" w:type="auto"/>
            <w:vAlign w:val="center"/>
            <w:hideMark/>
          </w:tcPr>
          <w:p w14:paraId="5E319009" w14:textId="77777777" w:rsidR="00867264" w:rsidRPr="00867264" w:rsidRDefault="00867264" w:rsidP="00867264">
            <w:r w:rsidRPr="00867264">
              <w:t>7.2</w:t>
            </w:r>
          </w:p>
        </w:tc>
      </w:tr>
      <w:tr w:rsidR="00867264" w:rsidRPr="00867264" w14:paraId="644534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5C035" w14:textId="77777777" w:rsidR="00867264" w:rsidRPr="00867264" w:rsidRDefault="00867264" w:rsidP="00867264">
            <w:r w:rsidRPr="00867264">
              <w:t>8</w:t>
            </w:r>
          </w:p>
        </w:tc>
        <w:tc>
          <w:tcPr>
            <w:tcW w:w="0" w:type="auto"/>
            <w:vAlign w:val="center"/>
            <w:hideMark/>
          </w:tcPr>
          <w:p w14:paraId="39BB5F56" w14:textId="77777777" w:rsidR="00867264" w:rsidRPr="00867264" w:rsidRDefault="00867264" w:rsidP="00867264">
            <w:r w:rsidRPr="00867264">
              <w:t>7.0</w:t>
            </w:r>
          </w:p>
        </w:tc>
      </w:tr>
      <w:tr w:rsidR="00867264" w:rsidRPr="00867264" w14:paraId="477C35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BEA92" w14:textId="77777777" w:rsidR="00867264" w:rsidRPr="00867264" w:rsidRDefault="00867264" w:rsidP="00867264">
            <w:r w:rsidRPr="00867264">
              <w:t>9</w:t>
            </w:r>
          </w:p>
        </w:tc>
        <w:tc>
          <w:tcPr>
            <w:tcW w:w="0" w:type="auto"/>
            <w:vAlign w:val="center"/>
            <w:hideMark/>
          </w:tcPr>
          <w:p w14:paraId="3A32BCA7" w14:textId="77777777" w:rsidR="00867264" w:rsidRPr="00867264" w:rsidRDefault="00867264" w:rsidP="00867264">
            <w:r w:rsidRPr="00867264">
              <w:t>6.9</w:t>
            </w:r>
          </w:p>
        </w:tc>
      </w:tr>
      <w:tr w:rsidR="00867264" w:rsidRPr="00867264" w14:paraId="1E7C83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8B8DE" w14:textId="77777777" w:rsidR="00867264" w:rsidRPr="00867264" w:rsidRDefault="00867264" w:rsidP="00867264">
            <w:r w:rsidRPr="00867264"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4C48C363" w14:textId="77777777" w:rsidR="00867264" w:rsidRPr="00867264" w:rsidRDefault="00867264" w:rsidP="00867264">
            <w:r w:rsidRPr="00867264">
              <w:t>6.8</w:t>
            </w:r>
          </w:p>
        </w:tc>
      </w:tr>
      <w:tr w:rsidR="00867264" w:rsidRPr="00867264" w14:paraId="1F2510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55B97" w14:textId="77777777" w:rsidR="00867264" w:rsidRPr="00867264" w:rsidRDefault="00867264" w:rsidP="00867264">
            <w:r w:rsidRPr="00867264">
              <w:t>11</w:t>
            </w:r>
          </w:p>
        </w:tc>
        <w:tc>
          <w:tcPr>
            <w:tcW w:w="0" w:type="auto"/>
            <w:vAlign w:val="center"/>
            <w:hideMark/>
          </w:tcPr>
          <w:p w14:paraId="1357820E" w14:textId="77777777" w:rsidR="00867264" w:rsidRPr="00867264" w:rsidRDefault="00867264" w:rsidP="00867264">
            <w:r w:rsidRPr="00867264">
              <w:t>6.7</w:t>
            </w:r>
          </w:p>
        </w:tc>
      </w:tr>
      <w:tr w:rsidR="00867264" w:rsidRPr="00867264" w14:paraId="3E5C87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7E2C8" w14:textId="77777777" w:rsidR="00867264" w:rsidRPr="00867264" w:rsidRDefault="00867264" w:rsidP="00867264">
            <w:r w:rsidRPr="00867264">
              <w:t>12</w:t>
            </w:r>
          </w:p>
        </w:tc>
        <w:tc>
          <w:tcPr>
            <w:tcW w:w="0" w:type="auto"/>
            <w:vAlign w:val="center"/>
            <w:hideMark/>
          </w:tcPr>
          <w:p w14:paraId="1FC40766" w14:textId="77777777" w:rsidR="00867264" w:rsidRPr="00867264" w:rsidRDefault="00867264" w:rsidP="00867264">
            <w:r w:rsidRPr="00867264">
              <w:t>6.5</w:t>
            </w:r>
          </w:p>
        </w:tc>
      </w:tr>
      <w:tr w:rsidR="00867264" w:rsidRPr="00867264" w14:paraId="6CF621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83E13" w14:textId="77777777" w:rsidR="00867264" w:rsidRPr="00867264" w:rsidRDefault="00867264" w:rsidP="00867264">
            <w:r w:rsidRPr="00867264">
              <w:t>0</w:t>
            </w:r>
          </w:p>
        </w:tc>
        <w:tc>
          <w:tcPr>
            <w:tcW w:w="0" w:type="auto"/>
            <w:vAlign w:val="center"/>
            <w:hideMark/>
          </w:tcPr>
          <w:p w14:paraId="63025EA7" w14:textId="77777777" w:rsidR="00867264" w:rsidRPr="00867264" w:rsidRDefault="00867264" w:rsidP="00867264">
            <w:r w:rsidRPr="00867264">
              <w:t>8.9</w:t>
            </w:r>
          </w:p>
        </w:tc>
      </w:tr>
      <w:tr w:rsidR="00867264" w:rsidRPr="00867264" w14:paraId="3DEF14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98C9A" w14:textId="77777777" w:rsidR="00867264" w:rsidRPr="00867264" w:rsidRDefault="00867264" w:rsidP="00867264">
            <w:r w:rsidRPr="00867264">
              <w:t>2</w:t>
            </w:r>
          </w:p>
        </w:tc>
        <w:tc>
          <w:tcPr>
            <w:tcW w:w="0" w:type="auto"/>
            <w:vAlign w:val="center"/>
            <w:hideMark/>
          </w:tcPr>
          <w:p w14:paraId="2143B7CE" w14:textId="77777777" w:rsidR="00867264" w:rsidRPr="00867264" w:rsidRDefault="00867264" w:rsidP="00867264">
            <w:r w:rsidRPr="00867264">
              <w:t>8.3</w:t>
            </w:r>
          </w:p>
        </w:tc>
      </w:tr>
      <w:tr w:rsidR="00867264" w:rsidRPr="00867264" w14:paraId="4DB202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B1AEF" w14:textId="77777777" w:rsidR="00867264" w:rsidRPr="00867264" w:rsidRDefault="00867264" w:rsidP="00867264">
            <w:r w:rsidRPr="00867264">
              <w:t>4</w:t>
            </w:r>
          </w:p>
        </w:tc>
        <w:tc>
          <w:tcPr>
            <w:tcW w:w="0" w:type="auto"/>
            <w:vAlign w:val="center"/>
            <w:hideMark/>
          </w:tcPr>
          <w:p w14:paraId="174503DD" w14:textId="77777777" w:rsidR="00867264" w:rsidRPr="00867264" w:rsidRDefault="00867264" w:rsidP="00867264">
            <w:r w:rsidRPr="00867264">
              <w:t>7.8</w:t>
            </w:r>
          </w:p>
        </w:tc>
      </w:tr>
      <w:tr w:rsidR="00867264" w:rsidRPr="00867264" w14:paraId="3692A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CA68B" w14:textId="77777777" w:rsidR="00867264" w:rsidRPr="00867264" w:rsidRDefault="00867264" w:rsidP="00867264">
            <w:r w:rsidRPr="00867264">
              <w:t>6</w:t>
            </w:r>
          </w:p>
        </w:tc>
        <w:tc>
          <w:tcPr>
            <w:tcW w:w="0" w:type="auto"/>
            <w:vAlign w:val="center"/>
            <w:hideMark/>
          </w:tcPr>
          <w:p w14:paraId="1D5DE7CF" w14:textId="77777777" w:rsidR="00867264" w:rsidRPr="00867264" w:rsidRDefault="00867264" w:rsidP="00867264">
            <w:r w:rsidRPr="00867264">
              <w:t>7.3</w:t>
            </w:r>
          </w:p>
        </w:tc>
      </w:tr>
      <w:tr w:rsidR="00867264" w:rsidRPr="00867264" w14:paraId="182F67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7D45B" w14:textId="77777777" w:rsidR="00867264" w:rsidRPr="00867264" w:rsidRDefault="00867264" w:rsidP="00867264">
            <w:r w:rsidRPr="00867264">
              <w:t>8</w:t>
            </w:r>
          </w:p>
        </w:tc>
        <w:tc>
          <w:tcPr>
            <w:tcW w:w="0" w:type="auto"/>
            <w:vAlign w:val="center"/>
            <w:hideMark/>
          </w:tcPr>
          <w:p w14:paraId="515A81B9" w14:textId="77777777" w:rsidR="00867264" w:rsidRPr="00867264" w:rsidRDefault="00867264" w:rsidP="00867264">
            <w:r w:rsidRPr="00867264">
              <w:t>7.1</w:t>
            </w:r>
          </w:p>
        </w:tc>
      </w:tr>
      <w:tr w:rsidR="00867264" w:rsidRPr="00867264" w14:paraId="5DBD55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E1C41" w14:textId="77777777" w:rsidR="00867264" w:rsidRPr="00867264" w:rsidRDefault="00867264" w:rsidP="00867264">
            <w:r w:rsidRPr="00867264">
              <w:t>10</w:t>
            </w:r>
          </w:p>
        </w:tc>
        <w:tc>
          <w:tcPr>
            <w:tcW w:w="0" w:type="auto"/>
            <w:vAlign w:val="center"/>
            <w:hideMark/>
          </w:tcPr>
          <w:p w14:paraId="4B7EE253" w14:textId="77777777" w:rsidR="00867264" w:rsidRPr="00867264" w:rsidRDefault="00867264" w:rsidP="00867264">
            <w:r w:rsidRPr="00867264">
              <w:t>6.6</w:t>
            </w:r>
          </w:p>
        </w:tc>
      </w:tr>
      <w:tr w:rsidR="00867264" w:rsidRPr="00867264" w14:paraId="7A1C78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9F1C7" w14:textId="77777777" w:rsidR="00867264" w:rsidRPr="00867264" w:rsidRDefault="00867264" w:rsidP="00867264">
            <w:r w:rsidRPr="00867264">
              <w:t>1</w:t>
            </w:r>
          </w:p>
        </w:tc>
        <w:tc>
          <w:tcPr>
            <w:tcW w:w="0" w:type="auto"/>
            <w:vAlign w:val="center"/>
            <w:hideMark/>
          </w:tcPr>
          <w:p w14:paraId="1E0D2A4C" w14:textId="77777777" w:rsidR="00867264" w:rsidRPr="00867264" w:rsidRDefault="00867264" w:rsidP="00867264">
            <w:r w:rsidRPr="00867264">
              <w:t>8.4</w:t>
            </w:r>
          </w:p>
        </w:tc>
      </w:tr>
      <w:tr w:rsidR="00867264" w:rsidRPr="00867264" w14:paraId="3FF8EE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C9C38" w14:textId="77777777" w:rsidR="00867264" w:rsidRPr="00867264" w:rsidRDefault="00867264" w:rsidP="00867264">
            <w:r w:rsidRPr="00867264">
              <w:t>3</w:t>
            </w:r>
          </w:p>
        </w:tc>
        <w:tc>
          <w:tcPr>
            <w:tcW w:w="0" w:type="auto"/>
            <w:vAlign w:val="center"/>
            <w:hideMark/>
          </w:tcPr>
          <w:p w14:paraId="6311E131" w14:textId="77777777" w:rsidR="00867264" w:rsidRPr="00867264" w:rsidRDefault="00867264" w:rsidP="00867264">
            <w:r w:rsidRPr="00867264">
              <w:t>8.0</w:t>
            </w:r>
          </w:p>
        </w:tc>
      </w:tr>
      <w:tr w:rsidR="00867264" w:rsidRPr="00867264" w14:paraId="612873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97BE5" w14:textId="77777777" w:rsidR="00867264" w:rsidRPr="00867264" w:rsidRDefault="00867264" w:rsidP="00867264">
            <w:r w:rsidRPr="00867264">
              <w:t>5</w:t>
            </w:r>
          </w:p>
        </w:tc>
        <w:tc>
          <w:tcPr>
            <w:tcW w:w="0" w:type="auto"/>
            <w:vAlign w:val="center"/>
            <w:hideMark/>
          </w:tcPr>
          <w:p w14:paraId="7172EE2F" w14:textId="77777777" w:rsidR="00867264" w:rsidRPr="00867264" w:rsidRDefault="00867264" w:rsidP="00867264">
            <w:r w:rsidRPr="00867264">
              <w:t>7.5</w:t>
            </w:r>
          </w:p>
        </w:tc>
      </w:tr>
      <w:tr w:rsidR="00867264" w:rsidRPr="00867264" w14:paraId="5F1A3F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EE9D1" w14:textId="77777777" w:rsidR="00867264" w:rsidRPr="00867264" w:rsidRDefault="00867264" w:rsidP="00867264">
            <w:r w:rsidRPr="00867264">
              <w:t>7</w:t>
            </w:r>
          </w:p>
        </w:tc>
        <w:tc>
          <w:tcPr>
            <w:tcW w:w="0" w:type="auto"/>
            <w:vAlign w:val="center"/>
            <w:hideMark/>
          </w:tcPr>
          <w:p w14:paraId="538CE42C" w14:textId="77777777" w:rsidR="00867264" w:rsidRPr="00867264" w:rsidRDefault="00867264" w:rsidP="00867264">
            <w:r w:rsidRPr="00867264">
              <w:t>7.1</w:t>
            </w:r>
          </w:p>
        </w:tc>
      </w:tr>
      <w:tr w:rsidR="00867264" w:rsidRPr="00867264" w14:paraId="0D837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E4C73" w14:textId="77777777" w:rsidR="00867264" w:rsidRPr="00867264" w:rsidRDefault="00867264" w:rsidP="00867264">
            <w:r w:rsidRPr="00867264">
              <w:t>9</w:t>
            </w:r>
          </w:p>
        </w:tc>
        <w:tc>
          <w:tcPr>
            <w:tcW w:w="0" w:type="auto"/>
            <w:vAlign w:val="center"/>
            <w:hideMark/>
          </w:tcPr>
          <w:p w14:paraId="12C793F3" w14:textId="77777777" w:rsidR="00867264" w:rsidRPr="00867264" w:rsidRDefault="00867264" w:rsidP="00867264">
            <w:r w:rsidRPr="00867264">
              <w:t>6.8</w:t>
            </w:r>
          </w:p>
        </w:tc>
      </w:tr>
      <w:tr w:rsidR="00867264" w:rsidRPr="00867264" w14:paraId="5FC5BC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6DB3B" w14:textId="77777777" w:rsidR="00867264" w:rsidRPr="00867264" w:rsidRDefault="00867264" w:rsidP="00867264">
            <w:r w:rsidRPr="00867264">
              <w:t>11</w:t>
            </w:r>
          </w:p>
        </w:tc>
        <w:tc>
          <w:tcPr>
            <w:tcW w:w="0" w:type="auto"/>
            <w:vAlign w:val="center"/>
            <w:hideMark/>
          </w:tcPr>
          <w:p w14:paraId="6A051363" w14:textId="77777777" w:rsidR="00867264" w:rsidRPr="00867264" w:rsidRDefault="00867264" w:rsidP="00867264">
            <w:r w:rsidRPr="00867264">
              <w:t>6.4</w:t>
            </w:r>
          </w:p>
        </w:tc>
      </w:tr>
    </w:tbl>
    <w:p w14:paraId="506883C2" w14:textId="77777777" w:rsidR="00EC0607" w:rsidRDefault="00EC0607" w:rsidP="00A02B74">
      <w:pPr>
        <w:rPr>
          <w:b/>
          <w:bCs/>
        </w:rPr>
      </w:pPr>
    </w:p>
    <w:p w14:paraId="2A51A67D" w14:textId="77777777" w:rsidR="00A02B74" w:rsidRPr="00A02B74" w:rsidRDefault="00A02B74" w:rsidP="00A02B74">
      <w:r w:rsidRPr="00A02B74">
        <w:rPr>
          <w:b/>
          <w:bCs/>
        </w:rPr>
        <w:t>Αναμενόμενα αποτελέσματα:</w:t>
      </w:r>
    </w:p>
    <w:p w14:paraId="196CCF9F" w14:textId="77777777" w:rsidR="00A02B74" w:rsidRPr="00A02B74" w:rsidRDefault="00A02B74" w:rsidP="00A02B74">
      <w:pPr>
        <w:numPr>
          <w:ilvl w:val="0"/>
          <w:numId w:val="3"/>
        </w:numPr>
      </w:pPr>
      <w:proofErr w:type="spellStart"/>
      <w:r w:rsidRPr="00A02B74">
        <w:t>Pearson’s</w:t>
      </w:r>
      <w:proofErr w:type="spellEnd"/>
      <w:r w:rsidRPr="00A02B74">
        <w:t xml:space="preserve"> r = </w:t>
      </w:r>
      <w:r w:rsidRPr="00A02B74">
        <w:rPr>
          <w:b/>
          <w:bCs/>
        </w:rPr>
        <w:t>0.440</w:t>
      </w:r>
      <w:r w:rsidRPr="00A02B74">
        <w:t>, p = 0.028 (μέτρια θετική συσχέτιση, στατιστικά σημαντική)</w:t>
      </w:r>
    </w:p>
    <w:p w14:paraId="7E65C1CD" w14:textId="77777777" w:rsidR="00A02B74" w:rsidRPr="00A02B74" w:rsidRDefault="00A02B74" w:rsidP="00A02B74">
      <w:pPr>
        <w:numPr>
          <w:ilvl w:val="0"/>
          <w:numId w:val="3"/>
        </w:numPr>
      </w:pPr>
      <w:r w:rsidRPr="00A02B74">
        <w:t xml:space="preserve">Εξίσωση: </w:t>
      </w:r>
      <w:proofErr w:type="spellStart"/>
      <w:r w:rsidRPr="00A02B74">
        <w:rPr>
          <w:b/>
          <w:bCs/>
        </w:rPr>
        <w:t>Systolic_BP</w:t>
      </w:r>
      <w:proofErr w:type="spellEnd"/>
      <w:r w:rsidRPr="00A02B74">
        <w:rPr>
          <w:b/>
          <w:bCs/>
        </w:rPr>
        <w:t xml:space="preserve"> = 101.56 + 0.401 × </w:t>
      </w:r>
      <w:proofErr w:type="spellStart"/>
      <w:r w:rsidRPr="00A02B74">
        <w:rPr>
          <w:b/>
          <w:bCs/>
        </w:rPr>
        <w:t>Age</w:t>
      </w:r>
      <w:proofErr w:type="spellEnd"/>
    </w:p>
    <w:p w14:paraId="20C8DAC6" w14:textId="77777777" w:rsidR="00A02B74" w:rsidRPr="00A02B74" w:rsidRDefault="00A02B74" w:rsidP="00A02B74">
      <w:pPr>
        <w:numPr>
          <w:ilvl w:val="0"/>
          <w:numId w:val="3"/>
        </w:numPr>
      </w:pPr>
      <w:r w:rsidRPr="00A02B74">
        <w:t xml:space="preserve">Πρόβλεψη για </w:t>
      </w:r>
      <w:proofErr w:type="spellStart"/>
      <w:r w:rsidRPr="00A02B74">
        <w:t>Age</w:t>
      </w:r>
      <w:proofErr w:type="spellEnd"/>
      <w:r w:rsidRPr="00A02B74">
        <w:t xml:space="preserve"> = 60: </w:t>
      </w:r>
      <w:r w:rsidRPr="00A02B74">
        <w:rPr>
          <w:b/>
          <w:bCs/>
        </w:rPr>
        <w:t xml:space="preserve">≈ 125.6 </w:t>
      </w:r>
      <w:proofErr w:type="spellStart"/>
      <w:r w:rsidRPr="00A02B74">
        <w:rPr>
          <w:b/>
          <w:bCs/>
        </w:rPr>
        <w:t>mmHg</w:t>
      </w:r>
      <w:proofErr w:type="spellEnd"/>
    </w:p>
    <w:p w14:paraId="547D96CD" w14:textId="77777777" w:rsidR="00A02B74" w:rsidRPr="00A02B74" w:rsidRDefault="00A02B74" w:rsidP="00A02B74">
      <w:pPr>
        <w:numPr>
          <w:ilvl w:val="0"/>
          <w:numId w:val="3"/>
        </w:numPr>
      </w:pPr>
      <w:r w:rsidRPr="00A02B74">
        <w:t>Ερμηνεία: Μέτρια σχέση – η ηλικία εξηγεί περίπου το 19 % της διακύμανσης της πίεσης (r² ≈ 0.19).</w:t>
      </w:r>
    </w:p>
    <w:p w14:paraId="710F0B24" w14:textId="77777777" w:rsidR="00A02B74" w:rsidRPr="00A02B74" w:rsidRDefault="00A02B74" w:rsidP="00A02B74">
      <w:r w:rsidRPr="00A02B74">
        <w:pict w14:anchorId="7645768F">
          <v:rect id="_x0000_i1044" style="width:0;height:1.5pt" o:hralign="center" o:hrstd="t" o:hr="t" fillcolor="#a0a0a0" stroked="f"/>
        </w:pict>
      </w:r>
    </w:p>
    <w:p w14:paraId="692B47A8" w14:textId="77777777" w:rsidR="00A02B74" w:rsidRPr="00A02B74" w:rsidRDefault="00A02B74" w:rsidP="00A02B74">
      <w:pPr>
        <w:rPr>
          <w:b/>
          <w:bCs/>
        </w:rPr>
      </w:pPr>
      <w:r w:rsidRPr="00A02B74">
        <w:rPr>
          <w:b/>
          <w:bCs/>
        </w:rPr>
        <w:t>Άσκηση 3: Ισχυρή αρνητική συσχέτιση (r ≈ -0.90)</w:t>
      </w:r>
    </w:p>
    <w:p w14:paraId="3C68E14E" w14:textId="77777777" w:rsidR="00A02B74" w:rsidRPr="00A02B74" w:rsidRDefault="00A02B74" w:rsidP="00A02B74">
      <w:r w:rsidRPr="00A02B74">
        <w:rPr>
          <w:b/>
          <w:bCs/>
        </w:rPr>
        <w:t>Εκφώνηση:</w:t>
      </w:r>
      <w:r w:rsidRPr="00A02B74">
        <w:t xml:space="preserve"> Σε 18 ασθενείς με χρόνια νεφρική νόσο μελετήθηκε η σχέση μεταξύ επιπέδου αιμοσφαιρίνης (g/</w:t>
      </w:r>
      <w:proofErr w:type="spellStart"/>
      <w:r w:rsidRPr="00A02B74">
        <w:t>dL</w:t>
      </w:r>
      <w:proofErr w:type="spellEnd"/>
      <w:r w:rsidRPr="00A02B74">
        <w:t xml:space="preserve">) και </w:t>
      </w:r>
      <w:proofErr w:type="spellStart"/>
      <w:r w:rsidRPr="00A02B74">
        <w:t>κρεατινίνης</w:t>
      </w:r>
      <w:proofErr w:type="spellEnd"/>
      <w:r w:rsidRPr="00A02B74">
        <w:t xml:space="preserve"> ορού (</w:t>
      </w:r>
      <w:proofErr w:type="spellStart"/>
      <w:r w:rsidRPr="00A02B74">
        <w:t>mg</w:t>
      </w:r>
      <w:proofErr w:type="spellEnd"/>
      <w:r w:rsidRPr="00A02B74">
        <w:t>/</w:t>
      </w:r>
      <w:proofErr w:type="spellStart"/>
      <w:r w:rsidRPr="00A02B74">
        <w:t>dL</w:t>
      </w:r>
      <w:proofErr w:type="spellEnd"/>
      <w:r w:rsidRPr="00A02B74">
        <w:t xml:space="preserve">). Να αναλυθεί η συσχέτιση και η παλινδρόμηση. Πόση </w:t>
      </w:r>
      <w:proofErr w:type="spellStart"/>
      <w:r w:rsidRPr="00A02B74">
        <w:t>κρεατινίνη</w:t>
      </w:r>
      <w:proofErr w:type="spellEnd"/>
      <w:r w:rsidRPr="00A02B74">
        <w:t xml:space="preserve"> αναμένεται όταν η αιμοσφαιρίνη είναι 10.5 g/</w:t>
      </w:r>
      <w:proofErr w:type="spellStart"/>
      <w:r w:rsidRPr="00A02B74">
        <w:t>dL</w:t>
      </w:r>
      <w:proofErr w:type="spellEnd"/>
      <w:r w:rsidRPr="00A02B74">
        <w:t>;</w:t>
      </w:r>
    </w:p>
    <w:p w14:paraId="1E984F0B" w14:textId="77777777" w:rsidR="00A02B74" w:rsidRPr="00A02B74" w:rsidRDefault="00A02B74" w:rsidP="00A02B74">
      <w:pPr>
        <w:rPr>
          <w:lang w:val="en-GB"/>
        </w:rPr>
      </w:pPr>
      <w:r w:rsidRPr="00A02B74">
        <w:rPr>
          <w:b/>
          <w:bCs/>
          <w:lang w:val="en-GB"/>
        </w:rPr>
        <w:t xml:space="preserve">CSV </w:t>
      </w:r>
      <w:r w:rsidRPr="00A02B74">
        <w:rPr>
          <w:b/>
          <w:bCs/>
        </w:rPr>
        <w:t>Άσκηση</w:t>
      </w:r>
      <w:r w:rsidRPr="00A02B74">
        <w:rPr>
          <w:b/>
          <w:bCs/>
          <w:lang w:val="en-GB"/>
        </w:rPr>
        <w:t xml:space="preserve"> 3: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021"/>
      </w:tblGrid>
      <w:tr w:rsidR="00BD6506" w:rsidRPr="00BD6506" w14:paraId="264DD7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8B3170" w14:textId="77777777" w:rsidR="00BD6506" w:rsidRPr="00BD6506" w:rsidRDefault="00BD6506" w:rsidP="00BD6506">
            <w:pPr>
              <w:rPr>
                <w:b/>
                <w:bCs/>
              </w:rPr>
            </w:pPr>
            <w:proofErr w:type="spellStart"/>
            <w:r w:rsidRPr="00BD6506">
              <w:rPr>
                <w:b/>
                <w:bCs/>
              </w:rPr>
              <w:lastRenderedPageBreak/>
              <w:t>Hemoglobin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F46183" w14:textId="77777777" w:rsidR="00BD6506" w:rsidRPr="00BD6506" w:rsidRDefault="00BD6506" w:rsidP="00BD6506">
            <w:pPr>
              <w:rPr>
                <w:b/>
                <w:bCs/>
              </w:rPr>
            </w:pPr>
            <w:proofErr w:type="spellStart"/>
            <w:r w:rsidRPr="00BD6506">
              <w:rPr>
                <w:b/>
                <w:bCs/>
              </w:rPr>
              <w:t>Creatinine</w:t>
            </w:r>
            <w:proofErr w:type="spellEnd"/>
          </w:p>
        </w:tc>
      </w:tr>
      <w:tr w:rsidR="00BD6506" w:rsidRPr="00BD6506" w14:paraId="61A55A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06F52" w14:textId="77777777" w:rsidR="00BD6506" w:rsidRPr="00BD6506" w:rsidRDefault="00BD6506" w:rsidP="00BD6506">
            <w:r w:rsidRPr="00BD6506">
              <w:t>14.2</w:t>
            </w:r>
          </w:p>
        </w:tc>
        <w:tc>
          <w:tcPr>
            <w:tcW w:w="0" w:type="auto"/>
            <w:vAlign w:val="center"/>
            <w:hideMark/>
          </w:tcPr>
          <w:p w14:paraId="759B4B51" w14:textId="77777777" w:rsidR="00BD6506" w:rsidRPr="00BD6506" w:rsidRDefault="00BD6506" w:rsidP="00BD6506">
            <w:r w:rsidRPr="00BD6506">
              <w:t>0.9</w:t>
            </w:r>
          </w:p>
        </w:tc>
      </w:tr>
      <w:tr w:rsidR="00BD6506" w:rsidRPr="00BD6506" w14:paraId="7674AB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D797C" w14:textId="77777777" w:rsidR="00BD6506" w:rsidRPr="00BD6506" w:rsidRDefault="00BD6506" w:rsidP="00BD6506">
            <w:r w:rsidRPr="00BD6506">
              <w:t>13.8</w:t>
            </w:r>
          </w:p>
        </w:tc>
        <w:tc>
          <w:tcPr>
            <w:tcW w:w="0" w:type="auto"/>
            <w:vAlign w:val="center"/>
            <w:hideMark/>
          </w:tcPr>
          <w:p w14:paraId="774A3F8B" w14:textId="77777777" w:rsidR="00BD6506" w:rsidRPr="00BD6506" w:rsidRDefault="00BD6506" w:rsidP="00BD6506">
            <w:r w:rsidRPr="00BD6506">
              <w:t>1.1</w:t>
            </w:r>
          </w:p>
        </w:tc>
      </w:tr>
      <w:tr w:rsidR="00BD6506" w:rsidRPr="00BD6506" w14:paraId="07B173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1F434" w14:textId="77777777" w:rsidR="00BD6506" w:rsidRPr="00BD6506" w:rsidRDefault="00BD6506" w:rsidP="00BD6506">
            <w:r w:rsidRPr="00BD6506">
              <w:t>13.5</w:t>
            </w:r>
          </w:p>
        </w:tc>
        <w:tc>
          <w:tcPr>
            <w:tcW w:w="0" w:type="auto"/>
            <w:vAlign w:val="center"/>
            <w:hideMark/>
          </w:tcPr>
          <w:p w14:paraId="013274A4" w14:textId="77777777" w:rsidR="00BD6506" w:rsidRPr="00BD6506" w:rsidRDefault="00BD6506" w:rsidP="00BD6506">
            <w:r w:rsidRPr="00BD6506">
              <w:t>1.2</w:t>
            </w:r>
          </w:p>
        </w:tc>
      </w:tr>
      <w:tr w:rsidR="00BD6506" w:rsidRPr="00BD6506" w14:paraId="03B776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7FA80" w14:textId="77777777" w:rsidR="00BD6506" w:rsidRPr="00BD6506" w:rsidRDefault="00BD6506" w:rsidP="00BD6506">
            <w:r w:rsidRPr="00BD6506">
              <w:t>12.9</w:t>
            </w:r>
          </w:p>
        </w:tc>
        <w:tc>
          <w:tcPr>
            <w:tcW w:w="0" w:type="auto"/>
            <w:vAlign w:val="center"/>
            <w:hideMark/>
          </w:tcPr>
          <w:p w14:paraId="5611CB77" w14:textId="77777777" w:rsidR="00BD6506" w:rsidRPr="00BD6506" w:rsidRDefault="00BD6506" w:rsidP="00BD6506">
            <w:r w:rsidRPr="00BD6506">
              <w:t>1.4</w:t>
            </w:r>
          </w:p>
        </w:tc>
      </w:tr>
      <w:tr w:rsidR="00BD6506" w:rsidRPr="00BD6506" w14:paraId="500FB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C8AD3" w14:textId="77777777" w:rsidR="00BD6506" w:rsidRPr="00BD6506" w:rsidRDefault="00BD6506" w:rsidP="00BD6506">
            <w:r w:rsidRPr="00BD6506">
              <w:t>12.4</w:t>
            </w:r>
          </w:p>
        </w:tc>
        <w:tc>
          <w:tcPr>
            <w:tcW w:w="0" w:type="auto"/>
            <w:vAlign w:val="center"/>
            <w:hideMark/>
          </w:tcPr>
          <w:p w14:paraId="69467BFE" w14:textId="77777777" w:rsidR="00BD6506" w:rsidRPr="00BD6506" w:rsidRDefault="00BD6506" w:rsidP="00BD6506">
            <w:r w:rsidRPr="00BD6506">
              <w:t>1.6</w:t>
            </w:r>
          </w:p>
        </w:tc>
      </w:tr>
      <w:tr w:rsidR="00BD6506" w:rsidRPr="00BD6506" w14:paraId="502AB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2864F" w14:textId="77777777" w:rsidR="00BD6506" w:rsidRPr="00BD6506" w:rsidRDefault="00BD6506" w:rsidP="00BD6506">
            <w:r w:rsidRPr="00BD6506">
              <w:t>11.8</w:t>
            </w:r>
          </w:p>
        </w:tc>
        <w:tc>
          <w:tcPr>
            <w:tcW w:w="0" w:type="auto"/>
            <w:vAlign w:val="center"/>
            <w:hideMark/>
          </w:tcPr>
          <w:p w14:paraId="0CC72D8A" w14:textId="77777777" w:rsidR="00BD6506" w:rsidRPr="00BD6506" w:rsidRDefault="00BD6506" w:rsidP="00BD6506">
            <w:r w:rsidRPr="00BD6506">
              <w:t>1.8</w:t>
            </w:r>
          </w:p>
        </w:tc>
      </w:tr>
      <w:tr w:rsidR="00BD6506" w:rsidRPr="00BD6506" w14:paraId="5D7BD0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D24BC" w14:textId="77777777" w:rsidR="00BD6506" w:rsidRPr="00BD6506" w:rsidRDefault="00BD6506" w:rsidP="00BD6506">
            <w:r w:rsidRPr="00BD6506">
              <w:t>11.3</w:t>
            </w:r>
          </w:p>
        </w:tc>
        <w:tc>
          <w:tcPr>
            <w:tcW w:w="0" w:type="auto"/>
            <w:vAlign w:val="center"/>
            <w:hideMark/>
          </w:tcPr>
          <w:p w14:paraId="4EB6FFB0" w14:textId="77777777" w:rsidR="00BD6506" w:rsidRPr="00BD6506" w:rsidRDefault="00BD6506" w:rsidP="00BD6506">
            <w:r w:rsidRPr="00BD6506">
              <w:t>2.1</w:t>
            </w:r>
          </w:p>
        </w:tc>
      </w:tr>
      <w:tr w:rsidR="00BD6506" w:rsidRPr="00BD6506" w14:paraId="096BC1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8E5F3" w14:textId="77777777" w:rsidR="00BD6506" w:rsidRPr="00BD6506" w:rsidRDefault="00BD6506" w:rsidP="00BD6506">
            <w:r w:rsidRPr="00BD6506">
              <w:t>10.7</w:t>
            </w:r>
          </w:p>
        </w:tc>
        <w:tc>
          <w:tcPr>
            <w:tcW w:w="0" w:type="auto"/>
            <w:vAlign w:val="center"/>
            <w:hideMark/>
          </w:tcPr>
          <w:p w14:paraId="0ECA7EB6" w14:textId="77777777" w:rsidR="00BD6506" w:rsidRPr="00BD6506" w:rsidRDefault="00BD6506" w:rsidP="00BD6506">
            <w:r w:rsidRPr="00BD6506">
              <w:t>2.3</w:t>
            </w:r>
          </w:p>
        </w:tc>
      </w:tr>
      <w:tr w:rsidR="00BD6506" w:rsidRPr="00BD6506" w14:paraId="7F34FD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B794F" w14:textId="77777777" w:rsidR="00BD6506" w:rsidRPr="00BD6506" w:rsidRDefault="00BD6506" w:rsidP="00BD6506">
            <w:r w:rsidRPr="00BD6506">
              <w:t>10.2</w:t>
            </w:r>
          </w:p>
        </w:tc>
        <w:tc>
          <w:tcPr>
            <w:tcW w:w="0" w:type="auto"/>
            <w:vAlign w:val="center"/>
            <w:hideMark/>
          </w:tcPr>
          <w:p w14:paraId="4FC97908" w14:textId="77777777" w:rsidR="00BD6506" w:rsidRPr="00BD6506" w:rsidRDefault="00BD6506" w:rsidP="00BD6506">
            <w:r w:rsidRPr="00BD6506">
              <w:t>2.6</w:t>
            </w:r>
          </w:p>
        </w:tc>
      </w:tr>
      <w:tr w:rsidR="00BD6506" w:rsidRPr="00BD6506" w14:paraId="6A9E21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2B52C" w14:textId="77777777" w:rsidR="00BD6506" w:rsidRPr="00BD6506" w:rsidRDefault="00BD6506" w:rsidP="00BD6506">
            <w:r w:rsidRPr="00BD6506">
              <w:t>9.6</w:t>
            </w:r>
          </w:p>
        </w:tc>
        <w:tc>
          <w:tcPr>
            <w:tcW w:w="0" w:type="auto"/>
            <w:vAlign w:val="center"/>
            <w:hideMark/>
          </w:tcPr>
          <w:p w14:paraId="301D2EEE" w14:textId="77777777" w:rsidR="00BD6506" w:rsidRPr="00BD6506" w:rsidRDefault="00BD6506" w:rsidP="00BD6506">
            <w:r w:rsidRPr="00BD6506">
              <w:t>2.9</w:t>
            </w:r>
          </w:p>
        </w:tc>
      </w:tr>
      <w:tr w:rsidR="00BD6506" w:rsidRPr="00BD6506" w14:paraId="5AD1F2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6B93A" w14:textId="77777777" w:rsidR="00BD6506" w:rsidRPr="00BD6506" w:rsidRDefault="00BD6506" w:rsidP="00BD6506">
            <w:r w:rsidRPr="00BD6506">
              <w:t>9.1</w:t>
            </w:r>
          </w:p>
        </w:tc>
        <w:tc>
          <w:tcPr>
            <w:tcW w:w="0" w:type="auto"/>
            <w:vAlign w:val="center"/>
            <w:hideMark/>
          </w:tcPr>
          <w:p w14:paraId="32DCC72E" w14:textId="77777777" w:rsidR="00BD6506" w:rsidRPr="00BD6506" w:rsidRDefault="00BD6506" w:rsidP="00BD6506">
            <w:r w:rsidRPr="00BD6506">
              <w:t>3.2</w:t>
            </w:r>
          </w:p>
        </w:tc>
      </w:tr>
      <w:tr w:rsidR="00BD6506" w:rsidRPr="00BD6506" w14:paraId="445555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B5F36" w14:textId="77777777" w:rsidR="00BD6506" w:rsidRPr="00BD6506" w:rsidRDefault="00BD6506" w:rsidP="00BD6506">
            <w:r w:rsidRPr="00BD6506">
              <w:t>8.5</w:t>
            </w:r>
          </w:p>
        </w:tc>
        <w:tc>
          <w:tcPr>
            <w:tcW w:w="0" w:type="auto"/>
            <w:vAlign w:val="center"/>
            <w:hideMark/>
          </w:tcPr>
          <w:p w14:paraId="236066D2" w14:textId="77777777" w:rsidR="00BD6506" w:rsidRPr="00BD6506" w:rsidRDefault="00BD6506" w:rsidP="00BD6506">
            <w:r w:rsidRPr="00BD6506">
              <w:t>3.5</w:t>
            </w:r>
          </w:p>
        </w:tc>
      </w:tr>
      <w:tr w:rsidR="00BD6506" w:rsidRPr="00BD6506" w14:paraId="5BB558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615A4" w14:textId="77777777" w:rsidR="00BD6506" w:rsidRPr="00BD6506" w:rsidRDefault="00BD6506" w:rsidP="00BD6506">
            <w:r w:rsidRPr="00BD6506">
              <w:t>14.0</w:t>
            </w:r>
          </w:p>
        </w:tc>
        <w:tc>
          <w:tcPr>
            <w:tcW w:w="0" w:type="auto"/>
            <w:vAlign w:val="center"/>
            <w:hideMark/>
          </w:tcPr>
          <w:p w14:paraId="0238E4FC" w14:textId="77777777" w:rsidR="00BD6506" w:rsidRPr="00BD6506" w:rsidRDefault="00BD6506" w:rsidP="00BD6506">
            <w:r w:rsidRPr="00BD6506">
              <w:t>1.0</w:t>
            </w:r>
          </w:p>
        </w:tc>
      </w:tr>
      <w:tr w:rsidR="00BD6506" w:rsidRPr="00BD6506" w14:paraId="22975E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0205A" w14:textId="77777777" w:rsidR="00BD6506" w:rsidRPr="00BD6506" w:rsidRDefault="00BD6506" w:rsidP="00BD6506">
            <w:r w:rsidRPr="00BD6506">
              <w:t>12.7</w:t>
            </w:r>
          </w:p>
        </w:tc>
        <w:tc>
          <w:tcPr>
            <w:tcW w:w="0" w:type="auto"/>
            <w:vAlign w:val="center"/>
            <w:hideMark/>
          </w:tcPr>
          <w:p w14:paraId="3AE5F290" w14:textId="77777777" w:rsidR="00BD6506" w:rsidRPr="00BD6506" w:rsidRDefault="00BD6506" w:rsidP="00BD6506">
            <w:r w:rsidRPr="00BD6506">
              <w:t>1.5</w:t>
            </w:r>
          </w:p>
        </w:tc>
      </w:tr>
      <w:tr w:rsidR="00BD6506" w:rsidRPr="00BD6506" w14:paraId="4A971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9573D" w14:textId="77777777" w:rsidR="00BD6506" w:rsidRPr="00BD6506" w:rsidRDefault="00BD6506" w:rsidP="00BD6506">
            <w:r w:rsidRPr="00BD6506">
              <w:t>11.5</w:t>
            </w:r>
          </w:p>
        </w:tc>
        <w:tc>
          <w:tcPr>
            <w:tcW w:w="0" w:type="auto"/>
            <w:vAlign w:val="center"/>
            <w:hideMark/>
          </w:tcPr>
          <w:p w14:paraId="15647988" w14:textId="77777777" w:rsidR="00BD6506" w:rsidRPr="00BD6506" w:rsidRDefault="00BD6506" w:rsidP="00BD6506">
            <w:r w:rsidRPr="00BD6506">
              <w:t>2.0</w:t>
            </w:r>
          </w:p>
        </w:tc>
      </w:tr>
      <w:tr w:rsidR="00BD6506" w:rsidRPr="00BD6506" w14:paraId="5122E0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FF3CC" w14:textId="77777777" w:rsidR="00BD6506" w:rsidRPr="00BD6506" w:rsidRDefault="00BD6506" w:rsidP="00BD6506">
            <w:r w:rsidRPr="00BD6506">
              <w:t>10.5</w:t>
            </w:r>
          </w:p>
        </w:tc>
        <w:tc>
          <w:tcPr>
            <w:tcW w:w="0" w:type="auto"/>
            <w:vAlign w:val="center"/>
            <w:hideMark/>
          </w:tcPr>
          <w:p w14:paraId="0A78A371" w14:textId="77777777" w:rsidR="00BD6506" w:rsidRPr="00BD6506" w:rsidRDefault="00BD6506" w:rsidP="00BD6506">
            <w:r w:rsidRPr="00BD6506">
              <w:t>2.4</w:t>
            </w:r>
          </w:p>
        </w:tc>
      </w:tr>
      <w:tr w:rsidR="00BD6506" w:rsidRPr="00BD6506" w14:paraId="00B00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3D54D" w14:textId="77777777" w:rsidR="00BD6506" w:rsidRPr="00BD6506" w:rsidRDefault="00BD6506" w:rsidP="00BD6506">
            <w:r w:rsidRPr="00BD6506">
              <w:t>9.4</w:t>
            </w:r>
          </w:p>
        </w:tc>
        <w:tc>
          <w:tcPr>
            <w:tcW w:w="0" w:type="auto"/>
            <w:vAlign w:val="center"/>
            <w:hideMark/>
          </w:tcPr>
          <w:p w14:paraId="0DEAB861" w14:textId="77777777" w:rsidR="00BD6506" w:rsidRPr="00BD6506" w:rsidRDefault="00BD6506" w:rsidP="00BD6506">
            <w:r w:rsidRPr="00BD6506">
              <w:t>3.0</w:t>
            </w:r>
          </w:p>
        </w:tc>
      </w:tr>
      <w:tr w:rsidR="00BD6506" w:rsidRPr="00BD6506" w14:paraId="27E310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DFA55" w14:textId="77777777" w:rsidR="00BD6506" w:rsidRPr="00BD6506" w:rsidRDefault="00BD6506" w:rsidP="00BD6506">
            <w:r w:rsidRPr="00BD6506">
              <w:t>8.8</w:t>
            </w:r>
          </w:p>
        </w:tc>
        <w:tc>
          <w:tcPr>
            <w:tcW w:w="0" w:type="auto"/>
            <w:vAlign w:val="center"/>
            <w:hideMark/>
          </w:tcPr>
          <w:p w14:paraId="59799201" w14:textId="77777777" w:rsidR="00BD6506" w:rsidRPr="00BD6506" w:rsidRDefault="00BD6506" w:rsidP="00BD6506">
            <w:r w:rsidRPr="00BD6506">
              <w:t>3.4</w:t>
            </w:r>
          </w:p>
        </w:tc>
      </w:tr>
    </w:tbl>
    <w:p w14:paraId="5D285307" w14:textId="77777777" w:rsidR="00867264" w:rsidRDefault="00867264" w:rsidP="00A02B74">
      <w:pPr>
        <w:rPr>
          <w:b/>
          <w:bCs/>
        </w:rPr>
      </w:pPr>
    </w:p>
    <w:p w14:paraId="04BE2F60" w14:textId="77777777" w:rsidR="00A02B74" w:rsidRPr="00A02B74" w:rsidRDefault="00A02B74" w:rsidP="00A02B74">
      <w:r w:rsidRPr="00A02B74">
        <w:rPr>
          <w:b/>
          <w:bCs/>
        </w:rPr>
        <w:t>Αναμενόμενα αποτελέσματα:</w:t>
      </w:r>
    </w:p>
    <w:p w14:paraId="0F2C1A71" w14:textId="77777777" w:rsidR="00A02B74" w:rsidRPr="00A02B74" w:rsidRDefault="00A02B74" w:rsidP="00A02B74">
      <w:pPr>
        <w:numPr>
          <w:ilvl w:val="0"/>
          <w:numId w:val="4"/>
        </w:numPr>
      </w:pPr>
      <w:proofErr w:type="spellStart"/>
      <w:r w:rsidRPr="00A02B74">
        <w:t>Pearson’s</w:t>
      </w:r>
      <w:proofErr w:type="spellEnd"/>
      <w:r w:rsidRPr="00A02B74">
        <w:t xml:space="preserve"> r = </w:t>
      </w:r>
      <w:r w:rsidRPr="00A02B74">
        <w:rPr>
          <w:b/>
          <w:bCs/>
        </w:rPr>
        <w:t>-0.896</w:t>
      </w:r>
      <w:r w:rsidRPr="00A02B74">
        <w:t>, p &lt; 0.001 (ισχυρή αρνητική συσχέτιση)</w:t>
      </w:r>
    </w:p>
    <w:p w14:paraId="29FF2D1B" w14:textId="77777777" w:rsidR="00A02B74" w:rsidRPr="00A02B74" w:rsidRDefault="00A02B74" w:rsidP="00A02B74">
      <w:pPr>
        <w:numPr>
          <w:ilvl w:val="0"/>
          <w:numId w:val="4"/>
        </w:numPr>
      </w:pPr>
      <w:r w:rsidRPr="00A02B74">
        <w:t xml:space="preserve">Εξίσωση: </w:t>
      </w:r>
      <w:proofErr w:type="spellStart"/>
      <w:r w:rsidRPr="00A02B74">
        <w:rPr>
          <w:b/>
          <w:bCs/>
        </w:rPr>
        <w:t>Creatinine</w:t>
      </w:r>
      <w:proofErr w:type="spellEnd"/>
      <w:r w:rsidRPr="00A02B74">
        <w:rPr>
          <w:b/>
          <w:bCs/>
        </w:rPr>
        <w:t xml:space="preserve"> = 6.86 - 0.389 × </w:t>
      </w:r>
      <w:proofErr w:type="spellStart"/>
      <w:r w:rsidRPr="00A02B74">
        <w:rPr>
          <w:b/>
          <w:bCs/>
        </w:rPr>
        <w:t>Hemoglobin</w:t>
      </w:r>
      <w:proofErr w:type="spellEnd"/>
    </w:p>
    <w:p w14:paraId="3D72264C" w14:textId="77777777" w:rsidR="00A02B74" w:rsidRPr="00A02B74" w:rsidRDefault="00A02B74" w:rsidP="00A02B74">
      <w:pPr>
        <w:numPr>
          <w:ilvl w:val="0"/>
          <w:numId w:val="4"/>
        </w:numPr>
      </w:pPr>
      <w:r w:rsidRPr="00A02B74">
        <w:t xml:space="preserve">Πρόβλεψη για </w:t>
      </w:r>
      <w:proofErr w:type="spellStart"/>
      <w:r w:rsidRPr="00A02B74">
        <w:t>Hemoglobin</w:t>
      </w:r>
      <w:proofErr w:type="spellEnd"/>
      <w:r w:rsidRPr="00A02B74">
        <w:t xml:space="preserve"> = 10.5: </w:t>
      </w:r>
      <w:r w:rsidRPr="00A02B74">
        <w:rPr>
          <w:b/>
          <w:bCs/>
        </w:rPr>
        <w:t xml:space="preserve">≈ 2.77 </w:t>
      </w:r>
      <w:proofErr w:type="spellStart"/>
      <w:r w:rsidRPr="00A02B74">
        <w:rPr>
          <w:b/>
          <w:bCs/>
        </w:rPr>
        <w:t>mg</w:t>
      </w:r>
      <w:proofErr w:type="spellEnd"/>
      <w:r w:rsidRPr="00A02B74">
        <w:rPr>
          <w:b/>
          <w:bCs/>
        </w:rPr>
        <w:t>/</w:t>
      </w:r>
      <w:proofErr w:type="spellStart"/>
      <w:r w:rsidRPr="00A02B74">
        <w:rPr>
          <w:b/>
          <w:bCs/>
        </w:rPr>
        <w:t>dL</w:t>
      </w:r>
      <w:proofErr w:type="spellEnd"/>
    </w:p>
    <w:p w14:paraId="5F340201" w14:textId="77777777" w:rsidR="00A02B74" w:rsidRPr="00A02B74" w:rsidRDefault="00A02B74" w:rsidP="00A02B74">
      <w:pPr>
        <w:numPr>
          <w:ilvl w:val="0"/>
          <w:numId w:val="4"/>
        </w:numPr>
      </w:pPr>
      <w:r w:rsidRPr="00A02B74">
        <w:t xml:space="preserve">Ερμηνεία: Το 80 % της διακύμανσης της </w:t>
      </w:r>
      <w:proofErr w:type="spellStart"/>
      <w:r w:rsidRPr="00A02B74">
        <w:t>κρεατινίνης</w:t>
      </w:r>
      <w:proofErr w:type="spellEnd"/>
      <w:r w:rsidRPr="00A02B74">
        <w:t xml:space="preserve"> εξηγείται από την αιμοσφαιρίνη (r² ≈ 0.80).</w:t>
      </w:r>
    </w:p>
    <w:p w14:paraId="693DDCBE" w14:textId="77777777" w:rsidR="00A02B74" w:rsidRPr="00A02B74" w:rsidRDefault="00A02B74" w:rsidP="00A02B74">
      <w:r w:rsidRPr="00A02B74">
        <w:pict w14:anchorId="61E2554B">
          <v:rect id="_x0000_i1045" style="width:0;height:1.5pt" o:hralign="center" o:hrstd="t" o:hr="t" fillcolor="#a0a0a0" stroked="f"/>
        </w:pict>
      </w:r>
    </w:p>
    <w:p w14:paraId="054A52F2" w14:textId="77777777" w:rsidR="00A02B74" w:rsidRPr="00A02B74" w:rsidRDefault="00A02B74" w:rsidP="00A02B74">
      <w:pPr>
        <w:rPr>
          <w:b/>
          <w:bCs/>
        </w:rPr>
      </w:pPr>
      <w:r w:rsidRPr="00A02B74">
        <w:rPr>
          <w:b/>
          <w:bCs/>
        </w:rPr>
        <w:t>Άσκηση 4: Ασθενής / μη σημαντική συσχέτιση (r ≈ -0.13)</w:t>
      </w:r>
    </w:p>
    <w:p w14:paraId="0F5CD34D" w14:textId="77777777" w:rsidR="00A02B74" w:rsidRPr="00A02B74" w:rsidRDefault="00A02B74" w:rsidP="00A02B74">
      <w:r w:rsidRPr="00A02B74">
        <w:rPr>
          <w:b/>
          <w:bCs/>
        </w:rPr>
        <w:lastRenderedPageBreak/>
        <w:t>Εκφώνηση:</w:t>
      </w:r>
      <w:r w:rsidRPr="00A02B74">
        <w:t xml:space="preserve"> Σε δείγμα 22 υγιών ενηλίκων εξετάστηκε αν υπάρχει σχέση μεταξύ ύψους (</w:t>
      </w:r>
      <w:proofErr w:type="spellStart"/>
      <w:r w:rsidRPr="00A02B74">
        <w:t>cm</w:t>
      </w:r>
      <w:proofErr w:type="spellEnd"/>
      <w:r w:rsidRPr="00A02B74">
        <w:t>) και επιπέδων γλυκόζης νηστείας (</w:t>
      </w:r>
      <w:proofErr w:type="spellStart"/>
      <w:r w:rsidRPr="00A02B74">
        <w:t>mg</w:t>
      </w:r>
      <w:proofErr w:type="spellEnd"/>
      <w:r w:rsidRPr="00A02B74">
        <w:t>/</w:t>
      </w:r>
      <w:proofErr w:type="spellStart"/>
      <w:r w:rsidRPr="00A02B74">
        <w:t>dL</w:t>
      </w:r>
      <w:proofErr w:type="spellEnd"/>
      <w:r w:rsidRPr="00A02B74">
        <w:t xml:space="preserve">). Να ελεγχθεί η συσχέτιση και η γραμμική σχέση. Να προβλεφθεί το επίπεδο γλυκόζης για άτομο ύψους 172 </w:t>
      </w:r>
      <w:proofErr w:type="spellStart"/>
      <w:r w:rsidRPr="00A02B74">
        <w:t>cm</w:t>
      </w:r>
      <w:proofErr w:type="spellEnd"/>
      <w:r w:rsidRPr="00A02B74">
        <w:t>.</w:t>
      </w:r>
    </w:p>
    <w:p w14:paraId="7722EC17" w14:textId="77777777" w:rsidR="00A02B74" w:rsidRPr="00A02B74" w:rsidRDefault="00A02B74" w:rsidP="00A02B74">
      <w:pPr>
        <w:rPr>
          <w:lang w:val="en-GB"/>
        </w:rPr>
      </w:pPr>
      <w:r w:rsidRPr="00A02B74">
        <w:rPr>
          <w:b/>
          <w:bCs/>
          <w:lang w:val="en-GB"/>
        </w:rPr>
        <w:t xml:space="preserve">CSV </w:t>
      </w:r>
      <w:r w:rsidRPr="00A02B74">
        <w:rPr>
          <w:b/>
          <w:bCs/>
        </w:rPr>
        <w:t>Άσκηση</w:t>
      </w:r>
      <w:r w:rsidRPr="00A02B74">
        <w:rPr>
          <w:b/>
          <w:bCs/>
          <w:lang w:val="en-GB"/>
        </w:rPr>
        <w:t xml:space="preserve"> 4: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1556"/>
      </w:tblGrid>
      <w:tr w:rsidR="00B629E4" w:rsidRPr="00B629E4" w14:paraId="0AEEA6E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2E505A" w14:textId="77777777" w:rsidR="00B629E4" w:rsidRPr="00B629E4" w:rsidRDefault="00B629E4" w:rsidP="00B629E4">
            <w:pPr>
              <w:rPr>
                <w:b/>
                <w:bCs/>
              </w:rPr>
            </w:pPr>
            <w:proofErr w:type="spellStart"/>
            <w:r w:rsidRPr="00B629E4">
              <w:rPr>
                <w:b/>
                <w:bCs/>
              </w:rPr>
              <w:t>Height_cm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CD742C" w14:textId="77777777" w:rsidR="00B629E4" w:rsidRPr="00B629E4" w:rsidRDefault="00B629E4" w:rsidP="00B629E4">
            <w:pPr>
              <w:rPr>
                <w:b/>
                <w:bCs/>
              </w:rPr>
            </w:pPr>
            <w:proofErr w:type="spellStart"/>
            <w:r w:rsidRPr="00B629E4">
              <w:rPr>
                <w:b/>
                <w:bCs/>
              </w:rPr>
              <w:t>Fasting_Glucose</w:t>
            </w:r>
            <w:proofErr w:type="spellEnd"/>
          </w:p>
        </w:tc>
      </w:tr>
      <w:tr w:rsidR="00B629E4" w:rsidRPr="00B629E4" w14:paraId="42C36E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5F3D8" w14:textId="77777777" w:rsidR="00B629E4" w:rsidRPr="00B629E4" w:rsidRDefault="00B629E4" w:rsidP="00B629E4">
            <w:r w:rsidRPr="00B629E4">
              <w:t>176.0</w:t>
            </w:r>
          </w:p>
        </w:tc>
        <w:tc>
          <w:tcPr>
            <w:tcW w:w="0" w:type="auto"/>
            <w:vAlign w:val="center"/>
            <w:hideMark/>
          </w:tcPr>
          <w:p w14:paraId="2DE8459D" w14:textId="77777777" w:rsidR="00B629E4" w:rsidRPr="00B629E4" w:rsidRDefault="00B629E4" w:rsidP="00B629E4">
            <w:r w:rsidRPr="00B629E4">
              <w:t>75.7</w:t>
            </w:r>
          </w:p>
        </w:tc>
      </w:tr>
      <w:tr w:rsidR="00B629E4" w:rsidRPr="00B629E4" w14:paraId="4F2F2B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46097" w14:textId="77777777" w:rsidR="00B629E4" w:rsidRPr="00B629E4" w:rsidRDefault="00B629E4" w:rsidP="00B629E4">
            <w:r w:rsidRPr="00B629E4">
              <w:t>170.8</w:t>
            </w:r>
          </w:p>
        </w:tc>
        <w:tc>
          <w:tcPr>
            <w:tcW w:w="0" w:type="auto"/>
            <w:vAlign w:val="center"/>
            <w:hideMark/>
          </w:tcPr>
          <w:p w14:paraId="177A7034" w14:textId="77777777" w:rsidR="00B629E4" w:rsidRPr="00B629E4" w:rsidRDefault="00B629E4" w:rsidP="00B629E4">
            <w:r w:rsidRPr="00B629E4">
              <w:t>112.8</w:t>
            </w:r>
          </w:p>
        </w:tc>
      </w:tr>
      <w:tr w:rsidR="00B629E4" w:rsidRPr="00B629E4" w14:paraId="53476A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9E340" w14:textId="77777777" w:rsidR="00B629E4" w:rsidRPr="00B629E4" w:rsidRDefault="00B629E4" w:rsidP="00B629E4">
            <w:r w:rsidRPr="00B629E4">
              <w:t>173.2</w:t>
            </w:r>
          </w:p>
        </w:tc>
        <w:tc>
          <w:tcPr>
            <w:tcW w:w="0" w:type="auto"/>
            <w:vAlign w:val="center"/>
            <w:hideMark/>
          </w:tcPr>
          <w:p w14:paraId="2DAFFB46" w14:textId="77777777" w:rsidR="00B629E4" w:rsidRPr="00B629E4" w:rsidRDefault="00B629E4" w:rsidP="00B629E4">
            <w:r w:rsidRPr="00B629E4">
              <w:t>86.4</w:t>
            </w:r>
          </w:p>
        </w:tc>
      </w:tr>
      <w:tr w:rsidR="00B629E4" w:rsidRPr="00B629E4" w14:paraId="0A8968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DA5F0" w14:textId="77777777" w:rsidR="00B629E4" w:rsidRPr="00B629E4" w:rsidRDefault="00B629E4" w:rsidP="00B629E4">
            <w:r w:rsidRPr="00B629E4">
              <w:t>159.1</w:t>
            </w:r>
          </w:p>
        </w:tc>
        <w:tc>
          <w:tcPr>
            <w:tcW w:w="0" w:type="auto"/>
            <w:vAlign w:val="center"/>
            <w:hideMark/>
          </w:tcPr>
          <w:p w14:paraId="5333EFF5" w14:textId="77777777" w:rsidR="00B629E4" w:rsidRPr="00B629E4" w:rsidRDefault="00B629E4" w:rsidP="00B629E4">
            <w:r w:rsidRPr="00B629E4">
              <w:t>94.2</w:t>
            </w:r>
          </w:p>
        </w:tc>
      </w:tr>
      <w:tr w:rsidR="00B629E4" w:rsidRPr="00B629E4" w14:paraId="2C2A3C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B9E58" w14:textId="77777777" w:rsidR="00B629E4" w:rsidRPr="00B629E4" w:rsidRDefault="00B629E4" w:rsidP="00B629E4">
            <w:r w:rsidRPr="00B629E4">
              <w:t>171.1</w:t>
            </w:r>
          </w:p>
        </w:tc>
        <w:tc>
          <w:tcPr>
            <w:tcW w:w="0" w:type="auto"/>
            <w:vAlign w:val="center"/>
            <w:hideMark/>
          </w:tcPr>
          <w:p w14:paraId="0B468A09" w14:textId="77777777" w:rsidR="00B629E4" w:rsidRPr="00B629E4" w:rsidRDefault="00B629E4" w:rsidP="00B629E4">
            <w:r w:rsidRPr="00B629E4">
              <w:t>88.9</w:t>
            </w:r>
          </w:p>
        </w:tc>
      </w:tr>
      <w:tr w:rsidR="00B629E4" w:rsidRPr="00B629E4" w14:paraId="05185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3EF22" w14:textId="77777777" w:rsidR="00B629E4" w:rsidRPr="00B629E4" w:rsidRDefault="00B629E4" w:rsidP="00B629E4">
            <w:r w:rsidRPr="00B629E4">
              <w:t>166.8</w:t>
            </w:r>
          </w:p>
        </w:tc>
        <w:tc>
          <w:tcPr>
            <w:tcW w:w="0" w:type="auto"/>
            <w:vAlign w:val="center"/>
            <w:hideMark/>
          </w:tcPr>
          <w:p w14:paraId="73D9C99C" w14:textId="77777777" w:rsidR="00B629E4" w:rsidRPr="00B629E4" w:rsidRDefault="00B629E4" w:rsidP="00B629E4">
            <w:r w:rsidRPr="00B629E4">
              <w:t>90.9</w:t>
            </w:r>
          </w:p>
        </w:tc>
      </w:tr>
      <w:tr w:rsidR="00B629E4" w:rsidRPr="00B629E4" w14:paraId="2605AF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4B4B7" w14:textId="77777777" w:rsidR="00B629E4" w:rsidRPr="00B629E4" w:rsidRDefault="00B629E4" w:rsidP="00B629E4">
            <w:r w:rsidRPr="00B629E4">
              <w:t>180.8</w:t>
            </w:r>
          </w:p>
        </w:tc>
        <w:tc>
          <w:tcPr>
            <w:tcW w:w="0" w:type="auto"/>
            <w:vAlign w:val="center"/>
            <w:hideMark/>
          </w:tcPr>
          <w:p w14:paraId="2E058D2C" w14:textId="77777777" w:rsidR="00B629E4" w:rsidRPr="00B629E4" w:rsidRDefault="00B629E4" w:rsidP="00B629E4">
            <w:r w:rsidRPr="00B629E4">
              <w:t>80.7</w:t>
            </w:r>
          </w:p>
        </w:tc>
      </w:tr>
      <w:tr w:rsidR="00B629E4" w:rsidRPr="00B629E4" w14:paraId="0B5417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4E9CA" w14:textId="77777777" w:rsidR="00B629E4" w:rsidRPr="00B629E4" w:rsidRDefault="00B629E4" w:rsidP="00B629E4">
            <w:r w:rsidRPr="00B629E4">
              <w:t>165.1</w:t>
            </w:r>
          </w:p>
        </w:tc>
        <w:tc>
          <w:tcPr>
            <w:tcW w:w="0" w:type="auto"/>
            <w:vAlign w:val="center"/>
            <w:hideMark/>
          </w:tcPr>
          <w:p w14:paraId="5FF9C053" w14:textId="77777777" w:rsidR="00B629E4" w:rsidRPr="00B629E4" w:rsidRDefault="00B629E4" w:rsidP="00B629E4">
            <w:r w:rsidRPr="00B629E4">
              <w:t>87.7</w:t>
            </w:r>
          </w:p>
        </w:tc>
      </w:tr>
      <w:tr w:rsidR="00B629E4" w:rsidRPr="00B629E4" w14:paraId="1C24B1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73050" w14:textId="77777777" w:rsidR="00B629E4" w:rsidRPr="00B629E4" w:rsidRDefault="00B629E4" w:rsidP="00B629E4">
            <w:r w:rsidRPr="00B629E4">
              <w:t>169.9</w:t>
            </w:r>
          </w:p>
        </w:tc>
        <w:tc>
          <w:tcPr>
            <w:tcW w:w="0" w:type="auto"/>
            <w:vAlign w:val="center"/>
            <w:hideMark/>
          </w:tcPr>
          <w:p w14:paraId="12D54E2C" w14:textId="77777777" w:rsidR="00B629E4" w:rsidRPr="00B629E4" w:rsidRDefault="00B629E4" w:rsidP="00B629E4">
            <w:r w:rsidRPr="00B629E4">
              <w:t>100.0</w:t>
            </w:r>
          </w:p>
        </w:tc>
      </w:tr>
      <w:tr w:rsidR="00B629E4" w:rsidRPr="00B629E4" w14:paraId="4B4BBD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8E2A4" w14:textId="77777777" w:rsidR="00B629E4" w:rsidRPr="00B629E4" w:rsidRDefault="00B629E4" w:rsidP="00B629E4">
            <w:r w:rsidRPr="00B629E4">
              <w:t>167.4</w:t>
            </w:r>
          </w:p>
        </w:tc>
        <w:tc>
          <w:tcPr>
            <w:tcW w:w="0" w:type="auto"/>
            <w:vAlign w:val="center"/>
            <w:hideMark/>
          </w:tcPr>
          <w:p w14:paraId="580B79C7" w14:textId="77777777" w:rsidR="00B629E4" w:rsidRPr="00B629E4" w:rsidRDefault="00B629E4" w:rsidP="00B629E4">
            <w:r w:rsidRPr="00B629E4">
              <w:t>84.2</w:t>
            </w:r>
          </w:p>
        </w:tc>
      </w:tr>
      <w:tr w:rsidR="00B629E4" w:rsidRPr="00B629E4" w14:paraId="19C0CC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196C9" w14:textId="77777777" w:rsidR="00B629E4" w:rsidRPr="00B629E4" w:rsidRDefault="00B629E4" w:rsidP="00B629E4">
            <w:r w:rsidRPr="00B629E4">
              <w:t>173.5</w:t>
            </w:r>
          </w:p>
        </w:tc>
        <w:tc>
          <w:tcPr>
            <w:tcW w:w="0" w:type="auto"/>
            <w:vAlign w:val="center"/>
            <w:hideMark/>
          </w:tcPr>
          <w:p w14:paraId="592273C9" w14:textId="77777777" w:rsidR="00B629E4" w:rsidRPr="00B629E4" w:rsidRDefault="00B629E4" w:rsidP="00B629E4">
            <w:r w:rsidRPr="00B629E4">
              <w:t>90.7</w:t>
            </w:r>
          </w:p>
        </w:tc>
      </w:tr>
      <w:tr w:rsidR="00B629E4" w:rsidRPr="00B629E4" w14:paraId="1D075E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15618" w14:textId="77777777" w:rsidR="00B629E4" w:rsidRPr="00B629E4" w:rsidRDefault="00B629E4" w:rsidP="00B629E4">
            <w:r w:rsidRPr="00B629E4">
              <w:t>180.8</w:t>
            </w:r>
          </w:p>
        </w:tc>
        <w:tc>
          <w:tcPr>
            <w:tcW w:w="0" w:type="auto"/>
            <w:vAlign w:val="center"/>
            <w:hideMark/>
          </w:tcPr>
          <w:p w14:paraId="40D09595" w14:textId="77777777" w:rsidR="00B629E4" w:rsidRPr="00B629E4" w:rsidRDefault="00B629E4" w:rsidP="00B629E4">
            <w:r w:rsidRPr="00B629E4">
              <w:t>114.6</w:t>
            </w:r>
          </w:p>
        </w:tc>
      </w:tr>
      <w:tr w:rsidR="00B629E4" w:rsidRPr="00B629E4" w14:paraId="70EF1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4D783" w14:textId="77777777" w:rsidR="00B629E4" w:rsidRPr="00B629E4" w:rsidRDefault="00B629E4" w:rsidP="00B629E4">
            <w:r w:rsidRPr="00B629E4">
              <w:t>170.1</w:t>
            </w:r>
          </w:p>
        </w:tc>
        <w:tc>
          <w:tcPr>
            <w:tcW w:w="0" w:type="auto"/>
            <w:vAlign w:val="center"/>
            <w:hideMark/>
          </w:tcPr>
          <w:p w14:paraId="3ABC9D66" w14:textId="77777777" w:rsidR="00B629E4" w:rsidRPr="00B629E4" w:rsidRDefault="00B629E4" w:rsidP="00B629E4">
            <w:r w:rsidRPr="00B629E4">
              <w:t>93.0</w:t>
            </w:r>
          </w:p>
        </w:tc>
      </w:tr>
      <w:tr w:rsidR="00B629E4" w:rsidRPr="00B629E4" w14:paraId="32055D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C5713" w14:textId="77777777" w:rsidR="00B629E4" w:rsidRPr="00B629E4" w:rsidRDefault="00B629E4" w:rsidP="00B629E4">
            <w:r w:rsidRPr="00B629E4">
              <w:t>174.0</w:t>
            </w:r>
          </w:p>
        </w:tc>
        <w:tc>
          <w:tcPr>
            <w:tcW w:w="0" w:type="auto"/>
            <w:vAlign w:val="center"/>
            <w:hideMark/>
          </w:tcPr>
          <w:p w14:paraId="28C53EC2" w14:textId="77777777" w:rsidR="00B629E4" w:rsidRPr="00B629E4" w:rsidRDefault="00B629E4" w:rsidP="00B629E4">
            <w:r w:rsidRPr="00B629E4">
              <w:t>81.7</w:t>
            </w:r>
          </w:p>
        </w:tc>
      </w:tr>
      <w:tr w:rsidR="00B629E4" w:rsidRPr="00B629E4" w14:paraId="04C7F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322ED" w14:textId="77777777" w:rsidR="00B629E4" w:rsidRPr="00B629E4" w:rsidRDefault="00B629E4" w:rsidP="00B629E4">
            <w:r w:rsidRPr="00B629E4">
              <w:t>160.7</w:t>
            </w:r>
          </w:p>
        </w:tc>
        <w:tc>
          <w:tcPr>
            <w:tcW w:w="0" w:type="auto"/>
            <w:vAlign w:val="center"/>
            <w:hideMark/>
          </w:tcPr>
          <w:p w14:paraId="2EBF87C2" w14:textId="77777777" w:rsidR="00B629E4" w:rsidRPr="00B629E4" w:rsidRDefault="00B629E4" w:rsidP="00B629E4">
            <w:r w:rsidRPr="00B629E4">
              <w:t>105.1</w:t>
            </w:r>
          </w:p>
        </w:tc>
      </w:tr>
      <w:tr w:rsidR="00B629E4" w:rsidRPr="00B629E4" w14:paraId="3DDE17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C309E" w14:textId="77777777" w:rsidR="00B629E4" w:rsidRPr="00B629E4" w:rsidRDefault="00B629E4" w:rsidP="00B629E4">
            <w:r w:rsidRPr="00B629E4">
              <w:t>170.6</w:t>
            </w:r>
          </w:p>
        </w:tc>
        <w:tc>
          <w:tcPr>
            <w:tcW w:w="0" w:type="auto"/>
            <w:vAlign w:val="center"/>
            <w:hideMark/>
          </w:tcPr>
          <w:p w14:paraId="19C1E0E9" w14:textId="77777777" w:rsidR="00B629E4" w:rsidRPr="00B629E4" w:rsidRDefault="00B629E4" w:rsidP="00B629E4">
            <w:r w:rsidRPr="00B629E4">
              <w:t>102.3</w:t>
            </w:r>
          </w:p>
        </w:tc>
      </w:tr>
      <w:tr w:rsidR="00B629E4" w:rsidRPr="00B629E4" w14:paraId="390DFE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3715B" w14:textId="77777777" w:rsidR="00B629E4" w:rsidRPr="00B629E4" w:rsidRDefault="00B629E4" w:rsidP="00B629E4">
            <w:r w:rsidRPr="00B629E4">
              <w:t>159.1</w:t>
            </w:r>
          </w:p>
        </w:tc>
        <w:tc>
          <w:tcPr>
            <w:tcW w:w="0" w:type="auto"/>
            <w:vAlign w:val="center"/>
            <w:hideMark/>
          </w:tcPr>
          <w:p w14:paraId="2C905B5E" w14:textId="77777777" w:rsidR="00B629E4" w:rsidRPr="00B629E4" w:rsidRDefault="00B629E4" w:rsidP="00B629E4">
            <w:r w:rsidRPr="00B629E4">
              <w:t>101.6</w:t>
            </w:r>
          </w:p>
        </w:tc>
      </w:tr>
      <w:tr w:rsidR="00B629E4" w:rsidRPr="00B629E4" w14:paraId="5565FD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AC25B" w14:textId="77777777" w:rsidR="00B629E4" w:rsidRPr="00B629E4" w:rsidRDefault="00B629E4" w:rsidP="00B629E4">
            <w:r w:rsidRPr="00B629E4">
              <w:t>161.9</w:t>
            </w:r>
          </w:p>
        </w:tc>
        <w:tc>
          <w:tcPr>
            <w:tcW w:w="0" w:type="auto"/>
            <w:vAlign w:val="center"/>
            <w:hideMark/>
          </w:tcPr>
          <w:p w14:paraId="112F0F2D" w14:textId="77777777" w:rsidR="00B629E4" w:rsidRPr="00B629E4" w:rsidRDefault="00B629E4" w:rsidP="00B629E4">
            <w:r w:rsidRPr="00B629E4">
              <w:t>94.9</w:t>
            </w:r>
          </w:p>
        </w:tc>
      </w:tr>
      <w:tr w:rsidR="00B629E4" w:rsidRPr="00B629E4" w14:paraId="5052FE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43A09" w14:textId="77777777" w:rsidR="00B629E4" w:rsidRPr="00B629E4" w:rsidRDefault="00B629E4" w:rsidP="00B629E4">
            <w:r w:rsidRPr="00B629E4">
              <w:t>181.2</w:t>
            </w:r>
          </w:p>
        </w:tc>
        <w:tc>
          <w:tcPr>
            <w:tcW w:w="0" w:type="auto"/>
            <w:vAlign w:val="center"/>
            <w:hideMark/>
          </w:tcPr>
          <w:p w14:paraId="51233FCA" w14:textId="77777777" w:rsidR="00B629E4" w:rsidRPr="00B629E4" w:rsidRDefault="00B629E4" w:rsidP="00B629E4">
            <w:r w:rsidRPr="00B629E4">
              <w:t>95.9</w:t>
            </w:r>
          </w:p>
        </w:tc>
      </w:tr>
      <w:tr w:rsidR="00B629E4" w:rsidRPr="00B629E4" w14:paraId="09D243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81DA0" w14:textId="77777777" w:rsidR="00B629E4" w:rsidRPr="00B629E4" w:rsidRDefault="00B629E4" w:rsidP="00B629E4">
            <w:r w:rsidRPr="00B629E4">
              <w:t>169.3</w:t>
            </w:r>
          </w:p>
        </w:tc>
        <w:tc>
          <w:tcPr>
            <w:tcW w:w="0" w:type="auto"/>
            <w:vAlign w:val="center"/>
            <w:hideMark/>
          </w:tcPr>
          <w:p w14:paraId="55C536C0" w14:textId="77777777" w:rsidR="00B629E4" w:rsidRPr="00B629E4" w:rsidRDefault="00B629E4" w:rsidP="00B629E4">
            <w:r w:rsidRPr="00B629E4">
              <w:t>108.6</w:t>
            </w:r>
          </w:p>
        </w:tc>
      </w:tr>
      <w:tr w:rsidR="00B629E4" w:rsidRPr="00B629E4" w14:paraId="1CCF8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EF191" w14:textId="77777777" w:rsidR="00B629E4" w:rsidRPr="00B629E4" w:rsidRDefault="00B629E4" w:rsidP="00B629E4">
            <w:r w:rsidRPr="00B629E4">
              <w:t>164.3</w:t>
            </w:r>
          </w:p>
        </w:tc>
        <w:tc>
          <w:tcPr>
            <w:tcW w:w="0" w:type="auto"/>
            <w:vAlign w:val="center"/>
            <w:hideMark/>
          </w:tcPr>
          <w:p w14:paraId="55363D03" w14:textId="77777777" w:rsidR="00B629E4" w:rsidRPr="00B629E4" w:rsidRDefault="00B629E4" w:rsidP="00B629E4">
            <w:r w:rsidRPr="00B629E4">
              <w:t>88.6</w:t>
            </w:r>
          </w:p>
        </w:tc>
      </w:tr>
      <w:tr w:rsidR="00B629E4" w:rsidRPr="00B629E4" w14:paraId="4C1687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11F63" w14:textId="77777777" w:rsidR="00B629E4" w:rsidRPr="00B629E4" w:rsidRDefault="00B629E4" w:rsidP="00B629E4">
            <w:r w:rsidRPr="00B629E4">
              <w:t>170.1</w:t>
            </w:r>
          </w:p>
        </w:tc>
        <w:tc>
          <w:tcPr>
            <w:tcW w:w="0" w:type="auto"/>
            <w:vAlign w:val="center"/>
            <w:hideMark/>
          </w:tcPr>
          <w:p w14:paraId="549DFD98" w14:textId="77777777" w:rsidR="00B629E4" w:rsidRPr="00B629E4" w:rsidRDefault="00B629E4" w:rsidP="00B629E4">
            <w:r w:rsidRPr="00B629E4">
              <w:t>104.1</w:t>
            </w:r>
          </w:p>
        </w:tc>
      </w:tr>
      <w:tr w:rsidR="00B629E4" w:rsidRPr="00B629E4" w14:paraId="2337957E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54DA3" w14:textId="77777777" w:rsidR="00B629E4" w:rsidRPr="00B629E4" w:rsidRDefault="00B629E4" w:rsidP="00B629E4">
            <w:r w:rsidRPr="00B629E4">
              <w:t>176.0</w:t>
            </w:r>
          </w:p>
        </w:tc>
        <w:tc>
          <w:tcPr>
            <w:tcW w:w="0" w:type="auto"/>
            <w:vAlign w:val="center"/>
            <w:hideMark/>
          </w:tcPr>
          <w:p w14:paraId="058039D7" w14:textId="77777777" w:rsidR="00B629E4" w:rsidRPr="00B629E4" w:rsidRDefault="00B629E4" w:rsidP="00B629E4">
            <w:r w:rsidRPr="00B629E4">
              <w:t>75.7</w:t>
            </w:r>
          </w:p>
        </w:tc>
      </w:tr>
      <w:tr w:rsidR="00B629E4" w:rsidRPr="00B629E4" w14:paraId="6A686880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ED8F1" w14:textId="77777777" w:rsidR="00B629E4" w:rsidRPr="00B629E4" w:rsidRDefault="00B629E4" w:rsidP="00B629E4">
            <w:r w:rsidRPr="00B629E4">
              <w:lastRenderedPageBreak/>
              <w:t>170.8</w:t>
            </w:r>
          </w:p>
        </w:tc>
        <w:tc>
          <w:tcPr>
            <w:tcW w:w="0" w:type="auto"/>
            <w:vAlign w:val="center"/>
            <w:hideMark/>
          </w:tcPr>
          <w:p w14:paraId="05856B0C" w14:textId="77777777" w:rsidR="00B629E4" w:rsidRPr="00B629E4" w:rsidRDefault="00B629E4" w:rsidP="00B629E4">
            <w:r w:rsidRPr="00B629E4">
              <w:t>112.8</w:t>
            </w:r>
          </w:p>
        </w:tc>
      </w:tr>
      <w:tr w:rsidR="00B629E4" w:rsidRPr="00B629E4" w14:paraId="5024AFF0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DD8BB" w14:textId="77777777" w:rsidR="00B629E4" w:rsidRPr="00B629E4" w:rsidRDefault="00B629E4" w:rsidP="00B629E4">
            <w:r w:rsidRPr="00B629E4">
              <w:t>173.2</w:t>
            </w:r>
          </w:p>
        </w:tc>
        <w:tc>
          <w:tcPr>
            <w:tcW w:w="0" w:type="auto"/>
            <w:vAlign w:val="center"/>
            <w:hideMark/>
          </w:tcPr>
          <w:p w14:paraId="70F05CCA" w14:textId="77777777" w:rsidR="00B629E4" w:rsidRPr="00B629E4" w:rsidRDefault="00B629E4" w:rsidP="00B629E4">
            <w:r w:rsidRPr="00B629E4">
              <w:t>86.4</w:t>
            </w:r>
          </w:p>
        </w:tc>
      </w:tr>
      <w:tr w:rsidR="00B629E4" w:rsidRPr="00B629E4" w14:paraId="1DFB68F6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E5C16" w14:textId="77777777" w:rsidR="00B629E4" w:rsidRPr="00B629E4" w:rsidRDefault="00B629E4" w:rsidP="00B629E4">
            <w:r w:rsidRPr="00B629E4">
              <w:t>159.1</w:t>
            </w:r>
          </w:p>
        </w:tc>
        <w:tc>
          <w:tcPr>
            <w:tcW w:w="0" w:type="auto"/>
            <w:vAlign w:val="center"/>
            <w:hideMark/>
          </w:tcPr>
          <w:p w14:paraId="4C9F7FEC" w14:textId="77777777" w:rsidR="00B629E4" w:rsidRPr="00B629E4" w:rsidRDefault="00B629E4" w:rsidP="00B629E4">
            <w:r w:rsidRPr="00B629E4">
              <w:t>94.2</w:t>
            </w:r>
          </w:p>
        </w:tc>
      </w:tr>
      <w:tr w:rsidR="00B629E4" w:rsidRPr="00B629E4" w14:paraId="4F3DFF67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6723E" w14:textId="77777777" w:rsidR="00B629E4" w:rsidRPr="00B629E4" w:rsidRDefault="00B629E4" w:rsidP="00B629E4">
            <w:r w:rsidRPr="00B629E4">
              <w:t>171.1</w:t>
            </w:r>
          </w:p>
        </w:tc>
        <w:tc>
          <w:tcPr>
            <w:tcW w:w="0" w:type="auto"/>
            <w:vAlign w:val="center"/>
            <w:hideMark/>
          </w:tcPr>
          <w:p w14:paraId="19899C4D" w14:textId="77777777" w:rsidR="00B629E4" w:rsidRPr="00B629E4" w:rsidRDefault="00B629E4" w:rsidP="00B629E4">
            <w:r w:rsidRPr="00B629E4">
              <w:t>88.9</w:t>
            </w:r>
          </w:p>
        </w:tc>
      </w:tr>
      <w:tr w:rsidR="00B629E4" w:rsidRPr="00B629E4" w14:paraId="54E56E41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BEC8F" w14:textId="77777777" w:rsidR="00B629E4" w:rsidRPr="00B629E4" w:rsidRDefault="00B629E4" w:rsidP="00B629E4">
            <w:r w:rsidRPr="00B629E4">
              <w:t>166.8</w:t>
            </w:r>
          </w:p>
        </w:tc>
        <w:tc>
          <w:tcPr>
            <w:tcW w:w="0" w:type="auto"/>
            <w:vAlign w:val="center"/>
            <w:hideMark/>
          </w:tcPr>
          <w:p w14:paraId="652EF121" w14:textId="77777777" w:rsidR="00B629E4" w:rsidRPr="00B629E4" w:rsidRDefault="00B629E4" w:rsidP="00B629E4">
            <w:r w:rsidRPr="00B629E4">
              <w:t>90.9</w:t>
            </w:r>
          </w:p>
        </w:tc>
      </w:tr>
      <w:tr w:rsidR="00B629E4" w:rsidRPr="00B629E4" w14:paraId="020B31BD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3A9B4" w14:textId="77777777" w:rsidR="00B629E4" w:rsidRPr="00B629E4" w:rsidRDefault="00B629E4" w:rsidP="00B629E4">
            <w:r w:rsidRPr="00B629E4">
              <w:t>180.8</w:t>
            </w:r>
          </w:p>
        </w:tc>
        <w:tc>
          <w:tcPr>
            <w:tcW w:w="0" w:type="auto"/>
            <w:vAlign w:val="center"/>
            <w:hideMark/>
          </w:tcPr>
          <w:p w14:paraId="6D521C0E" w14:textId="77777777" w:rsidR="00B629E4" w:rsidRPr="00B629E4" w:rsidRDefault="00B629E4" w:rsidP="00B629E4">
            <w:r w:rsidRPr="00B629E4">
              <w:t>80.7</w:t>
            </w:r>
          </w:p>
        </w:tc>
      </w:tr>
      <w:tr w:rsidR="00B629E4" w:rsidRPr="00B629E4" w14:paraId="3C136B49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FC6DA" w14:textId="77777777" w:rsidR="00B629E4" w:rsidRPr="00B629E4" w:rsidRDefault="00B629E4" w:rsidP="00B629E4">
            <w:r w:rsidRPr="00B629E4">
              <w:t>165.1</w:t>
            </w:r>
          </w:p>
        </w:tc>
        <w:tc>
          <w:tcPr>
            <w:tcW w:w="0" w:type="auto"/>
            <w:vAlign w:val="center"/>
            <w:hideMark/>
          </w:tcPr>
          <w:p w14:paraId="7AFC4C98" w14:textId="77777777" w:rsidR="00B629E4" w:rsidRPr="00B629E4" w:rsidRDefault="00B629E4" w:rsidP="00B629E4">
            <w:r w:rsidRPr="00B629E4">
              <w:t>87.7</w:t>
            </w:r>
          </w:p>
        </w:tc>
      </w:tr>
      <w:tr w:rsidR="00B629E4" w:rsidRPr="00B629E4" w14:paraId="64364CEA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9C78" w14:textId="77777777" w:rsidR="00B629E4" w:rsidRPr="00B629E4" w:rsidRDefault="00B629E4" w:rsidP="00B629E4">
            <w:r w:rsidRPr="00B629E4">
              <w:t>169.9</w:t>
            </w:r>
          </w:p>
        </w:tc>
        <w:tc>
          <w:tcPr>
            <w:tcW w:w="0" w:type="auto"/>
            <w:vAlign w:val="center"/>
            <w:hideMark/>
          </w:tcPr>
          <w:p w14:paraId="4F0A9656" w14:textId="77777777" w:rsidR="00B629E4" w:rsidRPr="00B629E4" w:rsidRDefault="00B629E4" w:rsidP="00B629E4">
            <w:r w:rsidRPr="00B629E4">
              <w:t>100.0</w:t>
            </w:r>
          </w:p>
        </w:tc>
      </w:tr>
      <w:tr w:rsidR="00B629E4" w:rsidRPr="00B629E4" w14:paraId="68A65B44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18786" w14:textId="77777777" w:rsidR="00B629E4" w:rsidRPr="00B629E4" w:rsidRDefault="00B629E4" w:rsidP="00B629E4">
            <w:r w:rsidRPr="00B629E4">
              <w:t>167.4</w:t>
            </w:r>
          </w:p>
        </w:tc>
        <w:tc>
          <w:tcPr>
            <w:tcW w:w="0" w:type="auto"/>
            <w:vAlign w:val="center"/>
            <w:hideMark/>
          </w:tcPr>
          <w:p w14:paraId="1128E358" w14:textId="77777777" w:rsidR="00B629E4" w:rsidRPr="00B629E4" w:rsidRDefault="00B629E4" w:rsidP="00B629E4">
            <w:r w:rsidRPr="00B629E4">
              <w:t>84.2</w:t>
            </w:r>
          </w:p>
        </w:tc>
      </w:tr>
      <w:tr w:rsidR="00B629E4" w:rsidRPr="00B629E4" w14:paraId="6053820E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837AA" w14:textId="77777777" w:rsidR="00B629E4" w:rsidRPr="00B629E4" w:rsidRDefault="00B629E4" w:rsidP="00B629E4">
            <w:r w:rsidRPr="00B629E4">
              <w:t>173.5</w:t>
            </w:r>
          </w:p>
        </w:tc>
        <w:tc>
          <w:tcPr>
            <w:tcW w:w="0" w:type="auto"/>
            <w:vAlign w:val="center"/>
            <w:hideMark/>
          </w:tcPr>
          <w:p w14:paraId="434C472E" w14:textId="77777777" w:rsidR="00B629E4" w:rsidRPr="00B629E4" w:rsidRDefault="00B629E4" w:rsidP="00B629E4">
            <w:r w:rsidRPr="00B629E4">
              <w:t>90.7</w:t>
            </w:r>
          </w:p>
        </w:tc>
      </w:tr>
      <w:tr w:rsidR="00B629E4" w:rsidRPr="00B629E4" w14:paraId="2CACBF27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144D3" w14:textId="77777777" w:rsidR="00B629E4" w:rsidRPr="00B629E4" w:rsidRDefault="00B629E4" w:rsidP="00B629E4">
            <w:r w:rsidRPr="00B629E4">
              <w:t>180.8</w:t>
            </w:r>
          </w:p>
        </w:tc>
        <w:tc>
          <w:tcPr>
            <w:tcW w:w="0" w:type="auto"/>
            <w:vAlign w:val="center"/>
            <w:hideMark/>
          </w:tcPr>
          <w:p w14:paraId="71AA4883" w14:textId="77777777" w:rsidR="00B629E4" w:rsidRPr="00B629E4" w:rsidRDefault="00B629E4" w:rsidP="00B629E4">
            <w:r w:rsidRPr="00B629E4">
              <w:t>114.6</w:t>
            </w:r>
          </w:p>
        </w:tc>
      </w:tr>
      <w:tr w:rsidR="00B629E4" w:rsidRPr="00B629E4" w14:paraId="2376B1AA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E14DB" w14:textId="77777777" w:rsidR="00B629E4" w:rsidRPr="00B629E4" w:rsidRDefault="00B629E4" w:rsidP="00B629E4">
            <w:r w:rsidRPr="00B629E4">
              <w:t>170.1</w:t>
            </w:r>
          </w:p>
        </w:tc>
        <w:tc>
          <w:tcPr>
            <w:tcW w:w="0" w:type="auto"/>
            <w:vAlign w:val="center"/>
            <w:hideMark/>
          </w:tcPr>
          <w:p w14:paraId="54E2FFA8" w14:textId="77777777" w:rsidR="00B629E4" w:rsidRPr="00B629E4" w:rsidRDefault="00B629E4" w:rsidP="00B629E4">
            <w:r w:rsidRPr="00B629E4">
              <w:t>93.0</w:t>
            </w:r>
          </w:p>
        </w:tc>
      </w:tr>
      <w:tr w:rsidR="00B629E4" w:rsidRPr="00B629E4" w14:paraId="0A025A0C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A943C" w14:textId="77777777" w:rsidR="00B629E4" w:rsidRPr="00B629E4" w:rsidRDefault="00B629E4" w:rsidP="00B629E4">
            <w:r w:rsidRPr="00B629E4">
              <w:t>174.0</w:t>
            </w:r>
          </w:p>
        </w:tc>
        <w:tc>
          <w:tcPr>
            <w:tcW w:w="0" w:type="auto"/>
            <w:vAlign w:val="center"/>
            <w:hideMark/>
          </w:tcPr>
          <w:p w14:paraId="2E659498" w14:textId="77777777" w:rsidR="00B629E4" w:rsidRPr="00B629E4" w:rsidRDefault="00B629E4" w:rsidP="00B629E4">
            <w:r w:rsidRPr="00B629E4">
              <w:t>81.7</w:t>
            </w:r>
          </w:p>
        </w:tc>
      </w:tr>
      <w:tr w:rsidR="00B629E4" w:rsidRPr="00B629E4" w14:paraId="01B7DF17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53523" w14:textId="77777777" w:rsidR="00B629E4" w:rsidRPr="00B629E4" w:rsidRDefault="00B629E4" w:rsidP="00B629E4">
            <w:r w:rsidRPr="00B629E4">
              <w:t>160.7</w:t>
            </w:r>
          </w:p>
        </w:tc>
        <w:tc>
          <w:tcPr>
            <w:tcW w:w="0" w:type="auto"/>
            <w:vAlign w:val="center"/>
            <w:hideMark/>
          </w:tcPr>
          <w:p w14:paraId="55142AB9" w14:textId="77777777" w:rsidR="00B629E4" w:rsidRPr="00B629E4" w:rsidRDefault="00B629E4" w:rsidP="00B629E4">
            <w:r w:rsidRPr="00B629E4">
              <w:t>105.1</w:t>
            </w:r>
          </w:p>
        </w:tc>
      </w:tr>
      <w:tr w:rsidR="00B629E4" w:rsidRPr="00B629E4" w14:paraId="600BD6FF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62DB5" w14:textId="77777777" w:rsidR="00B629E4" w:rsidRPr="00B629E4" w:rsidRDefault="00B629E4" w:rsidP="00B629E4">
            <w:r w:rsidRPr="00B629E4">
              <w:t>170.6</w:t>
            </w:r>
          </w:p>
        </w:tc>
        <w:tc>
          <w:tcPr>
            <w:tcW w:w="0" w:type="auto"/>
            <w:vAlign w:val="center"/>
            <w:hideMark/>
          </w:tcPr>
          <w:p w14:paraId="50441CA5" w14:textId="77777777" w:rsidR="00B629E4" w:rsidRPr="00B629E4" w:rsidRDefault="00B629E4" w:rsidP="00B629E4">
            <w:r w:rsidRPr="00B629E4">
              <w:t>102.3</w:t>
            </w:r>
          </w:p>
        </w:tc>
      </w:tr>
      <w:tr w:rsidR="00B629E4" w:rsidRPr="00B629E4" w14:paraId="5AB967A1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3E93A" w14:textId="77777777" w:rsidR="00B629E4" w:rsidRPr="00B629E4" w:rsidRDefault="00B629E4" w:rsidP="00B629E4">
            <w:r w:rsidRPr="00B629E4">
              <w:t>159.1</w:t>
            </w:r>
          </w:p>
        </w:tc>
        <w:tc>
          <w:tcPr>
            <w:tcW w:w="0" w:type="auto"/>
            <w:vAlign w:val="center"/>
            <w:hideMark/>
          </w:tcPr>
          <w:p w14:paraId="655721D2" w14:textId="77777777" w:rsidR="00B629E4" w:rsidRPr="00B629E4" w:rsidRDefault="00B629E4" w:rsidP="00B629E4">
            <w:r w:rsidRPr="00B629E4">
              <w:t>101.6</w:t>
            </w:r>
          </w:p>
        </w:tc>
      </w:tr>
      <w:tr w:rsidR="00B629E4" w:rsidRPr="00B629E4" w14:paraId="5C4B018C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96C60" w14:textId="77777777" w:rsidR="00B629E4" w:rsidRPr="00B629E4" w:rsidRDefault="00B629E4" w:rsidP="00B629E4">
            <w:r w:rsidRPr="00B629E4">
              <w:t>161.9</w:t>
            </w:r>
          </w:p>
        </w:tc>
        <w:tc>
          <w:tcPr>
            <w:tcW w:w="0" w:type="auto"/>
            <w:vAlign w:val="center"/>
            <w:hideMark/>
          </w:tcPr>
          <w:p w14:paraId="6B4F4D07" w14:textId="77777777" w:rsidR="00B629E4" w:rsidRPr="00B629E4" w:rsidRDefault="00B629E4" w:rsidP="00B629E4">
            <w:r w:rsidRPr="00B629E4">
              <w:t>94.9</w:t>
            </w:r>
          </w:p>
        </w:tc>
      </w:tr>
      <w:tr w:rsidR="00B629E4" w:rsidRPr="00B629E4" w14:paraId="26236EDE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74960" w14:textId="77777777" w:rsidR="00B629E4" w:rsidRPr="00B629E4" w:rsidRDefault="00B629E4" w:rsidP="00B629E4">
            <w:r w:rsidRPr="00B629E4">
              <w:t>181.2</w:t>
            </w:r>
          </w:p>
        </w:tc>
        <w:tc>
          <w:tcPr>
            <w:tcW w:w="0" w:type="auto"/>
            <w:vAlign w:val="center"/>
            <w:hideMark/>
          </w:tcPr>
          <w:p w14:paraId="1516C8D6" w14:textId="77777777" w:rsidR="00B629E4" w:rsidRPr="00B629E4" w:rsidRDefault="00B629E4" w:rsidP="00B629E4">
            <w:r w:rsidRPr="00B629E4">
              <w:t>95.9</w:t>
            </w:r>
          </w:p>
        </w:tc>
      </w:tr>
      <w:tr w:rsidR="00B629E4" w:rsidRPr="00B629E4" w14:paraId="2FE90228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10C2C" w14:textId="77777777" w:rsidR="00B629E4" w:rsidRPr="00B629E4" w:rsidRDefault="00B629E4" w:rsidP="00B629E4">
            <w:r w:rsidRPr="00B629E4">
              <w:t>169.3</w:t>
            </w:r>
          </w:p>
        </w:tc>
        <w:tc>
          <w:tcPr>
            <w:tcW w:w="0" w:type="auto"/>
            <w:vAlign w:val="center"/>
            <w:hideMark/>
          </w:tcPr>
          <w:p w14:paraId="7E1CBF6F" w14:textId="77777777" w:rsidR="00B629E4" w:rsidRPr="00B629E4" w:rsidRDefault="00B629E4" w:rsidP="00B629E4">
            <w:r w:rsidRPr="00B629E4">
              <w:t>108.6</w:t>
            </w:r>
          </w:p>
        </w:tc>
      </w:tr>
      <w:tr w:rsidR="00B629E4" w:rsidRPr="00B629E4" w14:paraId="7C7389E4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483B0" w14:textId="77777777" w:rsidR="00B629E4" w:rsidRPr="00B629E4" w:rsidRDefault="00B629E4" w:rsidP="00B629E4">
            <w:r w:rsidRPr="00B629E4">
              <w:t>164.3</w:t>
            </w:r>
          </w:p>
        </w:tc>
        <w:tc>
          <w:tcPr>
            <w:tcW w:w="0" w:type="auto"/>
            <w:vAlign w:val="center"/>
            <w:hideMark/>
          </w:tcPr>
          <w:p w14:paraId="5D3CB188" w14:textId="77777777" w:rsidR="00B629E4" w:rsidRPr="00B629E4" w:rsidRDefault="00B629E4" w:rsidP="00B629E4">
            <w:r w:rsidRPr="00B629E4">
              <w:t>88.6</w:t>
            </w:r>
          </w:p>
        </w:tc>
      </w:tr>
      <w:tr w:rsidR="00B629E4" w:rsidRPr="00B629E4" w14:paraId="0F5C015F" w14:textId="77777777" w:rsidTr="00B629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DE7B6" w14:textId="77777777" w:rsidR="00B629E4" w:rsidRPr="00B629E4" w:rsidRDefault="00B629E4" w:rsidP="00B629E4">
            <w:r w:rsidRPr="00B629E4">
              <w:t>170.1</w:t>
            </w:r>
          </w:p>
        </w:tc>
        <w:tc>
          <w:tcPr>
            <w:tcW w:w="0" w:type="auto"/>
            <w:vAlign w:val="center"/>
            <w:hideMark/>
          </w:tcPr>
          <w:p w14:paraId="342F22EF" w14:textId="77777777" w:rsidR="00B629E4" w:rsidRPr="00B629E4" w:rsidRDefault="00B629E4" w:rsidP="00B629E4">
            <w:r w:rsidRPr="00B629E4">
              <w:t>104.1</w:t>
            </w:r>
          </w:p>
        </w:tc>
      </w:tr>
    </w:tbl>
    <w:p w14:paraId="6936E461" w14:textId="77777777" w:rsidR="00DC6356" w:rsidRDefault="00DC6356" w:rsidP="00A02B74">
      <w:pPr>
        <w:rPr>
          <w:b/>
          <w:bCs/>
        </w:rPr>
      </w:pPr>
    </w:p>
    <w:p w14:paraId="281A15DF" w14:textId="15D360D7" w:rsidR="00A02B74" w:rsidRPr="00A02B74" w:rsidRDefault="00A02B74" w:rsidP="00A02B74">
      <w:r w:rsidRPr="00A02B74">
        <w:rPr>
          <w:b/>
          <w:bCs/>
        </w:rPr>
        <w:t xml:space="preserve">Λύση στο </w:t>
      </w:r>
      <w:proofErr w:type="spellStart"/>
      <w:r w:rsidRPr="00A02B74">
        <w:rPr>
          <w:b/>
          <w:bCs/>
        </w:rPr>
        <w:t>Jamovi</w:t>
      </w:r>
      <w:proofErr w:type="spellEnd"/>
      <w:r w:rsidRPr="00A02B74">
        <w:rPr>
          <w:b/>
          <w:bCs/>
        </w:rPr>
        <w:t>:</w:t>
      </w:r>
      <w:r w:rsidRPr="00A02B74">
        <w:t xml:space="preserve"> Ίδια διαδικασία.</w:t>
      </w:r>
    </w:p>
    <w:p w14:paraId="0BC5DAFD" w14:textId="77777777" w:rsidR="00A02B74" w:rsidRPr="00A02B74" w:rsidRDefault="00A02B74" w:rsidP="00A02B74">
      <w:r w:rsidRPr="00A02B74">
        <w:rPr>
          <w:b/>
          <w:bCs/>
        </w:rPr>
        <w:t>Αναμενόμενα αποτελέσματα:</w:t>
      </w:r>
    </w:p>
    <w:p w14:paraId="406EE09F" w14:textId="77777777" w:rsidR="00A02B74" w:rsidRPr="00A02B74" w:rsidRDefault="00A02B74" w:rsidP="00A02B74">
      <w:pPr>
        <w:numPr>
          <w:ilvl w:val="0"/>
          <w:numId w:val="5"/>
        </w:numPr>
      </w:pPr>
      <w:proofErr w:type="spellStart"/>
      <w:r w:rsidRPr="00A02B74">
        <w:t>Pearson’s</w:t>
      </w:r>
      <w:proofErr w:type="spellEnd"/>
      <w:r w:rsidRPr="00A02B74">
        <w:t xml:space="preserve"> r = </w:t>
      </w:r>
      <w:r w:rsidRPr="00A02B74">
        <w:rPr>
          <w:b/>
          <w:bCs/>
        </w:rPr>
        <w:t>-0.129</w:t>
      </w:r>
      <w:r w:rsidRPr="00A02B74">
        <w:t>, p = 0.567 (ασθενής, μη στατιστικά σημαντική συσχέτιση)</w:t>
      </w:r>
    </w:p>
    <w:p w14:paraId="78ABFCE3" w14:textId="77777777" w:rsidR="00A02B74" w:rsidRPr="00A02B74" w:rsidRDefault="00A02B74" w:rsidP="00A02B74">
      <w:pPr>
        <w:numPr>
          <w:ilvl w:val="0"/>
          <w:numId w:val="5"/>
        </w:numPr>
        <w:rPr>
          <w:lang w:val="en-GB"/>
        </w:rPr>
      </w:pPr>
      <w:r w:rsidRPr="00A02B74">
        <w:t>Εξίσωση</w:t>
      </w:r>
      <w:r w:rsidRPr="00A02B74">
        <w:rPr>
          <w:lang w:val="en-GB"/>
        </w:rPr>
        <w:t xml:space="preserve"> (</w:t>
      </w:r>
      <w:r w:rsidRPr="00A02B74">
        <w:t>ενδεικτική</w:t>
      </w:r>
      <w:r w:rsidRPr="00A02B74">
        <w:rPr>
          <w:lang w:val="en-GB"/>
        </w:rPr>
        <w:t xml:space="preserve">): </w:t>
      </w:r>
      <w:proofErr w:type="spellStart"/>
      <w:r w:rsidRPr="00A02B74">
        <w:rPr>
          <w:b/>
          <w:bCs/>
          <w:lang w:val="en-GB"/>
        </w:rPr>
        <w:t>Fasting_Glucose</w:t>
      </w:r>
      <w:proofErr w:type="spellEnd"/>
      <w:r w:rsidRPr="00A02B74">
        <w:rPr>
          <w:b/>
          <w:bCs/>
          <w:lang w:val="en-GB"/>
        </w:rPr>
        <w:t xml:space="preserve"> = 129.81 - 0.207 × </w:t>
      </w:r>
      <w:proofErr w:type="spellStart"/>
      <w:r w:rsidRPr="00A02B74">
        <w:rPr>
          <w:b/>
          <w:bCs/>
          <w:lang w:val="en-GB"/>
        </w:rPr>
        <w:t>Height_cm</w:t>
      </w:r>
      <w:proofErr w:type="spellEnd"/>
    </w:p>
    <w:p w14:paraId="79119B74" w14:textId="77777777" w:rsidR="00A02B74" w:rsidRPr="00A02B74" w:rsidRDefault="00A02B74" w:rsidP="00A02B74">
      <w:pPr>
        <w:numPr>
          <w:ilvl w:val="0"/>
          <w:numId w:val="5"/>
        </w:numPr>
      </w:pPr>
      <w:r w:rsidRPr="00A02B74">
        <w:lastRenderedPageBreak/>
        <w:t xml:space="preserve">Πρόβλεψη για </w:t>
      </w:r>
      <w:proofErr w:type="spellStart"/>
      <w:r w:rsidRPr="00A02B74">
        <w:t>Height</w:t>
      </w:r>
      <w:proofErr w:type="spellEnd"/>
      <w:r w:rsidRPr="00A02B74">
        <w:t xml:space="preserve"> = 172 </w:t>
      </w:r>
      <w:proofErr w:type="spellStart"/>
      <w:r w:rsidRPr="00A02B74">
        <w:t>cm</w:t>
      </w:r>
      <w:proofErr w:type="spellEnd"/>
      <w:r w:rsidRPr="00A02B74">
        <w:t xml:space="preserve">: </w:t>
      </w:r>
      <w:r w:rsidRPr="00A02B74">
        <w:rPr>
          <w:b/>
          <w:bCs/>
        </w:rPr>
        <w:t xml:space="preserve">≈ 94.2 </w:t>
      </w:r>
      <w:proofErr w:type="spellStart"/>
      <w:r w:rsidRPr="00A02B74">
        <w:rPr>
          <w:b/>
          <w:bCs/>
        </w:rPr>
        <w:t>mg</w:t>
      </w:r>
      <w:proofErr w:type="spellEnd"/>
      <w:r w:rsidRPr="00A02B74">
        <w:rPr>
          <w:b/>
          <w:bCs/>
        </w:rPr>
        <w:t>/</w:t>
      </w:r>
      <w:proofErr w:type="spellStart"/>
      <w:r w:rsidRPr="00A02B74">
        <w:rPr>
          <w:b/>
          <w:bCs/>
        </w:rPr>
        <w:t>dL</w:t>
      </w:r>
      <w:proofErr w:type="spellEnd"/>
      <w:r w:rsidRPr="00A02B74">
        <w:t xml:space="preserve"> (με πολύ μεγάλο σφάλμα – η παλινδρόμηση δεν είναι σημαντική)</w:t>
      </w:r>
    </w:p>
    <w:p w14:paraId="3385AF3F" w14:textId="77777777" w:rsidR="00A02B74" w:rsidRPr="00A02B74" w:rsidRDefault="00A02B74" w:rsidP="00A02B74">
      <w:pPr>
        <w:numPr>
          <w:ilvl w:val="0"/>
          <w:numId w:val="5"/>
        </w:numPr>
      </w:pPr>
      <w:r w:rsidRPr="00A02B74">
        <w:t>Ερμηνεία: Δεν υπάρχει γραμμική σχέση μεταξύ ύψους και γλυκόζης νηστείας.</w:t>
      </w:r>
    </w:p>
    <w:p w14:paraId="38F1D1FA" w14:textId="77777777" w:rsidR="00A701BC" w:rsidRDefault="00A701BC" w:rsidP="00A02B74">
      <w:pPr>
        <w:rPr>
          <w:b/>
          <w:bCs/>
        </w:rPr>
      </w:pPr>
    </w:p>
    <w:p w14:paraId="20660ED8" w14:textId="77777777" w:rsidR="00A701BC" w:rsidRDefault="00A701BC" w:rsidP="00A02B74">
      <w:pPr>
        <w:rPr>
          <w:b/>
          <w:bCs/>
        </w:rPr>
      </w:pPr>
    </w:p>
    <w:p w14:paraId="693096AF" w14:textId="77777777" w:rsidR="00A701BC" w:rsidRDefault="00A701BC" w:rsidP="00A02B74">
      <w:pPr>
        <w:rPr>
          <w:b/>
          <w:bCs/>
        </w:rPr>
      </w:pPr>
    </w:p>
    <w:p w14:paraId="26129506" w14:textId="77777777" w:rsidR="00A701BC" w:rsidRDefault="00A701BC" w:rsidP="00A02B74">
      <w:pPr>
        <w:rPr>
          <w:b/>
          <w:bCs/>
        </w:rPr>
      </w:pPr>
    </w:p>
    <w:p w14:paraId="2AA0D257" w14:textId="30113D36" w:rsidR="00A02B74" w:rsidRPr="00A02B74" w:rsidRDefault="00A02B74" w:rsidP="00A02B74">
      <w:r w:rsidRPr="00A02B74">
        <w:rPr>
          <w:b/>
          <w:bCs/>
        </w:rPr>
        <w:t xml:space="preserve">Γενικές οδηγίες </w:t>
      </w:r>
      <w:proofErr w:type="spellStart"/>
      <w:r w:rsidRPr="00A02B74">
        <w:rPr>
          <w:b/>
          <w:bCs/>
        </w:rPr>
        <w:t>Jamovi</w:t>
      </w:r>
      <w:proofErr w:type="spellEnd"/>
      <w:r w:rsidRPr="00A02B74">
        <w:rPr>
          <w:b/>
          <w:bCs/>
        </w:rPr>
        <w:t xml:space="preserve"> (</w:t>
      </w:r>
      <w:r w:rsidRPr="00A02B74">
        <w:rPr>
          <w:b/>
          <w:bCs/>
          <w:highlight w:val="yellow"/>
        </w:rPr>
        <w:t>για όλες τις ασκήσεις</w:t>
      </w:r>
      <w:r w:rsidRPr="00A02B74">
        <w:rPr>
          <w:b/>
          <w:bCs/>
        </w:rPr>
        <w:t>):</w:t>
      </w:r>
    </w:p>
    <w:p w14:paraId="76B20DE6" w14:textId="77777777" w:rsidR="00A02B74" w:rsidRPr="00A02B74" w:rsidRDefault="00A02B74" w:rsidP="00A02B74">
      <w:pPr>
        <w:numPr>
          <w:ilvl w:val="0"/>
          <w:numId w:val="6"/>
        </w:numPr>
        <w:rPr>
          <w:lang w:val="en-GB"/>
        </w:rPr>
      </w:pPr>
      <w:r w:rsidRPr="00A02B74">
        <w:rPr>
          <w:lang w:val="en-GB"/>
        </w:rPr>
        <w:t xml:space="preserve">Correlation → </w:t>
      </w:r>
      <w:r w:rsidRPr="00A02B74">
        <w:rPr>
          <w:b/>
          <w:bCs/>
          <w:lang w:val="en-GB"/>
        </w:rPr>
        <w:t>Analyses → Regression → Correlation Matrix</w:t>
      </w:r>
      <w:r w:rsidRPr="00A02B74">
        <w:rPr>
          <w:lang w:val="en-GB"/>
        </w:rPr>
        <w:t xml:space="preserve"> (Pearson + Flag significant correlations)</w:t>
      </w:r>
    </w:p>
    <w:p w14:paraId="27CC1689" w14:textId="77777777" w:rsidR="00A02B74" w:rsidRPr="00A02B74" w:rsidRDefault="00A02B74" w:rsidP="00A02B74">
      <w:pPr>
        <w:numPr>
          <w:ilvl w:val="0"/>
          <w:numId w:val="6"/>
        </w:numPr>
        <w:rPr>
          <w:lang w:val="en-GB"/>
        </w:rPr>
      </w:pPr>
      <w:r w:rsidRPr="00A02B74">
        <w:rPr>
          <w:lang w:val="en-GB"/>
        </w:rPr>
        <w:t xml:space="preserve">Linear Regression → </w:t>
      </w:r>
      <w:r w:rsidRPr="00A02B74">
        <w:rPr>
          <w:b/>
          <w:bCs/>
          <w:lang w:val="en-GB"/>
        </w:rPr>
        <w:t>Analyses → Regression → Linear Regression</w:t>
      </w:r>
      <w:r w:rsidRPr="00A02B74">
        <w:rPr>
          <w:lang w:val="en-GB"/>
        </w:rPr>
        <w:t xml:space="preserve"> (Dependent = Y, Covariates = X)</w:t>
      </w:r>
    </w:p>
    <w:p w14:paraId="5B89417C" w14:textId="77777777" w:rsidR="00A02B74" w:rsidRPr="00A02B74" w:rsidRDefault="00A02B74" w:rsidP="00A02B74">
      <w:pPr>
        <w:numPr>
          <w:ilvl w:val="0"/>
          <w:numId w:val="6"/>
        </w:numPr>
        <w:rPr>
          <w:lang w:val="en-GB"/>
        </w:rPr>
      </w:pPr>
      <w:r w:rsidRPr="00A02B74">
        <w:t>Ενεργοποιήστε</w:t>
      </w:r>
      <w:r w:rsidRPr="00A02B74">
        <w:rPr>
          <w:lang w:val="en-GB"/>
        </w:rPr>
        <w:t>: Estimates, Model Coefficients, Model Fit, R²</w:t>
      </w:r>
    </w:p>
    <w:p w14:paraId="3BA22955" w14:textId="77777777" w:rsidR="00A02B74" w:rsidRPr="00A02B74" w:rsidRDefault="00A02B74" w:rsidP="00A02B74">
      <w:pPr>
        <w:numPr>
          <w:ilvl w:val="0"/>
          <w:numId w:val="6"/>
        </w:numPr>
      </w:pPr>
      <w:r w:rsidRPr="00A02B74">
        <w:rPr>
          <w:highlight w:val="yellow"/>
        </w:rPr>
        <w:t>Προαιρετικά:</w:t>
      </w:r>
      <w:r w:rsidRPr="00A02B74">
        <w:t xml:space="preserve"> δημιουργήστε </w:t>
      </w:r>
      <w:proofErr w:type="spellStart"/>
      <w:r w:rsidRPr="00A02B74">
        <w:t>Scatterplot</w:t>
      </w:r>
      <w:proofErr w:type="spellEnd"/>
      <w:r w:rsidRPr="00A02B74">
        <w:t xml:space="preserve"> + QQ-</w:t>
      </w:r>
      <w:proofErr w:type="spellStart"/>
      <w:r w:rsidRPr="00A02B74">
        <w:t>plot</w:t>
      </w:r>
      <w:proofErr w:type="spellEnd"/>
      <w:r w:rsidRPr="00A02B74">
        <w:t xml:space="preserve"> για έλεγχο υποθέσεων</w:t>
      </w:r>
    </w:p>
    <w:p w14:paraId="1333DA0D" w14:textId="77777777" w:rsidR="00556C0C" w:rsidRDefault="00556C0C"/>
    <w:sectPr w:rsidR="00556C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33"/>
    <w:multiLevelType w:val="multilevel"/>
    <w:tmpl w:val="B25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F2999"/>
    <w:multiLevelType w:val="multilevel"/>
    <w:tmpl w:val="0260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43631"/>
    <w:multiLevelType w:val="multilevel"/>
    <w:tmpl w:val="5D58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C43D1"/>
    <w:multiLevelType w:val="multilevel"/>
    <w:tmpl w:val="B8BC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81440"/>
    <w:multiLevelType w:val="multilevel"/>
    <w:tmpl w:val="3982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2259F"/>
    <w:multiLevelType w:val="multilevel"/>
    <w:tmpl w:val="10F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61989"/>
    <w:multiLevelType w:val="multilevel"/>
    <w:tmpl w:val="A26C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82BC1"/>
    <w:multiLevelType w:val="multilevel"/>
    <w:tmpl w:val="982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925E24"/>
    <w:multiLevelType w:val="multilevel"/>
    <w:tmpl w:val="D10C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162C5"/>
    <w:multiLevelType w:val="multilevel"/>
    <w:tmpl w:val="CD2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764761">
    <w:abstractNumId w:val="0"/>
  </w:num>
  <w:num w:numId="2" w16cid:durableId="960955680">
    <w:abstractNumId w:val="3"/>
  </w:num>
  <w:num w:numId="3" w16cid:durableId="1942948500">
    <w:abstractNumId w:val="5"/>
  </w:num>
  <w:num w:numId="4" w16cid:durableId="1956518282">
    <w:abstractNumId w:val="2"/>
  </w:num>
  <w:num w:numId="5" w16cid:durableId="1975527110">
    <w:abstractNumId w:val="9"/>
  </w:num>
  <w:num w:numId="6" w16cid:durableId="51081207">
    <w:abstractNumId w:val="6"/>
  </w:num>
  <w:num w:numId="7" w16cid:durableId="1957175193">
    <w:abstractNumId w:val="8"/>
  </w:num>
  <w:num w:numId="8" w16cid:durableId="405689612">
    <w:abstractNumId w:val="7"/>
  </w:num>
  <w:num w:numId="9" w16cid:durableId="587471371">
    <w:abstractNumId w:val="1"/>
  </w:num>
  <w:num w:numId="10" w16cid:durableId="137758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1D"/>
    <w:rsid w:val="00470B3C"/>
    <w:rsid w:val="004920BE"/>
    <w:rsid w:val="004F6A5E"/>
    <w:rsid w:val="00501601"/>
    <w:rsid w:val="00556C0C"/>
    <w:rsid w:val="005C1E53"/>
    <w:rsid w:val="00756B7A"/>
    <w:rsid w:val="0080708B"/>
    <w:rsid w:val="00867264"/>
    <w:rsid w:val="00907C49"/>
    <w:rsid w:val="00A02B74"/>
    <w:rsid w:val="00A701BC"/>
    <w:rsid w:val="00B629E4"/>
    <w:rsid w:val="00BD6506"/>
    <w:rsid w:val="00DC6356"/>
    <w:rsid w:val="00E61490"/>
    <w:rsid w:val="00E7731D"/>
    <w:rsid w:val="00EC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75F2"/>
  <w15:chartTrackingRefBased/>
  <w15:docId w15:val="{501E2AFE-A3BE-4CB6-8ECD-7B0E0F9A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948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17</cp:revision>
  <dcterms:created xsi:type="dcterms:W3CDTF">2026-03-28T08:02:00Z</dcterms:created>
  <dcterms:modified xsi:type="dcterms:W3CDTF">2026-03-28T08:16:00Z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d2ac224b-5f8e-43f5-994e-1c6672896dda</vt:lpwstr>
  </property>
</Properties>
</file>