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15CE" w14:textId="77777777" w:rsidR="001D3590" w:rsidRPr="00707DB9" w:rsidRDefault="00FA4D33">
      <w:pPr>
        <w:rPr>
          <w:b/>
          <w:bCs/>
          <w:lang w:val="el-GR"/>
        </w:rPr>
      </w:pPr>
      <w:r w:rsidRPr="00707DB9">
        <w:rPr>
          <w:b/>
          <w:bCs/>
          <w:lang w:val="el-GR"/>
        </w:rPr>
        <w:t>11. Η επίλυση της αντινομίας του πρακτικού Λόγου</w:t>
      </w:r>
    </w:p>
    <w:p w14:paraId="2FB7566B" w14:textId="77777777" w:rsidR="00707DB9" w:rsidRPr="00707DB9" w:rsidRDefault="00707DB9">
      <w:pPr>
        <w:rPr>
          <w:b/>
          <w:bCs/>
          <w:lang w:val="el-GR"/>
        </w:rPr>
      </w:pPr>
      <w:r w:rsidRPr="00707DB9">
        <w:rPr>
          <w:b/>
          <w:bCs/>
          <w:lang w:val="el-GR"/>
        </w:rPr>
        <w:t xml:space="preserve">Α. </w:t>
      </w:r>
    </w:p>
    <w:p w14:paraId="277B0926" w14:textId="77777777" w:rsidR="00FA4D33" w:rsidRDefault="00FA4D33">
      <w:pPr>
        <w:rPr>
          <w:lang w:val="el-GR"/>
        </w:rPr>
      </w:pPr>
      <w:proofErr w:type="spellStart"/>
      <w:r>
        <w:rPr>
          <w:lang w:val="el-GR"/>
        </w:rPr>
        <w:t>Υπερβατολογική</w:t>
      </w:r>
      <w:proofErr w:type="spellEnd"/>
      <w:r>
        <w:rPr>
          <w:lang w:val="el-GR"/>
        </w:rPr>
        <w:t xml:space="preserve"> παραγωγή της έννοιας του ύψιστου αγαθού (συνθετική ενότητα αρετής και ευδαιμονίας)</w:t>
      </w:r>
    </w:p>
    <w:p w14:paraId="361AB077" w14:textId="77777777" w:rsidR="00FA4D33" w:rsidRDefault="00FA4D33">
      <w:pPr>
        <w:rPr>
          <w:lang w:val="el-GR"/>
        </w:rPr>
      </w:pPr>
      <w:r>
        <w:rPr>
          <w:lang w:val="el-GR"/>
        </w:rPr>
        <w:t>Γιατί;</w:t>
      </w:r>
    </w:p>
    <w:p w14:paraId="38F08329" w14:textId="77777777" w:rsidR="00FA4D33" w:rsidRDefault="00FA4D33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461529D0" wp14:editId="34F1E349">
            <wp:extent cx="914400" cy="914400"/>
            <wp:effectExtent l="0" t="0" r="0" b="0"/>
            <wp:docPr id="1" name="Γραφικό 1" descr="Σκύλ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4876B" w14:textId="77777777" w:rsidR="00FA4D33" w:rsidRDefault="00FA4D33">
      <w:pPr>
        <w:rPr>
          <w:lang w:val="el-GR"/>
        </w:rPr>
      </w:pPr>
      <w:r>
        <w:rPr>
          <w:lang w:val="el-GR"/>
        </w:rPr>
        <w:t xml:space="preserve">α. ΠΩΣ: Η κίνηση αποτέλεσμα επιδράσεων (παθητική) </w:t>
      </w:r>
    </w:p>
    <w:p w14:paraId="432C17AC" w14:textId="77777777" w:rsidR="00FA4D33" w:rsidRDefault="00FA4D33">
      <w:pPr>
        <w:rPr>
          <w:lang w:val="el-GR"/>
        </w:rPr>
      </w:pPr>
      <w:r>
        <w:rPr>
          <w:lang w:val="el-GR"/>
        </w:rPr>
        <w:t>β. ΤΙ: Το νοητικό αίτιο της πράξης δεν είναι έννοια (δεν θέτει σκοπούς)</w:t>
      </w:r>
    </w:p>
    <w:p w14:paraId="0D94E872" w14:textId="77777777" w:rsidR="00FA4D33" w:rsidRDefault="00FA4D33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3EA92F60" wp14:editId="7B8B5721">
            <wp:extent cx="914400" cy="914400"/>
            <wp:effectExtent l="0" t="0" r="0" b="0"/>
            <wp:docPr id="2" name="Γραφικό 2" descr="Περπάτ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k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6116B" w14:textId="77777777" w:rsidR="00FA4D33" w:rsidRDefault="00FA4D33">
      <w:pPr>
        <w:rPr>
          <w:lang w:val="el-GR"/>
        </w:rPr>
      </w:pPr>
      <w:r>
        <w:rPr>
          <w:lang w:val="el-GR"/>
        </w:rPr>
        <w:t xml:space="preserve">α. ΠΩΣ: οφείλει να </w:t>
      </w:r>
      <w:proofErr w:type="spellStart"/>
      <w:r>
        <w:rPr>
          <w:lang w:val="el-GR"/>
        </w:rPr>
        <w:t>αυτοπροσδιορίζεται</w:t>
      </w:r>
      <w:proofErr w:type="spellEnd"/>
      <w:r>
        <w:rPr>
          <w:lang w:val="el-GR"/>
        </w:rPr>
        <w:t xml:space="preserve"> (ενεργητική)</w:t>
      </w:r>
    </w:p>
    <w:p w14:paraId="11F6EB99" w14:textId="77777777" w:rsidR="00FA4D33" w:rsidRDefault="00FA4D33">
      <w:pPr>
        <w:rPr>
          <w:lang w:val="el-GR"/>
        </w:rPr>
      </w:pPr>
      <w:r>
        <w:rPr>
          <w:lang w:val="el-GR"/>
        </w:rPr>
        <w:t>β. ΤΙ: οφείλει να θέτει έννοια ως αίτιο, να θέλει την ευδαιμονία και όχι μόνο το επιθυμητό αντικείμενο</w:t>
      </w:r>
      <w:r w:rsidR="00707DB9">
        <w:rPr>
          <w:lang w:val="el-GR"/>
        </w:rPr>
        <w:t xml:space="preserve"> (μεγιστοποίηση)</w:t>
      </w:r>
    </w:p>
    <w:p w14:paraId="48B90920" w14:textId="77777777" w:rsidR="00FA4D33" w:rsidRDefault="00FA4D33">
      <w:pPr>
        <w:rPr>
          <w:lang w:val="el-GR"/>
        </w:rPr>
      </w:pPr>
      <w:r>
        <w:rPr>
          <w:lang w:val="el-GR"/>
        </w:rPr>
        <w:t>Αλλά: Α προτεραιότητα έναντι του Β.</w:t>
      </w:r>
    </w:p>
    <w:p w14:paraId="7D9FE178" w14:textId="77777777" w:rsidR="00707DB9" w:rsidRDefault="00707DB9">
      <w:pPr>
        <w:rPr>
          <w:lang w:val="el-GR"/>
        </w:rPr>
      </w:pPr>
      <w:r>
        <w:rPr>
          <w:lang w:val="el-GR"/>
        </w:rPr>
        <w:t xml:space="preserve">Αναλογία ευδαιμονίας αρετής </w:t>
      </w:r>
      <w:r w:rsidRPr="00707DB9">
        <w:rPr>
          <w:i/>
          <w:iCs/>
          <w:lang w:val="el-GR"/>
        </w:rPr>
        <w:t>υποχρεωτικό</w:t>
      </w:r>
      <w:r>
        <w:rPr>
          <w:lang w:val="el-GR"/>
        </w:rPr>
        <w:t xml:space="preserve"> αντικείμενο της θέλησης σύμφωνα με τον ηθικό νόμο</w:t>
      </w:r>
    </w:p>
    <w:p w14:paraId="7999B86B" w14:textId="77777777" w:rsidR="00707DB9" w:rsidRDefault="00707DB9">
      <w:pPr>
        <w:rPr>
          <w:lang w:val="el-GR"/>
        </w:rPr>
      </w:pPr>
    </w:p>
    <w:p w14:paraId="1944DC95" w14:textId="77777777" w:rsidR="00707DB9" w:rsidRPr="00647CD0" w:rsidRDefault="00707DB9">
      <w:pPr>
        <w:rPr>
          <w:b/>
          <w:bCs/>
          <w:lang w:val="el-GR"/>
        </w:rPr>
      </w:pPr>
      <w:r w:rsidRPr="00647CD0">
        <w:rPr>
          <w:b/>
          <w:bCs/>
          <w:lang w:val="el-GR"/>
        </w:rPr>
        <w:t xml:space="preserve">Β. </w:t>
      </w:r>
    </w:p>
    <w:p w14:paraId="01CEEF6A" w14:textId="77777777" w:rsidR="00707DB9" w:rsidRDefault="00707DB9">
      <w:pPr>
        <w:rPr>
          <w:lang w:val="el-GR"/>
        </w:rPr>
      </w:pPr>
      <w:r>
        <w:rPr>
          <w:lang w:val="el-GR"/>
        </w:rPr>
        <w:t xml:space="preserve">Η ενότητα πρέπει να είναι συνθετική </w:t>
      </w:r>
      <w:r>
        <w:t>a</w:t>
      </w:r>
      <w:r w:rsidRPr="00707DB9">
        <w:rPr>
          <w:lang w:val="el-GR"/>
        </w:rPr>
        <w:t xml:space="preserve"> </w:t>
      </w:r>
      <w:r>
        <w:t>priori</w:t>
      </w:r>
      <w:r w:rsidRPr="00707DB9">
        <w:rPr>
          <w:lang w:val="el-GR"/>
        </w:rPr>
        <w:t xml:space="preserve"> (</w:t>
      </w:r>
      <w:r>
        <w:rPr>
          <w:lang w:val="el-GR"/>
        </w:rPr>
        <w:t>αιτιολογική)</w:t>
      </w:r>
    </w:p>
    <w:p w14:paraId="7AC35A38" w14:textId="77777777" w:rsidR="00707DB9" w:rsidRDefault="00707DB9">
      <w:pPr>
        <w:rPr>
          <w:lang w:val="el-GR"/>
        </w:rPr>
      </w:pPr>
      <w:r>
        <w:rPr>
          <w:lang w:val="el-GR"/>
        </w:rPr>
        <w:t>Θ1: Είτε Ε</w:t>
      </w:r>
      <w:r w:rsidRPr="00707DB9">
        <w:rPr>
          <w:lang w:val="el-GR"/>
        </w:rPr>
        <w:sym w:font="Wingdings" w:char="F0E0"/>
      </w:r>
      <w:r>
        <w:rPr>
          <w:lang w:val="el-GR"/>
        </w:rPr>
        <w:t>Α (όταν επιδιώκω την ευτυχία συνειδητά γίνομαι ενάρετος)</w:t>
      </w:r>
    </w:p>
    <w:p w14:paraId="336916B3" w14:textId="77777777" w:rsidR="00707DB9" w:rsidRDefault="00707DB9">
      <w:pPr>
        <w:rPr>
          <w:lang w:val="el-GR"/>
        </w:rPr>
      </w:pPr>
      <w:r>
        <w:rPr>
          <w:lang w:val="el-GR"/>
        </w:rPr>
        <w:t>Α1: Είτε Α</w:t>
      </w:r>
      <w:r w:rsidRPr="00707DB9">
        <w:rPr>
          <w:lang w:val="el-GR"/>
        </w:rPr>
        <w:sym w:font="Wingdings" w:char="F0E0"/>
      </w:r>
      <w:r>
        <w:rPr>
          <w:lang w:val="el-GR"/>
        </w:rPr>
        <w:t>Ε (όταν επιδιώκω την αρετή συνειδητά γίνομαι ευτυχισμένος)</w:t>
      </w:r>
    </w:p>
    <w:p w14:paraId="6198A146" w14:textId="77777777" w:rsidR="00707DB9" w:rsidRDefault="00707DB9">
      <w:pPr>
        <w:rPr>
          <w:lang w:val="el-GR"/>
        </w:rPr>
      </w:pPr>
      <w:r>
        <w:rPr>
          <w:lang w:val="el-GR"/>
        </w:rPr>
        <w:t>Θ1 λάθος εξ ορισμού</w:t>
      </w:r>
    </w:p>
    <w:p w14:paraId="376FE8E0" w14:textId="77777777" w:rsidR="00707DB9" w:rsidRDefault="00707DB9">
      <w:pPr>
        <w:rPr>
          <w:lang w:val="el-GR"/>
        </w:rPr>
      </w:pPr>
      <w:r>
        <w:rPr>
          <w:lang w:val="el-GR"/>
        </w:rPr>
        <w:t>Α1 λάθος επίσης (απόκλιση φυσικού και ηθικού νόμου)</w:t>
      </w:r>
    </w:p>
    <w:p w14:paraId="5B45A92C" w14:textId="77777777" w:rsidR="00707DB9" w:rsidRDefault="00707DB9">
      <w:pPr>
        <w:rPr>
          <w:lang w:val="el-GR"/>
        </w:rPr>
      </w:pPr>
      <w:r>
        <w:rPr>
          <w:lang w:val="el-GR"/>
        </w:rPr>
        <w:t>Άρα δεν είναι δυνατό το ύψιστο αγαθό</w:t>
      </w:r>
    </w:p>
    <w:p w14:paraId="1A77E7FC" w14:textId="77777777" w:rsidR="00707DB9" w:rsidRDefault="00707DB9">
      <w:pPr>
        <w:rPr>
          <w:lang w:val="el-GR"/>
        </w:rPr>
      </w:pPr>
      <w:r>
        <w:rPr>
          <w:lang w:val="el-GR"/>
        </w:rPr>
        <w:t>Άρα ο ηθικός νόμος αντιφατικός</w:t>
      </w:r>
    </w:p>
    <w:p w14:paraId="050B70B6" w14:textId="77777777" w:rsidR="00707DB9" w:rsidRDefault="00707DB9">
      <w:pPr>
        <w:rPr>
          <w:lang w:val="el-GR"/>
        </w:rPr>
      </w:pPr>
    </w:p>
    <w:p w14:paraId="22EFB881" w14:textId="77777777" w:rsidR="00707DB9" w:rsidRDefault="00707DB9">
      <w:pPr>
        <w:rPr>
          <w:lang w:val="el-GR"/>
        </w:rPr>
      </w:pPr>
      <w:r>
        <w:rPr>
          <w:lang w:val="el-GR"/>
        </w:rPr>
        <w:lastRenderedPageBreak/>
        <w:t>ΑΝΤΙΝΟΜΙΑ ΤΟΥ ΠΡΑΚΤΙΚΟΥ ΛΟΓΟΥ</w:t>
      </w:r>
    </w:p>
    <w:p w14:paraId="61860427" w14:textId="77777777" w:rsidR="00707DB9" w:rsidRDefault="00707DB9">
      <w:pPr>
        <w:rPr>
          <w:lang w:val="el-GR"/>
        </w:rPr>
      </w:pPr>
      <w:r>
        <w:rPr>
          <w:lang w:val="el-GR"/>
        </w:rPr>
        <w:t>Θ1: προτεραιότητα ύλης</w:t>
      </w:r>
    </w:p>
    <w:p w14:paraId="6D5A3D75" w14:textId="77777777" w:rsidR="00707DB9" w:rsidRDefault="00707DB9">
      <w:pPr>
        <w:rPr>
          <w:lang w:val="el-GR"/>
        </w:rPr>
      </w:pPr>
      <w:r>
        <w:rPr>
          <w:lang w:val="el-GR"/>
        </w:rPr>
        <w:t>Α1: προτεραιότητας μορφής</w:t>
      </w:r>
    </w:p>
    <w:p w14:paraId="39F4A3EC" w14:textId="77777777" w:rsidR="00707DB9" w:rsidRDefault="00707DB9">
      <w:pPr>
        <w:rPr>
          <w:lang w:val="el-GR"/>
        </w:rPr>
      </w:pPr>
      <w:r>
        <w:rPr>
          <w:lang w:val="el-GR"/>
        </w:rPr>
        <w:t>Αλλά Θ1 αυτονόητα λάθος</w:t>
      </w:r>
    </w:p>
    <w:p w14:paraId="7941564B" w14:textId="77777777" w:rsidR="00707DB9" w:rsidRDefault="00707DB9">
      <w:pPr>
        <w:rPr>
          <w:lang w:val="el-GR"/>
        </w:rPr>
      </w:pPr>
      <w:r>
        <w:rPr>
          <w:lang w:val="el-GR"/>
        </w:rPr>
        <w:t xml:space="preserve">Άρα δύο ερμηνείες του </w:t>
      </w:r>
      <w:r w:rsidR="0013790A">
        <w:rPr>
          <w:lang w:val="el-GR"/>
        </w:rPr>
        <w:t>Α1</w:t>
      </w:r>
    </w:p>
    <w:p w14:paraId="5A9878F9" w14:textId="77777777" w:rsidR="0013790A" w:rsidRDefault="0013790A">
      <w:pPr>
        <w:rPr>
          <w:lang w:val="el-GR"/>
        </w:rPr>
      </w:pPr>
      <w:r>
        <w:rPr>
          <w:lang w:val="el-GR"/>
        </w:rPr>
        <w:t>Α1=Θ2: Α</w:t>
      </w:r>
      <w:r w:rsidRPr="0013790A">
        <w:rPr>
          <w:lang w:val="el-GR"/>
        </w:rPr>
        <w:sym w:font="Wingdings" w:char="F0E0"/>
      </w:r>
      <w:r>
        <w:rPr>
          <w:lang w:val="el-GR"/>
        </w:rPr>
        <w:t>Ε</w:t>
      </w:r>
    </w:p>
    <w:p w14:paraId="2665E0DE" w14:textId="77777777" w:rsidR="0013790A" w:rsidRDefault="0013790A">
      <w:pPr>
        <w:rPr>
          <w:lang w:val="el-GR"/>
        </w:rPr>
      </w:pPr>
      <w:r>
        <w:rPr>
          <w:lang w:val="el-GR"/>
        </w:rPr>
        <w:t>Α2: ΟΧΙ Α</w:t>
      </w:r>
      <w:r w:rsidRPr="0013790A">
        <w:rPr>
          <w:lang w:val="el-GR"/>
        </w:rPr>
        <w:sym w:font="Wingdings" w:char="F0E0"/>
      </w:r>
      <w:r>
        <w:rPr>
          <w:lang w:val="el-GR"/>
        </w:rPr>
        <w:t>Ε</w:t>
      </w:r>
    </w:p>
    <w:p w14:paraId="2D707A85" w14:textId="77777777" w:rsidR="0013790A" w:rsidRDefault="0013790A">
      <w:pPr>
        <w:rPr>
          <w:lang w:val="el-GR"/>
        </w:rPr>
      </w:pPr>
      <w:r>
        <w:rPr>
          <w:lang w:val="el-GR"/>
        </w:rPr>
        <w:t>Αλλά στην Α2 το υποκείμενο της ενάρετης πράξης ως φαινόμενο</w:t>
      </w:r>
    </w:p>
    <w:p w14:paraId="4F18F9F0" w14:textId="77777777" w:rsidR="0013790A" w:rsidRDefault="0013790A">
      <w:pPr>
        <w:rPr>
          <w:lang w:val="el-GR"/>
        </w:rPr>
      </w:pPr>
      <w:r>
        <w:rPr>
          <w:lang w:val="el-GR"/>
        </w:rPr>
        <w:t>Αν το υποκείμενο της ενάρετης πράξης νοούμενο, τότε το είναι δυνατή η συσχέτιση νοητού αισθητού κόσμου</w:t>
      </w:r>
    </w:p>
    <w:p w14:paraId="0C3939D1" w14:textId="77777777" w:rsidR="0013790A" w:rsidRDefault="0013790A">
      <w:pPr>
        <w:rPr>
          <w:lang w:val="el-GR"/>
        </w:rPr>
      </w:pPr>
      <w:r>
        <w:rPr>
          <w:lang w:val="el-GR"/>
        </w:rPr>
        <w:t>Α2: αρετή ως αρνητική ελευθερία</w:t>
      </w:r>
    </w:p>
    <w:p w14:paraId="0A6BC14C" w14:textId="77777777" w:rsidR="0013790A" w:rsidRDefault="0013790A">
      <w:pPr>
        <w:rPr>
          <w:lang w:val="el-GR"/>
        </w:rPr>
      </w:pPr>
      <w:r>
        <w:rPr>
          <w:lang w:val="el-GR"/>
        </w:rPr>
        <w:t xml:space="preserve">Θ2: αρετή </w:t>
      </w:r>
      <w:proofErr w:type="spellStart"/>
      <w:r>
        <w:rPr>
          <w:lang w:val="el-GR"/>
        </w:rPr>
        <w:t>ώς</w:t>
      </w:r>
      <w:proofErr w:type="spellEnd"/>
      <w:r>
        <w:rPr>
          <w:lang w:val="el-GR"/>
        </w:rPr>
        <w:t xml:space="preserve"> έκφραση θετικής ελευθερίας</w:t>
      </w:r>
    </w:p>
    <w:p w14:paraId="62E34731" w14:textId="77777777" w:rsidR="0013790A" w:rsidRDefault="0013790A">
      <w:pPr>
        <w:rPr>
          <w:lang w:val="el-GR"/>
        </w:rPr>
      </w:pPr>
    </w:p>
    <w:p w14:paraId="442F00B0" w14:textId="77777777" w:rsidR="0013790A" w:rsidRPr="00647CD0" w:rsidRDefault="0013790A">
      <w:pPr>
        <w:rPr>
          <w:b/>
          <w:bCs/>
          <w:lang w:val="el-GR"/>
        </w:rPr>
      </w:pPr>
      <w:r w:rsidRPr="00647CD0">
        <w:rPr>
          <w:b/>
          <w:bCs/>
          <w:lang w:val="el-GR"/>
        </w:rPr>
        <w:t>Γ.</w:t>
      </w:r>
    </w:p>
    <w:p w14:paraId="5A3A2A44" w14:textId="77777777" w:rsidR="0013790A" w:rsidRDefault="0013790A">
      <w:pPr>
        <w:rPr>
          <w:lang w:val="el-GR"/>
        </w:rPr>
      </w:pPr>
      <w:proofErr w:type="spellStart"/>
      <w:r>
        <w:rPr>
          <w:lang w:val="el-GR"/>
        </w:rPr>
        <w:t>Επανερμηνεία</w:t>
      </w:r>
      <w:proofErr w:type="spellEnd"/>
      <w:r>
        <w:rPr>
          <w:lang w:val="el-GR"/>
        </w:rPr>
        <w:t xml:space="preserve"> της επικούρειας ηθικής</w:t>
      </w:r>
    </w:p>
    <w:p w14:paraId="047453BD" w14:textId="77777777" w:rsidR="0013790A" w:rsidRDefault="0013790A">
      <w:pPr>
        <w:rPr>
          <w:lang w:val="el-GR"/>
        </w:rPr>
      </w:pPr>
      <w:r>
        <w:rPr>
          <w:lang w:val="el-GR"/>
        </w:rPr>
        <w:t>Αφού Ε&gt;Α, υπάρχουν ενάρετες πράξεις που είναι ευχάριστες</w:t>
      </w:r>
    </w:p>
    <w:p w14:paraId="7DBD35C0" w14:textId="77777777" w:rsidR="0013790A" w:rsidRDefault="0013790A">
      <w:pPr>
        <w:rPr>
          <w:lang w:val="el-GR"/>
        </w:rPr>
      </w:pPr>
      <w:r>
        <w:rPr>
          <w:lang w:val="el-GR"/>
        </w:rPr>
        <w:t>Ενάρετες πράξεις = ηθικό φρόνημα</w:t>
      </w:r>
    </w:p>
    <w:p w14:paraId="5EC3FA83" w14:textId="77777777" w:rsidR="00647CD0" w:rsidRDefault="00647CD0">
      <w:pPr>
        <w:rPr>
          <w:lang w:val="el-GR"/>
        </w:rPr>
      </w:pPr>
      <w:r>
        <w:rPr>
          <w:lang w:val="el-GR"/>
        </w:rPr>
        <w:t>Το ηθικό φρόνημα δεν αποκτάται στο πλαίσιο της επιδίωξης της ευτυχίας</w:t>
      </w:r>
    </w:p>
    <w:p w14:paraId="1F6E65DC" w14:textId="77777777" w:rsidR="00647CD0" w:rsidRDefault="00647CD0">
      <w:pPr>
        <w:rPr>
          <w:lang w:val="el-GR"/>
        </w:rPr>
      </w:pPr>
      <w:r>
        <w:rPr>
          <w:lang w:val="el-GR"/>
        </w:rPr>
        <w:t>Άρα ο Επίκουρος πρέπει να γίνει στωικός</w:t>
      </w:r>
    </w:p>
    <w:p w14:paraId="69465C78" w14:textId="77777777" w:rsidR="00647CD0" w:rsidRDefault="00647CD0">
      <w:pPr>
        <w:rPr>
          <w:lang w:val="el-GR"/>
        </w:rPr>
      </w:pPr>
      <w:r>
        <w:rPr>
          <w:lang w:val="el-GR"/>
        </w:rPr>
        <w:t>Έστω ότι Π(Α)</w:t>
      </w:r>
      <w:r w:rsidRPr="00647CD0">
        <w:rPr>
          <w:lang w:val="el-GR"/>
        </w:rPr>
        <w:sym w:font="Wingdings" w:char="F0E0"/>
      </w:r>
      <w:r>
        <w:rPr>
          <w:lang w:val="el-GR"/>
        </w:rPr>
        <w:t>Σ(Ε)</w:t>
      </w:r>
    </w:p>
    <w:p w14:paraId="4B566699" w14:textId="77777777" w:rsidR="00647CD0" w:rsidRDefault="00647CD0">
      <w:pPr>
        <w:rPr>
          <w:lang w:val="el-GR"/>
        </w:rPr>
      </w:pPr>
      <w:r>
        <w:rPr>
          <w:lang w:val="el-GR"/>
        </w:rPr>
        <w:t>Αλλά το Σ(Ε) δεν  μπορεί να είναι το θεμέλιο της Α (ελατήριο), γιατί τότε η πράξη δεν είναι ενάρετη</w:t>
      </w:r>
    </w:p>
    <w:p w14:paraId="4CAAD0DA" w14:textId="77777777" w:rsidR="00647CD0" w:rsidRDefault="00647CD0">
      <w:pPr>
        <w:rPr>
          <w:lang w:val="el-GR"/>
        </w:rPr>
      </w:pPr>
      <w:r>
        <w:rPr>
          <w:lang w:val="el-GR"/>
        </w:rPr>
        <w:t>[Αντινομία Θ1-Α1 και οι δύο προτάσεις λανθασμένες, Αντινομία Θ2-Α2 και οι δύο προτάσεις ορθές</w:t>
      </w:r>
      <w:bookmarkStart w:id="0" w:name="_GoBack"/>
      <w:bookmarkEnd w:id="0"/>
      <w:r>
        <w:rPr>
          <w:lang w:val="el-GR"/>
        </w:rPr>
        <w:t>]</w:t>
      </w:r>
    </w:p>
    <w:p w14:paraId="501B09CB" w14:textId="77777777" w:rsidR="00647CD0" w:rsidRDefault="00647CD0">
      <w:pPr>
        <w:rPr>
          <w:lang w:val="el-GR"/>
        </w:rPr>
      </w:pPr>
      <w:r>
        <w:rPr>
          <w:lang w:val="el-GR"/>
        </w:rPr>
        <w:t>Μόνο Σ(Σ) θεμέλιο της Π(Α)</w:t>
      </w:r>
    </w:p>
    <w:p w14:paraId="38539F57" w14:textId="77777777" w:rsidR="00647CD0" w:rsidRDefault="00647CD0">
      <w:pPr>
        <w:rPr>
          <w:lang w:val="el-GR"/>
        </w:rPr>
      </w:pPr>
      <w:r>
        <w:rPr>
          <w:lang w:val="el-GR"/>
        </w:rPr>
        <w:t>Σ(Σ) προκαλείται από το νόμο</w:t>
      </w:r>
    </w:p>
    <w:p w14:paraId="7B14AA56" w14:textId="77777777" w:rsidR="00647CD0" w:rsidRDefault="00647CD0">
      <w:pPr>
        <w:rPr>
          <w:lang w:val="el-GR"/>
        </w:rPr>
      </w:pPr>
      <w:r>
        <w:rPr>
          <w:lang w:val="el-GR"/>
        </w:rPr>
        <w:t>Σ(Ε) ικανοποίηση με τον εαυτό</w:t>
      </w:r>
    </w:p>
    <w:p w14:paraId="62D7AE5C" w14:textId="77777777" w:rsidR="00647CD0" w:rsidRDefault="00647CD0">
      <w:pPr>
        <w:rPr>
          <w:lang w:val="el-GR"/>
        </w:rPr>
      </w:pPr>
      <w:r>
        <w:rPr>
          <w:lang w:val="el-GR"/>
        </w:rPr>
        <w:t>Νοητικό, αρνητικό συναίσθημα: απελευθέρωση από τις ανάγκες</w:t>
      </w:r>
    </w:p>
    <w:p w14:paraId="0748E8DA" w14:textId="77777777" w:rsidR="00647CD0" w:rsidRDefault="00647CD0">
      <w:pPr>
        <w:rPr>
          <w:lang w:val="el-GR"/>
        </w:rPr>
      </w:pPr>
      <w:r>
        <w:rPr>
          <w:lang w:val="el-GR"/>
        </w:rPr>
        <w:t>Ανάλογο μακαριότητας</w:t>
      </w:r>
    </w:p>
    <w:p w14:paraId="1319961D" w14:textId="77777777" w:rsidR="00647CD0" w:rsidRDefault="00647CD0">
      <w:pPr>
        <w:rPr>
          <w:lang w:val="el-GR"/>
        </w:rPr>
      </w:pPr>
      <w:r>
        <w:rPr>
          <w:lang w:val="el-GR"/>
        </w:rPr>
        <w:t>Μακαριότητα αδύνατη.</w:t>
      </w:r>
    </w:p>
    <w:p w14:paraId="57A0A2BC" w14:textId="77777777" w:rsidR="00647CD0" w:rsidRDefault="00647CD0">
      <w:pPr>
        <w:rPr>
          <w:lang w:val="el-GR"/>
        </w:rPr>
      </w:pPr>
    </w:p>
    <w:p w14:paraId="488FFC15" w14:textId="77777777" w:rsidR="00647CD0" w:rsidRDefault="00647CD0">
      <w:pPr>
        <w:rPr>
          <w:lang w:val="el-GR"/>
        </w:rPr>
      </w:pPr>
    </w:p>
    <w:p w14:paraId="56C6A026" w14:textId="77777777" w:rsidR="00647CD0" w:rsidRDefault="00647CD0">
      <w:pPr>
        <w:rPr>
          <w:lang w:val="el-GR"/>
        </w:rPr>
      </w:pPr>
      <w:r>
        <w:rPr>
          <w:lang w:val="el-GR"/>
        </w:rPr>
        <w:t>Οφείλουμε να επιδιώκουμε το ύψιστο αγαθό.</w:t>
      </w:r>
    </w:p>
    <w:p w14:paraId="1CFAA893" w14:textId="77777777" w:rsidR="00647CD0" w:rsidRDefault="00647CD0">
      <w:pPr>
        <w:rPr>
          <w:lang w:val="el-GR"/>
        </w:rPr>
      </w:pPr>
      <w:r>
        <w:rPr>
          <w:lang w:val="el-GR"/>
        </w:rPr>
        <w:t>Η πραγμάτωση του ύψιστου αγαθού δεν εξαρτάται από εμάς.</w:t>
      </w:r>
    </w:p>
    <w:p w14:paraId="5721CFEA" w14:textId="77777777" w:rsidR="00647CD0" w:rsidRDefault="00647CD0">
      <w:pPr>
        <w:rPr>
          <w:lang w:val="el-GR"/>
        </w:rPr>
      </w:pPr>
    </w:p>
    <w:p w14:paraId="47322CE8" w14:textId="77777777" w:rsidR="0013790A" w:rsidRPr="00647CD0" w:rsidRDefault="0013790A">
      <w:pPr>
        <w:rPr>
          <w:lang w:val="el-GR"/>
        </w:rPr>
      </w:pPr>
    </w:p>
    <w:p w14:paraId="6AF1A582" w14:textId="77777777" w:rsidR="0013790A" w:rsidRDefault="0013790A">
      <w:pPr>
        <w:rPr>
          <w:lang w:val="el-GR"/>
        </w:rPr>
      </w:pPr>
    </w:p>
    <w:p w14:paraId="53675546" w14:textId="77777777" w:rsidR="0013790A" w:rsidRDefault="0013790A">
      <w:pPr>
        <w:rPr>
          <w:lang w:val="el-GR"/>
        </w:rPr>
      </w:pPr>
    </w:p>
    <w:p w14:paraId="3E3F51BF" w14:textId="77777777" w:rsidR="00707DB9" w:rsidRPr="00707DB9" w:rsidRDefault="00707DB9">
      <w:pPr>
        <w:rPr>
          <w:lang w:val="el-GR"/>
        </w:rPr>
      </w:pPr>
    </w:p>
    <w:p w14:paraId="1E2FD4C5" w14:textId="77777777" w:rsidR="00707DB9" w:rsidRDefault="00707DB9">
      <w:pPr>
        <w:rPr>
          <w:lang w:val="el-GR"/>
        </w:rPr>
      </w:pPr>
    </w:p>
    <w:p w14:paraId="2C024EE0" w14:textId="77777777" w:rsidR="00707DB9" w:rsidRDefault="00707DB9">
      <w:pPr>
        <w:rPr>
          <w:lang w:val="el-GR"/>
        </w:rPr>
      </w:pPr>
    </w:p>
    <w:p w14:paraId="6F98C1E3" w14:textId="77777777" w:rsidR="00707DB9" w:rsidRDefault="00707DB9">
      <w:pPr>
        <w:rPr>
          <w:lang w:val="el-GR"/>
        </w:rPr>
      </w:pPr>
    </w:p>
    <w:p w14:paraId="52530B7D" w14:textId="77777777" w:rsidR="00FA4D33" w:rsidRDefault="00FA4D33">
      <w:pPr>
        <w:rPr>
          <w:lang w:val="el-GR"/>
        </w:rPr>
      </w:pPr>
    </w:p>
    <w:p w14:paraId="56EC9526" w14:textId="77777777" w:rsidR="00FA4D33" w:rsidRDefault="00FA4D33">
      <w:pPr>
        <w:rPr>
          <w:lang w:val="el-GR"/>
        </w:rPr>
      </w:pPr>
    </w:p>
    <w:p w14:paraId="4D22AB5F" w14:textId="77777777" w:rsidR="00FA4D33" w:rsidRPr="00FA4D33" w:rsidRDefault="00FA4D33">
      <w:pPr>
        <w:rPr>
          <w:lang w:val="el-GR"/>
        </w:rPr>
      </w:pPr>
    </w:p>
    <w:sectPr w:rsidR="00FA4D33" w:rsidRPr="00FA4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33"/>
    <w:rsid w:val="0013790A"/>
    <w:rsid w:val="001D3590"/>
    <w:rsid w:val="00647CD0"/>
    <w:rsid w:val="00707DB9"/>
    <w:rsid w:val="00FA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B34E"/>
  <w15:chartTrackingRefBased/>
  <w15:docId w15:val="{3021341C-F5FA-4EFA-8F9A-937471ED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</cp:revision>
  <dcterms:created xsi:type="dcterms:W3CDTF">2021-01-06T16:30:00Z</dcterms:created>
  <dcterms:modified xsi:type="dcterms:W3CDTF">2021-01-06T17:09:00Z</dcterms:modified>
</cp:coreProperties>
</file>