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A30F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1</w:t>
      </w:r>
    </w:p>
    <w:p w14:paraId="6CFE589A" w14:textId="77777777" w:rsidR="00692CC2" w:rsidRPr="00692CC2" w:rsidRDefault="00692CC2" w:rsidP="00692CC2">
      <w:pPr>
        <w:rPr>
          <w:b/>
          <w:bCs/>
        </w:rPr>
      </w:pPr>
      <w:proofErr w:type="spellStart"/>
      <w:r w:rsidRPr="00692CC2">
        <w:rPr>
          <w:b/>
          <w:bCs/>
        </w:rPr>
        <w:t>Kύτταρα</w:t>
      </w:r>
      <w:proofErr w:type="spellEnd"/>
      <w:r w:rsidRPr="00692CC2">
        <w:rPr>
          <w:b/>
          <w:bCs/>
        </w:rPr>
        <w:t>: Οι Θεμελιώδεις Μονάδες της Ζωής / 25</w:t>
      </w:r>
    </w:p>
    <w:p w14:paraId="749A0A32" w14:textId="77777777" w:rsidR="00692CC2" w:rsidRDefault="00692CC2" w:rsidP="00692CC2">
      <w:pPr>
        <w:pStyle w:val="a6"/>
        <w:numPr>
          <w:ilvl w:val="0"/>
          <w:numId w:val="2"/>
        </w:numPr>
      </w:pPr>
      <w:r>
        <w:t>OΜΟΙΟΤΗΤΑ ΚΑΙ ΠΟΙΚΙΛΟΤΗΤΑ ΤΩΝ ΚΥΤΤΑΡΩΝ</w:t>
      </w:r>
    </w:p>
    <w:p w14:paraId="548622EA" w14:textId="77777777" w:rsidR="00692CC2" w:rsidRDefault="00692CC2" w:rsidP="00692CC2">
      <w:pPr>
        <w:pStyle w:val="a6"/>
        <w:numPr>
          <w:ilvl w:val="0"/>
          <w:numId w:val="2"/>
        </w:numPr>
      </w:pPr>
      <w:r>
        <w:t>TΑ ΚΥΤΤΑΡΑ ΣΤΟ ΜΙΚΡΟΣΚΟΠΙΟ</w:t>
      </w:r>
    </w:p>
    <w:p w14:paraId="38F64380" w14:textId="77777777" w:rsidR="00692CC2" w:rsidRDefault="00692CC2" w:rsidP="00692CC2">
      <w:pPr>
        <w:pStyle w:val="a6"/>
        <w:numPr>
          <w:ilvl w:val="0"/>
          <w:numId w:val="2"/>
        </w:numPr>
      </w:pPr>
      <w:r>
        <w:t>TΟ ΠΡΟΚΑΡΥΩΤΙΚΟ ΚΥΤΤΑΡΟ</w:t>
      </w:r>
    </w:p>
    <w:p w14:paraId="03CCAAEF" w14:textId="5A884CD5" w:rsidR="00BD6A2E" w:rsidRPr="00692CC2" w:rsidRDefault="00692CC2" w:rsidP="00692CC2">
      <w:pPr>
        <w:pStyle w:val="a6"/>
        <w:numPr>
          <w:ilvl w:val="0"/>
          <w:numId w:val="2"/>
        </w:numPr>
        <w:rPr>
          <w:lang w:val="en-US"/>
        </w:rPr>
      </w:pPr>
      <w:r>
        <w:t>ΤΟ ΕΥΚΑΡΥΩΤΙΚΟ ΚΥΤΤΑΡΟ</w:t>
      </w:r>
    </w:p>
    <w:p w14:paraId="0C51BAC4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2</w:t>
      </w:r>
    </w:p>
    <w:p w14:paraId="08437831" w14:textId="3676AB20" w:rsidR="00692CC2" w:rsidRDefault="00692CC2" w:rsidP="00692CC2">
      <w:pPr>
        <w:rPr>
          <w:b/>
          <w:bCs/>
        </w:rPr>
      </w:pPr>
      <w:r w:rsidRPr="00692CC2">
        <w:rPr>
          <w:b/>
          <w:bCs/>
        </w:rPr>
        <w:t>Χημική Σύσταση των Κυττάρων / 69</w:t>
      </w:r>
    </w:p>
    <w:p w14:paraId="57A9438E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3</w:t>
      </w:r>
    </w:p>
    <w:p w14:paraId="4050AFE2" w14:textId="13917E33" w:rsidR="00692CC2" w:rsidRDefault="00692CC2" w:rsidP="00692CC2">
      <w:pPr>
        <w:rPr>
          <w:b/>
          <w:bCs/>
        </w:rPr>
      </w:pPr>
      <w:r w:rsidRPr="00692CC2">
        <w:rPr>
          <w:b/>
          <w:bCs/>
        </w:rPr>
        <w:t>Ενέργεια, Κατάλυση και Βιοσύνθεση / 117</w:t>
      </w:r>
    </w:p>
    <w:p w14:paraId="09A9D0AC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4</w:t>
      </w:r>
    </w:p>
    <w:p w14:paraId="52B70025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Δομή και Λειτουργία των Πρωτεϊνών / 157</w:t>
      </w:r>
    </w:p>
    <w:p w14:paraId="518D64FB" w14:textId="77777777" w:rsidR="00692CC2" w:rsidRDefault="00692CC2" w:rsidP="00692CC2">
      <w:pPr>
        <w:pStyle w:val="a6"/>
        <w:numPr>
          <w:ilvl w:val="0"/>
          <w:numId w:val="1"/>
        </w:numPr>
      </w:pPr>
      <w:r>
        <w:t>ΤΟ ΣΧΗΜΑ ΚΑΙ Η ΔΟΜΗ ΤΩΝ ΠΡΩΤΕΪΝΩΝ</w:t>
      </w:r>
    </w:p>
    <w:p w14:paraId="3867CD59" w14:textId="03FBE620" w:rsidR="00692CC2" w:rsidRDefault="00692CC2" w:rsidP="00692CC2">
      <w:pPr>
        <w:pStyle w:val="a6"/>
        <w:numPr>
          <w:ilvl w:val="0"/>
          <w:numId w:val="1"/>
        </w:numPr>
      </w:pPr>
      <w:r>
        <w:t>ΤΡΟΠΟΣ ΛΕΙΤΟΥΡΓΙΑΣ ΤΩΝ ΠΡΩΤΕΪΝΩΝ</w:t>
      </w:r>
    </w:p>
    <w:p w14:paraId="3E756D0A" w14:textId="013D92D9" w:rsidR="00692CC2" w:rsidRDefault="00692CC2" w:rsidP="00692CC2">
      <w:pPr>
        <w:pStyle w:val="a6"/>
        <w:numPr>
          <w:ilvl w:val="0"/>
          <w:numId w:val="1"/>
        </w:numPr>
      </w:pPr>
      <w:r>
        <w:t>ΠΩΣ ΡΥΘΜΙΖΟΝΤΑΙ ΟΙ ΠΡΩΤΕΪΝΕΣ</w:t>
      </w:r>
    </w:p>
    <w:p w14:paraId="4EB8165C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5</w:t>
      </w:r>
    </w:p>
    <w:p w14:paraId="1CF7EC1D" w14:textId="073E93A1" w:rsidR="00692CC2" w:rsidRDefault="00692CC2" w:rsidP="00692CC2">
      <w:pPr>
        <w:rPr>
          <w:b/>
          <w:bCs/>
        </w:rPr>
      </w:pPr>
      <w:r w:rsidRPr="00692CC2">
        <w:rPr>
          <w:b/>
          <w:bCs/>
        </w:rPr>
        <w:t>DNA και Χρωμοσώματα / 221</w:t>
      </w:r>
    </w:p>
    <w:p w14:paraId="0EE3423E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6</w:t>
      </w:r>
    </w:p>
    <w:p w14:paraId="7CFD5960" w14:textId="3F70F9A6" w:rsidR="00692CC2" w:rsidRDefault="00692CC2" w:rsidP="00692CC2">
      <w:pPr>
        <w:rPr>
          <w:b/>
          <w:bCs/>
        </w:rPr>
      </w:pPr>
      <w:r w:rsidRPr="00692CC2">
        <w:rPr>
          <w:b/>
          <w:bCs/>
        </w:rPr>
        <w:t xml:space="preserve">Αντιγραφή, Επιδιόρθωση και </w:t>
      </w:r>
      <w:proofErr w:type="spellStart"/>
      <w:r w:rsidRPr="00692CC2">
        <w:rPr>
          <w:b/>
          <w:bCs/>
        </w:rPr>
        <w:t>Ανασυνδυασμός</w:t>
      </w:r>
      <w:proofErr w:type="spellEnd"/>
      <w:r w:rsidRPr="00692CC2">
        <w:rPr>
          <w:b/>
          <w:bCs/>
        </w:rPr>
        <w:t xml:space="preserve"> του DNA / 251</w:t>
      </w:r>
    </w:p>
    <w:p w14:paraId="46B9C173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8</w:t>
      </w:r>
    </w:p>
    <w:p w14:paraId="5F3F414D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Ρύθμιση της Έκφρασης των Γονιδίων / 327</w:t>
      </w:r>
    </w:p>
    <w:p w14:paraId="18B90FBA" w14:textId="77777777" w:rsidR="00692CC2" w:rsidRDefault="00692CC2" w:rsidP="00692CC2">
      <w:pPr>
        <w:pStyle w:val="a6"/>
        <w:numPr>
          <w:ilvl w:val="0"/>
          <w:numId w:val="3"/>
        </w:numPr>
      </w:pPr>
      <w:r>
        <w:t>ΣΥΝΟΨΗ ΤΗΣ ΕΚΦΡΑΣΗΣ ΤΩΝ ΓΟΝΙΔΙΩΝ</w:t>
      </w:r>
    </w:p>
    <w:p w14:paraId="0D7B2D44" w14:textId="0E9D0380" w:rsidR="00692CC2" w:rsidRDefault="00692CC2" w:rsidP="00692CC2">
      <w:pPr>
        <w:pStyle w:val="a6"/>
        <w:numPr>
          <w:ilvl w:val="0"/>
          <w:numId w:val="3"/>
        </w:numPr>
      </w:pPr>
      <w:r>
        <w:t>Η ΡΥΘΜΙΣΗ ΤΗΣ ΜΕΤΑΓΡΑΦΗΣ</w:t>
      </w:r>
    </w:p>
    <w:p w14:paraId="4BDA9886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9</w:t>
      </w:r>
    </w:p>
    <w:p w14:paraId="1C1A35E2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 xml:space="preserve">Πώς Εξελίσσονται τα Γονίδια και τα </w:t>
      </w:r>
      <w:proofErr w:type="spellStart"/>
      <w:r w:rsidRPr="00692CC2">
        <w:rPr>
          <w:b/>
          <w:bCs/>
        </w:rPr>
        <w:t>Γονιδιώματα</w:t>
      </w:r>
      <w:proofErr w:type="spellEnd"/>
      <w:r w:rsidRPr="00692CC2">
        <w:rPr>
          <w:b/>
          <w:bCs/>
        </w:rPr>
        <w:t xml:space="preserve"> / 369</w:t>
      </w:r>
    </w:p>
    <w:p w14:paraId="3491D37A" w14:textId="77777777" w:rsidR="00692CC2" w:rsidRDefault="00692CC2" w:rsidP="00692CC2">
      <w:pPr>
        <w:pStyle w:val="a6"/>
        <w:numPr>
          <w:ilvl w:val="0"/>
          <w:numId w:val="4"/>
        </w:numPr>
      </w:pPr>
      <w:r>
        <w:t>ΔΗΜΙΟΥΡΓΙΑ ΓΕΝΕΤΙΚΗΣ ΠΟΙΚΙΛΟΤΗΤΑΣ</w:t>
      </w:r>
    </w:p>
    <w:p w14:paraId="596AC7E2" w14:textId="77777777" w:rsidR="00692CC2" w:rsidRDefault="00692CC2" w:rsidP="00692CC2">
      <w:pPr>
        <w:pStyle w:val="a6"/>
        <w:numPr>
          <w:ilvl w:val="0"/>
          <w:numId w:val="4"/>
        </w:numPr>
      </w:pPr>
      <w:r>
        <w:t>ΑΝΑΣΥΣΤΑΣΗ ΤΟΥ ΓΕΝΕΑΛΟΓΙΚΟΥ ΔΕΝΤΡΟΥ ΤΗΣ ΖΩΗΣ</w:t>
      </w:r>
    </w:p>
    <w:p w14:paraId="1B730259" w14:textId="70831DC3" w:rsidR="00692CC2" w:rsidRDefault="00692CC2" w:rsidP="00692CC2">
      <w:pPr>
        <w:pStyle w:val="a6"/>
        <w:numPr>
          <w:ilvl w:val="0"/>
          <w:numId w:val="4"/>
        </w:numPr>
      </w:pPr>
      <w:r>
        <w:t>ΜΕΤΑΘΕΤΑ ΓΕΝΕΤΙΚΑ ΣΤΟΙΧΕΙΑ ΚΑΙ ΙΟΙ</w:t>
      </w:r>
    </w:p>
    <w:p w14:paraId="31BBA70D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13</w:t>
      </w:r>
    </w:p>
    <w:p w14:paraId="07047C96" w14:textId="77777777" w:rsidR="00692CC2" w:rsidRPr="00692CC2" w:rsidRDefault="00692CC2" w:rsidP="00692CC2">
      <w:pPr>
        <w:rPr>
          <w:b/>
          <w:bCs/>
        </w:rPr>
      </w:pPr>
      <w:proofErr w:type="spellStart"/>
      <w:r w:rsidRPr="00692CC2">
        <w:rPr>
          <w:b/>
          <w:bCs/>
        </w:rPr>
        <w:t>Tα</w:t>
      </w:r>
      <w:proofErr w:type="spellEnd"/>
      <w:r w:rsidRPr="00692CC2">
        <w:rPr>
          <w:b/>
          <w:bCs/>
        </w:rPr>
        <w:t xml:space="preserve"> </w:t>
      </w:r>
      <w:proofErr w:type="spellStart"/>
      <w:r w:rsidRPr="00692CC2">
        <w:rPr>
          <w:b/>
          <w:bCs/>
        </w:rPr>
        <w:t>Kύτταρα</w:t>
      </w:r>
      <w:proofErr w:type="spellEnd"/>
      <w:r w:rsidRPr="00692CC2">
        <w:rPr>
          <w:b/>
          <w:bCs/>
        </w:rPr>
        <w:t xml:space="preserve"> Προσλαμβάνουν Ενέργεια από τις </w:t>
      </w:r>
      <w:proofErr w:type="spellStart"/>
      <w:r w:rsidRPr="00692CC2">
        <w:rPr>
          <w:b/>
          <w:bCs/>
        </w:rPr>
        <w:t>Tροφές</w:t>
      </w:r>
      <w:proofErr w:type="spellEnd"/>
      <w:r w:rsidRPr="00692CC2">
        <w:rPr>
          <w:b/>
          <w:bCs/>
        </w:rPr>
        <w:t xml:space="preserve"> / 511</w:t>
      </w:r>
    </w:p>
    <w:p w14:paraId="52FED63F" w14:textId="522C3852" w:rsidR="00692CC2" w:rsidRDefault="00692CC2" w:rsidP="00692CC2">
      <w:pPr>
        <w:pStyle w:val="a6"/>
        <w:numPr>
          <w:ilvl w:val="0"/>
          <w:numId w:val="5"/>
        </w:numPr>
      </w:pPr>
      <w:r>
        <w:lastRenderedPageBreak/>
        <w:t>ΑΠΟΔΟΜΗΣΗ ΚΑΙ ΧΡΗΣΙΜΟΠΟΙΗΣΗ ΤΩΝ ΣΑΚΧΑΡΩΝ ΚΑΙ ΤΩΝ ΛΙΠΙΔΙΩΝ</w:t>
      </w:r>
    </w:p>
    <w:p w14:paraId="43C9D346" w14:textId="77777777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ΚΕΦΑΛΑΙΟ 18</w:t>
      </w:r>
    </w:p>
    <w:p w14:paraId="75B32E9A" w14:textId="30BAF222" w:rsidR="00692CC2" w:rsidRPr="00692CC2" w:rsidRDefault="00692CC2" w:rsidP="00692CC2">
      <w:pPr>
        <w:rPr>
          <w:b/>
          <w:bCs/>
        </w:rPr>
      </w:pPr>
      <w:r w:rsidRPr="00692CC2">
        <w:rPr>
          <w:b/>
          <w:bCs/>
        </w:rPr>
        <w:t>Ο Κύκλος της Κυτταρικής Διαίρεσης / 711</w:t>
      </w:r>
    </w:p>
    <w:sectPr w:rsidR="00692CC2" w:rsidRPr="00692C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18BA"/>
    <w:multiLevelType w:val="hybridMultilevel"/>
    <w:tmpl w:val="97869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6C6A"/>
    <w:multiLevelType w:val="hybridMultilevel"/>
    <w:tmpl w:val="D6309D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8051F"/>
    <w:multiLevelType w:val="hybridMultilevel"/>
    <w:tmpl w:val="2E92FA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653C1"/>
    <w:multiLevelType w:val="hybridMultilevel"/>
    <w:tmpl w:val="DA3849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96DBA"/>
    <w:multiLevelType w:val="hybridMultilevel"/>
    <w:tmpl w:val="8166B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02560">
    <w:abstractNumId w:val="0"/>
  </w:num>
  <w:num w:numId="2" w16cid:durableId="1650554410">
    <w:abstractNumId w:val="1"/>
  </w:num>
  <w:num w:numId="3" w16cid:durableId="1069353356">
    <w:abstractNumId w:val="4"/>
  </w:num>
  <w:num w:numId="4" w16cid:durableId="1360281223">
    <w:abstractNumId w:val="3"/>
  </w:num>
  <w:num w:numId="5" w16cid:durableId="71967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C2"/>
    <w:rsid w:val="00692CC2"/>
    <w:rsid w:val="007257AD"/>
    <w:rsid w:val="00946DDD"/>
    <w:rsid w:val="00B439C9"/>
    <w:rsid w:val="00B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501D"/>
  <w15:chartTrackingRefBased/>
  <w15:docId w15:val="{05BCF90B-4D74-4821-8459-51EFEEB6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2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2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2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2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2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2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2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2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2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2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2C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2C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2C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2C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2C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2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2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2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2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2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2C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2C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2C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2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2C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2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Λαγουμιντζής Γεώργιος</dc:creator>
  <cp:keywords/>
  <dc:description/>
  <cp:lastModifiedBy>Λαγουμιντζής Γεώργιος</cp:lastModifiedBy>
  <cp:revision>1</cp:revision>
  <dcterms:created xsi:type="dcterms:W3CDTF">2025-12-15T07:54:00Z</dcterms:created>
  <dcterms:modified xsi:type="dcterms:W3CDTF">2025-12-15T07:59:00Z</dcterms:modified>
</cp:coreProperties>
</file>