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62BC" w:rsidRPr="005409EC" w:rsidRDefault="00F14906" w:rsidP="006162BC">
      <w:pPr>
        <w:spacing w:line="360" w:lineRule="auto"/>
        <w:jc w:val="center"/>
        <w:rPr>
          <w:sz w:val="22"/>
          <w:szCs w:val="22"/>
        </w:rPr>
      </w:pPr>
      <w:r w:rsidRPr="00F14906">
        <w:rPr>
          <w:noProof/>
        </w:rPr>
        <w:pict>
          <v:rect id="_x0000_s1120" style="position:absolute;left:0;text-align:left;margin-left:0;margin-top:10.85pt;width:492pt;height:683.85pt;z-index:251788288" filled="f"/>
        </w:pict>
      </w:r>
    </w:p>
    <w:p w:rsidR="006162BC" w:rsidRPr="005409EC" w:rsidRDefault="006162BC" w:rsidP="006162BC">
      <w:pPr>
        <w:spacing w:line="360" w:lineRule="auto"/>
        <w:jc w:val="center"/>
        <w:rPr>
          <w:sz w:val="22"/>
          <w:szCs w:val="22"/>
        </w:rPr>
      </w:pPr>
    </w:p>
    <w:p w:rsidR="006162BC" w:rsidRPr="005409EC" w:rsidRDefault="006162BC" w:rsidP="006162BC">
      <w:pPr>
        <w:spacing w:line="360" w:lineRule="auto"/>
        <w:jc w:val="center"/>
        <w:rPr>
          <w:b/>
          <w:sz w:val="30"/>
          <w:szCs w:val="28"/>
        </w:rPr>
      </w:pPr>
      <w:r w:rsidRPr="005409EC">
        <w:rPr>
          <w:b/>
          <w:sz w:val="30"/>
          <w:szCs w:val="28"/>
        </w:rPr>
        <w:t>ΠΑΝΕΠΙΣΤΗΜΙΟ ΠΑΤΡΩΝ</w:t>
      </w:r>
    </w:p>
    <w:p w:rsidR="006162BC" w:rsidRPr="005409EC" w:rsidRDefault="006162BC" w:rsidP="006162BC">
      <w:pPr>
        <w:spacing w:line="360" w:lineRule="auto"/>
        <w:jc w:val="center"/>
        <w:rPr>
          <w:sz w:val="30"/>
          <w:szCs w:val="28"/>
        </w:rPr>
      </w:pPr>
    </w:p>
    <w:p w:rsidR="006162BC" w:rsidRPr="005409EC" w:rsidRDefault="006162BC" w:rsidP="006162BC">
      <w:pPr>
        <w:spacing w:line="360" w:lineRule="auto"/>
        <w:jc w:val="center"/>
        <w:rPr>
          <w:b/>
          <w:sz w:val="30"/>
          <w:szCs w:val="28"/>
        </w:rPr>
      </w:pPr>
      <w:r w:rsidRPr="005409EC">
        <w:rPr>
          <w:b/>
          <w:sz w:val="30"/>
          <w:szCs w:val="28"/>
        </w:rPr>
        <w:t>ΤΜΗΜΑ ΦΑΡΜΑΚΕΥΤΙΚΗΣ</w:t>
      </w:r>
    </w:p>
    <w:p w:rsidR="006162BC" w:rsidRPr="005409EC" w:rsidRDefault="006162BC" w:rsidP="006162BC">
      <w:pPr>
        <w:spacing w:line="360" w:lineRule="auto"/>
        <w:jc w:val="center"/>
        <w:rPr>
          <w:b/>
          <w:sz w:val="28"/>
          <w:szCs w:val="28"/>
        </w:rPr>
      </w:pPr>
      <w:r w:rsidRPr="005409EC">
        <w:rPr>
          <w:b/>
          <w:sz w:val="28"/>
          <w:szCs w:val="28"/>
        </w:rPr>
        <w:t>ΕΡΓΑΣΤΗΡΙΟ ΜΟΡΙΑΚΗΣ ΒΙΟΛΟΓΙΑΣ ΚΑΙ ΑΝΟΣΟΛΟΓΙΑΣ (ΕΜΒΙΑ)</w:t>
      </w:r>
    </w:p>
    <w:p w:rsidR="006162BC" w:rsidRPr="005409EC" w:rsidRDefault="006162BC" w:rsidP="006162BC">
      <w:pPr>
        <w:spacing w:line="360" w:lineRule="auto"/>
        <w:jc w:val="center"/>
        <w:rPr>
          <w:sz w:val="28"/>
          <w:szCs w:val="28"/>
        </w:rPr>
      </w:pPr>
    </w:p>
    <w:p w:rsidR="006162BC" w:rsidRPr="005409EC" w:rsidRDefault="006162BC" w:rsidP="006162BC">
      <w:pPr>
        <w:spacing w:line="360" w:lineRule="auto"/>
        <w:jc w:val="center"/>
        <w:rPr>
          <w:sz w:val="28"/>
          <w:szCs w:val="28"/>
        </w:rPr>
      </w:pPr>
      <w:r>
        <w:rPr>
          <w:noProof/>
          <w:lang w:val="en-US" w:eastAsia="en-US"/>
        </w:rPr>
        <w:drawing>
          <wp:anchor distT="0" distB="0" distL="114300" distR="114300" simplePos="0" relativeHeight="251773952" behindDoc="0" locked="0" layoutInCell="1" allowOverlap="1">
            <wp:simplePos x="0" y="0"/>
            <wp:positionH relativeFrom="column">
              <wp:posOffset>2077085</wp:posOffset>
            </wp:positionH>
            <wp:positionV relativeFrom="paragraph">
              <wp:posOffset>114935</wp:posOffset>
            </wp:positionV>
            <wp:extent cx="861060" cy="1028700"/>
            <wp:effectExtent l="19050" t="0" r="0" b="0"/>
            <wp:wrapNone/>
            <wp:docPr id="66" name="Picture 5"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a"/>
                    <pic:cNvPicPr>
                      <a:picLocks noChangeAspect="1" noChangeArrowheads="1"/>
                    </pic:cNvPicPr>
                  </pic:nvPicPr>
                  <pic:blipFill>
                    <a:blip r:embed="rId8" cstate="print"/>
                    <a:srcRect/>
                    <a:stretch>
                      <a:fillRect/>
                    </a:stretch>
                  </pic:blipFill>
                  <pic:spPr bwMode="auto">
                    <a:xfrm>
                      <a:off x="0" y="0"/>
                      <a:ext cx="861060" cy="1028700"/>
                    </a:xfrm>
                    <a:prstGeom prst="rect">
                      <a:avLst/>
                    </a:prstGeom>
                    <a:solidFill>
                      <a:srgbClr val="FFFFFF">
                        <a:alpha val="12157"/>
                      </a:srgbClr>
                    </a:solidFill>
                  </pic:spPr>
                </pic:pic>
              </a:graphicData>
            </a:graphic>
          </wp:anchor>
        </w:drawing>
      </w:r>
      <w:r w:rsidR="00F14906" w:rsidRPr="00F14906">
        <w:rPr>
          <w:noProof/>
        </w:rPr>
        <w:pict>
          <v:group id="_x0000_s1117" style="position:absolute;left:0;text-align:left;margin-left:261.1pt;margin-top:9.05pt;width:67.5pt;height:70.45pt;rotation:-1655264fd;z-index:251774976;mso-position-horizontal-relative:text;mso-position-vertical-relative:text" coordorigin="6019,3991" coordsize="1020,12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8" type="#_x0000_t75" alt="TMAD" style="position:absolute;left:6044;top:3991;width:995;height:1205;rotation:-11492690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RwfjDAAAA2gAAAA8AAABkcnMvZG93bnJldi54bWxEj0FrwkAQhe+C/2EZwVvd2INIdBOsUrHe&#10;mhbE2zQ7TVKzs2F3Nem/7woFT8Pw3vfmzTofTCtu5HxjWcF8loAgLq1uuFLw+fH6tAThA7LG1jIp&#10;+CUPeTYerTHVtud3uhWhEjGEfYoK6hC6VEpf1mTQz2xHHLVv6wyGuLpKaod9DDetfE6ShTTYcLxQ&#10;Y0fbmspLcTWxRvGzO9v9sXBv5wOdXtzGtF+9UtPJsFmBCDSEh/mfPujIwf2V+5T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ZHB+MMAAADaAAAADwAAAAAAAAAAAAAAAACf&#10;AgAAZHJzL2Rvd25yZXYueG1sUEsFBgAAAAAEAAQA9wAAAI8DAAAAAA==&#10;">
              <v:imagedata r:id="rId9" o:title=""/>
            </v:shape>
            <v:shape id="Picture 6" o:spid="_x0000_s1119" type="#_x0000_t75" alt="TMAD" style="position:absolute;left:6019;top:4564;width:510;height:681;rotation:-11492690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mCuy/AAAA2gAAAA8AAABkcnMvZG93bnJldi54bWxEj80KwjAQhO+C7xBW8CKaqihSjSKC4NE/&#10;FG9Ls7bFZlOaqNWnN4LgcZiZb5jZojaFeFDlcssK+r0IBHFidc6pguNh3Z2AcB5ZY2GZFLzIwWLe&#10;bMww1vbJO3rsfSoChF2MCjLvy1hKl2Rk0PVsSRy8q60M+iCrVOoKnwFuCjmIorE0mHNYyLCkVUbJ&#10;bX83Cs7X6Da5vzv9i3mfTqNdvcRku1Wq3aqXUxCeav8P/9obrWAI3yvhBsj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5grsvwAAANoAAAAPAAAAAAAAAAAAAAAAAJ8CAABk&#10;cnMvZG93bnJldi54bWxQSwUGAAAAAAQABAD3AAAAiwMAAAAA&#10;">
              <v:imagedata r:id="rId9" o:title="" croptop="-1655f" cropbottom="30120f" cropleft="31946f"/>
            </v:shape>
          </v:group>
        </w:pict>
      </w:r>
    </w:p>
    <w:p w:rsidR="006162BC" w:rsidRPr="005409EC" w:rsidRDefault="006162BC" w:rsidP="006162BC">
      <w:pPr>
        <w:spacing w:line="360" w:lineRule="auto"/>
        <w:jc w:val="center"/>
        <w:rPr>
          <w:sz w:val="28"/>
          <w:szCs w:val="28"/>
        </w:rPr>
      </w:pPr>
    </w:p>
    <w:p w:rsidR="006162BC" w:rsidRPr="005409EC" w:rsidRDefault="006162BC" w:rsidP="006162BC">
      <w:pPr>
        <w:spacing w:line="360" w:lineRule="auto"/>
        <w:jc w:val="center"/>
        <w:rPr>
          <w:sz w:val="28"/>
          <w:szCs w:val="28"/>
        </w:rPr>
      </w:pPr>
    </w:p>
    <w:p w:rsidR="006162BC" w:rsidRPr="005409EC" w:rsidRDefault="006162BC" w:rsidP="006162BC">
      <w:pPr>
        <w:spacing w:line="360" w:lineRule="auto"/>
        <w:jc w:val="center"/>
        <w:rPr>
          <w:sz w:val="28"/>
          <w:szCs w:val="28"/>
        </w:rPr>
      </w:pPr>
    </w:p>
    <w:p w:rsidR="006162BC" w:rsidRPr="005409EC" w:rsidRDefault="006162BC" w:rsidP="006162BC">
      <w:pPr>
        <w:spacing w:line="360" w:lineRule="auto"/>
        <w:jc w:val="center"/>
        <w:rPr>
          <w:sz w:val="28"/>
          <w:szCs w:val="28"/>
        </w:rPr>
      </w:pPr>
    </w:p>
    <w:p w:rsidR="006162BC" w:rsidRPr="006162BC" w:rsidRDefault="006162BC" w:rsidP="006162BC">
      <w:pPr>
        <w:pStyle w:val="Heading1"/>
        <w:spacing w:line="360" w:lineRule="auto"/>
        <w:jc w:val="center"/>
        <w:rPr>
          <w:rFonts w:ascii="Times New Roman" w:hAnsi="Times New Roman" w:cs="Times New Roman"/>
          <w:color w:val="auto"/>
          <w:szCs w:val="32"/>
        </w:rPr>
      </w:pPr>
      <w:r w:rsidRPr="006162BC">
        <w:rPr>
          <w:rFonts w:ascii="Times New Roman" w:hAnsi="Times New Roman" w:cs="Times New Roman"/>
          <w:color w:val="auto"/>
          <w:szCs w:val="32"/>
        </w:rPr>
        <w:t>ΕΡΓΑΣΤΗΡΙΑΚΟ ΦΥΛΛΑΔΙΟ-ΤΕΤΡΑΔΙΟ</w:t>
      </w:r>
    </w:p>
    <w:p w:rsidR="006162BC" w:rsidRPr="006162BC" w:rsidRDefault="006162BC" w:rsidP="006162BC">
      <w:pPr>
        <w:pStyle w:val="Heading1"/>
        <w:spacing w:line="360" w:lineRule="auto"/>
        <w:jc w:val="center"/>
        <w:rPr>
          <w:rFonts w:ascii="Times New Roman" w:hAnsi="Times New Roman" w:cs="Times New Roman"/>
          <w:color w:val="auto"/>
          <w:szCs w:val="32"/>
        </w:rPr>
      </w:pPr>
      <w:r w:rsidRPr="006162BC">
        <w:rPr>
          <w:rFonts w:ascii="Times New Roman" w:hAnsi="Times New Roman" w:cs="Times New Roman"/>
          <w:color w:val="auto"/>
          <w:szCs w:val="32"/>
        </w:rPr>
        <w:t>ΓΙΑ ΤΑ ΜΑΘΗΜΑΤΑ ΤΗΣ ΒΙΟΧΗΜΕΙΑΣ Ι &amp; ΙΙ</w:t>
      </w:r>
    </w:p>
    <w:p w:rsidR="006162BC" w:rsidRPr="005409EC" w:rsidRDefault="006162BC" w:rsidP="006162BC">
      <w:pPr>
        <w:jc w:val="center"/>
        <w:rPr>
          <w:sz w:val="22"/>
          <w:szCs w:val="22"/>
        </w:rPr>
      </w:pPr>
    </w:p>
    <w:p w:rsidR="006162BC" w:rsidRPr="005409EC" w:rsidRDefault="006162BC" w:rsidP="006162BC">
      <w:pPr>
        <w:jc w:val="center"/>
        <w:rPr>
          <w:sz w:val="22"/>
          <w:szCs w:val="22"/>
        </w:rPr>
      </w:pPr>
    </w:p>
    <w:p w:rsidR="006162BC" w:rsidRPr="005409EC" w:rsidRDefault="006162BC" w:rsidP="006162BC">
      <w:pPr>
        <w:jc w:val="center"/>
        <w:rPr>
          <w:sz w:val="22"/>
          <w:szCs w:val="22"/>
        </w:rPr>
      </w:pPr>
    </w:p>
    <w:p w:rsidR="006162BC" w:rsidRPr="005409EC" w:rsidRDefault="006162BC" w:rsidP="006162BC">
      <w:pPr>
        <w:jc w:val="center"/>
        <w:rPr>
          <w:sz w:val="22"/>
          <w:szCs w:val="22"/>
        </w:rPr>
      </w:pPr>
    </w:p>
    <w:p w:rsidR="006162BC" w:rsidRPr="006162BC" w:rsidRDefault="006162BC" w:rsidP="006162BC">
      <w:pPr>
        <w:spacing w:before="240"/>
        <w:ind w:left="720"/>
        <w:rPr>
          <w:b/>
          <w:sz w:val="22"/>
          <w:szCs w:val="22"/>
        </w:rPr>
      </w:pPr>
      <w:r w:rsidRPr="006162BC">
        <w:rPr>
          <w:b/>
          <w:sz w:val="22"/>
          <w:szCs w:val="22"/>
        </w:rPr>
        <w:t>ΟΝΟΜΑΤΕΠΩΝΥΜΟ ΚΑΤΟΧΟΥ: ………………………………………………………..</w:t>
      </w:r>
    </w:p>
    <w:p w:rsidR="006162BC" w:rsidRPr="006162BC" w:rsidRDefault="006162BC" w:rsidP="006162BC">
      <w:pPr>
        <w:tabs>
          <w:tab w:val="left" w:pos="3480"/>
        </w:tabs>
        <w:spacing w:before="240"/>
        <w:rPr>
          <w:b/>
          <w:sz w:val="22"/>
          <w:szCs w:val="22"/>
        </w:rPr>
      </w:pPr>
      <w:r w:rsidRPr="006162BC">
        <w:rPr>
          <w:b/>
          <w:sz w:val="22"/>
          <w:szCs w:val="22"/>
        </w:rPr>
        <w:tab/>
        <w:t>Α.Μ.: ……………………………….</w:t>
      </w:r>
    </w:p>
    <w:p w:rsidR="006162BC" w:rsidRPr="005409EC" w:rsidRDefault="006162BC" w:rsidP="006162BC">
      <w:pPr>
        <w:spacing w:before="240"/>
        <w:jc w:val="center"/>
        <w:rPr>
          <w:sz w:val="22"/>
          <w:szCs w:val="22"/>
        </w:rPr>
      </w:pPr>
    </w:p>
    <w:p w:rsidR="006162BC" w:rsidRPr="005409EC" w:rsidRDefault="006162BC" w:rsidP="006162BC">
      <w:pPr>
        <w:spacing w:line="360" w:lineRule="auto"/>
        <w:jc w:val="center"/>
        <w:rPr>
          <w:b/>
          <w:szCs w:val="22"/>
        </w:rPr>
      </w:pPr>
    </w:p>
    <w:p w:rsidR="006162BC" w:rsidRPr="005409EC" w:rsidRDefault="006162BC" w:rsidP="006162BC">
      <w:pPr>
        <w:spacing w:line="360" w:lineRule="auto"/>
        <w:jc w:val="center"/>
        <w:rPr>
          <w:b/>
          <w:szCs w:val="22"/>
        </w:rPr>
      </w:pPr>
    </w:p>
    <w:p w:rsidR="006162BC" w:rsidRPr="005409EC" w:rsidRDefault="006162BC" w:rsidP="006162BC">
      <w:pPr>
        <w:spacing w:line="360" w:lineRule="auto"/>
        <w:jc w:val="center"/>
        <w:rPr>
          <w:b/>
          <w:szCs w:val="22"/>
        </w:rPr>
      </w:pPr>
    </w:p>
    <w:p w:rsidR="006162BC" w:rsidRPr="00B3576D" w:rsidRDefault="006162BC" w:rsidP="006162BC">
      <w:pPr>
        <w:spacing w:line="360" w:lineRule="auto"/>
        <w:jc w:val="center"/>
        <w:rPr>
          <w:sz w:val="22"/>
          <w:szCs w:val="22"/>
        </w:rPr>
      </w:pPr>
      <w:r w:rsidRPr="005409EC">
        <w:rPr>
          <w:b/>
          <w:szCs w:val="22"/>
        </w:rPr>
        <w:t>Επιμέλεια – Συγγραφή:</w:t>
      </w:r>
      <w:r w:rsidRPr="005409EC">
        <w:rPr>
          <w:sz w:val="22"/>
          <w:szCs w:val="22"/>
        </w:rPr>
        <w:t xml:space="preserve"> </w:t>
      </w:r>
    </w:p>
    <w:p w:rsidR="006162BC" w:rsidRPr="005409EC" w:rsidRDefault="006162BC" w:rsidP="006162BC">
      <w:pPr>
        <w:spacing w:line="360" w:lineRule="auto"/>
        <w:jc w:val="center"/>
        <w:rPr>
          <w:sz w:val="28"/>
          <w:szCs w:val="28"/>
        </w:rPr>
      </w:pPr>
      <w:r w:rsidRPr="005409EC">
        <w:rPr>
          <w:sz w:val="28"/>
          <w:szCs w:val="28"/>
        </w:rPr>
        <w:t xml:space="preserve">Παναγιώτης Καραχάλιος </w:t>
      </w:r>
    </w:p>
    <w:p w:rsidR="00F537AC" w:rsidRPr="00685816" w:rsidRDefault="006162BC" w:rsidP="00F537AC">
      <w:pPr>
        <w:spacing w:line="360" w:lineRule="auto"/>
        <w:jc w:val="center"/>
        <w:rPr>
          <w:sz w:val="28"/>
          <w:szCs w:val="28"/>
        </w:rPr>
      </w:pPr>
      <w:r w:rsidRPr="005409EC">
        <w:rPr>
          <w:sz w:val="28"/>
          <w:szCs w:val="28"/>
        </w:rPr>
        <w:t>Γεώργιος Λαγουμιντζής</w:t>
      </w:r>
      <w:r w:rsidR="00F537AC" w:rsidRPr="00685816">
        <w:rPr>
          <w:sz w:val="28"/>
          <w:szCs w:val="28"/>
        </w:rPr>
        <w:t xml:space="preserve"> </w:t>
      </w:r>
    </w:p>
    <w:p w:rsidR="00F537AC" w:rsidRPr="00B3576D" w:rsidRDefault="00F537AC" w:rsidP="00F537AC">
      <w:pPr>
        <w:spacing w:line="360" w:lineRule="auto"/>
        <w:jc w:val="center"/>
        <w:rPr>
          <w:sz w:val="28"/>
          <w:szCs w:val="28"/>
        </w:rPr>
      </w:pPr>
      <w:r w:rsidRPr="00B3576D">
        <w:rPr>
          <w:sz w:val="28"/>
          <w:szCs w:val="28"/>
          <w:lang w:val="en-US"/>
        </w:rPr>
        <w:t>A</w:t>
      </w:r>
      <w:r w:rsidRPr="00B3576D">
        <w:rPr>
          <w:sz w:val="28"/>
          <w:szCs w:val="28"/>
        </w:rPr>
        <w:t>ναστασία Πυριόχου</w:t>
      </w:r>
    </w:p>
    <w:p w:rsidR="006162BC" w:rsidRPr="005409EC" w:rsidRDefault="006162BC" w:rsidP="006162BC">
      <w:pPr>
        <w:spacing w:line="360" w:lineRule="auto"/>
        <w:jc w:val="center"/>
        <w:rPr>
          <w:sz w:val="28"/>
          <w:szCs w:val="28"/>
        </w:rPr>
      </w:pPr>
      <w:r w:rsidRPr="005409EC">
        <w:rPr>
          <w:sz w:val="28"/>
          <w:szCs w:val="28"/>
        </w:rPr>
        <w:t xml:space="preserve">Κωνσταντίνος Πουλάς </w:t>
      </w:r>
    </w:p>
    <w:p w:rsidR="006162BC" w:rsidRPr="005409EC" w:rsidRDefault="006162BC" w:rsidP="006162BC">
      <w:pPr>
        <w:jc w:val="center"/>
        <w:rPr>
          <w:sz w:val="22"/>
          <w:szCs w:val="22"/>
        </w:rPr>
      </w:pPr>
    </w:p>
    <w:p w:rsidR="006162BC" w:rsidRPr="005409EC" w:rsidRDefault="006162BC" w:rsidP="006162BC">
      <w:pPr>
        <w:jc w:val="center"/>
        <w:rPr>
          <w:sz w:val="22"/>
          <w:szCs w:val="22"/>
        </w:rPr>
      </w:pPr>
    </w:p>
    <w:p w:rsidR="006162BC" w:rsidRPr="005409EC" w:rsidRDefault="00F14906" w:rsidP="006162BC">
      <w:pPr>
        <w:jc w:val="center"/>
        <w:rPr>
          <w:sz w:val="22"/>
          <w:szCs w:val="22"/>
        </w:rPr>
      </w:pPr>
      <w:r w:rsidRPr="00F14906">
        <w:rPr>
          <w:b/>
          <w:bCs/>
          <w:noProof/>
          <w:sz w:val="28"/>
          <w:szCs w:val="28"/>
          <w:lang w:val="en-US" w:eastAsia="en-US"/>
        </w:rPr>
        <w:pict>
          <v:rect id="_x0000_s1124" style="position:absolute;left:0;text-align:left;margin-left:7.65pt;margin-top:-6.65pt;width:492pt;height:704.35pt;z-index:251794432" filled="f"/>
        </w:pict>
      </w:r>
    </w:p>
    <w:p w:rsidR="006162BC" w:rsidRPr="005409EC" w:rsidRDefault="006162BC" w:rsidP="006162BC">
      <w:pPr>
        <w:jc w:val="center"/>
        <w:rPr>
          <w:b/>
          <w:bCs/>
          <w:sz w:val="28"/>
          <w:szCs w:val="28"/>
        </w:rPr>
      </w:pPr>
      <w:r w:rsidRPr="005409EC">
        <w:rPr>
          <w:b/>
          <w:bCs/>
          <w:sz w:val="28"/>
          <w:szCs w:val="28"/>
        </w:rPr>
        <w:t>ΠΕΡΙΕΧΟΜΕΝΑ</w:t>
      </w:r>
    </w:p>
    <w:p w:rsidR="006162BC" w:rsidRPr="005409EC" w:rsidRDefault="006162BC" w:rsidP="006162BC">
      <w:pPr>
        <w:jc w:val="center"/>
      </w:pPr>
    </w:p>
    <w:p w:rsidR="006162BC" w:rsidRPr="005409EC" w:rsidRDefault="006162BC" w:rsidP="006162BC">
      <w:pPr>
        <w:jc w:val="center"/>
        <w:rPr>
          <w:sz w:val="22"/>
          <w:szCs w:val="22"/>
        </w:rPr>
      </w:pPr>
    </w:p>
    <w:p w:rsidR="006162BC" w:rsidRPr="005409EC" w:rsidRDefault="006162BC" w:rsidP="006162BC">
      <w:pPr>
        <w:ind w:firstLine="630"/>
        <w:rPr>
          <w:b/>
          <w:sz w:val="26"/>
          <w:szCs w:val="26"/>
          <w:u w:val="single"/>
        </w:rPr>
      </w:pPr>
      <w:r w:rsidRPr="005409EC">
        <w:rPr>
          <w:b/>
          <w:sz w:val="26"/>
          <w:szCs w:val="26"/>
          <w:u w:val="single"/>
        </w:rPr>
        <w:t>ΕΡΓΑΣΤΗΡΙΑΚΕΣ ΑΣΚΗΣΕΙΣ ΒΙΟΧΗΜΕΙΑΣ Ι</w:t>
      </w:r>
    </w:p>
    <w:p w:rsidR="006162BC" w:rsidRPr="005409EC" w:rsidRDefault="006162BC" w:rsidP="006162BC">
      <w:pPr>
        <w:rPr>
          <w:sz w:val="22"/>
          <w:szCs w:val="22"/>
        </w:rPr>
      </w:pPr>
    </w:p>
    <w:p w:rsidR="006162BC" w:rsidRPr="005409EC" w:rsidRDefault="006162BC" w:rsidP="00F537AC">
      <w:pPr>
        <w:numPr>
          <w:ilvl w:val="0"/>
          <w:numId w:val="23"/>
        </w:numPr>
        <w:tabs>
          <w:tab w:val="clear" w:pos="720"/>
          <w:tab w:val="num" w:pos="1440"/>
        </w:tabs>
        <w:spacing w:line="480" w:lineRule="auto"/>
        <w:ind w:right="10" w:firstLine="90"/>
        <w:rPr>
          <w:b/>
        </w:rPr>
      </w:pPr>
      <w:r w:rsidRPr="005409EC">
        <w:rPr>
          <w:b/>
        </w:rPr>
        <w:t>Εισαγωγή - Γενικές πληροφορίες</w:t>
      </w:r>
      <w:r w:rsidRPr="005409EC">
        <w:rPr>
          <w:b/>
        </w:rPr>
        <w:tab/>
      </w:r>
      <w:r w:rsidRPr="005409EC">
        <w:rPr>
          <w:b/>
        </w:rPr>
        <w:tab/>
      </w:r>
      <w:r w:rsidRPr="005409EC">
        <w:rPr>
          <w:b/>
        </w:rPr>
        <w:tab/>
      </w:r>
      <w:r w:rsidRPr="005409EC">
        <w:rPr>
          <w:b/>
        </w:rPr>
        <w:tab/>
      </w:r>
      <w:r w:rsidRPr="005409EC">
        <w:rPr>
          <w:b/>
        </w:rPr>
        <w:tab/>
      </w:r>
      <w:r w:rsidRPr="005409EC">
        <w:rPr>
          <w:b/>
        </w:rPr>
        <w:tab/>
      </w:r>
      <w:r w:rsidRPr="005409EC">
        <w:rPr>
          <w:b/>
        </w:rPr>
        <w:tab/>
      </w:r>
      <w:r w:rsidR="00F537AC">
        <w:rPr>
          <w:b/>
          <w:lang w:val="en-US"/>
        </w:rPr>
        <w:t xml:space="preserve">   </w:t>
      </w:r>
      <w:r w:rsidRPr="005409EC">
        <w:rPr>
          <w:b/>
        </w:rPr>
        <w:t>3</w:t>
      </w:r>
    </w:p>
    <w:p w:rsidR="006162BC" w:rsidRPr="005409EC" w:rsidRDefault="006162BC" w:rsidP="006162BC">
      <w:pPr>
        <w:numPr>
          <w:ilvl w:val="0"/>
          <w:numId w:val="23"/>
        </w:numPr>
        <w:tabs>
          <w:tab w:val="clear" w:pos="720"/>
          <w:tab w:val="num" w:pos="1440"/>
        </w:tabs>
        <w:spacing w:line="480" w:lineRule="auto"/>
        <w:ind w:firstLine="90"/>
        <w:rPr>
          <w:b/>
        </w:rPr>
      </w:pPr>
      <w:r w:rsidRPr="005409EC">
        <w:rPr>
          <w:b/>
        </w:rPr>
        <w:t xml:space="preserve">Άσκηση 1: Εισαγωγή στην οργανολογία: Πιπέττες, ογκομέτρηση, ζύγιση, </w:t>
      </w:r>
    </w:p>
    <w:p w:rsidR="006162BC" w:rsidRPr="005409EC" w:rsidRDefault="006162BC" w:rsidP="006162BC">
      <w:pPr>
        <w:tabs>
          <w:tab w:val="num" w:pos="1440"/>
        </w:tabs>
        <w:spacing w:line="480" w:lineRule="auto"/>
        <w:ind w:left="360" w:firstLine="90"/>
        <w:rPr>
          <w:b/>
        </w:rPr>
      </w:pPr>
      <w:r w:rsidRPr="005409EC">
        <w:rPr>
          <w:b/>
        </w:rPr>
        <w:tab/>
        <w:t>πεχαμέτρηση, παρασκευή ρυθμιστικού διαλύματος, τιτλοδότηση</w:t>
      </w:r>
      <w:r w:rsidRPr="005409EC">
        <w:rPr>
          <w:b/>
        </w:rPr>
        <w:tab/>
      </w:r>
      <w:r w:rsidRPr="005409EC">
        <w:rPr>
          <w:b/>
        </w:rPr>
        <w:tab/>
      </w:r>
      <w:r w:rsidR="00E82311">
        <w:rPr>
          <w:b/>
        </w:rPr>
        <w:t xml:space="preserve">  9</w:t>
      </w:r>
    </w:p>
    <w:p w:rsidR="006162BC" w:rsidRPr="005409EC" w:rsidRDefault="006162BC" w:rsidP="006162BC">
      <w:pPr>
        <w:numPr>
          <w:ilvl w:val="0"/>
          <w:numId w:val="23"/>
        </w:numPr>
        <w:tabs>
          <w:tab w:val="clear" w:pos="720"/>
          <w:tab w:val="num" w:pos="1440"/>
        </w:tabs>
        <w:spacing w:line="480" w:lineRule="auto"/>
        <w:ind w:firstLine="90"/>
        <w:rPr>
          <w:b/>
        </w:rPr>
      </w:pPr>
      <w:r w:rsidRPr="005409EC">
        <w:rPr>
          <w:b/>
        </w:rPr>
        <w:t xml:space="preserve">Άσκηση 2: </w:t>
      </w:r>
      <w:r w:rsidR="00F537AC" w:rsidRPr="005409EC">
        <w:rPr>
          <w:b/>
        </w:rPr>
        <w:t>Χρωματογραφία πρωτεινών – Χρωματομετρία</w:t>
      </w:r>
      <w:r w:rsidR="00F537AC">
        <w:rPr>
          <w:b/>
          <w:lang w:val="en-US"/>
        </w:rPr>
        <w:tab/>
      </w:r>
      <w:r w:rsidRPr="005409EC">
        <w:rPr>
          <w:b/>
        </w:rPr>
        <w:tab/>
      </w:r>
      <w:r w:rsidRPr="005409EC">
        <w:rPr>
          <w:b/>
        </w:rPr>
        <w:tab/>
      </w:r>
      <w:r w:rsidR="00E82311">
        <w:rPr>
          <w:b/>
        </w:rPr>
        <w:t>22</w:t>
      </w:r>
    </w:p>
    <w:p w:rsidR="006162BC" w:rsidRPr="005409EC" w:rsidRDefault="006162BC" w:rsidP="006162BC">
      <w:pPr>
        <w:numPr>
          <w:ilvl w:val="0"/>
          <w:numId w:val="23"/>
        </w:numPr>
        <w:tabs>
          <w:tab w:val="clear" w:pos="720"/>
          <w:tab w:val="num" w:pos="1440"/>
        </w:tabs>
        <w:spacing w:line="480" w:lineRule="auto"/>
        <w:ind w:firstLine="90"/>
        <w:rPr>
          <w:b/>
        </w:rPr>
      </w:pPr>
      <w:r w:rsidRPr="005409EC">
        <w:rPr>
          <w:b/>
        </w:rPr>
        <w:t>Άσκηση 3:</w:t>
      </w:r>
      <w:r w:rsidR="00F537AC" w:rsidRPr="00F537AC">
        <w:rPr>
          <w:b/>
        </w:rPr>
        <w:t xml:space="preserve"> </w:t>
      </w:r>
      <w:r w:rsidR="00F537AC" w:rsidRPr="005409EC">
        <w:rPr>
          <w:b/>
        </w:rPr>
        <w:t>Ποσοτικός προσδιορισμός πρωτεϊνών</w:t>
      </w:r>
      <w:r w:rsidRPr="005409EC">
        <w:rPr>
          <w:b/>
        </w:rPr>
        <w:tab/>
      </w:r>
      <w:r w:rsidR="00F537AC">
        <w:rPr>
          <w:b/>
          <w:lang w:val="en-US"/>
        </w:rPr>
        <w:tab/>
      </w:r>
      <w:r w:rsidR="00F537AC">
        <w:rPr>
          <w:b/>
          <w:lang w:val="en-US"/>
        </w:rPr>
        <w:tab/>
      </w:r>
      <w:r w:rsidRPr="005409EC">
        <w:rPr>
          <w:b/>
        </w:rPr>
        <w:tab/>
      </w:r>
      <w:r w:rsidRPr="005409EC">
        <w:rPr>
          <w:b/>
        </w:rPr>
        <w:tab/>
      </w:r>
      <w:r w:rsidR="00E82311">
        <w:rPr>
          <w:b/>
        </w:rPr>
        <w:t>34</w:t>
      </w:r>
    </w:p>
    <w:p w:rsidR="006162BC" w:rsidRPr="000D33BA" w:rsidRDefault="006162BC" w:rsidP="006162BC">
      <w:pPr>
        <w:numPr>
          <w:ilvl w:val="0"/>
          <w:numId w:val="23"/>
        </w:numPr>
        <w:tabs>
          <w:tab w:val="clear" w:pos="720"/>
          <w:tab w:val="num" w:pos="1440"/>
        </w:tabs>
        <w:spacing w:line="480" w:lineRule="auto"/>
        <w:ind w:firstLine="90"/>
        <w:rPr>
          <w:b/>
        </w:rPr>
      </w:pPr>
      <w:r w:rsidRPr="005409EC">
        <w:rPr>
          <w:b/>
        </w:rPr>
        <w:t xml:space="preserve">Άσκηση 4: </w:t>
      </w:r>
      <w:r w:rsidR="00F537AC" w:rsidRPr="005409EC">
        <w:rPr>
          <w:b/>
        </w:rPr>
        <w:t>Ηλεκτροφόρηση πρωτεϊνών σε πηκτή πολυακρυλαμίδης</w:t>
      </w:r>
      <w:r w:rsidRPr="005409EC">
        <w:rPr>
          <w:b/>
        </w:rPr>
        <w:tab/>
      </w:r>
      <w:r w:rsidRPr="00FF7473">
        <w:rPr>
          <w:b/>
        </w:rPr>
        <w:tab/>
      </w:r>
      <w:r w:rsidR="00E96779">
        <w:rPr>
          <w:b/>
        </w:rPr>
        <w:t>44</w:t>
      </w:r>
    </w:p>
    <w:p w:rsidR="001B7DCB" w:rsidRDefault="001B7DCB" w:rsidP="006162BC">
      <w:pPr>
        <w:ind w:firstLine="630"/>
        <w:rPr>
          <w:b/>
          <w:sz w:val="26"/>
          <w:szCs w:val="26"/>
          <w:u w:val="single"/>
        </w:rPr>
      </w:pPr>
    </w:p>
    <w:p w:rsidR="006162BC" w:rsidRPr="000D33BA" w:rsidRDefault="006162BC" w:rsidP="006162BC">
      <w:pPr>
        <w:ind w:firstLine="630"/>
        <w:rPr>
          <w:b/>
          <w:sz w:val="26"/>
          <w:szCs w:val="26"/>
          <w:u w:val="single"/>
        </w:rPr>
      </w:pPr>
      <w:r w:rsidRPr="005409EC">
        <w:rPr>
          <w:b/>
          <w:sz w:val="26"/>
          <w:szCs w:val="26"/>
          <w:u w:val="single"/>
        </w:rPr>
        <w:t>ΕΡΓΑΣΤΗΡΙΑΚΕΣ ΑΣΚΗΣΕΙΣ ΒΙΟΧΗΜΕΙΑΣ ΙΙ</w:t>
      </w:r>
      <w:r w:rsidRPr="005409EC">
        <w:rPr>
          <w:b/>
        </w:rPr>
        <w:tab/>
      </w:r>
      <w:r w:rsidRPr="005409EC">
        <w:rPr>
          <w:b/>
        </w:rPr>
        <w:tab/>
      </w:r>
      <w:r w:rsidRPr="005409EC">
        <w:rPr>
          <w:b/>
        </w:rPr>
        <w:tab/>
      </w:r>
      <w:r w:rsidRPr="005409EC">
        <w:rPr>
          <w:b/>
        </w:rPr>
        <w:tab/>
      </w:r>
    </w:p>
    <w:p w:rsidR="006162BC" w:rsidRPr="005409EC" w:rsidRDefault="006162BC" w:rsidP="006162BC">
      <w:pPr>
        <w:spacing w:line="480" w:lineRule="auto"/>
        <w:rPr>
          <w:b/>
          <w:sz w:val="22"/>
          <w:szCs w:val="22"/>
        </w:rPr>
      </w:pPr>
      <w:r w:rsidRPr="005409EC">
        <w:rPr>
          <w:b/>
          <w:sz w:val="22"/>
          <w:szCs w:val="22"/>
        </w:rPr>
        <w:tab/>
      </w:r>
      <w:r w:rsidRPr="005409EC">
        <w:rPr>
          <w:b/>
          <w:sz w:val="22"/>
          <w:szCs w:val="22"/>
        </w:rPr>
        <w:tab/>
      </w:r>
      <w:r w:rsidRPr="005409EC">
        <w:rPr>
          <w:b/>
          <w:sz w:val="22"/>
          <w:szCs w:val="22"/>
        </w:rPr>
        <w:tab/>
      </w:r>
    </w:p>
    <w:p w:rsidR="006162BC" w:rsidRPr="00994718" w:rsidRDefault="006162BC" w:rsidP="006162BC">
      <w:pPr>
        <w:pStyle w:val="ListParagraph"/>
        <w:numPr>
          <w:ilvl w:val="0"/>
          <w:numId w:val="24"/>
        </w:numPr>
        <w:spacing w:line="480" w:lineRule="auto"/>
        <w:ind w:firstLine="90"/>
        <w:rPr>
          <w:b/>
        </w:rPr>
      </w:pPr>
      <w:r w:rsidRPr="00994718">
        <w:rPr>
          <w:b/>
        </w:rPr>
        <w:t>Άσκηση 5:</w:t>
      </w:r>
      <w:r w:rsidR="00B72676" w:rsidRPr="00B72676">
        <w:rPr>
          <w:b/>
        </w:rPr>
        <w:t xml:space="preserve"> </w:t>
      </w:r>
      <w:r w:rsidR="00B72676" w:rsidRPr="005409EC">
        <w:rPr>
          <w:b/>
        </w:rPr>
        <w:t xml:space="preserve">Απομόνωση πλασμιδιακού </w:t>
      </w:r>
      <w:r w:rsidR="00B72676" w:rsidRPr="005409EC">
        <w:rPr>
          <w:b/>
          <w:lang w:val="en-US"/>
        </w:rPr>
        <w:t>DNA</w:t>
      </w:r>
      <w:r w:rsidR="00B72676" w:rsidRPr="005409EC">
        <w:rPr>
          <w:b/>
        </w:rPr>
        <w:t xml:space="preserve"> από </w:t>
      </w:r>
      <w:r w:rsidR="00B72676" w:rsidRPr="00B72676">
        <w:rPr>
          <w:b/>
          <w:i/>
          <w:lang w:val="en-US"/>
        </w:rPr>
        <w:t>E</w:t>
      </w:r>
      <w:r w:rsidR="00B72676" w:rsidRPr="00B72676">
        <w:rPr>
          <w:b/>
          <w:i/>
        </w:rPr>
        <w:t xml:space="preserve">. </w:t>
      </w:r>
      <w:r w:rsidR="00B72676" w:rsidRPr="00B72676">
        <w:rPr>
          <w:b/>
          <w:i/>
          <w:lang w:val="en-US"/>
        </w:rPr>
        <w:t>coli</w:t>
      </w:r>
      <w:r w:rsidR="00B72676" w:rsidRPr="005409EC">
        <w:rPr>
          <w:b/>
        </w:rPr>
        <w:tab/>
      </w:r>
      <w:r w:rsidRPr="00994718">
        <w:rPr>
          <w:b/>
        </w:rPr>
        <w:tab/>
      </w:r>
      <w:r w:rsidR="00C53B5E">
        <w:rPr>
          <w:b/>
        </w:rPr>
        <w:tab/>
      </w:r>
      <w:r w:rsidR="00C53B5E">
        <w:rPr>
          <w:b/>
        </w:rPr>
        <w:tab/>
      </w:r>
      <w:r w:rsidR="004A65FD">
        <w:rPr>
          <w:b/>
        </w:rPr>
        <w:t>62</w:t>
      </w:r>
    </w:p>
    <w:p w:rsidR="006162BC" w:rsidRPr="005409EC" w:rsidRDefault="006162BC" w:rsidP="006162BC">
      <w:pPr>
        <w:numPr>
          <w:ilvl w:val="0"/>
          <w:numId w:val="24"/>
        </w:numPr>
        <w:spacing w:line="480" w:lineRule="auto"/>
        <w:ind w:firstLine="90"/>
        <w:rPr>
          <w:b/>
        </w:rPr>
      </w:pPr>
      <w:r w:rsidRPr="005409EC">
        <w:rPr>
          <w:b/>
        </w:rPr>
        <w:t>Άσκηση 6:</w:t>
      </w:r>
      <w:r w:rsidR="00B72676" w:rsidRPr="00B72676">
        <w:rPr>
          <w:b/>
        </w:rPr>
        <w:t xml:space="preserve"> </w:t>
      </w:r>
      <w:r w:rsidR="00B72676" w:rsidRPr="005409EC">
        <w:rPr>
          <w:b/>
        </w:rPr>
        <w:t xml:space="preserve">Ηλεκτροφόρηση </w:t>
      </w:r>
      <w:r w:rsidR="00B72676" w:rsidRPr="005409EC">
        <w:rPr>
          <w:b/>
          <w:lang w:val="en-US"/>
        </w:rPr>
        <w:t>DNA</w:t>
      </w:r>
      <w:r w:rsidR="00B72676" w:rsidRPr="005409EC">
        <w:rPr>
          <w:b/>
        </w:rPr>
        <w:t xml:space="preserve"> σε πηκτή αγαρόζης</w:t>
      </w:r>
      <w:r w:rsidRPr="005409EC">
        <w:rPr>
          <w:b/>
        </w:rPr>
        <w:tab/>
      </w:r>
      <w:r w:rsidRPr="005409EC">
        <w:rPr>
          <w:b/>
        </w:rPr>
        <w:tab/>
      </w:r>
      <w:r w:rsidRPr="00FF7473">
        <w:rPr>
          <w:b/>
        </w:rPr>
        <w:tab/>
      </w:r>
      <w:r w:rsidR="00C53B5E">
        <w:rPr>
          <w:b/>
        </w:rPr>
        <w:tab/>
      </w:r>
      <w:r w:rsidR="004A65FD">
        <w:rPr>
          <w:b/>
        </w:rPr>
        <w:t>73</w:t>
      </w:r>
    </w:p>
    <w:p w:rsidR="006162BC" w:rsidRPr="005409EC" w:rsidRDefault="006162BC" w:rsidP="006162BC">
      <w:pPr>
        <w:numPr>
          <w:ilvl w:val="0"/>
          <w:numId w:val="24"/>
        </w:numPr>
        <w:spacing w:line="480" w:lineRule="auto"/>
        <w:ind w:firstLine="90"/>
        <w:rPr>
          <w:b/>
        </w:rPr>
      </w:pPr>
      <w:r w:rsidRPr="005409EC">
        <w:rPr>
          <w:b/>
        </w:rPr>
        <w:t xml:space="preserve">Άσκηση 7: </w:t>
      </w:r>
      <w:r w:rsidR="00B72676" w:rsidRPr="005409EC">
        <w:rPr>
          <w:b/>
        </w:rPr>
        <w:t>Ενζυμοσύνδετη ανοσοπροσροφητική μέτρηση (</w:t>
      </w:r>
      <w:r w:rsidR="00B72676" w:rsidRPr="005409EC">
        <w:rPr>
          <w:b/>
          <w:lang w:val="en-US"/>
        </w:rPr>
        <w:t>ELISA</w:t>
      </w:r>
      <w:r w:rsidR="00B72676" w:rsidRPr="005409EC">
        <w:rPr>
          <w:b/>
        </w:rPr>
        <w:t>)</w:t>
      </w:r>
      <w:r w:rsidRPr="005409EC">
        <w:rPr>
          <w:b/>
        </w:rPr>
        <w:tab/>
      </w:r>
      <w:r w:rsidRPr="005409EC">
        <w:rPr>
          <w:b/>
        </w:rPr>
        <w:tab/>
      </w:r>
      <w:r w:rsidR="004A65FD">
        <w:rPr>
          <w:b/>
        </w:rPr>
        <w:t>83</w:t>
      </w:r>
    </w:p>
    <w:p w:rsidR="006162BC" w:rsidRPr="005409EC" w:rsidRDefault="006162BC" w:rsidP="006162BC">
      <w:pPr>
        <w:numPr>
          <w:ilvl w:val="0"/>
          <w:numId w:val="24"/>
        </w:numPr>
        <w:spacing w:line="480" w:lineRule="auto"/>
        <w:ind w:firstLine="90"/>
        <w:rPr>
          <w:b/>
        </w:rPr>
      </w:pPr>
      <w:r w:rsidRPr="005409EC">
        <w:rPr>
          <w:b/>
        </w:rPr>
        <w:t xml:space="preserve">Άσκηση 8: </w:t>
      </w:r>
      <w:r w:rsidR="00B72676" w:rsidRPr="00994718">
        <w:rPr>
          <w:b/>
        </w:rPr>
        <w:t>Κινητική ενζυμικών αντιδράσεων</w:t>
      </w:r>
      <w:r w:rsidRPr="005409EC">
        <w:rPr>
          <w:b/>
        </w:rPr>
        <w:tab/>
      </w:r>
      <w:r w:rsidRPr="005409EC">
        <w:rPr>
          <w:b/>
        </w:rPr>
        <w:tab/>
      </w:r>
      <w:r w:rsidR="00B72676">
        <w:rPr>
          <w:b/>
        </w:rPr>
        <w:tab/>
      </w:r>
      <w:r w:rsidR="00B72676">
        <w:rPr>
          <w:b/>
        </w:rPr>
        <w:tab/>
      </w:r>
      <w:r w:rsidR="00B72676">
        <w:rPr>
          <w:b/>
        </w:rPr>
        <w:tab/>
      </w:r>
      <w:r w:rsidR="00840FDC">
        <w:rPr>
          <w:b/>
        </w:rPr>
        <w:t>98</w:t>
      </w:r>
      <w:r w:rsidRPr="005409EC">
        <w:rPr>
          <w:b/>
        </w:rPr>
        <w:t xml:space="preserve"> </w:t>
      </w:r>
    </w:p>
    <w:p w:rsidR="006162BC" w:rsidRPr="005409EC" w:rsidRDefault="006162BC" w:rsidP="006162BC">
      <w:pPr>
        <w:jc w:val="center"/>
        <w:rPr>
          <w:sz w:val="22"/>
          <w:szCs w:val="22"/>
        </w:rPr>
      </w:pPr>
    </w:p>
    <w:p w:rsidR="006162BC" w:rsidRDefault="006162BC" w:rsidP="006162BC">
      <w:pPr>
        <w:rPr>
          <w:b/>
        </w:rPr>
      </w:pPr>
    </w:p>
    <w:p w:rsidR="006162BC" w:rsidRDefault="006162BC" w:rsidP="006162BC">
      <w:pPr>
        <w:rPr>
          <w:b/>
        </w:rPr>
      </w:pPr>
    </w:p>
    <w:p w:rsidR="006162BC" w:rsidRPr="000F2BA7" w:rsidRDefault="006162BC" w:rsidP="006162BC">
      <w:pPr>
        <w:ind w:firstLine="360"/>
        <w:jc w:val="center"/>
        <w:rPr>
          <w:b/>
        </w:rPr>
      </w:pPr>
      <w:r w:rsidRPr="000F2BA7">
        <w:rPr>
          <w:b/>
        </w:rPr>
        <w:t>ΣΥΜΒΟΛΑ</w:t>
      </w:r>
      <w:r>
        <w:rPr>
          <w:b/>
        </w:rPr>
        <w:t xml:space="preserve"> ΠΟΥ ΘΑ ΣΥΝΑΝΤΗΣΕΤΕ ΣΤΟ ΦΥΛΛΑΔΙΟ</w:t>
      </w:r>
    </w:p>
    <w:p w:rsidR="006162BC" w:rsidRPr="005409EC" w:rsidRDefault="006162BC" w:rsidP="006162BC">
      <w:pPr>
        <w:jc w:val="center"/>
        <w:rPr>
          <w:sz w:val="22"/>
          <w:szCs w:val="22"/>
        </w:rPr>
      </w:pPr>
    </w:p>
    <w:p w:rsidR="006162BC" w:rsidRDefault="006162BC" w:rsidP="006162BC">
      <w:pPr>
        <w:rPr>
          <w:sz w:val="22"/>
          <w:szCs w:val="22"/>
        </w:rPr>
      </w:pPr>
      <w:r>
        <w:rPr>
          <w:noProof/>
          <w:sz w:val="22"/>
          <w:szCs w:val="22"/>
          <w:lang w:val="en-US" w:eastAsia="en-US"/>
        </w:rPr>
        <w:drawing>
          <wp:anchor distT="0" distB="0" distL="114300" distR="114300" simplePos="0" relativeHeight="251797504" behindDoc="0" locked="0" layoutInCell="1" allowOverlap="1">
            <wp:simplePos x="0" y="0"/>
            <wp:positionH relativeFrom="column">
              <wp:posOffset>3760470</wp:posOffset>
            </wp:positionH>
            <wp:positionV relativeFrom="paragraph">
              <wp:posOffset>18415</wp:posOffset>
            </wp:positionV>
            <wp:extent cx="861695" cy="847725"/>
            <wp:effectExtent l="19050" t="0" r="0" b="0"/>
            <wp:wrapThrough wrapText="bothSides">
              <wp:wrapPolygon edited="0">
                <wp:start x="-478" y="0"/>
                <wp:lineTo x="-478" y="21357"/>
                <wp:lineTo x="21489" y="21357"/>
                <wp:lineTo x="21489" y="0"/>
                <wp:lineTo x="-478" y="0"/>
              </wp:wrapPolygon>
            </wp:wrapThrough>
            <wp:docPr id="67" name="irc_mi" descr="http://wac.450f.edgecastcdn.net/80450F/kissfm921.com/files/2011/06/PAID-TO-CLICK-HINTS-AND-TIPS-300x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c.450f.edgecastcdn.net/80450F/kissfm921.com/files/2011/06/PAID-TO-CLICK-HINTS-AND-TIPS-300x297.jpg"/>
                    <pic:cNvPicPr>
                      <a:picLocks noChangeAspect="1" noChangeArrowheads="1"/>
                    </pic:cNvPicPr>
                  </pic:nvPicPr>
                  <pic:blipFill>
                    <a:blip r:embed="rId10" cstate="print"/>
                    <a:srcRect/>
                    <a:stretch>
                      <a:fillRect/>
                    </a:stretch>
                  </pic:blipFill>
                  <pic:spPr bwMode="auto">
                    <a:xfrm>
                      <a:off x="0" y="0"/>
                      <a:ext cx="861695" cy="847725"/>
                    </a:xfrm>
                    <a:prstGeom prst="rect">
                      <a:avLst/>
                    </a:prstGeom>
                    <a:noFill/>
                    <a:ln w="9525">
                      <a:noFill/>
                      <a:miter lim="800000"/>
                      <a:headEnd/>
                      <a:tailEnd/>
                    </a:ln>
                  </pic:spPr>
                </pic:pic>
              </a:graphicData>
            </a:graphic>
          </wp:anchor>
        </w:drawing>
      </w:r>
      <w:r>
        <w:rPr>
          <w:noProof/>
          <w:sz w:val="22"/>
          <w:szCs w:val="22"/>
          <w:lang w:val="en-US" w:eastAsia="en-US"/>
        </w:rPr>
        <w:drawing>
          <wp:anchor distT="0" distB="0" distL="114300" distR="114300" simplePos="0" relativeHeight="251790336" behindDoc="0" locked="0" layoutInCell="1" allowOverlap="1">
            <wp:simplePos x="0" y="0"/>
            <wp:positionH relativeFrom="column">
              <wp:posOffset>763905</wp:posOffset>
            </wp:positionH>
            <wp:positionV relativeFrom="paragraph">
              <wp:posOffset>18415</wp:posOffset>
            </wp:positionV>
            <wp:extent cx="712470" cy="715645"/>
            <wp:effectExtent l="19050" t="0" r="0" b="0"/>
            <wp:wrapThrough wrapText="bothSides">
              <wp:wrapPolygon edited="0">
                <wp:start x="-578" y="0"/>
                <wp:lineTo x="-578" y="21274"/>
                <wp:lineTo x="21369" y="21274"/>
                <wp:lineTo x="21369" y="0"/>
                <wp:lineTo x="-578" y="0"/>
              </wp:wrapPolygon>
            </wp:wrapThrough>
            <wp:docPr id="70" name="irc_mi" descr="http://plentifulmarketing.com/wp-content/uploads/2012/07/Calcu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lentifulmarketing.com/wp-content/uploads/2012/07/Calculate.jpg"/>
                    <pic:cNvPicPr>
                      <a:picLocks noChangeAspect="1" noChangeArrowheads="1"/>
                    </pic:cNvPicPr>
                  </pic:nvPicPr>
                  <pic:blipFill>
                    <a:blip r:embed="rId11" cstate="print"/>
                    <a:srcRect/>
                    <a:stretch>
                      <a:fillRect/>
                    </a:stretch>
                  </pic:blipFill>
                  <pic:spPr bwMode="auto">
                    <a:xfrm>
                      <a:off x="0" y="0"/>
                      <a:ext cx="712470" cy="715645"/>
                    </a:xfrm>
                    <a:prstGeom prst="rect">
                      <a:avLst/>
                    </a:prstGeom>
                    <a:noFill/>
                    <a:ln w="9525">
                      <a:noFill/>
                      <a:miter lim="800000"/>
                      <a:headEnd/>
                      <a:tailEnd/>
                    </a:ln>
                  </pic:spPr>
                </pic:pic>
              </a:graphicData>
            </a:graphic>
          </wp:anchor>
        </w:drawing>
      </w:r>
      <w:r>
        <w:rPr>
          <w:sz w:val="22"/>
          <w:szCs w:val="22"/>
        </w:rPr>
        <w:t xml:space="preserve">                    </w:t>
      </w:r>
    </w:p>
    <w:p w:rsidR="006162BC" w:rsidRDefault="00F14906" w:rsidP="006162BC">
      <w:pPr>
        <w:rPr>
          <w:sz w:val="22"/>
          <w:szCs w:val="22"/>
        </w:rPr>
      </w:pPr>
      <w:r>
        <w:rPr>
          <w:noProof/>
          <w:sz w:val="22"/>
          <w:szCs w:val="22"/>
          <w:lang w:val="en-US" w:eastAsia="en-US"/>
        </w:rPr>
        <w:pict>
          <v:shapetype id="_x0000_t202" coordsize="21600,21600" o:spt="202" path="m,l,21600r21600,l21600,xe">
            <v:stroke joinstyle="miter"/>
            <v:path gradientshapeok="t" o:connecttype="rect"/>
          </v:shapetype>
          <v:shape id="_x0000_s1126" type="#_x0000_t202" style="position:absolute;margin-left:376.85pt;margin-top:8.85pt;width:110.35pt;height:21.65pt;z-index:251798528" stroked="f">
            <v:textbox>
              <w:txbxContent>
                <w:p w:rsidR="00E4289D" w:rsidRDefault="00E4289D" w:rsidP="006162BC">
                  <w:r>
                    <w:t>Ιδέες</w:t>
                  </w:r>
                </w:p>
              </w:txbxContent>
            </v:textbox>
          </v:shape>
        </w:pict>
      </w:r>
      <w:r>
        <w:rPr>
          <w:noProof/>
          <w:sz w:val="22"/>
          <w:szCs w:val="22"/>
          <w:lang w:val="en-US" w:eastAsia="en-US"/>
        </w:rPr>
        <w:pict>
          <v:shape id="_x0000_s1122" type="#_x0000_t202" style="position:absolute;margin-left:120.15pt;margin-top:8.85pt;width:155.3pt;height:21.65pt;z-index:251791360" stroked="f">
            <v:textbox>
              <w:txbxContent>
                <w:p w:rsidR="00E4289D" w:rsidRDefault="00E4289D" w:rsidP="006162BC">
                  <w:r>
                    <w:t>Κάνω τους υπολογισμούς</w:t>
                  </w:r>
                </w:p>
              </w:txbxContent>
            </v:textbox>
          </v:shape>
        </w:pict>
      </w:r>
    </w:p>
    <w:p w:rsidR="006162BC" w:rsidRDefault="006162BC" w:rsidP="006162BC">
      <w:pPr>
        <w:rPr>
          <w:sz w:val="22"/>
          <w:szCs w:val="22"/>
        </w:rPr>
      </w:pPr>
    </w:p>
    <w:p w:rsidR="006162BC" w:rsidRDefault="006162BC" w:rsidP="006162BC">
      <w:pPr>
        <w:rPr>
          <w:sz w:val="22"/>
          <w:szCs w:val="22"/>
        </w:rPr>
      </w:pPr>
    </w:p>
    <w:p w:rsidR="006162BC" w:rsidRDefault="006162BC" w:rsidP="006162BC">
      <w:pPr>
        <w:rPr>
          <w:sz w:val="22"/>
          <w:szCs w:val="22"/>
        </w:rPr>
      </w:pPr>
    </w:p>
    <w:p w:rsidR="006162BC" w:rsidRDefault="00F14906" w:rsidP="006162BC">
      <w:pPr>
        <w:tabs>
          <w:tab w:val="left" w:pos="4230"/>
        </w:tabs>
        <w:rPr>
          <w:sz w:val="22"/>
          <w:szCs w:val="22"/>
        </w:rPr>
      </w:pPr>
      <w:r>
        <w:rPr>
          <w:noProof/>
          <w:sz w:val="22"/>
          <w:szCs w:val="22"/>
          <w:lang w:val="en-US" w:eastAsia="en-US"/>
        </w:rPr>
        <w:pict>
          <v:shape id="_x0000_s1125" type="#_x0000_t202" style="position:absolute;margin-left:120.25pt;margin-top:92.7pt;width:155.3pt;height:39.85pt;z-index:251796480" stroked="f">
            <v:textbox>
              <w:txbxContent>
                <w:p w:rsidR="00E4289D" w:rsidRDefault="00E4289D" w:rsidP="006162BC">
                  <w:pPr>
                    <w:tabs>
                      <w:tab w:val="left" w:pos="90"/>
                    </w:tabs>
                  </w:pPr>
                  <w:r>
                    <w:t>Σκέφτομαι και απαντώ-εργαστηριακή αναφορά</w:t>
                  </w:r>
                </w:p>
              </w:txbxContent>
            </v:textbox>
          </v:shape>
        </w:pict>
      </w:r>
      <w:r>
        <w:rPr>
          <w:noProof/>
          <w:sz w:val="22"/>
          <w:szCs w:val="22"/>
          <w:lang w:val="en-US" w:eastAsia="en-US"/>
        </w:rPr>
        <w:pict>
          <v:shape id="_x0000_s1123" type="#_x0000_t202" style="position:absolute;margin-left:120.25pt;margin-top:26.75pt;width:155.3pt;height:21.65pt;z-index:251793408" stroked="f">
            <v:textbox>
              <w:txbxContent>
                <w:p w:rsidR="00E4289D" w:rsidRDefault="00E4289D" w:rsidP="006162BC">
                  <w:r>
                    <w:t>Σημαντικά σημεία</w:t>
                  </w:r>
                </w:p>
              </w:txbxContent>
            </v:textbox>
          </v:shape>
        </w:pict>
      </w:r>
      <w:r w:rsidR="006162BC">
        <w:rPr>
          <w:noProof/>
          <w:sz w:val="22"/>
          <w:szCs w:val="22"/>
          <w:lang w:val="en-US" w:eastAsia="en-US"/>
        </w:rPr>
        <w:drawing>
          <wp:anchor distT="0" distB="0" distL="114300" distR="114300" simplePos="0" relativeHeight="251792384" behindDoc="1" locked="0" layoutInCell="1" allowOverlap="1">
            <wp:simplePos x="0" y="0"/>
            <wp:positionH relativeFrom="column">
              <wp:posOffset>763905</wp:posOffset>
            </wp:positionH>
            <wp:positionV relativeFrom="paragraph">
              <wp:posOffset>96520</wp:posOffset>
            </wp:positionV>
            <wp:extent cx="642620" cy="638810"/>
            <wp:effectExtent l="19050" t="0" r="5080" b="0"/>
            <wp:wrapThrough wrapText="bothSides">
              <wp:wrapPolygon edited="0">
                <wp:start x="-640" y="0"/>
                <wp:lineTo x="-640" y="21256"/>
                <wp:lineTo x="21771" y="21256"/>
                <wp:lineTo x="21771" y="0"/>
                <wp:lineTo x="-640" y="0"/>
              </wp:wrapPolygon>
            </wp:wrapThrough>
            <wp:docPr id="71"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642620" cy="638810"/>
                    </a:xfrm>
                    <a:prstGeom prst="rect">
                      <a:avLst/>
                    </a:prstGeom>
                    <a:noFill/>
                  </pic:spPr>
                </pic:pic>
              </a:graphicData>
            </a:graphic>
          </wp:anchor>
        </w:drawing>
      </w:r>
      <w:r w:rsidR="006162BC">
        <w:rPr>
          <w:noProof/>
          <w:sz w:val="22"/>
          <w:szCs w:val="22"/>
          <w:lang w:val="en-US" w:eastAsia="en-US"/>
        </w:rPr>
        <w:drawing>
          <wp:anchor distT="0" distB="0" distL="114300" distR="114300" simplePos="0" relativeHeight="251795456" behindDoc="1" locked="0" layoutInCell="1" allowOverlap="1">
            <wp:simplePos x="0" y="0"/>
            <wp:positionH relativeFrom="column">
              <wp:posOffset>642620</wp:posOffset>
            </wp:positionH>
            <wp:positionV relativeFrom="paragraph">
              <wp:posOffset>944880</wp:posOffset>
            </wp:positionV>
            <wp:extent cx="685800" cy="880745"/>
            <wp:effectExtent l="19050" t="0" r="0" b="0"/>
            <wp:wrapThrough wrapText="bothSides">
              <wp:wrapPolygon edited="0">
                <wp:start x="-600" y="0"/>
                <wp:lineTo x="-600" y="21024"/>
                <wp:lineTo x="21600" y="21024"/>
                <wp:lineTo x="21600" y="0"/>
                <wp:lineTo x="-600" y="0"/>
              </wp:wrapPolygon>
            </wp:wrapThrough>
            <wp:docPr id="72" name="Picture 75"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chicagonow.com/god-running-partner/files/2014/09/thinking-happy-face.jpg"/>
                    <pic:cNvPicPr>
                      <a:picLocks noChangeAspect="1" noChangeArrowheads="1"/>
                    </pic:cNvPicPr>
                  </pic:nvPicPr>
                  <pic:blipFill>
                    <a:blip r:embed="rId13" cstate="print"/>
                    <a:srcRect/>
                    <a:stretch>
                      <a:fillRect/>
                    </a:stretch>
                  </pic:blipFill>
                  <pic:spPr bwMode="auto">
                    <a:xfrm>
                      <a:off x="0" y="0"/>
                      <a:ext cx="685800" cy="880745"/>
                    </a:xfrm>
                    <a:prstGeom prst="rect">
                      <a:avLst/>
                    </a:prstGeom>
                    <a:noFill/>
                  </pic:spPr>
                </pic:pic>
              </a:graphicData>
            </a:graphic>
          </wp:anchor>
        </w:drawing>
      </w:r>
      <w:r w:rsidR="006162BC">
        <w:rPr>
          <w:sz w:val="22"/>
          <w:szCs w:val="22"/>
        </w:rPr>
        <w:br w:type="page"/>
      </w:r>
      <w:r w:rsidR="006162BC">
        <w:rPr>
          <w:sz w:val="22"/>
          <w:szCs w:val="22"/>
        </w:rPr>
        <w:lastRenderedPageBreak/>
        <w:t xml:space="preserve"> </w:t>
      </w:r>
    </w:p>
    <w:p w:rsidR="006162BC" w:rsidRPr="005409EC" w:rsidRDefault="006162BC" w:rsidP="006162BC">
      <w:pPr>
        <w:rPr>
          <w:sz w:val="22"/>
          <w:szCs w:val="22"/>
        </w:rPr>
      </w:pPr>
    </w:p>
    <w:p w:rsidR="006162BC" w:rsidRPr="003B592A" w:rsidRDefault="006162BC" w:rsidP="003B592A">
      <w:pPr>
        <w:pStyle w:val="Heading2"/>
        <w:spacing w:line="360" w:lineRule="auto"/>
        <w:jc w:val="center"/>
        <w:rPr>
          <w:rFonts w:ascii="Times New Roman" w:hAnsi="Times New Roman" w:cs="Times New Roman"/>
          <w:b w:val="0"/>
          <w:color w:val="auto"/>
          <w:u w:val="single"/>
        </w:rPr>
      </w:pPr>
      <w:r w:rsidRPr="003B592A">
        <w:rPr>
          <w:rFonts w:ascii="Times New Roman" w:hAnsi="Times New Roman" w:cs="Times New Roman"/>
          <w:color w:val="auto"/>
          <w:u w:val="single"/>
        </w:rPr>
        <w:t>ΕΙΣΑΓΩΓΗ - ΓΕΝΙΚΕΣ ΠΛΗΡΟΦΟΡΙΕΣ</w:t>
      </w:r>
    </w:p>
    <w:p w:rsidR="006162BC" w:rsidRPr="005409EC" w:rsidRDefault="006162BC" w:rsidP="006162BC">
      <w:pPr>
        <w:spacing w:line="360" w:lineRule="auto"/>
        <w:jc w:val="both"/>
        <w:rPr>
          <w:sz w:val="22"/>
          <w:szCs w:val="22"/>
        </w:rPr>
      </w:pPr>
    </w:p>
    <w:p w:rsidR="006162BC" w:rsidRPr="007660AB" w:rsidRDefault="006162BC" w:rsidP="006162BC">
      <w:pPr>
        <w:spacing w:line="360" w:lineRule="auto"/>
        <w:ind w:firstLine="360"/>
        <w:jc w:val="both"/>
      </w:pPr>
      <w:r w:rsidRPr="007660AB">
        <w:t>Σκοπός της σειράς των Εργαστηριακών Ασκήσεων στις οποίες θα ασκηθείτε στο πλαίσιο του μαθήματος της Βιοχημείας είναι να εξοικειωθείτε με τα παρακάτω:</w:t>
      </w:r>
    </w:p>
    <w:p w:rsidR="006162BC" w:rsidRPr="007660AB" w:rsidRDefault="006162BC" w:rsidP="006162BC">
      <w:pPr>
        <w:numPr>
          <w:ilvl w:val="0"/>
          <w:numId w:val="20"/>
        </w:numPr>
        <w:spacing w:line="360" w:lineRule="auto"/>
        <w:jc w:val="both"/>
        <w:rPr>
          <w:b/>
        </w:rPr>
      </w:pPr>
      <w:r w:rsidRPr="007660AB">
        <w:rPr>
          <w:b/>
        </w:rPr>
        <w:t>Ασφάλεια στο Εργαστήριο Βιοχημείας</w:t>
      </w:r>
    </w:p>
    <w:p w:rsidR="006162BC" w:rsidRPr="007660AB" w:rsidRDefault="006162BC" w:rsidP="006162BC">
      <w:pPr>
        <w:numPr>
          <w:ilvl w:val="0"/>
          <w:numId w:val="20"/>
        </w:numPr>
        <w:spacing w:line="360" w:lineRule="auto"/>
        <w:jc w:val="both"/>
        <w:rPr>
          <w:b/>
        </w:rPr>
      </w:pPr>
      <w:r w:rsidRPr="007660AB">
        <w:rPr>
          <w:b/>
        </w:rPr>
        <w:t xml:space="preserve">Παρασκευή διαλυμάτων και χρήση βασικών οργάνων (πιπέτα, </w:t>
      </w:r>
      <w:r w:rsidRPr="007660AB">
        <w:rPr>
          <w:b/>
          <w:lang w:val="en-US"/>
        </w:rPr>
        <w:t>pH</w:t>
      </w:r>
      <w:r w:rsidRPr="007660AB">
        <w:rPr>
          <w:b/>
        </w:rPr>
        <w:t>-μετρο, φασματοφωτόμετρο κλπ)</w:t>
      </w:r>
    </w:p>
    <w:p w:rsidR="006162BC" w:rsidRPr="007660AB" w:rsidRDefault="006162BC" w:rsidP="006162BC">
      <w:pPr>
        <w:numPr>
          <w:ilvl w:val="0"/>
          <w:numId w:val="20"/>
        </w:numPr>
        <w:spacing w:line="360" w:lineRule="auto"/>
        <w:jc w:val="both"/>
        <w:rPr>
          <w:b/>
        </w:rPr>
      </w:pPr>
      <w:r w:rsidRPr="007660AB">
        <w:rPr>
          <w:b/>
        </w:rPr>
        <w:t>Γενικές Βιοχημικές Τεχνικές (ηλεκτροφόρηση, χρωματογραφία κλπ)</w:t>
      </w:r>
    </w:p>
    <w:p w:rsidR="006162BC" w:rsidRPr="007660AB" w:rsidRDefault="006162BC" w:rsidP="006162BC">
      <w:pPr>
        <w:numPr>
          <w:ilvl w:val="0"/>
          <w:numId w:val="20"/>
        </w:numPr>
        <w:spacing w:line="360" w:lineRule="auto"/>
        <w:jc w:val="both"/>
        <w:rPr>
          <w:b/>
        </w:rPr>
      </w:pPr>
      <w:r w:rsidRPr="007660AB">
        <w:rPr>
          <w:b/>
        </w:rPr>
        <w:t>Τεχνικές Μοριακής Βιολογίας</w:t>
      </w:r>
    </w:p>
    <w:p w:rsidR="006162BC" w:rsidRPr="007660AB" w:rsidRDefault="006162BC" w:rsidP="006162BC">
      <w:pPr>
        <w:spacing w:line="360" w:lineRule="auto"/>
        <w:jc w:val="both"/>
      </w:pPr>
    </w:p>
    <w:p w:rsidR="006162BC" w:rsidRPr="007660AB" w:rsidRDefault="006162BC" w:rsidP="006162BC">
      <w:pPr>
        <w:pStyle w:val="Heading3"/>
        <w:rPr>
          <w:rFonts w:ascii="Times New Roman" w:hAnsi="Times New Roman" w:cs="Times New Roman"/>
        </w:rPr>
      </w:pPr>
      <w:r w:rsidRPr="007660AB">
        <w:rPr>
          <w:rFonts w:ascii="Times New Roman" w:hAnsi="Times New Roman" w:cs="Times New Roman"/>
        </w:rPr>
        <w:t>Ασφάλεια   Εργαστηρίου</w:t>
      </w:r>
    </w:p>
    <w:p w:rsidR="006162BC" w:rsidRPr="007660AB" w:rsidRDefault="006162BC" w:rsidP="006162BC">
      <w:pPr>
        <w:pStyle w:val="BodyText"/>
        <w:rPr>
          <w:rFonts w:ascii="Times New Roman" w:hAnsi="Times New Roman" w:cs="Times New Roman"/>
        </w:rPr>
      </w:pPr>
      <w:r w:rsidRPr="007660AB">
        <w:rPr>
          <w:rFonts w:ascii="Times New Roman" w:hAnsi="Times New Roman" w:cs="Times New Roman"/>
        </w:rPr>
        <w:tab/>
        <w:t>Η ασφάλεια στον εργαστηριακό χώρο είναι απαράβατος κανόνας και προϋποθέτει υπευθυνότητα. Η πειραματική εργασία σε ένα βιοχημικό εργαστήριο περικλείει κινδύνους για τους οποίους κάθε «εργαζόμενος» μέσα σε αυτό πρέπει να είναι ενήμερος, ώστε να λαμβάνει τις απαραίτητες προφυλάξεις προς αποφυγή ατυχημάτων που μπορούν να θέσουν σε κίνδυνο την υγεία του ή την υγεία των συνεργατών του. Η γνώση αυτών των κινδύνων περιορίζει την πιθανότητα πρόκλησης ατυχημάτων και βοηθά στον κατάλληλο σχεδιασμό ενός εργαστηριακού χώρου, που θα προσφέρει την μέγιστη δυνατή προστασία.</w:t>
      </w:r>
    </w:p>
    <w:p w:rsidR="006162BC" w:rsidRPr="007660AB" w:rsidRDefault="006162BC" w:rsidP="006162BC">
      <w:pPr>
        <w:spacing w:line="360" w:lineRule="auto"/>
        <w:ind w:firstLine="720"/>
        <w:jc w:val="both"/>
      </w:pPr>
      <w:r w:rsidRPr="007660AB">
        <w:t xml:space="preserve">Οι εργαστηριακοί κίνδυνοι  μπορούν να ταξινομηθούν είτε με βάση τις βλάβες που προκαλούν είτε με βάση την αιτία που τους προκαλεί. </w:t>
      </w:r>
    </w:p>
    <w:p w:rsidR="006162BC" w:rsidRPr="007660AB" w:rsidRDefault="006162BC" w:rsidP="006162BC">
      <w:pPr>
        <w:spacing w:line="360" w:lineRule="auto"/>
        <w:ind w:firstLine="420"/>
        <w:jc w:val="both"/>
      </w:pPr>
      <w:r w:rsidRPr="007660AB">
        <w:t>Στην πρώτη κατηγορία ανήκουν:</w:t>
      </w:r>
    </w:p>
    <w:p w:rsidR="006162BC" w:rsidRPr="007660AB" w:rsidRDefault="006162BC" w:rsidP="006162BC">
      <w:pPr>
        <w:numPr>
          <w:ilvl w:val="0"/>
          <w:numId w:val="21"/>
        </w:numPr>
        <w:tabs>
          <w:tab w:val="clear" w:pos="780"/>
          <w:tab w:val="num" w:pos="960"/>
        </w:tabs>
        <w:spacing w:line="360" w:lineRule="auto"/>
        <w:ind w:left="0" w:firstLine="420"/>
        <w:jc w:val="both"/>
      </w:pPr>
      <w:r w:rsidRPr="007660AB">
        <w:rPr>
          <w:b/>
          <w:u w:val="single"/>
        </w:rPr>
        <w:t>Αναπνευστικοί κίνδυνοι</w:t>
      </w:r>
      <w:r w:rsidRPr="007660AB">
        <w:rPr>
          <w:b/>
        </w:rPr>
        <w:t>.</w:t>
      </w:r>
      <w:r w:rsidRPr="007660AB">
        <w:t xml:space="preserve"> Η εισπνοή βλαβερών ατμών, αερίων και σκόνης είναι ίσως ο πιο ύπουλος κίνδυνος στο εργαστήριο. Τα μικρά αυτά σωματίδια μπορούν να εισέλθουν στις πνευμονικές κυψελίδες και να προκαλέσουν αναπνευστική δυσχέρεια και παροδικές ή μόνιμες βλάβες.</w:t>
      </w:r>
    </w:p>
    <w:p w:rsidR="006162BC" w:rsidRPr="007660AB" w:rsidRDefault="006162BC" w:rsidP="006162BC">
      <w:pPr>
        <w:tabs>
          <w:tab w:val="left" w:pos="5640"/>
        </w:tabs>
        <w:spacing w:line="360" w:lineRule="auto"/>
        <w:jc w:val="both"/>
      </w:pPr>
      <w:r>
        <w:rPr>
          <w:noProof/>
          <w:lang w:val="en-US" w:eastAsia="en-US"/>
        </w:rPr>
        <w:drawing>
          <wp:anchor distT="0" distB="0" distL="114300" distR="114300" simplePos="0" relativeHeight="251786240" behindDoc="1" locked="0" layoutInCell="1" allowOverlap="1">
            <wp:simplePos x="0" y="0"/>
            <wp:positionH relativeFrom="column">
              <wp:posOffset>13335</wp:posOffset>
            </wp:positionH>
            <wp:positionV relativeFrom="paragraph">
              <wp:posOffset>1178560</wp:posOffset>
            </wp:positionV>
            <wp:extent cx="1016000" cy="742950"/>
            <wp:effectExtent l="19050" t="0" r="0" b="0"/>
            <wp:wrapThrough wrapText="bothSides">
              <wp:wrapPolygon edited="0">
                <wp:start x="-405" y="0"/>
                <wp:lineTo x="-405" y="21046"/>
                <wp:lineTo x="21465" y="21046"/>
                <wp:lineTo x="21465" y="0"/>
                <wp:lineTo x="-405" y="0"/>
              </wp:wrapPolygon>
            </wp:wrapThrough>
            <wp:docPr id="7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 cstate="print"/>
                    <a:srcRect/>
                    <a:stretch>
                      <a:fillRect/>
                    </a:stretch>
                  </pic:blipFill>
                  <pic:spPr bwMode="auto">
                    <a:xfrm>
                      <a:off x="0" y="0"/>
                      <a:ext cx="1016000" cy="742950"/>
                    </a:xfrm>
                    <a:prstGeom prst="rect">
                      <a:avLst/>
                    </a:prstGeom>
                    <a:noFill/>
                  </pic:spPr>
                </pic:pic>
              </a:graphicData>
            </a:graphic>
          </wp:anchor>
        </w:drawing>
      </w:r>
      <w:r>
        <w:rPr>
          <w:noProof/>
          <w:lang w:val="en-US" w:eastAsia="en-US"/>
        </w:rPr>
        <w:drawing>
          <wp:anchor distT="0" distB="0" distL="114300" distR="114300" simplePos="0" relativeHeight="251776000" behindDoc="1" locked="0" layoutInCell="1" allowOverlap="1">
            <wp:simplePos x="0" y="0"/>
            <wp:positionH relativeFrom="column">
              <wp:posOffset>5318760</wp:posOffset>
            </wp:positionH>
            <wp:positionV relativeFrom="paragraph">
              <wp:posOffset>485140</wp:posOffset>
            </wp:positionV>
            <wp:extent cx="836930" cy="1179195"/>
            <wp:effectExtent l="19050" t="0" r="1270" b="0"/>
            <wp:wrapThrough wrapText="bothSides">
              <wp:wrapPolygon edited="0">
                <wp:start x="-492" y="0"/>
                <wp:lineTo x="-492" y="21286"/>
                <wp:lineTo x="21633" y="21286"/>
                <wp:lineTo x="21633" y="0"/>
                <wp:lineTo x="-492" y="0"/>
              </wp:wrapPolygon>
            </wp:wrapThrough>
            <wp:docPr id="76" name="Picture 7" descr="http://www.signstoyou.com/signs/previewimages/danger-no-pipetting-by-mouth-sign-2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ignstoyou.com/signs/previewimages/danger-no-pipetting-by-mouth-sign-2086.png"/>
                    <pic:cNvPicPr>
                      <a:picLocks noChangeAspect="1" noChangeArrowheads="1"/>
                    </pic:cNvPicPr>
                  </pic:nvPicPr>
                  <pic:blipFill>
                    <a:blip r:embed="rId15" cstate="print"/>
                    <a:srcRect/>
                    <a:stretch>
                      <a:fillRect/>
                    </a:stretch>
                  </pic:blipFill>
                  <pic:spPr bwMode="auto">
                    <a:xfrm>
                      <a:off x="0" y="0"/>
                      <a:ext cx="836930" cy="1179195"/>
                    </a:xfrm>
                    <a:prstGeom prst="rect">
                      <a:avLst/>
                    </a:prstGeom>
                    <a:noFill/>
                  </pic:spPr>
                </pic:pic>
              </a:graphicData>
            </a:graphic>
          </wp:anchor>
        </w:drawing>
      </w:r>
      <w:r w:rsidRPr="007660AB">
        <w:rPr>
          <w:u w:val="single"/>
        </w:rPr>
        <w:t>Μέτρα προστασίας</w:t>
      </w:r>
      <w:r w:rsidRPr="007660AB">
        <w:t xml:space="preserve">: Όταν λαμβάνουμε/μεταφέρουμε υγρά που δημιουργούν επικίνδυνους ατμούς (υδροχλώριο, τριχλωρομεθάνιο, οξικό οξύ, ακετόνη, βενζόλιο κλπ) </w:t>
      </w:r>
      <w:r w:rsidRPr="007660AB">
        <w:rPr>
          <w:b/>
          <w:u w:val="single"/>
        </w:rPr>
        <w:t>απαγορεύεται η χρησιμοποίηση σιφωνίων με το στόμα</w:t>
      </w:r>
      <w:r w:rsidRPr="007660AB">
        <w:rPr>
          <w:b/>
        </w:rPr>
        <w:t>.</w:t>
      </w:r>
      <w:r w:rsidRPr="007660AB">
        <w:t xml:space="preserve"> Αντί αυτών χρησιμοποιούμε αυτόματες πιπέττες ή σύριγγες, ή αντλούμε με τη χρήση πλαστικού «πουάρ». Τα υγρά αυτά πρέπει να τα χειριζόμαστε </w:t>
      </w:r>
      <w:r w:rsidRPr="007660AB">
        <w:rPr>
          <w:u w:val="single"/>
        </w:rPr>
        <w:t>εντός ειδικών εστιών</w:t>
      </w:r>
      <w:r w:rsidRPr="007660AB">
        <w:t xml:space="preserve"> (απαγωγών-</w:t>
      </w:r>
      <w:r w:rsidRPr="007660AB">
        <w:rPr>
          <w:lang w:val="en-US"/>
        </w:rPr>
        <w:t>hoods</w:t>
      </w:r>
      <w:r w:rsidRPr="007660AB">
        <w:t xml:space="preserve">) που εξασφαλίζουν την πλήρη απομάκρυνση αυτών των ατμών από τον εργαστηριακό χώρο. Εφόσον απαιτείται μπορεί να χρειαστεί </w:t>
      </w:r>
      <w:r w:rsidRPr="007660AB">
        <w:lastRenderedPageBreak/>
        <w:t xml:space="preserve">και η χρήση ειδικής μάσκας για να αποφευχθεί η εισπνοή επιβλαβών ουσιών. </w:t>
      </w:r>
    </w:p>
    <w:p w:rsidR="006162BC" w:rsidRPr="007660AB" w:rsidRDefault="006162BC" w:rsidP="006162BC">
      <w:pPr>
        <w:tabs>
          <w:tab w:val="left" w:pos="5640"/>
        </w:tabs>
        <w:spacing w:line="360" w:lineRule="auto"/>
        <w:jc w:val="both"/>
      </w:pPr>
    </w:p>
    <w:p w:rsidR="006162BC" w:rsidRPr="007660AB" w:rsidRDefault="006162BC" w:rsidP="006162BC">
      <w:pPr>
        <w:numPr>
          <w:ilvl w:val="0"/>
          <w:numId w:val="21"/>
        </w:numPr>
        <w:tabs>
          <w:tab w:val="clear" w:pos="780"/>
          <w:tab w:val="num" w:pos="960"/>
        </w:tabs>
        <w:spacing w:line="360" w:lineRule="auto"/>
        <w:ind w:left="0" w:firstLine="480"/>
        <w:jc w:val="both"/>
        <w:rPr>
          <w:u w:val="single"/>
        </w:rPr>
      </w:pPr>
      <w:r w:rsidRPr="007660AB">
        <w:rPr>
          <w:b/>
          <w:u w:val="single"/>
        </w:rPr>
        <w:t>Οφθαλμικοί κίνδυνοι</w:t>
      </w:r>
      <w:r w:rsidRPr="007660AB">
        <w:t xml:space="preserve">. Κατά τη χρήση ισχυρών οξέων και βάσεων, ποσότητες αυτών μπορούν να εκτοξευθούν στα μάτια του ερευνητή και να προκαλέσουν βαριά οφθαλμικά τραύματα ή, σπανιότερα, απώλεια της όρασης. Σε άλλες περιπτώσεις, ορισμένα πειράματα απαιτούν την χρήση </w:t>
      </w:r>
      <w:r>
        <w:rPr>
          <w:noProof/>
          <w:lang w:val="en-US" w:eastAsia="en-US"/>
        </w:rPr>
        <w:drawing>
          <wp:anchor distT="0" distB="0" distL="114300" distR="114300" simplePos="0" relativeHeight="251777024" behindDoc="1" locked="0" layoutInCell="1" allowOverlap="1">
            <wp:simplePos x="0" y="0"/>
            <wp:positionH relativeFrom="column">
              <wp:posOffset>5258435</wp:posOffset>
            </wp:positionH>
            <wp:positionV relativeFrom="paragraph">
              <wp:posOffset>201930</wp:posOffset>
            </wp:positionV>
            <wp:extent cx="904240" cy="928370"/>
            <wp:effectExtent l="19050" t="0" r="0" b="0"/>
            <wp:wrapThrough wrapText="bothSides">
              <wp:wrapPolygon edited="0">
                <wp:start x="6826" y="0"/>
                <wp:lineTo x="4096" y="1330"/>
                <wp:lineTo x="-455" y="5762"/>
                <wp:lineTo x="-455" y="15513"/>
                <wp:lineTo x="5461" y="21275"/>
                <wp:lineTo x="6826" y="21275"/>
                <wp:lineTo x="14562" y="21275"/>
                <wp:lineTo x="16382" y="21275"/>
                <wp:lineTo x="21388" y="15956"/>
                <wp:lineTo x="21388" y="5319"/>
                <wp:lineTo x="17292" y="1330"/>
                <wp:lineTo x="14562" y="0"/>
                <wp:lineTo x="6826" y="0"/>
              </wp:wrapPolygon>
            </wp:wrapThrough>
            <wp:docPr id="77" name="Picture 8" descr="http://www.clker.com/cliparts/6/4/5/4/1206575812102089817yves_guillou_protections_9.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lker.com/cliparts/6/4/5/4/1206575812102089817yves_guillou_protections_9.svg.med.png"/>
                    <pic:cNvPicPr>
                      <a:picLocks noChangeAspect="1" noChangeArrowheads="1"/>
                    </pic:cNvPicPr>
                  </pic:nvPicPr>
                  <pic:blipFill>
                    <a:blip r:embed="rId16" cstate="print"/>
                    <a:srcRect/>
                    <a:stretch>
                      <a:fillRect/>
                    </a:stretch>
                  </pic:blipFill>
                  <pic:spPr bwMode="auto">
                    <a:xfrm>
                      <a:off x="0" y="0"/>
                      <a:ext cx="904240" cy="928370"/>
                    </a:xfrm>
                    <a:prstGeom prst="rect">
                      <a:avLst/>
                    </a:prstGeom>
                    <a:noFill/>
                  </pic:spPr>
                </pic:pic>
              </a:graphicData>
            </a:graphic>
          </wp:anchor>
        </w:drawing>
      </w:r>
      <w:r w:rsidRPr="007660AB">
        <w:t>υπεριώδους και υπέρυθρης ακτινοβολίας που μπορούν να αποβούν βλαβερές αν δε ληφθούν τα απαραίτητα μέτρα.</w:t>
      </w:r>
    </w:p>
    <w:p w:rsidR="006162BC" w:rsidRPr="007660AB" w:rsidRDefault="006162BC" w:rsidP="006162BC">
      <w:pPr>
        <w:spacing w:line="360" w:lineRule="auto"/>
        <w:jc w:val="both"/>
      </w:pPr>
      <w:r>
        <w:rPr>
          <w:noProof/>
          <w:lang w:val="en-US" w:eastAsia="en-US"/>
        </w:rPr>
        <w:drawing>
          <wp:anchor distT="0" distB="0" distL="114300" distR="114300" simplePos="0" relativeHeight="251785216" behindDoc="1" locked="0" layoutInCell="1" allowOverlap="1">
            <wp:simplePos x="0" y="0"/>
            <wp:positionH relativeFrom="column">
              <wp:posOffset>22860</wp:posOffset>
            </wp:positionH>
            <wp:positionV relativeFrom="paragraph">
              <wp:posOffset>422910</wp:posOffset>
            </wp:positionV>
            <wp:extent cx="1095375" cy="831850"/>
            <wp:effectExtent l="19050" t="0" r="9525" b="0"/>
            <wp:wrapThrough wrapText="bothSides">
              <wp:wrapPolygon edited="0">
                <wp:start x="-376" y="0"/>
                <wp:lineTo x="-376" y="21270"/>
                <wp:lineTo x="21788" y="21270"/>
                <wp:lineTo x="21788" y="0"/>
                <wp:lineTo x="-376" y="0"/>
              </wp:wrapPolygon>
            </wp:wrapThrough>
            <wp:docPr id="9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 cstate="print"/>
                    <a:srcRect/>
                    <a:stretch>
                      <a:fillRect/>
                    </a:stretch>
                  </pic:blipFill>
                  <pic:spPr bwMode="auto">
                    <a:xfrm>
                      <a:off x="0" y="0"/>
                      <a:ext cx="1095375" cy="831850"/>
                    </a:xfrm>
                    <a:prstGeom prst="rect">
                      <a:avLst/>
                    </a:prstGeom>
                    <a:noFill/>
                  </pic:spPr>
                </pic:pic>
              </a:graphicData>
            </a:graphic>
          </wp:anchor>
        </w:drawing>
      </w:r>
      <w:r w:rsidRPr="007660AB">
        <w:rPr>
          <w:u w:val="single"/>
        </w:rPr>
        <w:t>Μέτρα προστασίας</w:t>
      </w:r>
      <w:r w:rsidRPr="007660AB">
        <w:t xml:space="preserve">: Ο πιο απλός τρόπος προστασίας των οφθαλμών από χημικά εγκαύματα καθώς και από ακτινοβολίες είναι η χρήση γυαλιών από πλαστικό ή από άθραυστο υλικό. Σε περίπτωση που κάτι μπει στο μάτι σας άμεσα πλύνετε με άφθονο νερό το μάτι στον ειδικό λουτήρα ματιών (εικόνα) στο εργαστήριο. </w:t>
      </w:r>
    </w:p>
    <w:p w:rsidR="006162BC" w:rsidRPr="007660AB" w:rsidRDefault="006162BC" w:rsidP="006162BC">
      <w:pPr>
        <w:spacing w:line="360" w:lineRule="auto"/>
        <w:jc w:val="both"/>
      </w:pPr>
    </w:p>
    <w:p w:rsidR="006162BC" w:rsidRPr="007660AB" w:rsidRDefault="006162BC" w:rsidP="006162BC">
      <w:pPr>
        <w:numPr>
          <w:ilvl w:val="0"/>
          <w:numId w:val="21"/>
        </w:numPr>
        <w:tabs>
          <w:tab w:val="clear" w:pos="780"/>
          <w:tab w:val="num" w:pos="960"/>
        </w:tabs>
        <w:spacing w:line="360" w:lineRule="auto"/>
        <w:ind w:left="0" w:firstLine="480"/>
        <w:jc w:val="both"/>
        <w:rPr>
          <w:u w:val="single"/>
        </w:rPr>
      </w:pPr>
      <w:r w:rsidRPr="007660AB">
        <w:rPr>
          <w:b/>
          <w:u w:val="single"/>
        </w:rPr>
        <w:t>Κίνδυνοι μολύνσεως του πεπτικού συστήματος</w:t>
      </w:r>
      <w:r w:rsidRPr="007660AB">
        <w:t>. Οι κίνδυνοι μολύνσεως του πεπτικού συστήματος μετά από επαφή με μολυσμένα χέρια ή με την τροφή μπορεί πρακτικά να περιορισθούν εάν υπάρχει κατάλληλη προσοχή στον ατομικό καθαρισμό. Η χρησιμοποίηση σιφωνίων για τη μεταφορά τοξικών και μολυσματικών υγρών, εκτός από τα προβλήματα που μπορεί να δημιουργήσει στο αναπνευστικό μας σύστημα, είναι δυνατόν να επιβαρύνει και το πεπτικό μας σύστημα. Επίσης δε θα πρέπει να ξεχνάμε ότι και το τσιγάρο μπορεί να λειτουργήσει ως ενδιάμεσος φορέας μόλυνσης (μεταφορά τοξικής ουσίας από τα χέρια στο τσιγάρο και από εκεί στο στόμα).</w:t>
      </w:r>
    </w:p>
    <w:p w:rsidR="006162BC" w:rsidRPr="007660AB" w:rsidRDefault="006162BC" w:rsidP="006162BC">
      <w:pPr>
        <w:spacing w:line="360" w:lineRule="auto"/>
        <w:jc w:val="both"/>
      </w:pPr>
      <w:r>
        <w:rPr>
          <w:noProof/>
          <w:lang w:val="en-US" w:eastAsia="en-US"/>
        </w:rPr>
        <w:drawing>
          <wp:anchor distT="0" distB="0" distL="114300" distR="114300" simplePos="0" relativeHeight="251778048" behindDoc="1" locked="0" layoutInCell="1" allowOverlap="1">
            <wp:simplePos x="0" y="0"/>
            <wp:positionH relativeFrom="column">
              <wp:posOffset>4518025</wp:posOffset>
            </wp:positionH>
            <wp:positionV relativeFrom="paragraph">
              <wp:posOffset>439420</wp:posOffset>
            </wp:positionV>
            <wp:extent cx="850900" cy="850900"/>
            <wp:effectExtent l="19050" t="0" r="6350" b="0"/>
            <wp:wrapThrough wrapText="bothSides">
              <wp:wrapPolygon edited="0">
                <wp:start x="7737" y="0"/>
                <wp:lineTo x="4836" y="967"/>
                <wp:lineTo x="-484" y="5803"/>
                <wp:lineTo x="484" y="16442"/>
                <wp:lineTo x="6287" y="21278"/>
                <wp:lineTo x="7737" y="21278"/>
                <wp:lineTo x="14024" y="21278"/>
                <wp:lineTo x="15475" y="21278"/>
                <wp:lineTo x="21278" y="16442"/>
                <wp:lineTo x="21278" y="15475"/>
                <wp:lineTo x="21761" y="10639"/>
                <wp:lineTo x="21761" y="5803"/>
                <wp:lineTo x="16925" y="967"/>
                <wp:lineTo x="14024" y="0"/>
                <wp:lineTo x="7737" y="0"/>
              </wp:wrapPolygon>
            </wp:wrapThrough>
            <wp:docPr id="97" name="Picture 10" descr="http://blogs.scientificamerican.com/psysociety/files/2014/01/NoSmoking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logs.scientificamerican.com/psysociety/files/2014/01/NoSmokingSymbol.png"/>
                    <pic:cNvPicPr>
                      <a:picLocks noChangeAspect="1" noChangeArrowheads="1"/>
                    </pic:cNvPicPr>
                  </pic:nvPicPr>
                  <pic:blipFill>
                    <a:blip r:embed="rId18" cstate="print"/>
                    <a:srcRect/>
                    <a:stretch>
                      <a:fillRect/>
                    </a:stretch>
                  </pic:blipFill>
                  <pic:spPr bwMode="auto">
                    <a:xfrm>
                      <a:off x="0" y="0"/>
                      <a:ext cx="850900" cy="850900"/>
                    </a:xfrm>
                    <a:prstGeom prst="rect">
                      <a:avLst/>
                    </a:prstGeom>
                    <a:noFill/>
                  </pic:spPr>
                </pic:pic>
              </a:graphicData>
            </a:graphic>
          </wp:anchor>
        </w:drawing>
      </w:r>
      <w:r>
        <w:rPr>
          <w:noProof/>
          <w:lang w:val="en-US" w:eastAsia="en-US"/>
        </w:rPr>
        <w:drawing>
          <wp:anchor distT="0" distB="0" distL="114300" distR="114300" simplePos="0" relativeHeight="251779072" behindDoc="1" locked="0" layoutInCell="1" allowOverlap="1">
            <wp:simplePos x="0" y="0"/>
            <wp:positionH relativeFrom="column">
              <wp:posOffset>5416550</wp:posOffset>
            </wp:positionH>
            <wp:positionV relativeFrom="paragraph">
              <wp:posOffset>458470</wp:posOffset>
            </wp:positionV>
            <wp:extent cx="831850" cy="831850"/>
            <wp:effectExtent l="19050" t="0" r="6350" b="0"/>
            <wp:wrapThrough wrapText="bothSides">
              <wp:wrapPolygon edited="0">
                <wp:start x="-495" y="0"/>
                <wp:lineTo x="-495" y="21270"/>
                <wp:lineTo x="21765" y="21270"/>
                <wp:lineTo x="21765" y="0"/>
                <wp:lineTo x="-495" y="0"/>
              </wp:wrapPolygon>
            </wp:wrapThrough>
            <wp:docPr id="98" name="Picture 9" descr="Αποτέλεσμα εικόνας για NO DRINK I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Αποτέλεσμα εικόνας για NO DRINK IN LAB"/>
                    <pic:cNvPicPr>
                      <a:picLocks noChangeAspect="1" noChangeArrowheads="1"/>
                    </pic:cNvPicPr>
                  </pic:nvPicPr>
                  <pic:blipFill>
                    <a:blip r:embed="rId19" cstate="print"/>
                    <a:srcRect/>
                    <a:stretch>
                      <a:fillRect/>
                    </a:stretch>
                  </pic:blipFill>
                  <pic:spPr bwMode="auto">
                    <a:xfrm>
                      <a:off x="0" y="0"/>
                      <a:ext cx="831850" cy="831850"/>
                    </a:xfrm>
                    <a:prstGeom prst="rect">
                      <a:avLst/>
                    </a:prstGeom>
                    <a:noFill/>
                  </pic:spPr>
                </pic:pic>
              </a:graphicData>
            </a:graphic>
          </wp:anchor>
        </w:drawing>
      </w:r>
      <w:r w:rsidRPr="007660AB">
        <w:rPr>
          <w:u w:val="single"/>
        </w:rPr>
        <w:t>Μέτρα προστασίας</w:t>
      </w:r>
      <w:r w:rsidRPr="007660AB">
        <w:t xml:space="preserve">: </w:t>
      </w:r>
      <w:r w:rsidRPr="007660AB">
        <w:rPr>
          <w:b/>
          <w:u w:val="single"/>
        </w:rPr>
        <w:t>Ποτέ δεν καπνίζουμε και δεν τρώμε μέσα στο εργαστήριο</w:t>
      </w:r>
      <w:r w:rsidRPr="007660AB">
        <w:t>. Είναι απαραίτητο, όταν χρησιμοποιούμε τοξικές ουσίες, να φοράμε προστατευτικά γάντια μιας χρήσης. Στα διαλείμματα, όταν τρώμε, απαραίτητα πρέπει να πλένουμε προηγουμένως τα χέρια. Τα εξεταζόμενα βιολογικά υγρά πρέπει να τα θεωρούμε πάντα σαν ισχυρά μολυσματικά μέσα. Αυστηρά δεν επιτρέπεται να έρχονται σε επαφή με αμυχές των χεριών μας ή με το στόμα.</w:t>
      </w:r>
      <w:r w:rsidRPr="007660AB">
        <w:rPr>
          <w:noProof/>
          <w:lang w:eastAsia="en-US"/>
        </w:rPr>
        <w:t xml:space="preserve"> </w:t>
      </w:r>
    </w:p>
    <w:p w:rsidR="006162BC" w:rsidRPr="007660AB" w:rsidRDefault="006162BC" w:rsidP="006162BC">
      <w:pPr>
        <w:numPr>
          <w:ilvl w:val="0"/>
          <w:numId w:val="21"/>
        </w:numPr>
        <w:spacing w:line="360" w:lineRule="auto"/>
        <w:jc w:val="both"/>
        <w:rPr>
          <w:b/>
        </w:rPr>
      </w:pPr>
      <w:r w:rsidRPr="007660AB">
        <w:t>Κ</w:t>
      </w:r>
      <w:r w:rsidRPr="007660AB">
        <w:rPr>
          <w:b/>
          <w:u w:val="single"/>
        </w:rPr>
        <w:t>ίνδυνοι κακώσεων του δέρματος ή δηλητηριάσεων μέσω του δέρματος</w:t>
      </w:r>
      <w:r w:rsidRPr="007660AB">
        <w:rPr>
          <w:b/>
        </w:rPr>
        <w:t>.</w:t>
      </w:r>
    </w:p>
    <w:p w:rsidR="006162BC" w:rsidRPr="007660AB" w:rsidRDefault="00F537AC" w:rsidP="00F537AC">
      <w:pPr>
        <w:pStyle w:val="BodyTextIndent"/>
        <w:spacing w:line="360" w:lineRule="auto"/>
        <w:ind w:left="0"/>
        <w:jc w:val="both"/>
      </w:pPr>
      <w:r>
        <w:rPr>
          <w:noProof/>
          <w:lang w:val="en-US" w:eastAsia="en-US"/>
        </w:rPr>
        <w:drawing>
          <wp:anchor distT="0" distB="0" distL="114300" distR="114300" simplePos="0" relativeHeight="251780096" behindDoc="1" locked="0" layoutInCell="1" allowOverlap="1">
            <wp:simplePos x="0" y="0"/>
            <wp:positionH relativeFrom="column">
              <wp:posOffset>4639310</wp:posOffset>
            </wp:positionH>
            <wp:positionV relativeFrom="paragraph">
              <wp:posOffset>454025</wp:posOffset>
            </wp:positionV>
            <wp:extent cx="791210" cy="793115"/>
            <wp:effectExtent l="19050" t="0" r="8890" b="0"/>
            <wp:wrapThrough wrapText="bothSides">
              <wp:wrapPolygon edited="0">
                <wp:start x="6761" y="0"/>
                <wp:lineTo x="3640" y="1556"/>
                <wp:lineTo x="-520" y="6226"/>
                <wp:lineTo x="-520" y="11414"/>
                <wp:lineTo x="520" y="17121"/>
                <wp:lineTo x="6241" y="21271"/>
                <wp:lineTo x="6761" y="21271"/>
                <wp:lineTo x="15082" y="21271"/>
                <wp:lineTo x="16122" y="21271"/>
                <wp:lineTo x="20803" y="17121"/>
                <wp:lineTo x="21323" y="16602"/>
                <wp:lineTo x="21843" y="11414"/>
                <wp:lineTo x="21843" y="5707"/>
                <wp:lineTo x="18202" y="1556"/>
                <wp:lineTo x="15082" y="0"/>
                <wp:lineTo x="6761" y="0"/>
              </wp:wrapPolygon>
            </wp:wrapThrough>
            <wp:docPr id="100" name="Picture 11" descr="http://www.clker.com/cliparts/d/0/1/0/1206575788755302371yves_guillou_protections_6.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ker.com/cliparts/d/0/1/0/1206575788755302371yves_guillou_protections_6.svg.med.png"/>
                    <pic:cNvPicPr>
                      <a:picLocks noChangeAspect="1" noChangeArrowheads="1"/>
                    </pic:cNvPicPr>
                  </pic:nvPicPr>
                  <pic:blipFill>
                    <a:blip r:embed="rId20" cstate="print"/>
                    <a:srcRect/>
                    <a:stretch>
                      <a:fillRect/>
                    </a:stretch>
                  </pic:blipFill>
                  <pic:spPr bwMode="auto">
                    <a:xfrm>
                      <a:off x="0" y="0"/>
                      <a:ext cx="791210" cy="793115"/>
                    </a:xfrm>
                    <a:prstGeom prst="rect">
                      <a:avLst/>
                    </a:prstGeom>
                    <a:noFill/>
                  </pic:spPr>
                </pic:pic>
              </a:graphicData>
            </a:graphic>
          </wp:anchor>
        </w:drawing>
      </w:r>
      <w:r w:rsidR="006162BC">
        <w:rPr>
          <w:noProof/>
          <w:lang w:val="en-US" w:eastAsia="en-US"/>
        </w:rPr>
        <w:drawing>
          <wp:anchor distT="0" distB="0" distL="114300" distR="114300" simplePos="0" relativeHeight="251781120" behindDoc="1" locked="0" layoutInCell="1" allowOverlap="1">
            <wp:simplePos x="0" y="0"/>
            <wp:positionH relativeFrom="column">
              <wp:posOffset>5432425</wp:posOffset>
            </wp:positionH>
            <wp:positionV relativeFrom="paragraph">
              <wp:posOffset>443230</wp:posOffset>
            </wp:positionV>
            <wp:extent cx="883920" cy="869950"/>
            <wp:effectExtent l="19050" t="0" r="0" b="0"/>
            <wp:wrapThrough wrapText="bothSides">
              <wp:wrapPolygon edited="0">
                <wp:start x="6983" y="0"/>
                <wp:lineTo x="4190" y="1419"/>
                <wp:lineTo x="-466" y="6149"/>
                <wp:lineTo x="466" y="16082"/>
                <wp:lineTo x="6517" y="21285"/>
                <wp:lineTo x="7914" y="21285"/>
                <wp:lineTo x="13966" y="21285"/>
                <wp:lineTo x="15828" y="21285"/>
                <wp:lineTo x="20948" y="16555"/>
                <wp:lineTo x="20948" y="15136"/>
                <wp:lineTo x="21414" y="10406"/>
                <wp:lineTo x="21414" y="6149"/>
                <wp:lineTo x="16759" y="1419"/>
                <wp:lineTo x="13966" y="0"/>
                <wp:lineTo x="6983" y="0"/>
              </wp:wrapPolygon>
            </wp:wrapThrough>
            <wp:docPr id="99" name="Picture 12" descr="http://images.mysafetysign.com/img/lg/I/wear-labcoat-iso-circle-sign-is-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mysafetysign.com/img/lg/I/wear-labcoat-iso-circle-sign-is-1041.png"/>
                    <pic:cNvPicPr>
                      <a:picLocks noChangeAspect="1" noChangeArrowheads="1"/>
                    </pic:cNvPicPr>
                  </pic:nvPicPr>
                  <pic:blipFill>
                    <a:blip r:embed="rId21" cstate="print"/>
                    <a:srcRect/>
                    <a:stretch>
                      <a:fillRect/>
                    </a:stretch>
                  </pic:blipFill>
                  <pic:spPr bwMode="auto">
                    <a:xfrm>
                      <a:off x="0" y="0"/>
                      <a:ext cx="883920" cy="869950"/>
                    </a:xfrm>
                    <a:prstGeom prst="rect">
                      <a:avLst/>
                    </a:prstGeom>
                    <a:noFill/>
                  </pic:spPr>
                </pic:pic>
              </a:graphicData>
            </a:graphic>
          </wp:anchor>
        </w:drawing>
      </w:r>
      <w:r w:rsidR="006162BC" w:rsidRPr="007660AB">
        <w:t xml:space="preserve">Η επαφή διαβρωτικών ουσιών (οξέα, βάσεις, φαινόλη κλπ) με το δέρμα γίνεται αμέσως αντιληπτή και γι’αυτό είναι λιγότερο επικίνδυνη από την επαφή με δηλητήρια. Προς αποφυγή τέτοιων δυσάρεστων καταστάσεων συνίσταται η χρήση προστατευτικών γαντιών μιας χρήσης και εργαστηριακής ποδιάς.. </w:t>
      </w:r>
      <w:r w:rsidR="006162BC" w:rsidRPr="007660AB">
        <w:rPr>
          <w:u w:val="single"/>
        </w:rPr>
        <w:t>Ο μοναδικός τρόπος αντιμετώπισης</w:t>
      </w:r>
      <w:r w:rsidR="006162BC" w:rsidRPr="007660AB">
        <w:t xml:space="preserve"> μιας τέτοιας κατάστασης είναι το άμεσο πλύσιμο των χεριών μας με νερό και σαπούνι καθώς και η επάλειψη με ειδικές αλοιφές για εγκαύματα.</w:t>
      </w:r>
      <w:r w:rsidR="006162BC" w:rsidRPr="007660AB">
        <w:rPr>
          <w:noProof/>
          <w:lang w:eastAsia="en-US"/>
        </w:rPr>
        <w:t xml:space="preserve"> </w:t>
      </w:r>
    </w:p>
    <w:p w:rsidR="006162BC" w:rsidRPr="007660AB" w:rsidRDefault="006162BC" w:rsidP="003B592A">
      <w:pPr>
        <w:spacing w:line="360" w:lineRule="auto"/>
        <w:ind w:firstLine="420"/>
        <w:jc w:val="both"/>
      </w:pPr>
      <w:r w:rsidRPr="007660AB">
        <w:lastRenderedPageBreak/>
        <w:t xml:space="preserve">Σε δεύτερη κατηγορία ανήκουν ατυχήματα που μπορούν να προέλθουν από επαφή του ερευνητή με αγωγούς ηλεκτρικού ρεύματος, με τοξικές ουσίες, με καρκινογόνα, ο κίνδυνος φωτιάς από εύφλεκτα οργανικά υλικά κ.ά. Έτσι θα πρέπει πάντα να έχουμε κατά νου ότι δεν πρέπει να αγγίζουμε ηλεκτρικά όργανα με υγρά χέρια και να μην προσπαθήσουμε ποτέ να τα επιδιορθώσουμε χωρίς να γνωρίζουμε τη λειτουργία τους. Τα εύφλεκτα υλικά θα πρέπει να τα αποθηκεύουμε σε ειδικά διαμορφωμένους χώρους. </w:t>
      </w:r>
      <w:r w:rsidRPr="00F537AC">
        <w:t>Θεωρείται εγκληματικό το κάπνισμα σε χώρους όπου χρησιμοποιούνται εύφλεκτα υλικά. Για</w:t>
      </w:r>
      <w:r w:rsidRPr="007660AB">
        <w:t xml:space="preserve"> την αποφυγή μόλυνσης από χημικούς κινδύνους όπως είναι οι τοξικές ουσίες και τα καρκινογόνα, συνίσταται η χρήση προστατευτικών γαντιών και η εργασία σε ειδικές εστίες.   Η πιθανή τοξική ή καρκινογόνος δράση μιας ουσίας αναγράφεται στην ετικέτα του αντιδραστηρίου. </w:t>
      </w:r>
    </w:p>
    <w:p w:rsidR="006162BC" w:rsidRPr="007660AB" w:rsidRDefault="006162BC" w:rsidP="006162BC">
      <w:pPr>
        <w:spacing w:line="360" w:lineRule="auto"/>
        <w:ind w:firstLine="420"/>
        <w:jc w:val="both"/>
      </w:pPr>
    </w:p>
    <w:p w:rsidR="006162BC" w:rsidRPr="007660AB" w:rsidRDefault="006162BC" w:rsidP="006162BC">
      <w:pPr>
        <w:spacing w:line="360" w:lineRule="auto"/>
        <w:jc w:val="both"/>
        <w:rPr>
          <w:b/>
        </w:rPr>
      </w:pPr>
      <w:r w:rsidRPr="007660AB">
        <w:rPr>
          <w:b/>
        </w:rPr>
        <w:t xml:space="preserve">ΕΠΙΠΛΕΟΝ ΑΠΑΓΟΡΕΥΟΝΤΑΙ :  </w:t>
      </w:r>
    </w:p>
    <w:p w:rsidR="006162BC" w:rsidRPr="007660AB" w:rsidRDefault="006162BC" w:rsidP="006162BC">
      <w:pPr>
        <w:spacing w:line="360" w:lineRule="auto"/>
        <w:jc w:val="both"/>
      </w:pPr>
      <w:r>
        <w:rPr>
          <w:noProof/>
          <w:lang w:val="en-US" w:eastAsia="en-US"/>
        </w:rPr>
        <w:drawing>
          <wp:anchor distT="0" distB="0" distL="114300" distR="114300" simplePos="0" relativeHeight="251783168" behindDoc="1" locked="0" layoutInCell="1" allowOverlap="1">
            <wp:simplePos x="0" y="0"/>
            <wp:positionH relativeFrom="column">
              <wp:posOffset>2491740</wp:posOffset>
            </wp:positionH>
            <wp:positionV relativeFrom="paragraph">
              <wp:posOffset>72390</wp:posOffset>
            </wp:positionV>
            <wp:extent cx="1002030" cy="1044575"/>
            <wp:effectExtent l="19050" t="0" r="7620" b="0"/>
            <wp:wrapThrough wrapText="bothSides">
              <wp:wrapPolygon edited="0">
                <wp:start x="-411" y="0"/>
                <wp:lineTo x="-411" y="21272"/>
                <wp:lineTo x="21764" y="21272"/>
                <wp:lineTo x="21764" y="0"/>
                <wp:lineTo x="-411" y="0"/>
              </wp:wrapPolygon>
            </wp:wrapThrough>
            <wp:docPr id="101" name="Picture 15" descr="Αποτέλεσμα εικόνας για no sandals i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Αποτέλεσμα εικόνας για no sandals in lab"/>
                    <pic:cNvPicPr>
                      <a:picLocks noChangeAspect="1" noChangeArrowheads="1"/>
                    </pic:cNvPicPr>
                  </pic:nvPicPr>
                  <pic:blipFill>
                    <a:blip r:embed="rId22" cstate="print"/>
                    <a:srcRect/>
                    <a:stretch>
                      <a:fillRect/>
                    </a:stretch>
                  </pic:blipFill>
                  <pic:spPr bwMode="auto">
                    <a:xfrm>
                      <a:off x="0" y="0"/>
                      <a:ext cx="1002030" cy="1044575"/>
                    </a:xfrm>
                    <a:prstGeom prst="rect">
                      <a:avLst/>
                    </a:prstGeom>
                    <a:noFill/>
                  </pic:spPr>
                </pic:pic>
              </a:graphicData>
            </a:graphic>
          </wp:anchor>
        </w:drawing>
      </w:r>
      <w:r>
        <w:rPr>
          <w:noProof/>
          <w:lang w:val="en-US" w:eastAsia="en-US"/>
        </w:rPr>
        <w:drawing>
          <wp:anchor distT="0" distB="0" distL="114300" distR="114300" simplePos="0" relativeHeight="251782144" behindDoc="1" locked="0" layoutInCell="1" allowOverlap="1">
            <wp:simplePos x="0" y="0"/>
            <wp:positionH relativeFrom="column">
              <wp:posOffset>4585335</wp:posOffset>
            </wp:positionH>
            <wp:positionV relativeFrom="paragraph">
              <wp:posOffset>102235</wp:posOffset>
            </wp:positionV>
            <wp:extent cx="1023620" cy="1023620"/>
            <wp:effectExtent l="19050" t="0" r="5080" b="0"/>
            <wp:wrapThrough wrapText="bothSides">
              <wp:wrapPolygon edited="0">
                <wp:start x="-402" y="0"/>
                <wp:lineTo x="-402" y="21305"/>
                <wp:lineTo x="21707" y="21305"/>
                <wp:lineTo x="21707" y="0"/>
                <wp:lineTo x="-402" y="0"/>
              </wp:wrapPolygon>
            </wp:wrapThrough>
            <wp:docPr id="102" name="Picture 13" descr="Image result for LONG HAIR TIE I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LONG HAIR TIE IN LAB"/>
                    <pic:cNvPicPr>
                      <a:picLocks noChangeAspect="1" noChangeArrowheads="1"/>
                    </pic:cNvPicPr>
                  </pic:nvPicPr>
                  <pic:blipFill>
                    <a:blip r:embed="rId23" cstate="print"/>
                    <a:srcRect/>
                    <a:stretch>
                      <a:fillRect/>
                    </a:stretch>
                  </pic:blipFill>
                  <pic:spPr bwMode="auto">
                    <a:xfrm>
                      <a:off x="0" y="0"/>
                      <a:ext cx="1023620" cy="1023620"/>
                    </a:xfrm>
                    <a:prstGeom prst="rect">
                      <a:avLst/>
                    </a:prstGeom>
                    <a:noFill/>
                  </pic:spPr>
                </pic:pic>
              </a:graphicData>
            </a:graphic>
          </wp:anchor>
        </w:drawing>
      </w:r>
      <w:r>
        <w:rPr>
          <w:noProof/>
          <w:lang w:val="en-US" w:eastAsia="en-US"/>
        </w:rPr>
        <w:drawing>
          <wp:anchor distT="0" distB="0" distL="114300" distR="114300" simplePos="0" relativeHeight="251784192" behindDoc="1" locked="0" layoutInCell="1" allowOverlap="1">
            <wp:simplePos x="0" y="0"/>
            <wp:positionH relativeFrom="column">
              <wp:posOffset>301625</wp:posOffset>
            </wp:positionH>
            <wp:positionV relativeFrom="paragraph">
              <wp:posOffset>79375</wp:posOffset>
            </wp:positionV>
            <wp:extent cx="1064260" cy="1046480"/>
            <wp:effectExtent l="19050" t="0" r="2540" b="0"/>
            <wp:wrapThrough wrapText="bothSides">
              <wp:wrapPolygon edited="0">
                <wp:start x="-387" y="0"/>
                <wp:lineTo x="-387" y="21233"/>
                <wp:lineTo x="21652" y="21233"/>
                <wp:lineTo x="21652" y="0"/>
                <wp:lineTo x="-387" y="0"/>
              </wp:wrapPolygon>
            </wp:wrapThrough>
            <wp:docPr id="103" name="Picture 14" descr="Αποτέλεσμα εικόνας για no high heels i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Αποτέλεσμα εικόνας για no high heels in lab"/>
                    <pic:cNvPicPr>
                      <a:picLocks noChangeAspect="1" noChangeArrowheads="1"/>
                    </pic:cNvPicPr>
                  </pic:nvPicPr>
                  <pic:blipFill>
                    <a:blip r:embed="rId24" cstate="print"/>
                    <a:srcRect/>
                    <a:stretch>
                      <a:fillRect/>
                    </a:stretch>
                  </pic:blipFill>
                  <pic:spPr bwMode="auto">
                    <a:xfrm>
                      <a:off x="0" y="0"/>
                      <a:ext cx="1064260" cy="1046480"/>
                    </a:xfrm>
                    <a:prstGeom prst="rect">
                      <a:avLst/>
                    </a:prstGeom>
                    <a:noFill/>
                  </pic:spPr>
                </pic:pic>
              </a:graphicData>
            </a:graphic>
          </wp:anchor>
        </w:drawing>
      </w:r>
    </w:p>
    <w:p w:rsidR="006162BC" w:rsidRPr="007660AB" w:rsidRDefault="006162BC" w:rsidP="006162BC">
      <w:pPr>
        <w:spacing w:line="360" w:lineRule="auto"/>
        <w:jc w:val="both"/>
      </w:pPr>
    </w:p>
    <w:p w:rsidR="006162BC" w:rsidRPr="007660AB" w:rsidRDefault="006162BC" w:rsidP="006162BC">
      <w:pPr>
        <w:spacing w:line="360" w:lineRule="auto"/>
        <w:jc w:val="both"/>
      </w:pPr>
    </w:p>
    <w:p w:rsidR="006162BC" w:rsidRPr="007660AB" w:rsidRDefault="006162BC" w:rsidP="006162BC">
      <w:pPr>
        <w:spacing w:line="360" w:lineRule="auto"/>
        <w:jc w:val="both"/>
      </w:pPr>
    </w:p>
    <w:p w:rsidR="006162BC" w:rsidRPr="007660AB" w:rsidRDefault="006162BC" w:rsidP="006162BC">
      <w:pPr>
        <w:spacing w:line="360" w:lineRule="auto"/>
        <w:jc w:val="both"/>
      </w:pPr>
    </w:p>
    <w:p w:rsidR="006162BC" w:rsidRPr="007660AB" w:rsidRDefault="006162BC" w:rsidP="006162BC">
      <w:pPr>
        <w:spacing w:line="360" w:lineRule="auto"/>
        <w:jc w:val="both"/>
      </w:pPr>
      <w:r w:rsidRPr="007660AB">
        <w:t xml:space="preserve">         Ψηλοτάκουνα </w:t>
      </w:r>
      <w:r w:rsidRPr="007660AB">
        <w:tab/>
      </w:r>
      <w:r w:rsidRPr="007660AB">
        <w:tab/>
        <w:t xml:space="preserve">           Ανοικτά παπούτσια</w:t>
      </w:r>
      <w:r w:rsidRPr="007660AB">
        <w:tab/>
      </w:r>
      <w:r w:rsidRPr="007660AB">
        <w:tab/>
      </w:r>
      <w:r w:rsidRPr="007660AB">
        <w:tab/>
        <w:t xml:space="preserve">     Λυτά μαλλιά</w:t>
      </w:r>
    </w:p>
    <w:p w:rsidR="006162BC" w:rsidRPr="007660AB" w:rsidRDefault="006162BC" w:rsidP="006162BC">
      <w:pPr>
        <w:spacing w:line="360" w:lineRule="auto"/>
        <w:jc w:val="both"/>
      </w:pPr>
    </w:p>
    <w:p w:rsidR="006162BC" w:rsidRPr="007660AB" w:rsidRDefault="006162BC" w:rsidP="006162BC">
      <w:pPr>
        <w:spacing w:line="360" w:lineRule="auto"/>
        <w:jc w:val="center"/>
        <w:rPr>
          <w:b/>
        </w:rPr>
      </w:pPr>
      <w:r w:rsidRPr="007660AB">
        <w:rPr>
          <w:b/>
        </w:rPr>
        <w:t>ΣΥΝΟΠΤΙΚΕΣ ΟΔΗΓΙΕΣ</w:t>
      </w:r>
    </w:p>
    <w:p w:rsidR="006162BC" w:rsidRPr="007660AB" w:rsidRDefault="006162BC" w:rsidP="006162BC">
      <w:pPr>
        <w:spacing w:line="360" w:lineRule="auto"/>
        <w:jc w:val="both"/>
      </w:pPr>
      <w:r w:rsidRPr="007660AB">
        <w:t>Στο χώρο του εργαστηρίου μην ξεχνάτε:</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b/>
          <w:u w:val="single"/>
        </w:rPr>
        <w:t>Θα εισέρχεσθε πάντα στην αίθουσα των ασκήσεων με την εργαστηριακή σας ποδιά και θα την βγάζετε όταν μετακινείστε σε άλλους χώρους</w:t>
      </w:r>
      <w:r w:rsidRPr="007660AB">
        <w:rPr>
          <w:rFonts w:ascii="Times New Roman" w:hAnsi="Times New Roman" w:cs="Times New Roman"/>
        </w:rPr>
        <w:t>. Επικίνδυνα αντιδραστήρια που έχουν πέσει στα ρούχα σας μπορεί να τα καταστρέψουν. Σε κάθε περίπτωση απαγορεύεται η συμμετοχή στην άσκηση σε όποιον δεν προσέρχεται με εργαστηριακή ποδιά.</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Προσοχή κατά την ώρα των ασκήσεων. Στο εργαστήριο βρίσκονται διάφορα χημικά. Χρησιμοποιούμε μόνο όσα αντιδραστήρια έχουν σχέση με το πείραμα που θα πραγματοποιήσουμε, τα οποία φέρουν ετικέτα στη συσκευασία τους, η οποία αναγράφει το περιεχόμενό τους. Δεν επιτρέπεται να τα δοκιμάζετε, να τα μυρίζετε ή να τα πιάνετε με γυμνά χέρια.</w:t>
      </w:r>
    </w:p>
    <w:p w:rsidR="006162BC" w:rsidRPr="007660AB" w:rsidRDefault="006162BC" w:rsidP="006162BC">
      <w:pPr>
        <w:pStyle w:val="BodyText"/>
        <w:numPr>
          <w:ilvl w:val="0"/>
          <w:numId w:val="22"/>
        </w:numPr>
        <w:rPr>
          <w:rFonts w:ascii="Times New Roman" w:hAnsi="Times New Roman" w:cs="Times New Roman"/>
        </w:rPr>
      </w:pPr>
      <w:r w:rsidRPr="00F537AC">
        <w:rPr>
          <w:rFonts w:ascii="Times New Roman" w:hAnsi="Times New Roman" w:cs="Times New Roman"/>
          <w:b/>
          <w:u w:val="single"/>
        </w:rPr>
        <w:t>Απαγορεύεται αυστηρά η κατανάλωση φαγητού, αναψυκτικών καθώς και το κάπνισμα στο χώρο του εργαστηρίου</w:t>
      </w:r>
      <w:r w:rsidRPr="007660AB">
        <w:rPr>
          <w:rFonts w:ascii="Times New Roman" w:hAnsi="Times New Roman" w:cs="Times New Roman"/>
        </w:rPr>
        <w:t>. Κανένας δεν επιθυμεί την μεταφορά τοξικών ουσιών καθώς και παθογόνων μικροοργανισμών στο σώμα του!</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lastRenderedPageBreak/>
        <w:t>Χειρίζεστε με ιδιαίτερη προσοχή τα διάφορα όργανα του εργαστηρίου. Αν χαλάσουν δεν είναι πάντα εύκολη η επιδιόρθωση ή η αντικατάστασή τους. Ιδιαίτερη προσοχή στη χρήση των γυάλινων σκευών ώστε να αποφευχθεί τραυματισμός αλλά και η καταστροφή τους. Δεν είναι πάντα δυνατή η αντικατάστασή τους.</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u w:val="single"/>
        </w:rPr>
        <w:t>Απαγορεύεται η αναρρόφηση με σιφώνιο</w:t>
      </w:r>
      <w:r w:rsidRPr="007660AB">
        <w:rPr>
          <w:rFonts w:ascii="Times New Roman" w:hAnsi="Times New Roman" w:cs="Times New Roman"/>
        </w:rPr>
        <w:t xml:space="preserve">. Η αναρρόφηση θα γίνεται πάντοτε είτε με πουάρ είτε με αυτόματες πιπέτες και </w:t>
      </w:r>
      <w:r w:rsidRPr="007660AB">
        <w:rPr>
          <w:rFonts w:ascii="Times New Roman" w:hAnsi="Times New Roman" w:cs="Times New Roman"/>
          <w:b/>
        </w:rPr>
        <w:t>ποτέ</w:t>
      </w:r>
      <w:r w:rsidRPr="007660AB">
        <w:rPr>
          <w:rFonts w:ascii="Times New Roman" w:hAnsi="Times New Roman" w:cs="Times New Roman"/>
        </w:rPr>
        <w:t xml:space="preserve"> με το στόμα.</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Απαγορεύεται η άμεση θέρμανση εύφλεκτων ουσιών (π.χ. αλκοόλης) καθώς και το πλησίασμά τους στη λύχνο.</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Ποτέ δεν πιάνουμε στερεό αντιδραστήριο με το χέρι. Χρησιμοποιείτε ειδική σπάτουλα.</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Πιάνουμε με  ειδική λαβίδα οποιοδήποτε γυάλινο ή μεταλλικό αντικείμενο έχει θερμανθεί.</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Δεν αφήνουμε τη λύχνο αναμμένη όταν δεν τη χρειαζόμαστε.</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 xml:space="preserve"> Χρησιμοποιούμε πάντοτε προστατευτικά γάντια όταν εργαζόμαστε με καυστικές ή τοξικές ουσίες.</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Για οποιοδήποτε ζήτημα προκύψει να ρωτάτε τον υπεύθυνο του εργαστηρίου.</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Να κρατάτε υαλογραφικούς μαρκαδόρους, ώστε να σημειώνετε αν θέλετε κάτι επάνω σε δοκιμαστικούς σωλήνες ή γυάλινα σκεύη.</w:t>
      </w:r>
    </w:p>
    <w:p w:rsidR="006162BC" w:rsidRPr="007660AB" w:rsidRDefault="006162BC" w:rsidP="006162BC">
      <w:pPr>
        <w:pStyle w:val="BodyText"/>
        <w:numPr>
          <w:ilvl w:val="0"/>
          <w:numId w:val="22"/>
        </w:numPr>
        <w:rPr>
          <w:rFonts w:ascii="Times New Roman" w:hAnsi="Times New Roman" w:cs="Times New Roman"/>
        </w:rPr>
      </w:pPr>
      <w:r w:rsidRPr="007660AB">
        <w:rPr>
          <w:rFonts w:ascii="Times New Roman" w:hAnsi="Times New Roman" w:cs="Times New Roman"/>
        </w:rPr>
        <w:t>Δεν πιάνετε το κινητό σας, το πρόσωπο ή τα μαλλιά σας ενώ φοράτε γάντια.</w:t>
      </w:r>
    </w:p>
    <w:p w:rsidR="006162BC" w:rsidRPr="007660AB" w:rsidRDefault="006162BC" w:rsidP="006162BC">
      <w:pPr>
        <w:pStyle w:val="BodyText"/>
        <w:numPr>
          <w:ilvl w:val="0"/>
          <w:numId w:val="22"/>
        </w:numPr>
        <w:rPr>
          <w:rFonts w:ascii="Times New Roman" w:hAnsi="Times New Roman" w:cs="Times New Roman"/>
          <w:u w:val="single"/>
        </w:rPr>
      </w:pPr>
      <w:r w:rsidRPr="007660AB">
        <w:rPr>
          <w:rFonts w:ascii="Times New Roman" w:hAnsi="Times New Roman" w:cs="Times New Roman"/>
          <w:u w:val="single"/>
        </w:rPr>
        <w:t>Στο τέλος της άσκησης πλύνετε με νερό και σαπούνι τα σκεύη που χρησιμοποιήσατε, τοποθετήστε τα στον εργαστηριακό πάγκο για να στεγνώσουν, σβήστε τη λύχνο και τα ηλεκτρικά όργανα που χρησιμοποιήθηκαν για την εκτέλεση της άσκησης και πλύνετε τα χέρια σας.</w:t>
      </w:r>
    </w:p>
    <w:p w:rsidR="006162BC" w:rsidRPr="00F537AC" w:rsidRDefault="006162BC" w:rsidP="00F537AC">
      <w:pPr>
        <w:pStyle w:val="BodyText"/>
        <w:numPr>
          <w:ilvl w:val="0"/>
          <w:numId w:val="22"/>
        </w:numPr>
        <w:rPr>
          <w:rFonts w:ascii="Times New Roman" w:hAnsi="Times New Roman" w:cs="Times New Roman"/>
        </w:rPr>
      </w:pPr>
      <w:r w:rsidRPr="00F537AC">
        <w:rPr>
          <w:rFonts w:ascii="Times New Roman" w:hAnsi="Times New Roman" w:cs="Times New Roman"/>
        </w:rPr>
        <w:t xml:space="preserve">Πριν αποχωρήσετε από το εργαστήριο, βεβαιωθείτε ότι αφήσατε τον εργαστηριακό σας πάγκο καθαρό και όλα τα ηλεκτρικά όργανα σβηστά.   </w:t>
      </w:r>
    </w:p>
    <w:p w:rsidR="006162BC" w:rsidRPr="007660AB" w:rsidRDefault="00F537AC" w:rsidP="006162BC">
      <w:pPr>
        <w:pStyle w:val="BodyText"/>
        <w:ind w:left="3600" w:firstLine="720"/>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787264" behindDoc="0" locked="0" layoutInCell="1" allowOverlap="1">
            <wp:simplePos x="0" y="0"/>
            <wp:positionH relativeFrom="column">
              <wp:posOffset>863600</wp:posOffset>
            </wp:positionH>
            <wp:positionV relativeFrom="paragraph">
              <wp:posOffset>19685</wp:posOffset>
            </wp:positionV>
            <wp:extent cx="4714875" cy="3481070"/>
            <wp:effectExtent l="0" t="0" r="0" b="0"/>
            <wp:wrapThrough wrapText="bothSides">
              <wp:wrapPolygon edited="0">
                <wp:start x="2007" y="355"/>
                <wp:lineTo x="175" y="355"/>
                <wp:lineTo x="262" y="2246"/>
                <wp:lineTo x="611" y="2482"/>
                <wp:lineTo x="611" y="17849"/>
                <wp:lineTo x="1658" y="19267"/>
                <wp:lineTo x="2007" y="19267"/>
                <wp:lineTo x="1484" y="20213"/>
                <wp:lineTo x="1135" y="21040"/>
                <wp:lineTo x="1222" y="21277"/>
                <wp:lineTo x="3142" y="21277"/>
                <wp:lineTo x="5498" y="21277"/>
                <wp:lineTo x="6022" y="21277"/>
                <wp:lineTo x="6458" y="21159"/>
                <wp:lineTo x="18764" y="21159"/>
                <wp:lineTo x="20684" y="20213"/>
                <wp:lineTo x="20335" y="19267"/>
                <wp:lineTo x="21033" y="19267"/>
                <wp:lineTo x="21033" y="17731"/>
                <wp:lineTo x="20422" y="17376"/>
                <wp:lineTo x="20422" y="4137"/>
                <wp:lineTo x="21033" y="2364"/>
                <wp:lineTo x="20335" y="2246"/>
                <wp:lineTo x="20596" y="2246"/>
                <wp:lineTo x="21469" y="709"/>
                <wp:lineTo x="20858" y="355"/>
                <wp:lineTo x="2007" y="355"/>
              </wp:wrapPolygon>
            </wp:wrapThrough>
            <wp:docPr id="104" name="Picture 18" descr="Pic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5.png"/>
                    <pic:cNvPicPr>
                      <a:picLocks noChangeAspect="1" noChangeArrowheads="1"/>
                    </pic:cNvPicPr>
                  </pic:nvPicPr>
                  <pic:blipFill>
                    <a:blip r:embed="rId25" cstate="print"/>
                    <a:srcRect/>
                    <a:stretch>
                      <a:fillRect/>
                    </a:stretch>
                  </pic:blipFill>
                  <pic:spPr bwMode="auto">
                    <a:xfrm>
                      <a:off x="0" y="0"/>
                      <a:ext cx="4714875" cy="3481070"/>
                    </a:xfrm>
                    <a:prstGeom prst="rect">
                      <a:avLst/>
                    </a:prstGeom>
                    <a:noFill/>
                  </pic:spPr>
                </pic:pic>
              </a:graphicData>
            </a:graphic>
          </wp:anchor>
        </w:drawing>
      </w:r>
    </w:p>
    <w:p w:rsidR="006162BC" w:rsidRPr="007660AB" w:rsidRDefault="006162BC" w:rsidP="006162BC">
      <w:pPr>
        <w:pStyle w:val="BodyText"/>
        <w:ind w:left="3600" w:firstLine="720"/>
        <w:rPr>
          <w:rFonts w:ascii="Times New Roman" w:hAnsi="Times New Roman" w:cs="Times New Roman"/>
        </w:rPr>
      </w:pPr>
    </w:p>
    <w:p w:rsidR="006162BC" w:rsidRPr="007660AB" w:rsidRDefault="006162BC" w:rsidP="006162BC">
      <w:pPr>
        <w:pStyle w:val="BodyText"/>
        <w:ind w:left="3600" w:firstLine="720"/>
        <w:rPr>
          <w:rFonts w:ascii="Times New Roman" w:hAnsi="Times New Roman" w:cs="Times New Roman"/>
        </w:rPr>
      </w:pPr>
    </w:p>
    <w:p w:rsidR="006162BC" w:rsidRPr="007660AB" w:rsidRDefault="006162BC" w:rsidP="006162BC">
      <w:pPr>
        <w:pStyle w:val="BodyText"/>
        <w:ind w:left="3600" w:firstLine="720"/>
        <w:rPr>
          <w:rFonts w:ascii="Times New Roman" w:hAnsi="Times New Roman" w:cs="Times New Roman"/>
        </w:rPr>
      </w:pPr>
    </w:p>
    <w:p w:rsidR="006162BC" w:rsidRPr="007660AB" w:rsidRDefault="006162BC" w:rsidP="006162BC">
      <w:pPr>
        <w:pStyle w:val="BodyText"/>
        <w:ind w:left="3600" w:firstLine="720"/>
        <w:rPr>
          <w:rFonts w:ascii="Times New Roman" w:hAnsi="Times New Roman" w:cs="Times New Roman"/>
        </w:rPr>
      </w:pPr>
    </w:p>
    <w:p w:rsidR="006162BC" w:rsidRPr="007660AB" w:rsidRDefault="006162BC" w:rsidP="006162BC">
      <w:pPr>
        <w:pStyle w:val="BodyText"/>
        <w:ind w:left="3600" w:firstLine="720"/>
        <w:rPr>
          <w:rFonts w:ascii="Times New Roman" w:hAnsi="Times New Roman" w:cs="Times New Roman"/>
        </w:rPr>
      </w:pPr>
    </w:p>
    <w:p w:rsidR="006162BC" w:rsidRPr="007660AB" w:rsidRDefault="006162BC" w:rsidP="006162BC">
      <w:pPr>
        <w:pStyle w:val="BodyText"/>
        <w:ind w:left="3600" w:firstLine="720"/>
        <w:rPr>
          <w:rFonts w:ascii="Times New Roman" w:hAnsi="Times New Roman" w:cs="Times New Roman"/>
        </w:rPr>
      </w:pPr>
    </w:p>
    <w:p w:rsidR="006162BC" w:rsidRPr="007660AB" w:rsidRDefault="006162BC" w:rsidP="006162BC">
      <w:pPr>
        <w:pStyle w:val="BodyText"/>
        <w:jc w:val="left"/>
        <w:rPr>
          <w:rFonts w:ascii="Times New Roman" w:hAnsi="Times New Roman" w:cs="Times New Roman"/>
          <w:b/>
          <w:u w:val="single"/>
        </w:rPr>
      </w:pPr>
    </w:p>
    <w:p w:rsidR="006162BC" w:rsidRPr="007660AB" w:rsidRDefault="006162BC" w:rsidP="006162BC">
      <w:pPr>
        <w:pStyle w:val="BodyText"/>
        <w:jc w:val="left"/>
        <w:rPr>
          <w:rFonts w:ascii="Times New Roman" w:hAnsi="Times New Roman" w:cs="Times New Roman"/>
          <w:b/>
          <w:u w:val="single"/>
        </w:rPr>
      </w:pPr>
    </w:p>
    <w:p w:rsidR="006162BC" w:rsidRPr="007660AB" w:rsidRDefault="006162BC" w:rsidP="006162BC">
      <w:pPr>
        <w:pStyle w:val="BodyText"/>
        <w:jc w:val="left"/>
        <w:rPr>
          <w:rFonts w:ascii="Times New Roman" w:hAnsi="Times New Roman" w:cs="Times New Roman"/>
          <w:b/>
          <w:u w:val="single"/>
        </w:rPr>
      </w:pPr>
      <w:r w:rsidRPr="007660AB">
        <w:rPr>
          <w:rFonts w:ascii="Times New Roman" w:hAnsi="Times New Roman" w:cs="Times New Roman"/>
          <w:b/>
          <w:u w:val="single"/>
        </w:rPr>
        <w:lastRenderedPageBreak/>
        <w:t>Εξοικ</w:t>
      </w:r>
      <w:r w:rsidR="00F537AC">
        <w:rPr>
          <w:rFonts w:ascii="Times New Roman" w:hAnsi="Times New Roman" w:cs="Times New Roman"/>
          <w:b/>
          <w:u w:val="single"/>
        </w:rPr>
        <w:t>ε</w:t>
      </w:r>
      <w:r w:rsidRPr="007660AB">
        <w:rPr>
          <w:rFonts w:ascii="Times New Roman" w:hAnsi="Times New Roman" w:cs="Times New Roman"/>
          <w:b/>
          <w:u w:val="single"/>
        </w:rPr>
        <w:t xml:space="preserve">ίωση με σύμβολα πάνω σε χημικές ενώσεις </w:t>
      </w:r>
    </w:p>
    <w:p w:rsidR="006162BC" w:rsidRPr="007660AB" w:rsidRDefault="006162BC" w:rsidP="006162BC">
      <w:pPr>
        <w:pStyle w:val="BodyText"/>
        <w:ind w:firstLine="720"/>
        <w:jc w:val="left"/>
        <w:rPr>
          <w:rFonts w:ascii="Times New Roman" w:hAnsi="Times New Roman" w:cs="Times New Roman"/>
        </w:rPr>
      </w:pPr>
      <w:r w:rsidRPr="007660AB">
        <w:rPr>
          <w:rFonts w:ascii="Times New Roman" w:hAnsi="Times New Roman" w:cs="Times New Roman"/>
        </w:rPr>
        <w:t>Καλό είναι να αναγνωρίζεται κάποια βασικά σύμβολα που αναγράφονται πάνω σε χημικά ή σε ντουλάπια όπου φυλάσσονται χημικά προκειμένου να χειρίζεστε τις χημικές ενώσεις ανάλογα με την επικινδυνότητά τους και λαμβάνοντας τα σωστά μέτρα προστασίας.</w:t>
      </w:r>
    </w:p>
    <w:p w:rsidR="006162BC" w:rsidRPr="005409EC" w:rsidRDefault="006162BC" w:rsidP="006162BC">
      <w:pPr>
        <w:pStyle w:val="BodyText"/>
        <w:ind w:firstLine="720"/>
        <w:jc w:val="left"/>
        <w:rPr>
          <w:rFonts w:ascii="Times New Roman" w:hAnsi="Times New Roman" w:cs="Times New Roman"/>
        </w:rPr>
      </w:pPr>
    </w:p>
    <w:tbl>
      <w:tblPr>
        <w:tblStyle w:val="Table3Deffects3"/>
        <w:tblW w:w="0" w:type="auto"/>
        <w:jc w:val="center"/>
        <w:tblLook w:val="0000"/>
      </w:tblPr>
      <w:tblGrid>
        <w:gridCol w:w="1363"/>
        <w:gridCol w:w="1746"/>
        <w:gridCol w:w="1965"/>
        <w:gridCol w:w="1776"/>
      </w:tblGrid>
      <w:tr w:rsidR="006162BC" w:rsidRPr="005409EC" w:rsidTr="006162BC">
        <w:trPr>
          <w:cnfStyle w:val="000000100000"/>
          <w:jc w:val="center"/>
        </w:trPr>
        <w:tc>
          <w:tcPr>
            <w:cnfStyle w:val="000010000000"/>
            <w:tcW w:w="0" w:type="auto"/>
          </w:tcPr>
          <w:p w:rsidR="006162BC" w:rsidRPr="00C71D66" w:rsidRDefault="006162BC" w:rsidP="006162BC">
            <w:pPr>
              <w:spacing w:before="100" w:beforeAutospacing="1" w:after="100" w:afterAutospacing="1" w:line="360" w:lineRule="auto"/>
              <w:jc w:val="center"/>
              <w:rPr>
                <w:b/>
                <w:bCs/>
                <w:color w:val="000000"/>
                <w:sz w:val="26"/>
                <w:szCs w:val="26"/>
              </w:rPr>
            </w:pPr>
            <w:r w:rsidRPr="00C71D66">
              <w:rPr>
                <w:b/>
                <w:bCs/>
                <w:color w:val="000000"/>
                <w:sz w:val="26"/>
                <w:szCs w:val="26"/>
                <w:u w:val="single"/>
              </w:rPr>
              <w:t>Σημασία</w:t>
            </w:r>
          </w:p>
        </w:tc>
        <w:tc>
          <w:tcPr>
            <w:cnfStyle w:val="000001000000"/>
            <w:tcW w:w="0" w:type="auto"/>
          </w:tcPr>
          <w:p w:rsidR="006162BC" w:rsidRPr="00C71D66" w:rsidRDefault="006162BC" w:rsidP="006162BC">
            <w:pPr>
              <w:spacing w:before="100" w:beforeAutospacing="1" w:after="100" w:afterAutospacing="1" w:line="360" w:lineRule="auto"/>
              <w:jc w:val="center"/>
              <w:rPr>
                <w:b/>
                <w:bCs/>
                <w:color w:val="000000"/>
                <w:sz w:val="26"/>
                <w:szCs w:val="26"/>
              </w:rPr>
            </w:pPr>
            <w:r w:rsidRPr="00C71D66">
              <w:rPr>
                <w:b/>
                <w:bCs/>
                <w:color w:val="000000"/>
                <w:sz w:val="26"/>
                <w:szCs w:val="26"/>
                <w:u w:val="single"/>
              </w:rPr>
              <w:t>Σύμβολο</w:t>
            </w:r>
          </w:p>
        </w:tc>
        <w:tc>
          <w:tcPr>
            <w:cnfStyle w:val="000010000000"/>
            <w:tcW w:w="0" w:type="auto"/>
          </w:tcPr>
          <w:p w:rsidR="006162BC" w:rsidRPr="00C71D66" w:rsidRDefault="006162BC" w:rsidP="006162BC">
            <w:pPr>
              <w:spacing w:before="100" w:beforeAutospacing="1" w:after="100" w:afterAutospacing="1" w:line="360" w:lineRule="auto"/>
              <w:jc w:val="center"/>
              <w:rPr>
                <w:b/>
                <w:bCs/>
                <w:color w:val="000000"/>
                <w:sz w:val="26"/>
                <w:szCs w:val="26"/>
              </w:rPr>
            </w:pPr>
            <w:r w:rsidRPr="00C71D66">
              <w:rPr>
                <w:b/>
                <w:bCs/>
                <w:color w:val="000000"/>
                <w:sz w:val="26"/>
                <w:szCs w:val="26"/>
                <w:u w:val="single"/>
              </w:rPr>
              <w:t>Σημασία</w:t>
            </w:r>
          </w:p>
        </w:tc>
        <w:tc>
          <w:tcPr>
            <w:cnfStyle w:val="000001000000"/>
            <w:tcW w:w="0" w:type="auto"/>
          </w:tcPr>
          <w:p w:rsidR="006162BC" w:rsidRPr="00C71D66" w:rsidRDefault="006162BC" w:rsidP="006162BC">
            <w:pPr>
              <w:spacing w:before="100" w:beforeAutospacing="1" w:after="100" w:afterAutospacing="1" w:line="360" w:lineRule="auto"/>
              <w:jc w:val="center"/>
              <w:rPr>
                <w:b/>
                <w:bCs/>
                <w:color w:val="000000"/>
                <w:sz w:val="26"/>
                <w:szCs w:val="26"/>
              </w:rPr>
            </w:pPr>
            <w:r w:rsidRPr="00C71D66">
              <w:rPr>
                <w:b/>
                <w:bCs/>
                <w:color w:val="000000"/>
                <w:sz w:val="26"/>
                <w:szCs w:val="26"/>
                <w:u w:val="single"/>
              </w:rPr>
              <w:t>Σύμβολο</w:t>
            </w:r>
          </w:p>
        </w:tc>
      </w:tr>
      <w:tr w:rsidR="006162BC" w:rsidRPr="005409EC" w:rsidTr="006162BC">
        <w:trPr>
          <w:jc w:val="center"/>
        </w:trPr>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 xml:space="preserve">Εκρηκτικό </w:t>
            </w:r>
            <w:r w:rsidRPr="00C71D66">
              <w:rPr>
                <w:color w:val="000000"/>
              </w:rPr>
              <w:br/>
              <w:t>Explosive</w:t>
            </w:r>
            <w:r w:rsidRPr="00C71D66">
              <w:rPr>
                <w:color w:val="000000"/>
              </w:rPr>
              <w:br/>
            </w:r>
            <w:r w:rsidRPr="00C71D66">
              <w:rPr>
                <w:b/>
                <w:bCs/>
                <w:color w:val="000000"/>
              </w:rPr>
              <w:t>E</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42975" cy="942975"/>
                  <wp:effectExtent l="19050" t="0" r="9525" b="0"/>
                  <wp:docPr id="105" name="Picture 21" descr="page13_clip_image002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13_clip_image002_0000"/>
                          <pic:cNvPicPr>
                            <a:picLocks noChangeAspect="1" noChangeArrowheads="1"/>
                          </pic:cNvPicPr>
                        </pic:nvPicPr>
                        <pic:blipFill>
                          <a:blip r:embed="rId26" cstate="print"/>
                          <a:srcRect/>
                          <a:stretch>
                            <a:fillRect/>
                          </a:stretch>
                        </pic:blipFill>
                        <pic:spPr bwMode="auto">
                          <a:xfrm>
                            <a:off x="0" y="0"/>
                            <a:ext cx="942975" cy="942975"/>
                          </a:xfrm>
                          <a:prstGeom prst="rect">
                            <a:avLst/>
                          </a:prstGeom>
                          <a:noFill/>
                          <a:ln w="9525">
                            <a:noFill/>
                            <a:miter lim="800000"/>
                            <a:headEnd/>
                            <a:tailEnd/>
                          </a:ln>
                        </pic:spPr>
                      </pic:pic>
                    </a:graphicData>
                  </a:graphic>
                </wp:inline>
              </w:drawing>
            </w:r>
          </w:p>
        </w:tc>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 xml:space="preserve">Εύφλεκτο </w:t>
            </w:r>
            <w:r w:rsidRPr="00C71D66">
              <w:rPr>
                <w:color w:val="000000"/>
              </w:rPr>
              <w:br/>
              <w:t xml:space="preserve">Flammable </w:t>
            </w:r>
            <w:r w:rsidRPr="00C71D66">
              <w:rPr>
                <w:color w:val="000000"/>
              </w:rPr>
              <w:br/>
            </w:r>
            <w:r w:rsidRPr="00C71D66">
              <w:rPr>
                <w:b/>
                <w:bCs/>
                <w:color w:val="000000"/>
              </w:rPr>
              <w:t>F+</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33450" cy="942975"/>
                  <wp:effectExtent l="19050" t="0" r="0" b="0"/>
                  <wp:docPr id="106" name="Picture 22" descr="page13_clip_image004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13_clip_image004_0001"/>
                          <pic:cNvPicPr>
                            <a:picLocks noChangeAspect="1" noChangeArrowheads="1"/>
                          </pic:cNvPicPr>
                        </pic:nvPicPr>
                        <pic:blipFill>
                          <a:blip r:embed="rId27" cstate="print"/>
                          <a:srcRect/>
                          <a:stretch>
                            <a:fillRect/>
                          </a:stretch>
                        </pic:blipFill>
                        <pic:spPr bwMode="auto">
                          <a:xfrm>
                            <a:off x="0" y="0"/>
                            <a:ext cx="933450" cy="942975"/>
                          </a:xfrm>
                          <a:prstGeom prst="rect">
                            <a:avLst/>
                          </a:prstGeom>
                          <a:noFill/>
                          <a:ln w="9525">
                            <a:noFill/>
                            <a:miter lim="800000"/>
                            <a:headEnd/>
                            <a:tailEnd/>
                          </a:ln>
                        </pic:spPr>
                      </pic:pic>
                    </a:graphicData>
                  </a:graphic>
                </wp:inline>
              </w:drawing>
            </w:r>
          </w:p>
        </w:tc>
      </w:tr>
      <w:tr w:rsidR="006162BC" w:rsidRPr="005409EC" w:rsidTr="006162BC">
        <w:trPr>
          <w:cnfStyle w:val="000000100000"/>
          <w:jc w:val="center"/>
        </w:trPr>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Διαβρωτικό</w:t>
            </w:r>
            <w:r w:rsidRPr="00C71D66">
              <w:rPr>
                <w:color w:val="000000"/>
              </w:rPr>
              <w:br/>
              <w:t xml:space="preserve">Corrosive </w:t>
            </w:r>
            <w:r w:rsidRPr="00C71D66">
              <w:rPr>
                <w:color w:val="000000"/>
              </w:rPr>
              <w:br/>
            </w:r>
            <w:r w:rsidRPr="00C71D66">
              <w:rPr>
                <w:b/>
                <w:bCs/>
                <w:color w:val="000000"/>
              </w:rPr>
              <w:t>C</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52500" cy="952500"/>
                  <wp:effectExtent l="19050" t="0" r="0" b="0"/>
                  <wp:docPr id="107" name="Picture 23" descr="page13_clip_image006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13_clip_image006_0000"/>
                          <pic:cNvPicPr>
                            <a:picLocks noChangeAspect="1" noChangeArrowheads="1"/>
                          </pic:cNvPicPr>
                        </pic:nvPicPr>
                        <pic:blipFill>
                          <a:blip r:embed="rId28"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 xml:space="preserve">Επιβλαβές </w:t>
            </w:r>
            <w:r w:rsidRPr="00C71D66">
              <w:rPr>
                <w:color w:val="000000"/>
              </w:rPr>
              <w:br/>
              <w:t>Harmful</w:t>
            </w:r>
            <w:r w:rsidRPr="00C71D66">
              <w:rPr>
                <w:color w:val="000000"/>
              </w:rPr>
              <w:br/>
            </w:r>
            <w:r w:rsidRPr="00C71D66">
              <w:rPr>
                <w:b/>
                <w:bCs/>
                <w:color w:val="000000"/>
              </w:rPr>
              <w:t>Xn</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52500" cy="952500"/>
                  <wp:effectExtent l="19050" t="0" r="0" b="0"/>
                  <wp:docPr id="108" name="Picture 24" descr="page13_clip_image008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13_clip_image008_0001"/>
                          <pic:cNvPicPr>
                            <a:picLocks noChangeAspect="1" noChangeArrowheads="1"/>
                          </pic:cNvPicPr>
                        </pic:nvPicPr>
                        <pic:blipFill>
                          <a:blip r:embed="rId29"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6162BC" w:rsidRPr="005409EC" w:rsidTr="006162BC">
        <w:trPr>
          <w:jc w:val="center"/>
        </w:trPr>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Οξειδωτικό</w:t>
            </w:r>
            <w:r w:rsidRPr="00C71D66">
              <w:rPr>
                <w:color w:val="000000"/>
              </w:rPr>
              <w:br/>
              <w:t>Oxidizing</w:t>
            </w:r>
            <w:r w:rsidRPr="00C71D66">
              <w:rPr>
                <w:color w:val="000000"/>
              </w:rPr>
              <w:br/>
            </w:r>
            <w:r w:rsidRPr="00C71D66">
              <w:rPr>
                <w:b/>
                <w:bCs/>
                <w:color w:val="000000"/>
              </w:rPr>
              <w:t>O</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52500" cy="952500"/>
                  <wp:effectExtent l="19050" t="0" r="0" b="0"/>
                  <wp:docPr id="109" name="Picture 25" descr="page13_clip_image010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3_clip_image010_0000"/>
                          <pic:cNvPicPr>
                            <a:picLocks noChangeAspect="1" noChangeArrowheads="1"/>
                          </pic:cNvPicPr>
                        </pic:nvPicPr>
                        <pic:blipFill>
                          <a:blip r:embed="rId30"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 xml:space="preserve">Επιβλαβές </w:t>
            </w:r>
            <w:r w:rsidRPr="00C71D66">
              <w:rPr>
                <w:color w:val="000000"/>
              </w:rPr>
              <w:br/>
              <w:t>Harmful</w:t>
            </w:r>
            <w:r w:rsidRPr="00C71D66">
              <w:rPr>
                <w:color w:val="000000"/>
              </w:rPr>
              <w:br/>
            </w:r>
            <w:r w:rsidRPr="00C71D66">
              <w:rPr>
                <w:b/>
                <w:bCs/>
                <w:color w:val="000000"/>
              </w:rPr>
              <w:t>Xi</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52500" cy="952500"/>
                  <wp:effectExtent l="19050" t="0" r="0" b="0"/>
                  <wp:docPr id="110" name="Picture 26" descr="page13_clip_image008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13_clip_image008_0002"/>
                          <pic:cNvPicPr>
                            <a:picLocks noChangeAspect="1" noChangeArrowheads="1"/>
                          </pic:cNvPicPr>
                        </pic:nvPicPr>
                        <pic:blipFill>
                          <a:blip r:embed="rId29"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6162BC" w:rsidRPr="005409EC" w:rsidTr="006162BC">
        <w:trPr>
          <w:cnfStyle w:val="000000100000"/>
          <w:jc w:val="center"/>
        </w:trPr>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 xml:space="preserve">Τοξικό </w:t>
            </w:r>
            <w:r w:rsidRPr="00C71D66">
              <w:rPr>
                <w:color w:val="000000"/>
              </w:rPr>
              <w:br/>
              <w:t xml:space="preserve">Toxic </w:t>
            </w:r>
            <w:r w:rsidRPr="00C71D66">
              <w:rPr>
                <w:color w:val="000000"/>
              </w:rPr>
              <w:br/>
            </w:r>
            <w:r w:rsidRPr="00C71D66">
              <w:rPr>
                <w:b/>
                <w:bCs/>
                <w:color w:val="000000"/>
              </w:rPr>
              <w:t>T</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52500" cy="952500"/>
                  <wp:effectExtent l="19050" t="0" r="0" b="0"/>
                  <wp:docPr id="112" name="Picture 27" descr="page13_clip_image01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3_clip_image012_0001"/>
                          <pic:cNvPicPr>
                            <a:picLocks noChangeAspect="1" noChangeArrowheads="1"/>
                          </pic:cNvPicPr>
                        </pic:nvPicPr>
                        <pic:blipFill>
                          <a:blip r:embed="rId31"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Επικίνδυνο</w:t>
            </w:r>
            <w:r w:rsidRPr="00C71D66">
              <w:rPr>
                <w:color w:val="000000"/>
              </w:rPr>
              <w:br/>
              <w:t>για το περιβάλλον</w:t>
            </w:r>
            <w:r w:rsidRPr="00C71D66">
              <w:rPr>
                <w:color w:val="000000"/>
              </w:rPr>
              <w:br/>
            </w:r>
            <w:r w:rsidRPr="00C71D66">
              <w:rPr>
                <w:b/>
                <w:bCs/>
                <w:color w:val="000000"/>
              </w:rPr>
              <w:t xml:space="preserve">N </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62025" cy="971550"/>
                  <wp:effectExtent l="19050" t="0" r="9525" b="0"/>
                  <wp:docPr id="113" name="Picture 28" descr="page13_clip_image014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13_clip_image014_0000"/>
                          <pic:cNvPicPr>
                            <a:picLocks noChangeAspect="1" noChangeArrowheads="1"/>
                          </pic:cNvPicPr>
                        </pic:nvPicPr>
                        <pic:blipFill>
                          <a:blip r:embed="rId32" cstate="print"/>
                          <a:srcRect/>
                          <a:stretch>
                            <a:fillRect/>
                          </a:stretch>
                        </pic:blipFill>
                        <pic:spPr bwMode="auto">
                          <a:xfrm>
                            <a:off x="0" y="0"/>
                            <a:ext cx="962025" cy="971550"/>
                          </a:xfrm>
                          <a:prstGeom prst="rect">
                            <a:avLst/>
                          </a:prstGeom>
                          <a:noFill/>
                          <a:ln w="9525">
                            <a:noFill/>
                            <a:miter lim="800000"/>
                            <a:headEnd/>
                            <a:tailEnd/>
                          </a:ln>
                        </pic:spPr>
                      </pic:pic>
                    </a:graphicData>
                  </a:graphic>
                </wp:inline>
              </w:drawing>
            </w:r>
          </w:p>
        </w:tc>
      </w:tr>
      <w:tr w:rsidR="006162BC" w:rsidRPr="005409EC" w:rsidTr="006162BC">
        <w:trPr>
          <w:jc w:val="center"/>
        </w:trPr>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 xml:space="preserve">Τοξικό </w:t>
            </w:r>
            <w:r w:rsidRPr="00C71D66">
              <w:rPr>
                <w:color w:val="000000"/>
              </w:rPr>
              <w:br/>
              <w:t xml:space="preserve">Toxic </w:t>
            </w:r>
            <w:r w:rsidRPr="00C71D66">
              <w:rPr>
                <w:color w:val="000000"/>
              </w:rPr>
              <w:br/>
            </w:r>
            <w:r w:rsidRPr="00C71D66">
              <w:rPr>
                <w:b/>
                <w:bCs/>
                <w:color w:val="000000"/>
              </w:rPr>
              <w:t>T+</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52500" cy="952500"/>
                  <wp:effectExtent l="19050" t="0" r="0" b="0"/>
                  <wp:docPr id="114" name="Picture 29" descr="page13_clip_image012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13_clip_image012_0002"/>
                          <pic:cNvPicPr>
                            <a:picLocks noChangeAspect="1" noChangeArrowheads="1"/>
                          </pic:cNvPicPr>
                        </pic:nvPicPr>
                        <pic:blipFill>
                          <a:blip r:embed="rId31"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Ραδιενεργό</w:t>
            </w:r>
            <w:r w:rsidRPr="00C71D66">
              <w:rPr>
                <w:color w:val="000000"/>
              </w:rPr>
              <w:br/>
              <w:t>Radioactive</w:t>
            </w:r>
            <w:r w:rsidRPr="00C71D66">
              <w:rPr>
                <w:color w:val="000000"/>
              </w:rPr>
              <w:br/>
            </w:r>
            <w:r w:rsidRPr="00C71D66">
              <w:rPr>
                <w:b/>
                <w:bCs/>
                <w:color w:val="000000"/>
              </w:rPr>
              <w:t>R</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23925" cy="914400"/>
                  <wp:effectExtent l="19050" t="0" r="9525" b="0"/>
                  <wp:docPr id="115" name="Picture 30" descr="page13_clip_image016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13_clip_image016_0000"/>
                          <pic:cNvPicPr>
                            <a:picLocks noChangeAspect="1" noChangeArrowheads="1"/>
                          </pic:cNvPicPr>
                        </pic:nvPicPr>
                        <pic:blipFill>
                          <a:blip r:embed="rId33" cstate="print"/>
                          <a:srcRect/>
                          <a:stretch>
                            <a:fillRect/>
                          </a:stretch>
                        </pic:blipFill>
                        <pic:spPr bwMode="auto">
                          <a:xfrm>
                            <a:off x="0" y="0"/>
                            <a:ext cx="923925" cy="914400"/>
                          </a:xfrm>
                          <a:prstGeom prst="rect">
                            <a:avLst/>
                          </a:prstGeom>
                          <a:noFill/>
                          <a:ln w="9525">
                            <a:noFill/>
                            <a:miter lim="800000"/>
                            <a:headEnd/>
                            <a:tailEnd/>
                          </a:ln>
                        </pic:spPr>
                      </pic:pic>
                    </a:graphicData>
                  </a:graphic>
                </wp:inline>
              </w:drawing>
            </w:r>
          </w:p>
        </w:tc>
      </w:tr>
      <w:tr w:rsidR="006162BC" w:rsidRPr="005409EC" w:rsidTr="006162BC">
        <w:trPr>
          <w:cnfStyle w:val="000000100000"/>
          <w:jc w:val="center"/>
        </w:trPr>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 xml:space="preserve">Εύφλεκτο </w:t>
            </w:r>
            <w:r w:rsidRPr="00C71D66">
              <w:rPr>
                <w:color w:val="000000"/>
              </w:rPr>
              <w:br/>
              <w:t xml:space="preserve">Flammable </w:t>
            </w:r>
            <w:r w:rsidRPr="00C71D66">
              <w:rPr>
                <w:color w:val="000000"/>
              </w:rPr>
              <w:br/>
            </w:r>
            <w:r w:rsidRPr="00C71D66">
              <w:rPr>
                <w:b/>
                <w:bCs/>
                <w:color w:val="000000"/>
              </w:rPr>
              <w:t>F</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FF"/>
                <w:lang w:val="en-US" w:eastAsia="en-US"/>
              </w:rPr>
              <w:drawing>
                <wp:inline distT="0" distB="0" distL="0" distR="0">
                  <wp:extent cx="933450" cy="942975"/>
                  <wp:effectExtent l="19050" t="0" r="0" b="0"/>
                  <wp:docPr id="116" name="Picture 31" descr="page13_clip_image004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13_clip_image004_0002"/>
                          <pic:cNvPicPr>
                            <a:picLocks noChangeAspect="1" noChangeArrowheads="1"/>
                          </pic:cNvPicPr>
                        </pic:nvPicPr>
                        <pic:blipFill>
                          <a:blip r:embed="rId27" cstate="print"/>
                          <a:srcRect/>
                          <a:stretch>
                            <a:fillRect/>
                          </a:stretch>
                        </pic:blipFill>
                        <pic:spPr bwMode="auto">
                          <a:xfrm>
                            <a:off x="0" y="0"/>
                            <a:ext cx="933450" cy="942975"/>
                          </a:xfrm>
                          <a:prstGeom prst="rect">
                            <a:avLst/>
                          </a:prstGeom>
                          <a:noFill/>
                          <a:ln w="9525">
                            <a:noFill/>
                            <a:miter lim="800000"/>
                            <a:headEnd/>
                            <a:tailEnd/>
                          </a:ln>
                        </pic:spPr>
                      </pic:pic>
                    </a:graphicData>
                  </a:graphic>
                </wp:inline>
              </w:drawing>
            </w:r>
          </w:p>
        </w:tc>
        <w:tc>
          <w:tcPr>
            <w:cnfStyle w:val="000010000000"/>
            <w:tcW w:w="0" w:type="auto"/>
          </w:tcPr>
          <w:p w:rsidR="006162BC" w:rsidRPr="00C71D66" w:rsidRDefault="006162BC" w:rsidP="006162BC">
            <w:pPr>
              <w:spacing w:before="100" w:beforeAutospacing="1" w:after="100" w:afterAutospacing="1" w:line="240" w:lineRule="atLeast"/>
              <w:jc w:val="center"/>
              <w:rPr>
                <w:color w:val="000000"/>
              </w:rPr>
            </w:pPr>
            <w:r w:rsidRPr="00C71D66">
              <w:rPr>
                <w:color w:val="000000"/>
              </w:rPr>
              <w:t>Βιολογικό</w:t>
            </w:r>
            <w:r w:rsidRPr="00C71D66">
              <w:rPr>
                <w:color w:val="000000"/>
              </w:rPr>
              <w:br/>
              <w:t xml:space="preserve">Biological </w:t>
            </w:r>
            <w:r w:rsidRPr="00C71D66">
              <w:rPr>
                <w:color w:val="000000"/>
              </w:rPr>
              <w:br/>
            </w:r>
            <w:r w:rsidRPr="00C71D66">
              <w:rPr>
                <w:b/>
                <w:bCs/>
                <w:color w:val="000000"/>
              </w:rPr>
              <w:t>Β</w:t>
            </w:r>
          </w:p>
        </w:tc>
        <w:tc>
          <w:tcPr>
            <w:cnfStyle w:val="000001000000"/>
            <w:tcW w:w="0" w:type="auto"/>
          </w:tcPr>
          <w:p w:rsidR="006162BC" w:rsidRPr="00C71D66" w:rsidRDefault="006162BC" w:rsidP="006162BC">
            <w:pPr>
              <w:spacing w:before="100" w:beforeAutospacing="1" w:after="100" w:afterAutospacing="1" w:line="240" w:lineRule="atLeast"/>
              <w:jc w:val="center"/>
              <w:rPr>
                <w:color w:val="000000"/>
              </w:rPr>
            </w:pPr>
            <w:r>
              <w:rPr>
                <w:noProof/>
                <w:color w:val="000000"/>
                <w:lang w:val="en-US" w:eastAsia="en-US"/>
              </w:rPr>
              <w:drawing>
                <wp:inline distT="0" distB="0" distL="0" distR="0">
                  <wp:extent cx="923925" cy="838200"/>
                  <wp:effectExtent l="19050" t="0" r="9525" b="0"/>
                  <wp:docPr id="117" name="Picture 32" descr="page13_clip_image017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13_clip_image017_0000"/>
                          <pic:cNvPicPr>
                            <a:picLocks noChangeAspect="1" noChangeArrowheads="1"/>
                          </pic:cNvPicPr>
                        </pic:nvPicPr>
                        <pic:blipFill>
                          <a:blip r:embed="rId34" cstate="print"/>
                          <a:srcRect/>
                          <a:stretch>
                            <a:fillRect/>
                          </a:stretch>
                        </pic:blipFill>
                        <pic:spPr bwMode="auto">
                          <a:xfrm>
                            <a:off x="0" y="0"/>
                            <a:ext cx="923925" cy="838200"/>
                          </a:xfrm>
                          <a:prstGeom prst="rect">
                            <a:avLst/>
                          </a:prstGeom>
                          <a:noFill/>
                          <a:ln w="9525">
                            <a:noFill/>
                            <a:miter lim="800000"/>
                            <a:headEnd/>
                            <a:tailEnd/>
                          </a:ln>
                        </pic:spPr>
                      </pic:pic>
                    </a:graphicData>
                  </a:graphic>
                </wp:inline>
              </w:drawing>
            </w:r>
          </w:p>
        </w:tc>
      </w:tr>
    </w:tbl>
    <w:p w:rsidR="006162BC" w:rsidRPr="005409EC" w:rsidRDefault="006162BC" w:rsidP="006162BC">
      <w:pPr>
        <w:pStyle w:val="BodyText"/>
        <w:ind w:firstLine="720"/>
        <w:jc w:val="center"/>
        <w:rPr>
          <w:rFonts w:ascii="Times New Roman" w:hAnsi="Times New Roman" w:cs="Times New Roman"/>
        </w:rPr>
      </w:pPr>
    </w:p>
    <w:p w:rsidR="006162BC" w:rsidRPr="005409EC" w:rsidRDefault="006162BC" w:rsidP="006162BC">
      <w:pPr>
        <w:pStyle w:val="BodyText"/>
        <w:ind w:firstLine="720"/>
        <w:rPr>
          <w:rFonts w:ascii="Times New Roman" w:hAnsi="Times New Roman" w:cs="Times New Roman"/>
        </w:rPr>
      </w:pPr>
      <w:r w:rsidRPr="005409EC">
        <w:rPr>
          <w:rFonts w:ascii="Times New Roman" w:hAnsi="Times New Roman" w:cs="Times New Roman"/>
        </w:rPr>
        <w:br w:type="page"/>
      </w:r>
    </w:p>
    <w:p w:rsidR="006162BC" w:rsidRPr="005409EC" w:rsidRDefault="00F14906" w:rsidP="006162BC">
      <w:pPr>
        <w:spacing w:line="360" w:lineRule="auto"/>
        <w:jc w:val="center"/>
        <w:rPr>
          <w:b/>
          <w:sz w:val="26"/>
          <w:szCs w:val="26"/>
          <w:u w:val="single"/>
          <w:lang w:val="en-US"/>
        </w:rPr>
      </w:pPr>
      <w:r w:rsidRPr="00F14906">
        <w:rPr>
          <w:noProof/>
        </w:rPr>
        <w:lastRenderedPageBreak/>
        <w:pict>
          <v:roundrect id="_x0000_s1121" style="position:absolute;left:0;text-align:left;margin-left:60pt;margin-top:19.4pt;width:386.55pt;height:67.7pt;z-index:251789312" arcsize="10923f" fillcolor="#4f81bd" strokecolor="#f2f2f2" strokeweight="3pt">
            <v:fill opacity="8520f"/>
            <v:shadow on="t" type="perspective" color="#243f60" opacity=".5" offset="1pt" offset2="-1pt"/>
          </v:roundrect>
        </w:pict>
      </w:r>
    </w:p>
    <w:p w:rsidR="006162BC" w:rsidRPr="005409EC" w:rsidRDefault="006162BC" w:rsidP="006162BC">
      <w:pPr>
        <w:spacing w:line="360" w:lineRule="auto"/>
        <w:jc w:val="center"/>
        <w:rPr>
          <w:b/>
          <w:sz w:val="26"/>
          <w:szCs w:val="26"/>
          <w:u w:val="single"/>
          <w:lang w:val="en-US"/>
        </w:rPr>
      </w:pPr>
    </w:p>
    <w:p w:rsidR="006162BC" w:rsidRPr="005409EC" w:rsidRDefault="006162BC" w:rsidP="006162BC">
      <w:pPr>
        <w:spacing w:line="360" w:lineRule="auto"/>
        <w:jc w:val="center"/>
        <w:rPr>
          <w:b/>
          <w:sz w:val="28"/>
          <w:szCs w:val="28"/>
          <w:u w:val="single"/>
        </w:rPr>
      </w:pPr>
      <w:r w:rsidRPr="005409EC">
        <w:rPr>
          <w:b/>
          <w:sz w:val="28"/>
          <w:szCs w:val="28"/>
          <w:u w:val="single"/>
        </w:rPr>
        <w:t>ΕΡΓΑΣΤΗΡΙΑΚΕΣ ΑΣΚΗΣΕΙΣ ΒΙΟΧΗΜΕΙΑΣ Ι:</w:t>
      </w:r>
    </w:p>
    <w:p w:rsidR="006162BC" w:rsidRPr="005409EC" w:rsidRDefault="006162BC" w:rsidP="006162BC">
      <w:pPr>
        <w:spacing w:line="360" w:lineRule="auto"/>
        <w:jc w:val="center"/>
        <w:rPr>
          <w:b/>
          <w:sz w:val="22"/>
          <w:szCs w:val="22"/>
          <w:u w:val="single"/>
        </w:rPr>
      </w:pPr>
    </w:p>
    <w:p w:rsidR="006162BC" w:rsidRPr="005409EC" w:rsidRDefault="006162BC" w:rsidP="006162BC">
      <w:pPr>
        <w:pStyle w:val="BodyText"/>
        <w:ind w:firstLine="720"/>
        <w:jc w:val="center"/>
        <w:rPr>
          <w:rFonts w:ascii="Times New Roman" w:hAnsi="Times New Roman" w:cs="Times New Roman"/>
        </w:rPr>
      </w:pPr>
    </w:p>
    <w:p w:rsidR="006162BC" w:rsidRPr="005409EC" w:rsidRDefault="006162BC" w:rsidP="006162BC">
      <w:pPr>
        <w:pStyle w:val="BodyText"/>
        <w:ind w:firstLine="720"/>
        <w:jc w:val="center"/>
        <w:rPr>
          <w:rFonts w:ascii="Times New Roman" w:hAnsi="Times New Roman" w:cs="Times New Roman"/>
        </w:rPr>
      </w:pPr>
    </w:p>
    <w:p w:rsidR="006162BC" w:rsidRPr="00C71D66" w:rsidRDefault="006162BC" w:rsidP="006162BC">
      <w:pPr>
        <w:tabs>
          <w:tab w:val="left" w:pos="1710"/>
        </w:tabs>
        <w:ind w:left="540"/>
        <w:rPr>
          <w:b/>
        </w:rPr>
      </w:pPr>
      <w:r w:rsidRPr="00C71D66">
        <w:rPr>
          <w:b/>
          <w:u w:val="single"/>
        </w:rPr>
        <w:t>Άσκηση 1:</w:t>
      </w:r>
      <w:r w:rsidRPr="00C71D66">
        <w:rPr>
          <w:b/>
        </w:rPr>
        <w:t xml:space="preserve"> </w:t>
      </w:r>
      <w:r w:rsidRPr="00C71D66">
        <w:rPr>
          <w:b/>
        </w:rPr>
        <w:tab/>
      </w:r>
      <w:r w:rsidRPr="00C71D66">
        <w:rPr>
          <w:b/>
        </w:rPr>
        <w:tab/>
        <w:t xml:space="preserve">Εισαγωγή στην οργανολογία: Πιπέττες, ογκομέτρηση, ζύγιση, </w:t>
      </w:r>
    </w:p>
    <w:p w:rsidR="006162BC" w:rsidRPr="00C71D66" w:rsidRDefault="006162BC" w:rsidP="006162BC">
      <w:pPr>
        <w:tabs>
          <w:tab w:val="left" w:pos="1710"/>
          <w:tab w:val="left" w:pos="2160"/>
          <w:tab w:val="left" w:pos="9240"/>
        </w:tabs>
        <w:rPr>
          <w:b/>
        </w:rPr>
      </w:pPr>
      <w:r w:rsidRPr="00C71D66">
        <w:rPr>
          <w:b/>
        </w:rPr>
        <w:tab/>
      </w:r>
      <w:r w:rsidRPr="00C71D66">
        <w:rPr>
          <w:b/>
        </w:rPr>
        <w:tab/>
        <w:t>πεχαμέτρηση, παρασκευή ρυθμιστικού διαλύματος, τιτλοδότηση</w:t>
      </w:r>
      <w:r w:rsidRPr="00C71D66">
        <w:rPr>
          <w:b/>
        </w:rPr>
        <w:tab/>
        <w:t>9</w:t>
      </w:r>
    </w:p>
    <w:p w:rsidR="006162BC" w:rsidRPr="00C71D66" w:rsidRDefault="006162BC" w:rsidP="006162BC">
      <w:pPr>
        <w:spacing w:line="480" w:lineRule="auto"/>
        <w:ind w:left="360" w:firstLine="360"/>
        <w:rPr>
          <w:b/>
        </w:rPr>
      </w:pPr>
    </w:p>
    <w:p w:rsidR="006162BC" w:rsidRPr="00C71D66" w:rsidRDefault="006162BC" w:rsidP="006162BC">
      <w:pPr>
        <w:tabs>
          <w:tab w:val="left" w:pos="540"/>
          <w:tab w:val="left" w:pos="2160"/>
          <w:tab w:val="left" w:pos="9120"/>
        </w:tabs>
        <w:spacing w:line="480" w:lineRule="auto"/>
        <w:rPr>
          <w:b/>
        </w:rPr>
      </w:pPr>
      <w:r w:rsidRPr="00C71D66">
        <w:rPr>
          <w:b/>
        </w:rPr>
        <w:tab/>
      </w:r>
      <w:r w:rsidRPr="00C71D66">
        <w:rPr>
          <w:b/>
          <w:u w:val="single"/>
        </w:rPr>
        <w:t>Άσκηση 2:</w:t>
      </w:r>
      <w:r w:rsidRPr="00C71D66">
        <w:rPr>
          <w:b/>
        </w:rPr>
        <w:t xml:space="preserve"> </w:t>
      </w:r>
      <w:r w:rsidRPr="00C71D66">
        <w:rPr>
          <w:b/>
        </w:rPr>
        <w:tab/>
      </w:r>
      <w:r w:rsidR="00F537AC" w:rsidRPr="00C71D66">
        <w:rPr>
          <w:b/>
        </w:rPr>
        <w:t>Χρωματογραφία πρωτεϊνών – Χρωματομετρία</w:t>
      </w:r>
      <w:r w:rsidRPr="00C71D66">
        <w:rPr>
          <w:b/>
        </w:rPr>
        <w:tab/>
      </w:r>
      <w:r w:rsidR="00E82311">
        <w:rPr>
          <w:b/>
        </w:rPr>
        <w:t>22</w:t>
      </w:r>
    </w:p>
    <w:p w:rsidR="006162BC" w:rsidRPr="00C71D66" w:rsidRDefault="006162BC" w:rsidP="006162BC">
      <w:pPr>
        <w:spacing w:line="480" w:lineRule="auto"/>
        <w:ind w:left="720"/>
        <w:rPr>
          <w:b/>
        </w:rPr>
      </w:pPr>
    </w:p>
    <w:p w:rsidR="006162BC" w:rsidRPr="00C71D66" w:rsidRDefault="006162BC" w:rsidP="006162BC">
      <w:pPr>
        <w:tabs>
          <w:tab w:val="left" w:pos="2160"/>
          <w:tab w:val="left" w:pos="9120"/>
        </w:tabs>
        <w:spacing w:line="480" w:lineRule="auto"/>
        <w:ind w:firstLine="540"/>
        <w:rPr>
          <w:b/>
        </w:rPr>
      </w:pPr>
      <w:r w:rsidRPr="00C71D66">
        <w:rPr>
          <w:b/>
          <w:u w:val="single"/>
        </w:rPr>
        <w:t>Άσκηση 3:</w:t>
      </w:r>
      <w:r w:rsidRPr="00C71D66">
        <w:rPr>
          <w:b/>
        </w:rPr>
        <w:t xml:space="preserve"> </w:t>
      </w:r>
      <w:r w:rsidRPr="00C71D66">
        <w:rPr>
          <w:b/>
        </w:rPr>
        <w:tab/>
      </w:r>
      <w:r w:rsidR="00F537AC" w:rsidRPr="00C71D66">
        <w:rPr>
          <w:b/>
        </w:rPr>
        <w:t>Ποσοτικός προσδιορισμός πρωτεϊνών</w:t>
      </w:r>
      <w:r w:rsidRPr="00C71D66">
        <w:rPr>
          <w:b/>
        </w:rPr>
        <w:tab/>
      </w:r>
      <w:r w:rsidR="00E82311">
        <w:rPr>
          <w:b/>
        </w:rPr>
        <w:t>34</w:t>
      </w:r>
    </w:p>
    <w:p w:rsidR="006162BC" w:rsidRPr="00C71D66" w:rsidRDefault="006162BC" w:rsidP="006162BC">
      <w:pPr>
        <w:spacing w:line="480" w:lineRule="auto"/>
        <w:ind w:left="720"/>
        <w:rPr>
          <w:b/>
        </w:rPr>
      </w:pPr>
    </w:p>
    <w:p w:rsidR="006162BC" w:rsidRPr="00C71D66" w:rsidRDefault="006162BC" w:rsidP="006162BC">
      <w:pPr>
        <w:tabs>
          <w:tab w:val="left" w:pos="2160"/>
          <w:tab w:val="left" w:pos="9120"/>
        </w:tabs>
        <w:spacing w:line="480" w:lineRule="auto"/>
        <w:ind w:left="720" w:hanging="180"/>
        <w:rPr>
          <w:b/>
        </w:rPr>
      </w:pPr>
      <w:r w:rsidRPr="00C71D66">
        <w:rPr>
          <w:b/>
          <w:u w:val="single"/>
        </w:rPr>
        <w:t>Άσκηση 4:</w:t>
      </w:r>
      <w:r w:rsidRPr="00C71D66">
        <w:rPr>
          <w:b/>
        </w:rPr>
        <w:t xml:space="preserve"> </w:t>
      </w:r>
      <w:r w:rsidRPr="00C71D66">
        <w:rPr>
          <w:b/>
        </w:rPr>
        <w:tab/>
      </w:r>
      <w:r w:rsidR="00F537AC" w:rsidRPr="00C71D66">
        <w:rPr>
          <w:b/>
        </w:rPr>
        <w:t>Ηλεκτροφόρηση πρωτεϊνών σε πηκτή πολυακρυλαμίδης</w:t>
      </w:r>
      <w:r w:rsidRPr="00C71D66">
        <w:rPr>
          <w:b/>
        </w:rPr>
        <w:tab/>
      </w:r>
      <w:r w:rsidR="00E96779">
        <w:rPr>
          <w:b/>
        </w:rPr>
        <w:t>44</w:t>
      </w:r>
    </w:p>
    <w:p w:rsidR="006162BC" w:rsidRPr="00C71D66" w:rsidRDefault="006162BC" w:rsidP="006162BC">
      <w:pPr>
        <w:spacing w:line="480" w:lineRule="auto"/>
        <w:ind w:left="720"/>
        <w:rPr>
          <w:b/>
        </w:rPr>
      </w:pPr>
    </w:p>
    <w:p w:rsidR="003B592A" w:rsidRDefault="003B592A">
      <w:pPr>
        <w:spacing w:after="200" w:line="276" w:lineRule="auto"/>
        <w:rPr>
          <w:b/>
        </w:rPr>
      </w:pPr>
      <w:r>
        <w:rPr>
          <w:b/>
        </w:rPr>
        <w:br w:type="page"/>
      </w:r>
    </w:p>
    <w:p w:rsidR="003B592A" w:rsidRDefault="003B592A" w:rsidP="003B592A">
      <w:pPr>
        <w:spacing w:after="200" w:line="276" w:lineRule="auto"/>
        <w:ind w:firstLine="540"/>
        <w:rPr>
          <w:b/>
          <w:sz w:val="28"/>
          <w:u w:val="single"/>
        </w:rPr>
      </w:pPr>
    </w:p>
    <w:p w:rsidR="008D04D6" w:rsidRPr="005409EC" w:rsidRDefault="00F14906" w:rsidP="008D04D6">
      <w:pPr>
        <w:pStyle w:val="BodyText"/>
        <w:jc w:val="center"/>
        <w:rPr>
          <w:rFonts w:ascii="Times New Roman" w:hAnsi="Times New Roman" w:cs="Times New Roman"/>
          <w:b/>
        </w:rPr>
      </w:pPr>
      <w:r w:rsidRPr="00F14906">
        <w:rPr>
          <w:noProof/>
        </w:rPr>
        <w:pict>
          <v:roundrect id="_x0000_s1031" style="position:absolute;left:0;text-align:left;margin-left:50.45pt;margin-top:-13.9pt;width:386.55pt;height:67.7pt;z-index:251684864" arcsize="10923f" fillcolor="#4f81bd" strokecolor="#f2f2f2" strokeweight="3pt">
            <v:fill opacity="8520f"/>
            <v:shadow on="t" type="perspective" color="#243f60" opacity=".5" offset="1pt" offset2="-1pt"/>
          </v:roundrect>
        </w:pict>
      </w:r>
      <w:r w:rsidR="008D04D6" w:rsidRPr="005409EC">
        <w:rPr>
          <w:rFonts w:ascii="Times New Roman" w:hAnsi="Times New Roman" w:cs="Times New Roman"/>
          <w:b/>
          <w:sz w:val="28"/>
          <w:u w:val="single"/>
        </w:rPr>
        <w:t>Άσκηση 1</w:t>
      </w:r>
      <w:r w:rsidR="008D04D6" w:rsidRPr="005409EC">
        <w:rPr>
          <w:rFonts w:ascii="Times New Roman" w:hAnsi="Times New Roman" w:cs="Times New Roman"/>
          <w:b/>
        </w:rPr>
        <w:t>:</w:t>
      </w:r>
    </w:p>
    <w:p w:rsidR="008D04D6" w:rsidRPr="005409EC" w:rsidRDefault="008D04D6" w:rsidP="008D04D6">
      <w:pPr>
        <w:pStyle w:val="BodyText"/>
        <w:jc w:val="center"/>
        <w:rPr>
          <w:rFonts w:ascii="Times New Roman" w:hAnsi="Times New Roman" w:cs="Times New Roman"/>
          <w:sz w:val="28"/>
          <w:szCs w:val="28"/>
        </w:rPr>
      </w:pPr>
      <w:r w:rsidRPr="005409EC">
        <w:rPr>
          <w:rFonts w:ascii="Times New Roman" w:hAnsi="Times New Roman" w:cs="Times New Roman"/>
          <w:b/>
          <w:sz w:val="28"/>
          <w:szCs w:val="28"/>
        </w:rPr>
        <w:t>Εισαγωγή στην οργανολογία – Ρυθμιστικά Διαλύματα</w:t>
      </w:r>
    </w:p>
    <w:p w:rsidR="008D04D6" w:rsidRPr="005409EC" w:rsidRDefault="008D04D6" w:rsidP="008D04D6">
      <w:pPr>
        <w:pStyle w:val="BodyText"/>
        <w:spacing w:line="240" w:lineRule="auto"/>
        <w:rPr>
          <w:rFonts w:ascii="Times New Roman" w:hAnsi="Times New Roman" w:cs="Times New Roman"/>
          <w:b/>
          <w:sz w:val="22"/>
          <w:szCs w:val="22"/>
          <w:u w:val="single"/>
        </w:rPr>
      </w:pPr>
    </w:p>
    <w:p w:rsidR="008D04D6" w:rsidRPr="005409EC" w:rsidRDefault="008D04D6" w:rsidP="008D04D6">
      <w:pPr>
        <w:pStyle w:val="BodyText"/>
        <w:spacing w:line="240" w:lineRule="auto"/>
        <w:rPr>
          <w:rFonts w:ascii="Times New Roman" w:hAnsi="Times New Roman" w:cs="Times New Roman"/>
          <w:b/>
          <w:sz w:val="22"/>
          <w:szCs w:val="22"/>
          <w:u w:val="single"/>
        </w:rPr>
      </w:pPr>
    </w:p>
    <w:p w:rsidR="008D04D6" w:rsidRPr="00FF7473" w:rsidRDefault="008D04D6" w:rsidP="008D04D6">
      <w:pPr>
        <w:pStyle w:val="BodyText"/>
        <w:spacing w:line="240" w:lineRule="auto"/>
        <w:rPr>
          <w:rFonts w:ascii="Times New Roman" w:hAnsi="Times New Roman" w:cs="Times New Roman"/>
          <w:b/>
          <w:sz w:val="28"/>
          <w:szCs w:val="28"/>
          <w:u w:val="single"/>
        </w:rPr>
      </w:pPr>
      <w:r w:rsidRPr="00FF7473">
        <w:rPr>
          <w:rFonts w:ascii="Times New Roman" w:hAnsi="Times New Roman" w:cs="Times New Roman"/>
          <w:b/>
          <w:sz w:val="28"/>
          <w:szCs w:val="28"/>
          <w:u w:val="single"/>
        </w:rPr>
        <w:t>ΕΙΣΑΓΩΓ</w:t>
      </w:r>
      <w:r w:rsidRPr="00FF7473">
        <w:rPr>
          <w:rFonts w:ascii="Times New Roman" w:hAnsi="Times New Roman" w:cs="Times New Roman"/>
          <w:b/>
          <w:sz w:val="28"/>
          <w:szCs w:val="28"/>
          <w:u w:val="single"/>
          <w:lang w:val="en-US"/>
        </w:rPr>
        <w:t>H</w:t>
      </w:r>
    </w:p>
    <w:p w:rsidR="008D04D6" w:rsidRPr="005409EC" w:rsidRDefault="008D04D6" w:rsidP="008D04D6">
      <w:pPr>
        <w:pStyle w:val="BodyText"/>
        <w:spacing w:line="240" w:lineRule="auto"/>
        <w:rPr>
          <w:rFonts w:ascii="Times New Roman" w:hAnsi="Times New Roman" w:cs="Times New Roman"/>
          <w:b/>
          <w:sz w:val="22"/>
          <w:szCs w:val="22"/>
          <w:u w:val="single"/>
        </w:rPr>
      </w:pPr>
    </w:p>
    <w:p w:rsidR="008D04D6" w:rsidRPr="00FF7473" w:rsidRDefault="008D04D6" w:rsidP="008D04D6">
      <w:pPr>
        <w:pStyle w:val="BodyText"/>
        <w:spacing w:line="240" w:lineRule="auto"/>
        <w:ind w:firstLine="720"/>
        <w:rPr>
          <w:rFonts w:ascii="Times New Roman" w:hAnsi="Times New Roman" w:cs="Times New Roman"/>
          <w:b/>
          <w:u w:val="single"/>
        </w:rPr>
      </w:pPr>
      <w:r w:rsidRPr="00FF7473">
        <w:rPr>
          <w:rFonts w:ascii="Times New Roman" w:hAnsi="Times New Roman" w:cs="Times New Roman"/>
          <w:b/>
          <w:u w:val="single"/>
        </w:rPr>
        <w:t xml:space="preserve">Α. Η έννοια του </w:t>
      </w:r>
      <w:r w:rsidRPr="00FF7473">
        <w:rPr>
          <w:rFonts w:ascii="Times New Roman" w:hAnsi="Times New Roman" w:cs="Times New Roman"/>
          <w:b/>
          <w:u w:val="single"/>
          <w:lang w:val="en-US"/>
        </w:rPr>
        <w:t>pH</w:t>
      </w:r>
      <w:r w:rsidRPr="00FF7473">
        <w:rPr>
          <w:rFonts w:ascii="Times New Roman" w:hAnsi="Times New Roman" w:cs="Times New Roman"/>
          <w:b/>
          <w:u w:val="single"/>
        </w:rPr>
        <w:t xml:space="preserve"> </w:t>
      </w:r>
      <w:r w:rsidR="008B12A1">
        <w:rPr>
          <w:rFonts w:ascii="Times New Roman" w:hAnsi="Times New Roman" w:cs="Times New Roman"/>
          <w:b/>
          <w:u w:val="single"/>
        </w:rPr>
        <w:t>– Ρυθμιστικά συστήματα</w:t>
      </w:r>
    </w:p>
    <w:p w:rsidR="008D04D6" w:rsidRPr="00FF7473" w:rsidRDefault="008D04D6" w:rsidP="008D04D6">
      <w:pPr>
        <w:pStyle w:val="BodyText"/>
        <w:spacing w:line="240" w:lineRule="auto"/>
        <w:rPr>
          <w:rFonts w:ascii="Times New Roman" w:hAnsi="Times New Roman" w:cs="Times New Roman"/>
        </w:rPr>
      </w:pPr>
    </w:p>
    <w:p w:rsidR="008D04D6" w:rsidRPr="00FF7473" w:rsidRDefault="008D04D6" w:rsidP="008D04D6">
      <w:pPr>
        <w:pStyle w:val="BodyText"/>
        <w:rPr>
          <w:rFonts w:ascii="Times New Roman" w:hAnsi="Times New Roman" w:cs="Times New Roman"/>
        </w:rPr>
      </w:pPr>
      <w:r w:rsidRPr="00FF7473">
        <w:rPr>
          <w:rFonts w:ascii="Times New Roman" w:hAnsi="Times New Roman" w:cs="Times New Roman"/>
        </w:rPr>
        <w:tab/>
        <w:t xml:space="preserve">Το </w:t>
      </w:r>
      <w:r w:rsidRPr="00FF7473">
        <w:rPr>
          <w:rFonts w:ascii="Times New Roman" w:hAnsi="Times New Roman" w:cs="Times New Roman"/>
          <w:lang w:val="en-US"/>
        </w:rPr>
        <w:t>pH</w:t>
      </w:r>
      <w:r w:rsidRPr="00FF7473">
        <w:rPr>
          <w:rFonts w:ascii="Times New Roman" w:hAnsi="Times New Roman" w:cs="Times New Roman"/>
        </w:rPr>
        <w:t xml:space="preserve">, στα εξωκυττάρια και ενδοκυττάρια διαλύματα όλων των οργανισμών, παραμένει κατά το δυνατόν σταθερό. Για παράδειγμα αναφέρουμε το </w:t>
      </w:r>
      <w:r w:rsidRPr="00FF7473">
        <w:rPr>
          <w:rFonts w:ascii="Times New Roman" w:hAnsi="Times New Roman" w:cs="Times New Roman"/>
          <w:lang w:val="en-US"/>
        </w:rPr>
        <w:t>pH</w:t>
      </w:r>
      <w:r w:rsidRPr="00FF7473">
        <w:rPr>
          <w:rFonts w:ascii="Times New Roman" w:hAnsi="Times New Roman" w:cs="Times New Roman"/>
        </w:rPr>
        <w:t xml:space="preserve"> του αρτηριακού αίματος του ανθρώπου που έχει τιμή </w:t>
      </w:r>
      <w:r w:rsidRPr="00FF7473">
        <w:rPr>
          <w:rFonts w:ascii="Times New Roman" w:hAnsi="Times New Roman" w:cs="Times New Roman"/>
          <w:lang w:val="en-US"/>
        </w:rPr>
        <w:t>pH</w:t>
      </w:r>
      <w:r w:rsidRPr="00FF7473">
        <w:rPr>
          <w:rFonts w:ascii="Times New Roman" w:hAnsi="Times New Roman" w:cs="Times New Roman"/>
        </w:rPr>
        <w:t xml:space="preserve">=7,4. Οι αλλαγές που μπορεί να υποστεί είναι της τάξης του 7,35-7,45 χωρίς να υποστεί βλάβη ο οργανισμός. Μεγαλύτερες διαφορές στο </w:t>
      </w:r>
      <w:r w:rsidRPr="00FF7473">
        <w:rPr>
          <w:rFonts w:ascii="Times New Roman" w:hAnsi="Times New Roman" w:cs="Times New Roman"/>
          <w:lang w:val="en-US"/>
        </w:rPr>
        <w:t>pH</w:t>
      </w:r>
      <w:r w:rsidRPr="00FF7473">
        <w:rPr>
          <w:rFonts w:ascii="Times New Roman" w:hAnsi="Times New Roman" w:cs="Times New Roman"/>
        </w:rPr>
        <w:t xml:space="preserve"> του αίματος, ωστόσο, επιφέρουν σοβαρές επιπλοκές ακόμα και το θάνατο (αλκάλωση, οξέωση). Η σταθερή τιμή του </w:t>
      </w:r>
      <w:r w:rsidRPr="00FF7473">
        <w:rPr>
          <w:rFonts w:ascii="Times New Roman" w:hAnsi="Times New Roman" w:cs="Times New Roman"/>
          <w:lang w:val="en-US"/>
        </w:rPr>
        <w:t>pH</w:t>
      </w:r>
      <w:r w:rsidRPr="00FF7473">
        <w:rPr>
          <w:rFonts w:ascii="Times New Roman" w:hAnsi="Times New Roman" w:cs="Times New Roman"/>
        </w:rPr>
        <w:t xml:space="preserve"> σε βιολογικά υγρά επιτρέπει στα βιομόρια να βρίσκονται στην λειτουργική ιοντική τους κατάσταση. Έτσι για παράδειγμα τα ένζυμα, που είναι πρωτεϊνικής φύσεως μόρια, απαιτούν σταθερές τιμές </w:t>
      </w:r>
      <w:r w:rsidRPr="00FF7473">
        <w:rPr>
          <w:rFonts w:ascii="Times New Roman" w:hAnsi="Times New Roman" w:cs="Times New Roman"/>
          <w:lang w:val="en-US"/>
        </w:rPr>
        <w:t>pH</w:t>
      </w:r>
      <w:r w:rsidRPr="00FF7473">
        <w:rPr>
          <w:rFonts w:ascii="Times New Roman" w:hAnsi="Times New Roman" w:cs="Times New Roman"/>
        </w:rPr>
        <w:t xml:space="preserve"> για να δράσουν.</w:t>
      </w:r>
    </w:p>
    <w:p w:rsidR="009D73D0" w:rsidRDefault="008D04D6" w:rsidP="008D04D6">
      <w:pPr>
        <w:pStyle w:val="BodyText"/>
        <w:ind w:firstLine="720"/>
        <w:rPr>
          <w:rFonts w:ascii="Times New Roman" w:hAnsi="Times New Roman" w:cs="Times New Roman"/>
        </w:rPr>
      </w:pPr>
      <w:r w:rsidRPr="00FF7473">
        <w:rPr>
          <w:rFonts w:ascii="Times New Roman" w:hAnsi="Times New Roman" w:cs="Times New Roman"/>
        </w:rPr>
        <w:t>Κατά τη διάρκεια του μεταβολισμού σε ένα κύτταρο και σε έναν οργανισμό ευρύτερα, προκύπτουν όξινες</w:t>
      </w:r>
      <w:r w:rsidR="00866DD3">
        <w:rPr>
          <w:rFonts w:ascii="Times New Roman" w:hAnsi="Times New Roman" w:cs="Times New Roman"/>
        </w:rPr>
        <w:t xml:space="preserve"> (</w:t>
      </w:r>
      <w:r w:rsidR="009D73D0">
        <w:rPr>
          <w:rFonts w:ascii="Times New Roman" w:hAnsi="Times New Roman" w:cs="Times New Roman"/>
        </w:rPr>
        <w:t>κυρίως</w:t>
      </w:r>
      <w:r w:rsidR="00866DD3">
        <w:rPr>
          <w:rFonts w:ascii="Times New Roman" w:hAnsi="Times New Roman" w:cs="Times New Roman"/>
        </w:rPr>
        <w:t>)</w:t>
      </w:r>
      <w:r w:rsidR="009D73D0">
        <w:rPr>
          <w:rFonts w:ascii="Times New Roman" w:hAnsi="Times New Roman" w:cs="Times New Roman"/>
        </w:rPr>
        <w:t xml:space="preserve"> </w:t>
      </w:r>
      <w:r w:rsidR="006D5B64">
        <w:rPr>
          <w:rFonts w:ascii="Times New Roman" w:hAnsi="Times New Roman" w:cs="Times New Roman"/>
        </w:rPr>
        <w:t>και</w:t>
      </w:r>
      <w:r w:rsidR="00866DD3">
        <w:rPr>
          <w:rFonts w:ascii="Times New Roman" w:hAnsi="Times New Roman" w:cs="Times New Roman"/>
        </w:rPr>
        <w:t>,</w:t>
      </w:r>
      <w:r w:rsidR="006D5B64">
        <w:rPr>
          <w:rFonts w:ascii="Times New Roman" w:hAnsi="Times New Roman" w:cs="Times New Roman"/>
        </w:rPr>
        <w:t xml:space="preserve"> κατά δεύτερο λόγο,</w:t>
      </w:r>
      <w:r w:rsidRPr="00FF7473">
        <w:rPr>
          <w:rFonts w:ascii="Times New Roman" w:hAnsi="Times New Roman" w:cs="Times New Roman"/>
        </w:rPr>
        <w:t xml:space="preserve"> βασικές ενώσεις που σε υψηλές συγκεντρώσεις θα μπορούσαν να μεταβάλουν το </w:t>
      </w:r>
      <w:r w:rsidRPr="00FF7473">
        <w:rPr>
          <w:rFonts w:ascii="Times New Roman" w:hAnsi="Times New Roman" w:cs="Times New Roman"/>
          <w:lang w:val="en-US"/>
        </w:rPr>
        <w:t>pH</w:t>
      </w:r>
      <w:r w:rsidRPr="00FF7473">
        <w:rPr>
          <w:rFonts w:ascii="Times New Roman" w:hAnsi="Times New Roman" w:cs="Times New Roman"/>
        </w:rPr>
        <w:t xml:space="preserve"> των βιολογικών υγρών με δυσμενείς επιπτώσεις για την επιβίωση του οργανισμού. Ευτυχώς όμως, ο οργανισμός έχει ως ασφαλιστικές δικλείδες</w:t>
      </w:r>
      <w:r w:rsidR="00CC383A" w:rsidRPr="006D5B64">
        <w:rPr>
          <w:rFonts w:ascii="Times New Roman" w:hAnsi="Times New Roman" w:cs="Times New Roman"/>
        </w:rPr>
        <w:t>:</w:t>
      </w:r>
      <w:r w:rsidRPr="00FF7473">
        <w:rPr>
          <w:rFonts w:ascii="Times New Roman" w:hAnsi="Times New Roman" w:cs="Times New Roman"/>
        </w:rPr>
        <w:t xml:space="preserve"> </w:t>
      </w:r>
    </w:p>
    <w:p w:rsidR="009D73D0" w:rsidRPr="009D73D0" w:rsidRDefault="009D73D0" w:rsidP="009D73D0">
      <w:pPr>
        <w:pStyle w:val="BodyText"/>
        <w:numPr>
          <w:ilvl w:val="0"/>
          <w:numId w:val="5"/>
        </w:numPr>
        <w:ind w:left="540" w:firstLine="0"/>
        <w:rPr>
          <w:rFonts w:ascii="Times New Roman" w:hAnsi="Times New Roman" w:cs="Times New Roman"/>
        </w:rPr>
      </w:pPr>
      <w:r>
        <w:rPr>
          <w:rFonts w:ascii="Times New Roman" w:hAnsi="Times New Roman" w:cs="Times New Roman"/>
        </w:rPr>
        <w:t xml:space="preserve"> </w:t>
      </w:r>
      <w:r w:rsidRPr="009D73D0">
        <w:rPr>
          <w:rFonts w:ascii="Times New Roman" w:hAnsi="Times New Roman" w:cs="Times New Roman"/>
        </w:rPr>
        <w:t>Τα ρυθμιστικά διαλύματα</w:t>
      </w:r>
      <w:r w:rsidR="00CC383A" w:rsidRPr="00CC383A">
        <w:rPr>
          <w:rFonts w:ascii="Times New Roman" w:hAnsi="Times New Roman" w:cs="Times New Roman"/>
        </w:rPr>
        <w:t xml:space="preserve"> </w:t>
      </w:r>
      <w:r w:rsidR="00CC383A" w:rsidRPr="00FF7473">
        <w:rPr>
          <w:rFonts w:ascii="Times New Roman" w:hAnsi="Times New Roman" w:cs="Times New Roman"/>
          <w:b/>
        </w:rPr>
        <w:t>(</w:t>
      </w:r>
      <w:r w:rsidR="00CC383A" w:rsidRPr="00FF7473">
        <w:rPr>
          <w:rFonts w:ascii="Times New Roman" w:hAnsi="Times New Roman" w:cs="Times New Roman"/>
          <w:b/>
          <w:lang w:val="en-US"/>
        </w:rPr>
        <w:t>buffers</w:t>
      </w:r>
      <w:r w:rsidR="00CC383A" w:rsidRPr="00FF7473">
        <w:rPr>
          <w:rFonts w:ascii="Times New Roman" w:hAnsi="Times New Roman" w:cs="Times New Roman"/>
          <w:b/>
        </w:rPr>
        <w:t>)</w:t>
      </w:r>
      <w:r w:rsidRPr="009D73D0">
        <w:rPr>
          <w:rFonts w:ascii="Times New Roman" w:hAnsi="Times New Roman" w:cs="Times New Roman"/>
        </w:rPr>
        <w:t xml:space="preserve">, τα οποία δρουν άμεσα </w:t>
      </w:r>
      <w:r w:rsidR="00CC383A">
        <w:rPr>
          <w:rFonts w:ascii="Times New Roman" w:hAnsi="Times New Roman" w:cs="Times New Roman"/>
        </w:rPr>
        <w:t>και αποτελούν την πρώτη</w:t>
      </w:r>
      <w:r w:rsidRPr="009D73D0">
        <w:rPr>
          <w:rFonts w:ascii="Times New Roman" w:hAnsi="Times New Roman" w:cs="Times New Roman"/>
        </w:rPr>
        <w:t xml:space="preserve"> γραμμή προστασίας του οργανισμού</w:t>
      </w:r>
      <w:r w:rsidR="00CC383A">
        <w:rPr>
          <w:rFonts w:ascii="Times New Roman" w:hAnsi="Times New Roman" w:cs="Times New Roman"/>
        </w:rPr>
        <w:t xml:space="preserve"> </w:t>
      </w:r>
      <w:r w:rsidR="006D5B64">
        <w:rPr>
          <w:rFonts w:ascii="Times New Roman" w:hAnsi="Times New Roman" w:cs="Times New Roman"/>
        </w:rPr>
        <w:t>έναντι</w:t>
      </w:r>
      <w:r w:rsidR="00CC383A">
        <w:rPr>
          <w:rFonts w:ascii="Times New Roman" w:hAnsi="Times New Roman" w:cs="Times New Roman"/>
        </w:rPr>
        <w:t xml:space="preserve"> οξεοβασικ</w:t>
      </w:r>
      <w:r w:rsidR="006D5B64">
        <w:rPr>
          <w:rFonts w:ascii="Times New Roman" w:hAnsi="Times New Roman" w:cs="Times New Roman"/>
        </w:rPr>
        <w:t>ών</w:t>
      </w:r>
      <w:r w:rsidR="00CC383A">
        <w:rPr>
          <w:rFonts w:ascii="Times New Roman" w:hAnsi="Times New Roman" w:cs="Times New Roman"/>
        </w:rPr>
        <w:t xml:space="preserve"> διαταραχ</w:t>
      </w:r>
      <w:r w:rsidR="006D5B64">
        <w:rPr>
          <w:rFonts w:ascii="Times New Roman" w:hAnsi="Times New Roman" w:cs="Times New Roman"/>
        </w:rPr>
        <w:t>ών</w:t>
      </w:r>
    </w:p>
    <w:p w:rsidR="009D73D0" w:rsidRPr="009D73D0" w:rsidRDefault="009D73D0" w:rsidP="009D73D0">
      <w:pPr>
        <w:pStyle w:val="BodyText"/>
        <w:numPr>
          <w:ilvl w:val="0"/>
          <w:numId w:val="5"/>
        </w:numPr>
        <w:ind w:left="810" w:hanging="270"/>
        <w:rPr>
          <w:rFonts w:ascii="Times New Roman" w:hAnsi="Times New Roman" w:cs="Times New Roman"/>
        </w:rPr>
      </w:pPr>
      <w:r w:rsidRPr="009D73D0">
        <w:rPr>
          <w:rFonts w:ascii="Times New Roman" w:hAnsi="Times New Roman" w:cs="Times New Roman"/>
        </w:rPr>
        <w:t xml:space="preserve">Το αναπνευστικό σύστημα, το οποίο δρα </w:t>
      </w:r>
      <w:r w:rsidR="00CC383A">
        <w:rPr>
          <w:rFonts w:ascii="Times New Roman" w:hAnsi="Times New Roman" w:cs="Times New Roman"/>
        </w:rPr>
        <w:t>μέσα σε λίγα λεπτά και</w:t>
      </w:r>
      <w:r w:rsidRPr="009D73D0">
        <w:rPr>
          <w:rFonts w:ascii="Times New Roman" w:hAnsi="Times New Roman" w:cs="Times New Roman"/>
        </w:rPr>
        <w:t xml:space="preserve"> αποβ</w:t>
      </w:r>
      <w:r w:rsidR="00CC383A">
        <w:rPr>
          <w:rFonts w:ascii="Times New Roman" w:hAnsi="Times New Roman" w:cs="Times New Roman"/>
        </w:rPr>
        <w:t>άλ</w:t>
      </w:r>
      <w:r w:rsidR="006D5B64">
        <w:rPr>
          <w:rFonts w:ascii="Times New Roman" w:hAnsi="Times New Roman" w:cs="Times New Roman"/>
        </w:rPr>
        <w:t>λει</w:t>
      </w:r>
      <w:r w:rsidR="00CC383A">
        <w:rPr>
          <w:rFonts w:ascii="Times New Roman" w:hAnsi="Times New Roman" w:cs="Times New Roman"/>
        </w:rPr>
        <w:t xml:space="preserve"> το επιβλαβές</w:t>
      </w:r>
      <w:r w:rsidRPr="009D73D0">
        <w:rPr>
          <w:rFonts w:ascii="Times New Roman" w:hAnsi="Times New Roman" w:cs="Times New Roman"/>
        </w:rPr>
        <w:t xml:space="preserve"> CO</w:t>
      </w:r>
      <w:r w:rsidRPr="009D73D0">
        <w:rPr>
          <w:rFonts w:ascii="Times New Roman" w:hAnsi="Times New Roman" w:cs="Times New Roman"/>
          <w:vertAlign w:val="subscript"/>
        </w:rPr>
        <w:t>2</w:t>
      </w:r>
      <w:r w:rsidR="008B4514">
        <w:rPr>
          <w:rFonts w:ascii="Times New Roman" w:hAnsi="Times New Roman" w:cs="Times New Roman"/>
        </w:rPr>
        <w:t xml:space="preserve">, </w:t>
      </w:r>
      <w:r w:rsidR="00CC383A">
        <w:rPr>
          <w:rFonts w:ascii="Times New Roman" w:hAnsi="Times New Roman" w:cs="Times New Roman"/>
        </w:rPr>
        <w:t>και</w:t>
      </w:r>
    </w:p>
    <w:p w:rsidR="009D73D0" w:rsidRDefault="00A85A7E" w:rsidP="009D73D0">
      <w:pPr>
        <w:pStyle w:val="BodyText"/>
        <w:numPr>
          <w:ilvl w:val="0"/>
          <w:numId w:val="5"/>
        </w:numPr>
        <w:ind w:left="810" w:hanging="270"/>
        <w:rPr>
          <w:rFonts w:ascii="Times New Roman" w:hAnsi="Times New Roman" w:cs="Times New Roman"/>
        </w:rPr>
      </w:pPr>
      <w:r>
        <w:rPr>
          <w:rFonts w:ascii="Times New Roman" w:hAnsi="Times New Roman" w:cs="Times New Roman"/>
        </w:rPr>
        <w:t xml:space="preserve">Τους </w:t>
      </w:r>
      <w:r w:rsidR="009D73D0" w:rsidRPr="009D73D0">
        <w:rPr>
          <w:rFonts w:ascii="Times New Roman" w:hAnsi="Times New Roman" w:cs="Times New Roman"/>
        </w:rPr>
        <w:t>νεφρο</w:t>
      </w:r>
      <w:r>
        <w:rPr>
          <w:rFonts w:ascii="Times New Roman" w:hAnsi="Times New Roman" w:cs="Times New Roman"/>
        </w:rPr>
        <w:t>ύς</w:t>
      </w:r>
      <w:r w:rsidR="009D73D0" w:rsidRPr="009D73D0">
        <w:rPr>
          <w:rFonts w:ascii="Times New Roman" w:hAnsi="Times New Roman" w:cs="Times New Roman"/>
        </w:rPr>
        <w:t xml:space="preserve"> (ο ισχυρότερος ρυθμιστής), οι οποίοι δρουν μέσα σε ώρες έως και ημέρες</w:t>
      </w:r>
      <w:r w:rsidR="008B4514">
        <w:rPr>
          <w:rFonts w:ascii="Times New Roman" w:hAnsi="Times New Roman" w:cs="Times New Roman"/>
        </w:rPr>
        <w:t>.</w:t>
      </w:r>
      <w:r w:rsidR="009D73D0" w:rsidRPr="009D73D0">
        <w:rPr>
          <w:rFonts w:ascii="Times New Roman" w:hAnsi="Times New Roman" w:cs="Times New Roman"/>
        </w:rPr>
        <w:t xml:space="preserve">  </w:t>
      </w:r>
    </w:p>
    <w:p w:rsidR="00A85A7E" w:rsidRPr="00A85A7E" w:rsidRDefault="00CC383A" w:rsidP="008D04D6">
      <w:pPr>
        <w:pStyle w:val="BodyText"/>
        <w:ind w:firstLine="720"/>
        <w:rPr>
          <w:rFonts w:ascii="Times New Roman" w:hAnsi="Times New Roman" w:cs="Times New Roman"/>
        </w:rPr>
      </w:pPr>
      <w:r w:rsidRPr="00A85A7E">
        <w:rPr>
          <w:rFonts w:ascii="Times New Roman" w:hAnsi="Times New Roman" w:cs="Times New Roman"/>
        </w:rPr>
        <w:t>Τα παραπάνω</w:t>
      </w:r>
      <w:r w:rsidRPr="00A85A7E">
        <w:rPr>
          <w:rFonts w:ascii="Times New Roman" w:hAnsi="Times New Roman" w:cs="Times New Roman"/>
          <w:b/>
          <w:i/>
        </w:rPr>
        <w:t xml:space="preserve"> </w:t>
      </w:r>
      <w:r w:rsidR="008D04D6" w:rsidRPr="00A85A7E">
        <w:rPr>
          <w:rFonts w:ascii="Times New Roman" w:hAnsi="Times New Roman" w:cs="Times New Roman"/>
          <w:b/>
          <w:i/>
        </w:rPr>
        <w:t>ρυθμιστικά συστήματα</w:t>
      </w:r>
      <w:r w:rsidR="00C51D66" w:rsidRPr="00C51D66">
        <w:rPr>
          <w:rFonts w:ascii="Times New Roman" w:hAnsi="Times New Roman" w:cs="Times New Roman"/>
        </w:rPr>
        <w:t xml:space="preserve"> </w:t>
      </w:r>
      <w:r w:rsidR="00A85A7E">
        <w:rPr>
          <w:rFonts w:ascii="Times New Roman" w:hAnsi="Times New Roman" w:cs="Times New Roman"/>
        </w:rPr>
        <w:t>περιέχουν ενώσεις (χ</w:t>
      </w:r>
      <w:r w:rsidR="00A85A7E" w:rsidRPr="00A85A7E">
        <w:rPr>
          <w:rFonts w:ascii="Times New Roman" w:hAnsi="Times New Roman" w:cs="Times New Roman"/>
        </w:rPr>
        <w:t>ημικά ένα τέτοιο σύστημα περιλαμβάνει ένα οξύ και μία βάση</w:t>
      </w:r>
      <w:r w:rsidR="00A85A7E">
        <w:rPr>
          <w:rFonts w:ascii="Times New Roman" w:hAnsi="Times New Roman" w:cs="Times New Roman"/>
        </w:rPr>
        <w:t xml:space="preserve">) </w:t>
      </w:r>
      <w:r w:rsidRPr="00A85A7E">
        <w:rPr>
          <w:rFonts w:ascii="Times New Roman" w:hAnsi="Times New Roman" w:cs="Times New Roman"/>
        </w:rPr>
        <w:t xml:space="preserve">που είτε δεσμεύουν ή αποβάλουν βάσεις ή οξέα, </w:t>
      </w:r>
      <w:r w:rsidR="00A85A7E" w:rsidRPr="00A85A7E">
        <w:rPr>
          <w:rFonts w:ascii="Times New Roman" w:hAnsi="Times New Roman" w:cs="Times New Roman"/>
        </w:rPr>
        <w:t>κατάλοιπα του μεταβολισμού</w:t>
      </w:r>
      <w:r w:rsidR="008D04D6" w:rsidRPr="00A85A7E">
        <w:rPr>
          <w:rFonts w:ascii="Times New Roman" w:hAnsi="Times New Roman" w:cs="Times New Roman"/>
        </w:rPr>
        <w:t xml:space="preserve">. </w:t>
      </w:r>
      <w:r w:rsidR="00A85A7E" w:rsidRPr="00A85A7E">
        <w:rPr>
          <w:rFonts w:ascii="Times New Roman" w:hAnsi="Times New Roman" w:cs="Times New Roman"/>
        </w:rPr>
        <w:t xml:space="preserve">Έτσι, </w:t>
      </w:r>
      <w:r w:rsidR="008D04D6" w:rsidRPr="00A85A7E">
        <w:rPr>
          <w:rFonts w:ascii="Times New Roman" w:hAnsi="Times New Roman" w:cs="Times New Roman"/>
        </w:rPr>
        <w:t xml:space="preserve">αν για παράδειγμα προσθέσουμε 1 </w:t>
      </w:r>
      <w:r w:rsidR="008D04D6" w:rsidRPr="00A85A7E">
        <w:rPr>
          <w:rFonts w:ascii="Times New Roman" w:hAnsi="Times New Roman" w:cs="Times New Roman"/>
          <w:lang w:val="en-US"/>
        </w:rPr>
        <w:t>ml</w:t>
      </w:r>
      <w:r w:rsidR="008D04D6" w:rsidRPr="00A85A7E">
        <w:rPr>
          <w:rFonts w:ascii="Times New Roman" w:hAnsi="Times New Roman" w:cs="Times New Roman"/>
          <w:sz w:val="22"/>
          <w:szCs w:val="22"/>
        </w:rPr>
        <w:t xml:space="preserve"> </w:t>
      </w:r>
      <w:r w:rsidR="008D04D6" w:rsidRPr="00A85A7E">
        <w:rPr>
          <w:rFonts w:ascii="Times New Roman" w:hAnsi="Times New Roman" w:cs="Times New Roman"/>
        </w:rPr>
        <w:t xml:space="preserve">διαλύματος 10 </w:t>
      </w:r>
      <w:r w:rsidR="008D04D6" w:rsidRPr="00A85A7E">
        <w:rPr>
          <w:rFonts w:ascii="Times New Roman" w:hAnsi="Times New Roman" w:cs="Times New Roman"/>
          <w:lang w:val="en-US"/>
        </w:rPr>
        <w:t>M</w:t>
      </w:r>
      <w:r w:rsidR="008D04D6" w:rsidRPr="00A85A7E">
        <w:rPr>
          <w:rFonts w:ascii="Times New Roman" w:hAnsi="Times New Roman" w:cs="Times New Roman"/>
        </w:rPr>
        <w:t xml:space="preserve"> </w:t>
      </w:r>
      <w:r w:rsidR="008D04D6" w:rsidRPr="00A85A7E">
        <w:rPr>
          <w:rFonts w:ascii="Times New Roman" w:hAnsi="Times New Roman" w:cs="Times New Roman"/>
          <w:lang w:val="en-US"/>
        </w:rPr>
        <w:t>HCl</w:t>
      </w:r>
      <w:r w:rsidR="008D04D6" w:rsidRPr="00A85A7E">
        <w:rPr>
          <w:rFonts w:ascii="Times New Roman" w:hAnsi="Times New Roman" w:cs="Times New Roman"/>
        </w:rPr>
        <w:t xml:space="preserve"> σε 1</w:t>
      </w:r>
      <w:r w:rsidR="008D04D6" w:rsidRPr="00A85A7E">
        <w:rPr>
          <w:rFonts w:ascii="Times New Roman" w:hAnsi="Times New Roman" w:cs="Times New Roman"/>
          <w:lang w:val="en-US"/>
        </w:rPr>
        <w:t>lt</w:t>
      </w:r>
      <w:r w:rsidR="008D04D6" w:rsidRPr="00A85A7E">
        <w:rPr>
          <w:rFonts w:ascii="Times New Roman" w:hAnsi="Times New Roman" w:cs="Times New Roman"/>
        </w:rPr>
        <w:t xml:space="preserve"> αίματος ή σε 1 </w:t>
      </w:r>
      <w:r w:rsidR="008D04D6" w:rsidRPr="00A85A7E">
        <w:rPr>
          <w:rFonts w:ascii="Times New Roman" w:hAnsi="Times New Roman" w:cs="Times New Roman"/>
          <w:lang w:val="en-US"/>
        </w:rPr>
        <w:t>lt</w:t>
      </w:r>
      <w:r w:rsidR="008D04D6" w:rsidRPr="00A85A7E">
        <w:rPr>
          <w:rFonts w:ascii="Times New Roman" w:hAnsi="Times New Roman" w:cs="Times New Roman"/>
        </w:rPr>
        <w:t xml:space="preserve"> 0,15 </w:t>
      </w:r>
      <w:r w:rsidR="008D04D6" w:rsidRPr="00A85A7E">
        <w:rPr>
          <w:rFonts w:ascii="Times New Roman" w:hAnsi="Times New Roman" w:cs="Times New Roman"/>
          <w:lang w:val="en-US"/>
        </w:rPr>
        <w:t>M</w:t>
      </w:r>
      <w:r w:rsidR="008D04D6" w:rsidRPr="00A85A7E">
        <w:rPr>
          <w:rFonts w:ascii="Times New Roman" w:hAnsi="Times New Roman" w:cs="Times New Roman"/>
        </w:rPr>
        <w:t xml:space="preserve"> διαλύματος </w:t>
      </w:r>
      <w:r w:rsidR="008D04D6" w:rsidRPr="00A85A7E">
        <w:rPr>
          <w:rFonts w:ascii="Times New Roman" w:hAnsi="Times New Roman" w:cs="Times New Roman"/>
          <w:lang w:val="en-US"/>
        </w:rPr>
        <w:t>NaCl</w:t>
      </w:r>
      <w:r w:rsidR="008D04D6" w:rsidRPr="00A85A7E">
        <w:rPr>
          <w:rFonts w:ascii="Times New Roman" w:hAnsi="Times New Roman" w:cs="Times New Roman"/>
        </w:rPr>
        <w:t xml:space="preserve">, </w:t>
      </w:r>
      <w:r w:rsidR="008D04D6" w:rsidRPr="00A85A7E">
        <w:rPr>
          <w:rFonts w:ascii="Times New Roman" w:hAnsi="Times New Roman" w:cs="Times New Roman"/>
          <w:lang w:val="en-US"/>
        </w:rPr>
        <w:t>pH</w:t>
      </w:r>
      <w:r w:rsidR="008D04D6" w:rsidRPr="00A85A7E">
        <w:rPr>
          <w:rFonts w:ascii="Times New Roman" w:hAnsi="Times New Roman" w:cs="Times New Roman"/>
        </w:rPr>
        <w:t xml:space="preserve"> 7,4 τότε το </w:t>
      </w:r>
      <w:r w:rsidR="008D04D6" w:rsidRPr="00A85A7E">
        <w:rPr>
          <w:rFonts w:ascii="Times New Roman" w:hAnsi="Times New Roman" w:cs="Times New Roman"/>
          <w:lang w:val="en-US"/>
        </w:rPr>
        <w:t>pH</w:t>
      </w:r>
      <w:r w:rsidR="008D04D6" w:rsidRPr="00A85A7E">
        <w:rPr>
          <w:rFonts w:ascii="Times New Roman" w:hAnsi="Times New Roman" w:cs="Times New Roman"/>
        </w:rPr>
        <w:t xml:space="preserve"> του αίματος αλλάζει από 7,4 σε 7,2 ενώ του διαλύματος </w:t>
      </w:r>
      <w:r w:rsidR="008D04D6" w:rsidRPr="00A85A7E">
        <w:rPr>
          <w:rFonts w:ascii="Times New Roman" w:hAnsi="Times New Roman" w:cs="Times New Roman"/>
          <w:lang w:val="en-US"/>
        </w:rPr>
        <w:t>NaCl</w:t>
      </w:r>
      <w:r w:rsidR="008D04D6" w:rsidRPr="00A85A7E">
        <w:rPr>
          <w:rFonts w:ascii="Times New Roman" w:hAnsi="Times New Roman" w:cs="Times New Roman"/>
        </w:rPr>
        <w:t xml:space="preserve">, από 7,4 σε 2,0. Η ικανότητα αυτή του αίματος να διατηρεί το </w:t>
      </w:r>
      <w:r w:rsidR="008D04D6" w:rsidRPr="00A85A7E">
        <w:rPr>
          <w:rFonts w:ascii="Times New Roman" w:hAnsi="Times New Roman" w:cs="Times New Roman"/>
          <w:lang w:val="en-US"/>
        </w:rPr>
        <w:t>pH</w:t>
      </w:r>
      <w:r w:rsidR="008D04D6" w:rsidRPr="00A85A7E">
        <w:rPr>
          <w:rFonts w:ascii="Times New Roman" w:hAnsi="Times New Roman" w:cs="Times New Roman"/>
        </w:rPr>
        <w:t xml:space="preserve"> όσο το δυνατόν σταθερό οφείλεται στις ενώσεις που περιέχει διαλυμένες και που λειτουργούν ως ρυθμιστικά συστήματα (</w:t>
      </w:r>
      <w:r w:rsidR="008D04D6" w:rsidRPr="00A85A7E">
        <w:rPr>
          <w:rFonts w:ascii="Times New Roman" w:hAnsi="Times New Roman" w:cs="Times New Roman"/>
          <w:b/>
          <w:lang w:val="en-US"/>
        </w:rPr>
        <w:t>buffer</w:t>
      </w:r>
      <w:r w:rsidR="00A85A7E">
        <w:rPr>
          <w:rFonts w:ascii="Times New Roman" w:hAnsi="Times New Roman" w:cs="Times New Roman"/>
          <w:b/>
          <w:lang w:val="en-US"/>
        </w:rPr>
        <w:t>ing</w:t>
      </w:r>
      <w:r w:rsidR="00A85A7E" w:rsidRPr="00A85A7E">
        <w:rPr>
          <w:rFonts w:ascii="Times New Roman" w:hAnsi="Times New Roman" w:cs="Times New Roman"/>
          <w:b/>
        </w:rPr>
        <w:t xml:space="preserve"> </w:t>
      </w:r>
      <w:r w:rsidR="00A85A7E">
        <w:rPr>
          <w:rFonts w:ascii="Times New Roman" w:hAnsi="Times New Roman" w:cs="Times New Roman"/>
          <w:b/>
          <w:lang w:val="en-US"/>
        </w:rPr>
        <w:t>systems</w:t>
      </w:r>
      <w:r w:rsidR="008D04D6" w:rsidRPr="00A85A7E">
        <w:rPr>
          <w:rFonts w:ascii="Times New Roman" w:hAnsi="Times New Roman" w:cs="Times New Roman"/>
        </w:rPr>
        <w:t xml:space="preserve">). </w:t>
      </w:r>
    </w:p>
    <w:p w:rsidR="00CC383A" w:rsidRDefault="00ED1753" w:rsidP="008D04D6">
      <w:pPr>
        <w:pStyle w:val="BodyText"/>
        <w:ind w:firstLine="720"/>
        <w:rPr>
          <w:rFonts w:ascii="Times New Roman" w:hAnsi="Times New Roman" w:cs="Times New Roman"/>
        </w:rPr>
      </w:pPr>
      <w:r w:rsidRPr="00FF7473">
        <w:rPr>
          <w:rFonts w:ascii="Times New Roman" w:hAnsi="Times New Roman" w:cs="Times New Roman"/>
        </w:rPr>
        <w:t xml:space="preserve">Τα </w:t>
      </w:r>
      <w:r w:rsidR="00CC383A" w:rsidRPr="00FF7473">
        <w:rPr>
          <w:rFonts w:ascii="Times New Roman" w:hAnsi="Times New Roman" w:cs="Times New Roman"/>
        </w:rPr>
        <w:t xml:space="preserve">ρυθμιστικά συστήματα </w:t>
      </w:r>
      <w:r w:rsidR="00CC383A">
        <w:rPr>
          <w:rFonts w:ascii="Times New Roman" w:hAnsi="Times New Roman" w:cs="Times New Roman"/>
        </w:rPr>
        <w:t>εντοπίζονται στον εξωκυττάριο αλλά και σον ενδοκυττάριο χώρο</w:t>
      </w:r>
      <w:r w:rsidR="00CC383A" w:rsidRPr="00CC383A">
        <w:rPr>
          <w:rFonts w:ascii="Times New Roman" w:hAnsi="Times New Roman" w:cs="Times New Roman"/>
        </w:rPr>
        <w:t>:</w:t>
      </w:r>
    </w:p>
    <w:p w:rsidR="009A118F" w:rsidRPr="0024139C" w:rsidRDefault="009A118F" w:rsidP="009A118F">
      <w:pPr>
        <w:pStyle w:val="BodyText"/>
        <w:ind w:firstLine="720"/>
        <w:jc w:val="center"/>
        <w:rPr>
          <w:rFonts w:ascii="Times New Roman" w:hAnsi="Times New Roman" w:cs="Times New Roman"/>
        </w:rPr>
      </w:pPr>
    </w:p>
    <w:p w:rsidR="0024139C" w:rsidRDefault="0024139C" w:rsidP="0024139C">
      <w:pPr>
        <w:pStyle w:val="BodyText"/>
        <w:rPr>
          <w:rFonts w:ascii="Times New Roman" w:hAnsi="Times New Roman" w:cs="Times New Roman"/>
        </w:rPr>
      </w:pPr>
    </w:p>
    <w:p w:rsidR="0024139C" w:rsidRDefault="0024139C" w:rsidP="0024139C">
      <w:pPr>
        <w:pStyle w:val="BodyText"/>
        <w:jc w:val="center"/>
        <w:rPr>
          <w:rFonts w:ascii="Times New Roman" w:hAnsi="Times New Roman" w:cs="Times New Roman"/>
        </w:rPr>
      </w:pPr>
      <w:r>
        <w:rPr>
          <w:rFonts w:ascii="Times New Roman" w:hAnsi="Times New Roman" w:cs="Times New Roman"/>
          <w:noProof/>
          <w:lang w:val="en-US" w:eastAsia="en-US"/>
        </w:rPr>
        <w:drawing>
          <wp:inline distT="0" distB="0" distL="0" distR="0">
            <wp:extent cx="5494122" cy="348133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502977" cy="3486941"/>
                    </a:xfrm>
                    <a:prstGeom prst="rect">
                      <a:avLst/>
                    </a:prstGeom>
                    <a:noFill/>
                    <a:ln w="9525">
                      <a:noFill/>
                      <a:miter lim="800000"/>
                      <a:headEnd/>
                      <a:tailEnd/>
                    </a:ln>
                  </pic:spPr>
                </pic:pic>
              </a:graphicData>
            </a:graphic>
          </wp:inline>
        </w:drawing>
      </w:r>
    </w:p>
    <w:p w:rsidR="0024139C" w:rsidRDefault="0024139C" w:rsidP="0024139C">
      <w:pPr>
        <w:pStyle w:val="BodyText"/>
        <w:jc w:val="center"/>
        <w:rPr>
          <w:rFonts w:ascii="Times New Roman" w:hAnsi="Times New Roman" w:cs="Times New Roman"/>
        </w:rPr>
      </w:pPr>
    </w:p>
    <w:p w:rsidR="008B12A1" w:rsidRDefault="009A118F" w:rsidP="0024139C">
      <w:pPr>
        <w:pStyle w:val="BodyText"/>
        <w:ind w:firstLine="720"/>
        <w:rPr>
          <w:rFonts w:ascii="Times New Roman" w:hAnsi="Times New Roman" w:cs="Times New Roman"/>
        </w:rPr>
      </w:pPr>
      <w:r w:rsidRPr="009A118F">
        <w:rPr>
          <w:rFonts w:ascii="Times New Roman" w:hAnsi="Times New Roman" w:cs="Times New Roman"/>
        </w:rPr>
        <w:t xml:space="preserve">Τα </w:t>
      </w:r>
      <w:r w:rsidR="00ED1753" w:rsidRPr="009A118F">
        <w:rPr>
          <w:rFonts w:ascii="Times New Roman" w:hAnsi="Times New Roman" w:cs="Times New Roman"/>
        </w:rPr>
        <w:t xml:space="preserve">κύρια </w:t>
      </w:r>
      <w:r w:rsidR="00ED1753" w:rsidRPr="009A118F">
        <w:rPr>
          <w:rFonts w:ascii="Times New Roman" w:hAnsi="Times New Roman" w:cs="Times New Roman"/>
          <w:u w:val="single"/>
        </w:rPr>
        <w:t>εξωκυτταρικά</w:t>
      </w:r>
      <w:r w:rsidR="00ED1753" w:rsidRPr="009A118F">
        <w:rPr>
          <w:rFonts w:ascii="Times New Roman" w:hAnsi="Times New Roman" w:cs="Times New Roman"/>
        </w:rPr>
        <w:t xml:space="preserve"> </w:t>
      </w:r>
      <w:r w:rsidRPr="009A118F">
        <w:rPr>
          <w:rFonts w:ascii="Times New Roman" w:hAnsi="Times New Roman" w:cs="Times New Roman"/>
        </w:rPr>
        <w:t xml:space="preserve">ρυθμιστικά συστήματα </w:t>
      </w:r>
      <w:r w:rsidR="00ED1753" w:rsidRPr="009A118F">
        <w:rPr>
          <w:rFonts w:ascii="Times New Roman" w:hAnsi="Times New Roman" w:cs="Times New Roman"/>
        </w:rPr>
        <w:t xml:space="preserve">στα θηλαστικά </w:t>
      </w:r>
      <w:r w:rsidR="00F74588" w:rsidRPr="009A118F">
        <w:rPr>
          <w:rFonts w:ascii="Times New Roman" w:hAnsi="Times New Roman" w:cs="Times New Roman"/>
        </w:rPr>
        <w:t xml:space="preserve">είναι το διάλυμα </w:t>
      </w:r>
      <w:r w:rsidR="00ED1753" w:rsidRPr="009A118F">
        <w:rPr>
          <w:rFonts w:ascii="Times New Roman" w:hAnsi="Times New Roman" w:cs="Times New Roman"/>
        </w:rPr>
        <w:t>διτανθρακικ</w:t>
      </w:r>
      <w:r w:rsidR="00F74588" w:rsidRPr="009A118F">
        <w:rPr>
          <w:rFonts w:ascii="Times New Roman" w:hAnsi="Times New Roman" w:cs="Times New Roman"/>
        </w:rPr>
        <w:t>ών/καρβονικού οξέος</w:t>
      </w:r>
      <w:r w:rsidR="00ED1753" w:rsidRPr="009A118F">
        <w:rPr>
          <w:rFonts w:ascii="Times New Roman" w:hAnsi="Times New Roman" w:cs="Times New Roman"/>
        </w:rPr>
        <w:t xml:space="preserve"> (</w:t>
      </w:r>
      <w:r w:rsidR="00ED1753" w:rsidRPr="003902D0">
        <w:rPr>
          <w:rFonts w:ascii="Times New Roman" w:hAnsi="Times New Roman" w:cs="Times New Roman"/>
        </w:rPr>
        <w:t>HCO</w:t>
      </w:r>
      <w:r w:rsidR="00ED1753" w:rsidRPr="003902D0">
        <w:rPr>
          <w:rFonts w:ascii="Times New Roman" w:hAnsi="Times New Roman" w:cs="Times New Roman"/>
          <w:vertAlign w:val="subscript"/>
        </w:rPr>
        <w:t>3</w:t>
      </w:r>
      <w:r w:rsidR="00ED1753" w:rsidRPr="003902D0">
        <w:rPr>
          <w:rFonts w:ascii="Times New Roman" w:hAnsi="Times New Roman" w:cs="Times New Roman"/>
          <w:vertAlign w:val="superscript"/>
        </w:rPr>
        <w:t>-</w:t>
      </w:r>
      <w:r w:rsidR="00ED1753" w:rsidRPr="003902D0">
        <w:rPr>
          <w:rFonts w:ascii="Times New Roman" w:hAnsi="Times New Roman" w:cs="Times New Roman"/>
        </w:rPr>
        <w:t xml:space="preserve"> / H</w:t>
      </w:r>
      <w:r w:rsidR="00ED1753" w:rsidRPr="003902D0">
        <w:rPr>
          <w:rFonts w:ascii="Times New Roman" w:hAnsi="Times New Roman" w:cs="Times New Roman"/>
          <w:vertAlign w:val="subscript"/>
        </w:rPr>
        <w:t>2</w:t>
      </w:r>
      <w:r w:rsidR="00ED1753" w:rsidRPr="003902D0">
        <w:rPr>
          <w:rFonts w:ascii="Times New Roman" w:hAnsi="Times New Roman" w:cs="Times New Roman"/>
        </w:rPr>
        <w:t>CO</w:t>
      </w:r>
      <w:r w:rsidR="00ED1753" w:rsidRPr="003902D0">
        <w:rPr>
          <w:rFonts w:ascii="Times New Roman" w:hAnsi="Times New Roman" w:cs="Times New Roman"/>
          <w:vertAlign w:val="subscript"/>
        </w:rPr>
        <w:t>3</w:t>
      </w:r>
      <w:r w:rsidR="00ED1753" w:rsidRPr="003902D0">
        <w:rPr>
          <w:rFonts w:ascii="Times New Roman" w:hAnsi="Times New Roman" w:cs="Times New Roman"/>
        </w:rPr>
        <w:t>) και τ</w:t>
      </w:r>
      <w:r w:rsidR="00F74588" w:rsidRPr="003902D0">
        <w:rPr>
          <w:rFonts w:ascii="Times New Roman" w:hAnsi="Times New Roman" w:cs="Times New Roman"/>
        </w:rPr>
        <w:t>ων</w:t>
      </w:r>
      <w:r w:rsidR="00ED1753" w:rsidRPr="003902D0">
        <w:rPr>
          <w:rFonts w:ascii="Times New Roman" w:hAnsi="Times New Roman" w:cs="Times New Roman"/>
        </w:rPr>
        <w:t xml:space="preserve"> φωσφορικ</w:t>
      </w:r>
      <w:r w:rsidR="00F74588" w:rsidRPr="003902D0">
        <w:rPr>
          <w:rFonts w:ascii="Times New Roman" w:hAnsi="Times New Roman" w:cs="Times New Roman"/>
        </w:rPr>
        <w:t>ών οξέων</w:t>
      </w:r>
      <w:r w:rsidR="00ED1753" w:rsidRPr="003902D0">
        <w:rPr>
          <w:rFonts w:ascii="Times New Roman" w:hAnsi="Times New Roman" w:cs="Times New Roman"/>
        </w:rPr>
        <w:t xml:space="preserve"> (HPO</w:t>
      </w:r>
      <w:r w:rsidR="00ED1753" w:rsidRPr="003902D0">
        <w:rPr>
          <w:rFonts w:ascii="Times New Roman" w:hAnsi="Times New Roman" w:cs="Times New Roman"/>
          <w:vertAlign w:val="subscript"/>
        </w:rPr>
        <w:t>4</w:t>
      </w:r>
      <w:r w:rsidR="00ED1753" w:rsidRPr="003902D0">
        <w:rPr>
          <w:rFonts w:ascii="Times New Roman" w:hAnsi="Times New Roman" w:cs="Times New Roman"/>
          <w:vertAlign w:val="superscript"/>
        </w:rPr>
        <w:t>-2</w:t>
      </w:r>
      <w:r w:rsidR="00ED1753" w:rsidRPr="003902D0">
        <w:rPr>
          <w:rFonts w:ascii="Times New Roman" w:hAnsi="Times New Roman" w:cs="Times New Roman"/>
        </w:rPr>
        <w:t xml:space="preserve"> /H</w:t>
      </w:r>
      <w:r w:rsidR="00ED1753" w:rsidRPr="003902D0">
        <w:rPr>
          <w:rFonts w:ascii="Times New Roman" w:hAnsi="Times New Roman" w:cs="Times New Roman"/>
          <w:vertAlign w:val="subscript"/>
        </w:rPr>
        <w:t>2</w:t>
      </w:r>
      <w:r w:rsidR="00ED1753" w:rsidRPr="003902D0">
        <w:rPr>
          <w:rFonts w:ascii="Times New Roman" w:hAnsi="Times New Roman" w:cs="Times New Roman"/>
        </w:rPr>
        <w:t>PO</w:t>
      </w:r>
      <w:r w:rsidR="00ED1753" w:rsidRPr="003902D0">
        <w:rPr>
          <w:rFonts w:ascii="Times New Roman" w:hAnsi="Times New Roman" w:cs="Times New Roman"/>
          <w:vertAlign w:val="subscript"/>
        </w:rPr>
        <w:t>4</w:t>
      </w:r>
      <w:r w:rsidR="00ED1753" w:rsidRPr="003902D0">
        <w:rPr>
          <w:rFonts w:ascii="Times New Roman" w:hAnsi="Times New Roman" w:cs="Times New Roman"/>
          <w:vertAlign w:val="superscript"/>
        </w:rPr>
        <w:t>-</w:t>
      </w:r>
      <w:r w:rsidR="00ED1753" w:rsidRPr="003902D0">
        <w:rPr>
          <w:rFonts w:ascii="Times New Roman" w:hAnsi="Times New Roman" w:cs="Times New Roman"/>
        </w:rPr>
        <w:t>)</w:t>
      </w:r>
      <w:r w:rsidR="0024139C">
        <w:rPr>
          <w:rFonts w:ascii="Times New Roman" w:hAnsi="Times New Roman" w:cs="Times New Roman"/>
        </w:rPr>
        <w:t>,</w:t>
      </w:r>
      <w:r w:rsidR="00F74588" w:rsidRPr="003902D0">
        <w:rPr>
          <w:rFonts w:ascii="Times New Roman" w:hAnsi="Times New Roman" w:cs="Times New Roman"/>
        </w:rPr>
        <w:t xml:space="preserve"> </w:t>
      </w:r>
      <w:r w:rsidR="00ED1753" w:rsidRPr="003902D0">
        <w:rPr>
          <w:rFonts w:ascii="Times New Roman" w:hAnsi="Times New Roman" w:cs="Times New Roman"/>
        </w:rPr>
        <w:t xml:space="preserve"> </w:t>
      </w:r>
      <w:r w:rsidRPr="003902D0">
        <w:rPr>
          <w:rFonts w:ascii="Times New Roman" w:hAnsi="Times New Roman" w:cs="Times New Roman"/>
        </w:rPr>
        <w:t>καθώς</w:t>
      </w:r>
      <w:r w:rsidR="00ED1753" w:rsidRPr="003902D0">
        <w:rPr>
          <w:rFonts w:ascii="Times New Roman" w:hAnsi="Times New Roman" w:cs="Times New Roman"/>
        </w:rPr>
        <w:t xml:space="preserve"> και </w:t>
      </w:r>
      <w:r w:rsidR="00CC383A" w:rsidRPr="003902D0">
        <w:rPr>
          <w:rFonts w:ascii="Times New Roman" w:hAnsi="Times New Roman" w:cs="Times New Roman"/>
        </w:rPr>
        <w:t>οι</w:t>
      </w:r>
      <w:r w:rsidR="00ED1753" w:rsidRPr="003902D0">
        <w:rPr>
          <w:rFonts w:ascii="Times New Roman" w:hAnsi="Times New Roman" w:cs="Times New Roman"/>
        </w:rPr>
        <w:t xml:space="preserve"> πρωτεΐνες του πλάσματος</w:t>
      </w:r>
      <w:r w:rsidR="003902D0" w:rsidRPr="003902D0">
        <w:rPr>
          <w:rFonts w:ascii="Times New Roman" w:hAnsi="Times New Roman" w:cs="Times New Roman"/>
        </w:rPr>
        <w:t xml:space="preserve"> και ανόργανες ενώσεις του φωσφόρου</w:t>
      </w:r>
      <w:r w:rsidR="00ED1753" w:rsidRPr="003902D0">
        <w:rPr>
          <w:rFonts w:ascii="Times New Roman" w:hAnsi="Times New Roman" w:cs="Times New Roman"/>
        </w:rPr>
        <w:t xml:space="preserve">. </w:t>
      </w:r>
      <w:r w:rsidRPr="003902D0">
        <w:rPr>
          <w:rFonts w:ascii="Times New Roman" w:hAnsi="Times New Roman" w:cs="Times New Roman"/>
        </w:rPr>
        <w:t>Στ</w:t>
      </w:r>
      <w:r w:rsidR="00ED1753" w:rsidRPr="003902D0">
        <w:rPr>
          <w:rFonts w:ascii="Times New Roman" w:hAnsi="Times New Roman" w:cs="Times New Roman"/>
        </w:rPr>
        <w:t xml:space="preserve">α </w:t>
      </w:r>
      <w:r w:rsidR="008B12A1" w:rsidRPr="003902D0">
        <w:rPr>
          <w:rFonts w:ascii="Times New Roman" w:hAnsi="Times New Roman" w:cs="Times New Roman"/>
        </w:rPr>
        <w:t xml:space="preserve">βασικά </w:t>
      </w:r>
      <w:r w:rsidR="00ED1753" w:rsidRPr="003902D0">
        <w:rPr>
          <w:rFonts w:ascii="Times New Roman" w:hAnsi="Times New Roman" w:cs="Times New Roman"/>
          <w:u w:val="single"/>
        </w:rPr>
        <w:t>ενδοκυτταρικά</w:t>
      </w:r>
      <w:r w:rsidR="00ED1753" w:rsidRPr="003902D0">
        <w:rPr>
          <w:rFonts w:ascii="Times New Roman" w:hAnsi="Times New Roman" w:cs="Times New Roman"/>
        </w:rPr>
        <w:t xml:space="preserve"> ρυθμιστικά συστήματα περιλαμβάνον</w:t>
      </w:r>
      <w:r w:rsidRPr="003902D0">
        <w:rPr>
          <w:rFonts w:ascii="Times New Roman" w:hAnsi="Times New Roman" w:cs="Times New Roman"/>
        </w:rPr>
        <w:t>ται</w:t>
      </w:r>
      <w:r w:rsidR="00ED1753" w:rsidRPr="003902D0">
        <w:rPr>
          <w:rFonts w:ascii="Times New Roman" w:hAnsi="Times New Roman" w:cs="Times New Roman"/>
        </w:rPr>
        <w:t xml:space="preserve"> οργανικές</w:t>
      </w:r>
      <w:r w:rsidR="003902D0" w:rsidRPr="003902D0">
        <w:rPr>
          <w:rFonts w:ascii="Times New Roman" w:hAnsi="Times New Roman" w:cs="Times New Roman"/>
        </w:rPr>
        <w:t xml:space="preserve"> ενώσεις του φωσφόρου</w:t>
      </w:r>
      <w:r w:rsidR="00ED1753" w:rsidRPr="003902D0">
        <w:rPr>
          <w:rFonts w:ascii="Times New Roman" w:hAnsi="Times New Roman" w:cs="Times New Roman"/>
        </w:rPr>
        <w:t xml:space="preserve"> και διάφορες πρωτεΐνες, </w:t>
      </w:r>
      <w:r w:rsidR="008B12A1" w:rsidRPr="003902D0">
        <w:rPr>
          <w:rFonts w:ascii="Times New Roman" w:hAnsi="Times New Roman" w:cs="Times New Roman"/>
        </w:rPr>
        <w:t xml:space="preserve">όπως </w:t>
      </w:r>
      <w:r w:rsidR="00ED1753" w:rsidRPr="003902D0">
        <w:rPr>
          <w:rFonts w:ascii="Times New Roman" w:hAnsi="Times New Roman" w:cs="Times New Roman"/>
        </w:rPr>
        <w:t>στην περίπτωση των ερυθρών αιμοσφαιρίων</w:t>
      </w:r>
      <w:r w:rsidR="008B12A1" w:rsidRPr="003902D0">
        <w:rPr>
          <w:rFonts w:ascii="Times New Roman" w:hAnsi="Times New Roman" w:cs="Times New Roman"/>
        </w:rPr>
        <w:t xml:space="preserve">, </w:t>
      </w:r>
      <w:r w:rsidR="003902D0" w:rsidRPr="003902D0">
        <w:rPr>
          <w:rFonts w:ascii="Times New Roman" w:hAnsi="Times New Roman" w:cs="Times New Roman"/>
        </w:rPr>
        <w:t>τ</w:t>
      </w:r>
      <w:r w:rsidR="00096AF8">
        <w:rPr>
          <w:rFonts w:ascii="Times New Roman" w:hAnsi="Times New Roman" w:cs="Times New Roman"/>
        </w:rPr>
        <w:t>α</w:t>
      </w:r>
      <w:r w:rsidR="003902D0" w:rsidRPr="003902D0">
        <w:rPr>
          <w:rFonts w:ascii="Times New Roman" w:hAnsi="Times New Roman" w:cs="Times New Roman"/>
        </w:rPr>
        <w:t xml:space="preserve"> σύστημα</w:t>
      </w:r>
      <w:r w:rsidR="00096AF8">
        <w:rPr>
          <w:rFonts w:ascii="Times New Roman" w:hAnsi="Times New Roman" w:cs="Times New Roman"/>
        </w:rPr>
        <w:t>τα</w:t>
      </w:r>
      <w:r w:rsidR="003902D0" w:rsidRPr="003902D0">
        <w:rPr>
          <w:rFonts w:ascii="Times New Roman" w:hAnsi="Times New Roman" w:cs="Times New Roman"/>
        </w:rPr>
        <w:t xml:space="preserve"> </w:t>
      </w:r>
      <w:r w:rsidR="00ED1753" w:rsidRPr="003902D0">
        <w:rPr>
          <w:rFonts w:ascii="Times New Roman" w:hAnsi="Times New Roman" w:cs="Times New Roman"/>
        </w:rPr>
        <w:t>αιμοσφαιρίνη</w:t>
      </w:r>
      <w:r w:rsidR="003902D0" w:rsidRPr="003902D0">
        <w:rPr>
          <w:rFonts w:ascii="Times New Roman" w:hAnsi="Times New Roman" w:cs="Times New Roman"/>
        </w:rPr>
        <w:t>ς</w:t>
      </w:r>
      <w:r w:rsidR="00C81EE3">
        <w:rPr>
          <w:rFonts w:ascii="Times New Roman" w:hAnsi="Times New Roman" w:cs="Times New Roman"/>
        </w:rPr>
        <w:t xml:space="preserve"> (</w:t>
      </w:r>
      <w:r w:rsidR="00096AF8" w:rsidRPr="00096AF8">
        <w:rPr>
          <w:rFonts w:ascii="Times New Roman" w:hAnsi="Times New Roman" w:cs="Times New Roman"/>
        </w:rPr>
        <w:t>ΗΗ</w:t>
      </w:r>
      <w:r w:rsidR="00096AF8" w:rsidRPr="00096AF8">
        <w:rPr>
          <w:rFonts w:ascii="Times New Roman" w:hAnsi="Times New Roman" w:cs="Times New Roman"/>
          <w:lang w:val="en-US"/>
        </w:rPr>
        <w:t>b</w:t>
      </w:r>
      <w:r w:rsidR="00096AF8" w:rsidRPr="00096AF8">
        <w:rPr>
          <w:rFonts w:ascii="Times New Roman" w:hAnsi="Times New Roman" w:cs="Times New Roman"/>
        </w:rPr>
        <w:t>/</w:t>
      </w:r>
      <w:r w:rsidR="00096AF8" w:rsidRPr="00096AF8">
        <w:rPr>
          <w:rFonts w:ascii="Times New Roman" w:hAnsi="Times New Roman" w:cs="Times New Roman"/>
          <w:lang w:val="en-US"/>
        </w:rPr>
        <w:t>Hb</w:t>
      </w:r>
      <w:r w:rsidR="00096AF8" w:rsidRPr="00096AF8">
        <w:rPr>
          <w:rFonts w:ascii="Times New Roman" w:hAnsi="Times New Roman" w:cs="Times New Roman"/>
          <w:vertAlign w:val="superscript"/>
        </w:rPr>
        <w:t>-</w:t>
      </w:r>
      <w:r w:rsidR="00C81EE3">
        <w:rPr>
          <w:rFonts w:ascii="Times New Roman" w:hAnsi="Times New Roman" w:cs="Times New Roman"/>
        </w:rPr>
        <w:t xml:space="preserve">) και </w:t>
      </w:r>
      <w:r w:rsidR="008B12A1" w:rsidRPr="003902D0">
        <w:rPr>
          <w:rFonts w:ascii="Times New Roman" w:hAnsi="Times New Roman" w:cs="Times New Roman"/>
        </w:rPr>
        <w:t>οξυαιμοσφαιρίνη</w:t>
      </w:r>
      <w:r w:rsidR="003902D0" w:rsidRPr="003902D0">
        <w:rPr>
          <w:rFonts w:ascii="Times New Roman" w:hAnsi="Times New Roman" w:cs="Times New Roman"/>
        </w:rPr>
        <w:t>ς</w:t>
      </w:r>
      <w:r w:rsidR="00C81EE3">
        <w:rPr>
          <w:rFonts w:ascii="Times New Roman" w:hAnsi="Times New Roman" w:cs="Times New Roman"/>
        </w:rPr>
        <w:t xml:space="preserve"> (</w:t>
      </w:r>
      <w:r w:rsidR="00096AF8" w:rsidRPr="00096AF8">
        <w:rPr>
          <w:rFonts w:ascii="Times New Roman" w:hAnsi="Times New Roman" w:cs="Times New Roman"/>
        </w:rPr>
        <w:t>HHbO</w:t>
      </w:r>
      <w:r w:rsidR="00096AF8" w:rsidRPr="00096AF8">
        <w:rPr>
          <w:rFonts w:ascii="Times New Roman" w:hAnsi="Times New Roman" w:cs="Times New Roman"/>
          <w:vertAlign w:val="subscript"/>
        </w:rPr>
        <w:t>2</w:t>
      </w:r>
      <w:r w:rsidR="00096AF8" w:rsidRPr="00096AF8">
        <w:rPr>
          <w:rFonts w:ascii="Times New Roman" w:hAnsi="Times New Roman" w:cs="Times New Roman"/>
        </w:rPr>
        <w:t>/HbO</w:t>
      </w:r>
      <w:r w:rsidR="00096AF8" w:rsidRPr="00096AF8">
        <w:rPr>
          <w:rFonts w:ascii="Times New Roman" w:hAnsi="Times New Roman" w:cs="Times New Roman"/>
          <w:vertAlign w:val="subscript"/>
        </w:rPr>
        <w:t>2</w:t>
      </w:r>
      <w:r w:rsidR="00096AF8" w:rsidRPr="00096AF8">
        <w:rPr>
          <w:rFonts w:ascii="Times New Roman" w:hAnsi="Times New Roman" w:cs="Times New Roman"/>
          <w:vertAlign w:val="superscript"/>
        </w:rPr>
        <w:t>-</w:t>
      </w:r>
      <w:r w:rsidR="00C81EE3">
        <w:rPr>
          <w:rFonts w:ascii="Times New Roman" w:hAnsi="Times New Roman" w:cs="Times New Roman"/>
        </w:rPr>
        <w:t>)</w:t>
      </w:r>
      <w:r w:rsidR="008B12A1" w:rsidRPr="003902D0">
        <w:rPr>
          <w:rFonts w:ascii="Times New Roman" w:hAnsi="Times New Roman" w:cs="Times New Roman"/>
        </w:rPr>
        <w:t>.</w:t>
      </w:r>
    </w:p>
    <w:p w:rsidR="008B12A1" w:rsidRDefault="008B12A1" w:rsidP="008B12A1">
      <w:pPr>
        <w:pStyle w:val="BodyText"/>
        <w:rPr>
          <w:rFonts w:ascii="Times New Roman" w:hAnsi="Times New Roman" w:cs="Times New Roman"/>
          <w:b/>
        </w:rPr>
      </w:pPr>
    </w:p>
    <w:p w:rsidR="008B12A1" w:rsidRPr="008B12A1" w:rsidRDefault="008B12A1" w:rsidP="008B12A1">
      <w:pPr>
        <w:pStyle w:val="BodyText"/>
        <w:ind w:firstLine="720"/>
        <w:rPr>
          <w:rFonts w:ascii="Times New Roman" w:hAnsi="Times New Roman" w:cs="Times New Roman"/>
          <w:b/>
          <w:u w:val="single"/>
        </w:rPr>
      </w:pPr>
      <w:r w:rsidRPr="008B12A1">
        <w:rPr>
          <w:rFonts w:ascii="Times New Roman" w:hAnsi="Times New Roman" w:cs="Times New Roman"/>
          <w:b/>
        </w:rPr>
        <w:t xml:space="preserve">Β. </w:t>
      </w:r>
      <w:r w:rsidRPr="008B12A1">
        <w:rPr>
          <w:rFonts w:ascii="Times New Roman" w:hAnsi="Times New Roman" w:cs="Times New Roman"/>
          <w:b/>
          <w:u w:val="single"/>
        </w:rPr>
        <w:t>Ρυθμιστικά διαλύματα-</w:t>
      </w:r>
      <w:r w:rsidRPr="008B12A1">
        <w:rPr>
          <w:rFonts w:ascii="Times New Roman" w:hAnsi="Times New Roman" w:cs="Times New Roman"/>
          <w:u w:val="single"/>
        </w:rPr>
        <w:t xml:space="preserve"> </w:t>
      </w:r>
      <w:r w:rsidRPr="008B12A1">
        <w:rPr>
          <w:rFonts w:ascii="Times New Roman" w:hAnsi="Times New Roman" w:cs="Times New Roman"/>
          <w:b/>
          <w:u w:val="single"/>
        </w:rPr>
        <w:t>Η εξίσωση</w:t>
      </w:r>
      <w:r w:rsidRPr="008B12A1">
        <w:rPr>
          <w:rFonts w:ascii="Times New Roman" w:hAnsi="Times New Roman" w:cs="Times New Roman"/>
          <w:u w:val="single"/>
        </w:rPr>
        <w:t xml:space="preserve"> </w:t>
      </w:r>
      <w:r w:rsidRPr="008B12A1">
        <w:rPr>
          <w:rFonts w:ascii="Times New Roman" w:hAnsi="Times New Roman" w:cs="Times New Roman"/>
          <w:b/>
          <w:u w:val="single"/>
          <w:lang w:val="en-US"/>
        </w:rPr>
        <w:t>Henderson</w:t>
      </w:r>
      <w:r w:rsidRPr="008B12A1">
        <w:rPr>
          <w:rFonts w:ascii="Times New Roman" w:hAnsi="Times New Roman" w:cs="Times New Roman"/>
          <w:b/>
          <w:u w:val="single"/>
        </w:rPr>
        <w:t>-</w:t>
      </w:r>
      <w:r w:rsidRPr="008B12A1">
        <w:rPr>
          <w:rFonts w:ascii="Times New Roman" w:hAnsi="Times New Roman" w:cs="Times New Roman"/>
          <w:b/>
          <w:u w:val="single"/>
          <w:lang w:val="en-US"/>
        </w:rPr>
        <w:t>Hasselbach</w:t>
      </w:r>
    </w:p>
    <w:p w:rsidR="008B12A1" w:rsidRPr="008B12A1" w:rsidRDefault="008B12A1" w:rsidP="008B12A1">
      <w:pPr>
        <w:pStyle w:val="BodyText"/>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677696" behindDoc="1" locked="0" layoutInCell="1" allowOverlap="1">
            <wp:simplePos x="0" y="0"/>
            <wp:positionH relativeFrom="column">
              <wp:posOffset>45720</wp:posOffset>
            </wp:positionH>
            <wp:positionV relativeFrom="paragraph">
              <wp:posOffset>86995</wp:posOffset>
            </wp:positionV>
            <wp:extent cx="387985" cy="385445"/>
            <wp:effectExtent l="19050" t="0" r="0" b="0"/>
            <wp:wrapThrough wrapText="bothSides">
              <wp:wrapPolygon edited="0">
                <wp:start x="-1061" y="0"/>
                <wp:lineTo x="-1061" y="20283"/>
                <wp:lineTo x="21211" y="20283"/>
                <wp:lineTo x="21211" y="0"/>
                <wp:lineTo x="-1061" y="0"/>
              </wp:wrapPolygon>
            </wp:wrapThrough>
            <wp:docPr id="45"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p>
    <w:p w:rsidR="008D04D6" w:rsidRDefault="008D04D6" w:rsidP="008D04D6">
      <w:pPr>
        <w:pStyle w:val="BodyText"/>
        <w:rPr>
          <w:rFonts w:ascii="Times New Roman" w:hAnsi="Times New Roman" w:cs="Times New Roman"/>
        </w:rPr>
      </w:pPr>
      <w:r w:rsidRPr="00FF7473">
        <w:rPr>
          <w:rFonts w:ascii="Times New Roman" w:hAnsi="Times New Roman" w:cs="Times New Roman"/>
          <w:b/>
          <w:i/>
          <w:u w:val="single"/>
        </w:rPr>
        <w:t>Ρυθμιστικά διαλύματα</w:t>
      </w:r>
      <w:r w:rsidRPr="00FF7473">
        <w:rPr>
          <w:rFonts w:ascii="Times New Roman" w:hAnsi="Times New Roman" w:cs="Times New Roman"/>
          <w:u w:val="single"/>
        </w:rPr>
        <w:t xml:space="preserve"> ονομάζονται τα διαλύματα εκείνα των οποίων το </w:t>
      </w:r>
      <w:r w:rsidRPr="00FF7473">
        <w:rPr>
          <w:rFonts w:ascii="Times New Roman" w:hAnsi="Times New Roman" w:cs="Times New Roman"/>
          <w:u w:val="single"/>
          <w:lang w:val="en-US"/>
        </w:rPr>
        <w:t>pH</w:t>
      </w:r>
      <w:r w:rsidRPr="00FF7473">
        <w:rPr>
          <w:rFonts w:ascii="Times New Roman" w:hAnsi="Times New Roman" w:cs="Times New Roman"/>
          <w:u w:val="single"/>
        </w:rPr>
        <w:t xml:space="preserve"> παραμένει πρακτικά σταθερό, όταν προστεθεί μικρή αλλά υπολογίσιμη ποσότητα ισχυρών οξέων ή βάσεων. Επίσης, μπορούν μέσα σε όρια να αραιωθούν, χωρίς να μεταβληθεί το </w:t>
      </w:r>
      <w:r w:rsidRPr="00FF7473">
        <w:rPr>
          <w:rFonts w:ascii="Times New Roman" w:hAnsi="Times New Roman" w:cs="Times New Roman"/>
          <w:u w:val="single"/>
          <w:lang w:val="en-US"/>
        </w:rPr>
        <w:t>pH</w:t>
      </w:r>
      <w:r w:rsidRPr="00FF7473">
        <w:rPr>
          <w:rFonts w:ascii="Times New Roman" w:hAnsi="Times New Roman" w:cs="Times New Roman"/>
          <w:u w:val="single"/>
        </w:rPr>
        <w:t xml:space="preserve"> τους</w:t>
      </w:r>
      <w:r w:rsidRPr="00FF7473">
        <w:rPr>
          <w:rFonts w:ascii="Times New Roman" w:hAnsi="Times New Roman" w:cs="Times New Roman"/>
        </w:rPr>
        <w:t xml:space="preserve">. Τυπικά ένα ρυθμιστικό διάλυμα περιέχει ένα </w:t>
      </w:r>
      <w:r w:rsidRPr="00FF7473">
        <w:rPr>
          <w:rFonts w:ascii="Times New Roman" w:hAnsi="Times New Roman" w:cs="Times New Roman"/>
          <w:b/>
        </w:rPr>
        <w:t>ασθενές οξύ</w:t>
      </w:r>
      <w:r w:rsidRPr="00FF7473">
        <w:rPr>
          <w:rStyle w:val="FootnoteReference"/>
          <w:rFonts w:ascii="Times New Roman" w:hAnsi="Times New Roman"/>
          <w:b/>
        </w:rPr>
        <w:footnoteReference w:id="1"/>
      </w:r>
      <w:r w:rsidRPr="00FF7473">
        <w:rPr>
          <w:rFonts w:ascii="Times New Roman" w:hAnsi="Times New Roman" w:cs="Times New Roman"/>
        </w:rPr>
        <w:t xml:space="preserve"> με τη συζυγή του βάση, ή μια ασθενή βάση με το συζυγές της οξύ. Τα ρυθμιστικά αυτά συστήματα έχουν την ικανότητα να δεσμεύουν ή να απελευθερώνουν </w:t>
      </w:r>
      <w:r w:rsidRPr="00FF7473">
        <w:rPr>
          <w:rFonts w:ascii="Times New Roman" w:hAnsi="Times New Roman" w:cs="Times New Roman"/>
          <w:lang w:val="en-US"/>
        </w:rPr>
        <w:t>H</w:t>
      </w:r>
      <w:r w:rsidRPr="00FF7473">
        <w:rPr>
          <w:rFonts w:ascii="Times New Roman" w:hAnsi="Times New Roman" w:cs="Times New Roman"/>
          <w:vertAlign w:val="superscript"/>
        </w:rPr>
        <w:t>+</w:t>
      </w:r>
      <w:r w:rsidRPr="00FF7473">
        <w:rPr>
          <w:rFonts w:ascii="Times New Roman" w:hAnsi="Times New Roman" w:cs="Times New Roman"/>
        </w:rPr>
        <w:t>, ώστε η συγκέντρωση των τελευταίων στα βιολογικά υγρά να ελαχιστοποιείται.</w:t>
      </w:r>
    </w:p>
    <w:p w:rsidR="008D04D6" w:rsidRPr="00FF7473" w:rsidRDefault="008D04D6" w:rsidP="008D04D6">
      <w:pPr>
        <w:pStyle w:val="BodyText"/>
        <w:ind w:firstLine="720"/>
        <w:rPr>
          <w:rFonts w:ascii="Times New Roman" w:hAnsi="Times New Roman" w:cs="Times New Roman"/>
        </w:rPr>
      </w:pPr>
      <w:r w:rsidRPr="00FF7473">
        <w:rPr>
          <w:noProof/>
          <w:lang w:val="en-US" w:eastAsia="en-US"/>
        </w:rPr>
        <w:lastRenderedPageBreak/>
        <w:drawing>
          <wp:anchor distT="0" distB="0" distL="114300" distR="114300" simplePos="0" relativeHeight="251681792" behindDoc="1" locked="0" layoutInCell="1" allowOverlap="1">
            <wp:simplePos x="0" y="0"/>
            <wp:positionH relativeFrom="column">
              <wp:posOffset>2623185</wp:posOffset>
            </wp:positionH>
            <wp:positionV relativeFrom="paragraph">
              <wp:posOffset>217170</wp:posOffset>
            </wp:positionV>
            <wp:extent cx="3600450" cy="1395095"/>
            <wp:effectExtent l="19050" t="0" r="0" b="0"/>
            <wp:wrapThrough wrapText="bothSides">
              <wp:wrapPolygon edited="0">
                <wp:start x="-114" y="0"/>
                <wp:lineTo x="-114" y="17402"/>
                <wp:lineTo x="4571" y="18877"/>
                <wp:lineTo x="13600" y="18877"/>
                <wp:lineTo x="13829" y="20351"/>
                <wp:lineTo x="20114" y="20351"/>
                <wp:lineTo x="20229" y="20351"/>
                <wp:lineTo x="20686" y="19172"/>
                <wp:lineTo x="21029" y="18877"/>
                <wp:lineTo x="21486" y="15927"/>
                <wp:lineTo x="21486" y="0"/>
                <wp:lineTo x="-114" y="0"/>
              </wp:wrapPolygon>
            </wp:wrapThrough>
            <wp:docPr id="30" name="Picture 74"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icture4"/>
                    <pic:cNvPicPr>
                      <a:picLocks noChangeAspect="1" noChangeArrowheads="1"/>
                    </pic:cNvPicPr>
                  </pic:nvPicPr>
                  <pic:blipFill>
                    <a:blip r:embed="rId36" cstate="print"/>
                    <a:srcRect/>
                    <a:stretch>
                      <a:fillRect/>
                    </a:stretch>
                  </pic:blipFill>
                  <pic:spPr bwMode="auto">
                    <a:xfrm>
                      <a:off x="0" y="0"/>
                      <a:ext cx="3600450" cy="1395095"/>
                    </a:xfrm>
                    <a:prstGeom prst="rect">
                      <a:avLst/>
                    </a:prstGeom>
                    <a:noFill/>
                  </pic:spPr>
                </pic:pic>
              </a:graphicData>
            </a:graphic>
          </wp:anchor>
        </w:drawing>
      </w:r>
      <w:r w:rsidRPr="00FF7473">
        <w:rPr>
          <w:rFonts w:ascii="Times New Roman" w:hAnsi="Times New Roman" w:cs="Times New Roman"/>
        </w:rPr>
        <w:t>Αν πάρουμε ως παράδειγμα ένα αραιό μίγμα οξικού οξέος (</w:t>
      </w:r>
      <w:r w:rsidRPr="00FF7473">
        <w:rPr>
          <w:rFonts w:ascii="Times New Roman" w:hAnsi="Times New Roman" w:cs="Times New Roman"/>
          <w:lang w:val="en-US"/>
        </w:rPr>
        <w:t>CH</w:t>
      </w:r>
      <w:r w:rsidRPr="00FF7473">
        <w:rPr>
          <w:rFonts w:ascii="Times New Roman" w:hAnsi="Times New Roman" w:cs="Times New Roman"/>
          <w:vertAlign w:val="subscript"/>
        </w:rPr>
        <w:t>3</w:t>
      </w:r>
      <w:r w:rsidRPr="00FF7473">
        <w:rPr>
          <w:rFonts w:ascii="Times New Roman" w:hAnsi="Times New Roman" w:cs="Times New Roman"/>
          <w:lang w:val="en-US"/>
        </w:rPr>
        <w:t>COOH</w:t>
      </w:r>
      <w:r w:rsidRPr="00FF7473">
        <w:rPr>
          <w:rFonts w:ascii="Times New Roman" w:hAnsi="Times New Roman" w:cs="Times New Roman"/>
        </w:rPr>
        <w:t>, στην εικόνα φαίνεται η διάσταση του οξέος σε νερό) και οξικού νατρίου (</w:t>
      </w:r>
      <w:r w:rsidRPr="00FF7473">
        <w:rPr>
          <w:rFonts w:ascii="Times New Roman" w:hAnsi="Times New Roman" w:cs="Times New Roman"/>
          <w:lang w:val="en-US"/>
        </w:rPr>
        <w:t>CH</w:t>
      </w:r>
      <w:r w:rsidRPr="00FF7473">
        <w:rPr>
          <w:rFonts w:ascii="Times New Roman" w:hAnsi="Times New Roman" w:cs="Times New Roman"/>
          <w:vertAlign w:val="subscript"/>
        </w:rPr>
        <w:t>3</w:t>
      </w:r>
      <w:r w:rsidRPr="00FF7473">
        <w:rPr>
          <w:rFonts w:ascii="Times New Roman" w:hAnsi="Times New Roman" w:cs="Times New Roman"/>
          <w:lang w:val="en-US"/>
        </w:rPr>
        <w:t>COONa</w:t>
      </w:r>
      <w:r w:rsidRPr="00FF7473">
        <w:rPr>
          <w:rFonts w:ascii="Times New Roman" w:hAnsi="Times New Roman" w:cs="Times New Roman"/>
        </w:rPr>
        <w:t xml:space="preserve">) αυτό μπορεί να δώσει ρυθμιστικό διάλυμα όπου τα ιόντα </w:t>
      </w:r>
      <w:r w:rsidRPr="00FF7473">
        <w:rPr>
          <w:rFonts w:ascii="Times New Roman" w:hAnsi="Times New Roman" w:cs="Times New Roman"/>
          <w:lang w:val="en-US"/>
        </w:rPr>
        <w:t>CH</w:t>
      </w:r>
      <w:r w:rsidRPr="00FF7473">
        <w:rPr>
          <w:rFonts w:ascii="Times New Roman" w:hAnsi="Times New Roman" w:cs="Times New Roman"/>
          <w:vertAlign w:val="subscript"/>
        </w:rPr>
        <w:t>3</w:t>
      </w:r>
      <w:r w:rsidRPr="00FF7473">
        <w:rPr>
          <w:rFonts w:ascii="Times New Roman" w:hAnsi="Times New Roman" w:cs="Times New Roman"/>
          <w:lang w:val="en-US"/>
        </w:rPr>
        <w:t>COO</w:t>
      </w:r>
      <w:r w:rsidRPr="00FF7473">
        <w:rPr>
          <w:rFonts w:ascii="Times New Roman" w:hAnsi="Times New Roman" w:cs="Times New Roman"/>
          <w:vertAlign w:val="superscript"/>
        </w:rPr>
        <w:t>-</w:t>
      </w:r>
      <w:r w:rsidRPr="00FF7473">
        <w:rPr>
          <w:rFonts w:ascii="Times New Roman" w:hAnsi="Times New Roman" w:cs="Times New Roman"/>
        </w:rPr>
        <w:t xml:space="preserve"> του πλήρως διισταμένου άλατος αποτελούν τη συζυγή βάση του οξικού οξέος. Σύμφωνα με το νόμο δράσεως των μαζών, η διάσταση ενός ασθενούς οξέος ΗΑ σε </w:t>
      </w:r>
      <w:r w:rsidRPr="00FF7473">
        <w:rPr>
          <w:rFonts w:ascii="Times New Roman" w:hAnsi="Times New Roman" w:cs="Times New Roman"/>
          <w:lang w:val="en-US"/>
        </w:rPr>
        <w:t>H</w:t>
      </w:r>
      <w:r w:rsidRPr="00FF7473">
        <w:rPr>
          <w:rFonts w:ascii="Times New Roman" w:hAnsi="Times New Roman" w:cs="Times New Roman"/>
          <w:vertAlign w:val="superscript"/>
        </w:rPr>
        <w:t>+</w:t>
      </w:r>
      <w:r w:rsidRPr="00FF7473">
        <w:rPr>
          <w:rFonts w:ascii="Times New Roman" w:hAnsi="Times New Roman" w:cs="Times New Roman"/>
        </w:rPr>
        <w:t xml:space="preserve"> και Α</w:t>
      </w:r>
      <w:r w:rsidRPr="00FF7473">
        <w:rPr>
          <w:rFonts w:ascii="Times New Roman" w:hAnsi="Times New Roman" w:cs="Times New Roman"/>
          <w:vertAlign w:val="superscript"/>
        </w:rPr>
        <w:t>-</w:t>
      </w:r>
      <w:r w:rsidRPr="00FF7473">
        <w:rPr>
          <w:rFonts w:ascii="Times New Roman" w:hAnsi="Times New Roman" w:cs="Times New Roman"/>
        </w:rPr>
        <w:t xml:space="preserve"> περιγράφεται από την αντίδραση:</w:t>
      </w:r>
    </w:p>
    <w:p w:rsidR="008D04D6" w:rsidRPr="00FF7473" w:rsidRDefault="00F14906" w:rsidP="008D04D6">
      <w:pPr>
        <w:pStyle w:val="BodyText"/>
        <w:ind w:left="2880" w:firstLine="720"/>
        <w:rPr>
          <w:rFonts w:ascii="Times New Roman" w:hAnsi="Times New Roman" w:cs="Times New Roman"/>
        </w:rPr>
      </w:pPr>
      <w:r w:rsidRPr="00F14906">
        <w:rPr>
          <w:noProof/>
        </w:rPr>
        <w:pict>
          <v:shapetype id="_x0000_t32" coordsize="21600,21600" o:spt="32" o:oned="t" path="m,l21600,21600e" filled="f">
            <v:path arrowok="t" fillok="f" o:connecttype="none"/>
            <o:lock v:ext="edit" shapetype="t"/>
          </v:shapetype>
          <v:shape id="_x0000_s1029" type="#_x0000_t32" style="position:absolute;left:0;text-align:left;margin-left:202.85pt;margin-top:9.3pt;width:39.25pt;height:0;z-index:251679744" o:connectortype="straight">
            <v:stroke endarrow="block"/>
          </v:shape>
        </w:pict>
      </w:r>
      <w:r w:rsidRPr="00F14906">
        <w:rPr>
          <w:noProof/>
        </w:rPr>
        <w:pict>
          <v:shape id="_x0000_s1030" type="#_x0000_t32" style="position:absolute;left:0;text-align:left;margin-left:201.15pt;margin-top:3.65pt;width:39.25pt;height:.05pt;flip:x;z-index:251680768" o:connectortype="straight">
            <v:stroke endarrow="block"/>
          </v:shape>
        </w:pict>
      </w:r>
      <w:r w:rsidR="008D04D6" w:rsidRPr="00FF7473">
        <w:rPr>
          <w:rFonts w:ascii="Times New Roman" w:hAnsi="Times New Roman" w:cs="Times New Roman"/>
          <w:lang w:val="en-US"/>
        </w:rPr>
        <w:t>HA</w:t>
      </w:r>
      <w:r w:rsidR="008D04D6" w:rsidRPr="00FF7473">
        <w:rPr>
          <w:rFonts w:ascii="Times New Roman" w:hAnsi="Times New Roman" w:cs="Times New Roman"/>
        </w:rPr>
        <w:t xml:space="preserve">                 </w:t>
      </w:r>
      <w:r w:rsidR="008D04D6" w:rsidRPr="00FF7473">
        <w:rPr>
          <w:rFonts w:ascii="Times New Roman" w:hAnsi="Times New Roman" w:cs="Times New Roman"/>
          <w:lang w:val="en-US"/>
        </w:rPr>
        <w:t>H</w:t>
      </w:r>
      <w:r w:rsidR="008D04D6" w:rsidRPr="00FF7473">
        <w:rPr>
          <w:rFonts w:ascii="Times New Roman" w:hAnsi="Times New Roman" w:cs="Times New Roman"/>
          <w:vertAlign w:val="superscript"/>
        </w:rPr>
        <w:t>+</w:t>
      </w:r>
      <w:r w:rsidR="008D04D6" w:rsidRPr="00FF7473">
        <w:rPr>
          <w:rFonts w:ascii="Times New Roman" w:hAnsi="Times New Roman" w:cs="Times New Roman"/>
        </w:rPr>
        <w:t xml:space="preserve">  +  </w:t>
      </w:r>
      <w:r w:rsidR="008D04D6" w:rsidRPr="00FF7473">
        <w:rPr>
          <w:rFonts w:ascii="Times New Roman" w:hAnsi="Times New Roman" w:cs="Times New Roman"/>
          <w:lang w:val="en-US"/>
        </w:rPr>
        <w:t>A</w:t>
      </w:r>
      <w:r w:rsidR="008D04D6" w:rsidRPr="00FF7473">
        <w:rPr>
          <w:rFonts w:ascii="Times New Roman" w:hAnsi="Times New Roman" w:cs="Times New Roman"/>
          <w:vertAlign w:val="superscript"/>
        </w:rPr>
        <w:t>-</w:t>
      </w:r>
    </w:p>
    <w:p w:rsidR="008D04D6" w:rsidRPr="00FF7473" w:rsidRDefault="008D04D6" w:rsidP="008D04D6">
      <w:pPr>
        <w:pStyle w:val="BodyText"/>
        <w:rPr>
          <w:rFonts w:ascii="Times New Roman" w:hAnsi="Times New Roman" w:cs="Times New Roman"/>
        </w:rPr>
      </w:pPr>
      <w:r w:rsidRPr="00FF7473">
        <w:rPr>
          <w:rFonts w:ascii="Times New Roman" w:hAnsi="Times New Roman" w:cs="Times New Roman"/>
        </w:rPr>
        <w:t>και διέπεται, στην ισορροπία, από τη σχέση:</w:t>
      </w:r>
    </w:p>
    <w:p w:rsidR="008D04D6" w:rsidRPr="00FF7473" w:rsidRDefault="008D04D6" w:rsidP="008D04D6">
      <w:pPr>
        <w:pStyle w:val="BodyText"/>
        <w:ind w:left="2880" w:firstLine="720"/>
        <w:rPr>
          <w:rFonts w:ascii="Times New Roman" w:hAnsi="Times New Roman" w:cs="Times New Roman"/>
        </w:rPr>
      </w:pPr>
      <w:r w:rsidRPr="00FF7473">
        <w:rPr>
          <w:rFonts w:ascii="Times New Roman" w:hAnsi="Times New Roman" w:cs="Times New Roman"/>
          <w:lang w:val="en-US"/>
        </w:rPr>
        <w:t>K</w:t>
      </w:r>
      <w:r w:rsidRPr="00FF7473">
        <w:rPr>
          <w:rFonts w:ascii="Times New Roman" w:hAnsi="Times New Roman" w:cs="Times New Roman"/>
          <w:vertAlign w:val="subscript"/>
        </w:rPr>
        <w:t>α</w:t>
      </w:r>
      <w:r w:rsidRPr="00FF7473">
        <w:rPr>
          <w:rFonts w:ascii="Times New Roman" w:hAnsi="Times New Roman" w:cs="Times New Roman"/>
        </w:rPr>
        <w:t>= [Η</w:t>
      </w:r>
      <w:r w:rsidRPr="00FF7473">
        <w:rPr>
          <w:rFonts w:ascii="Times New Roman" w:hAnsi="Times New Roman" w:cs="Times New Roman"/>
          <w:vertAlign w:val="superscript"/>
        </w:rPr>
        <w:t>+</w:t>
      </w:r>
      <w:r w:rsidRPr="00FF7473">
        <w:rPr>
          <w:rFonts w:ascii="Times New Roman" w:hAnsi="Times New Roman" w:cs="Times New Roman"/>
        </w:rPr>
        <w:t>] [Α</w:t>
      </w:r>
      <w:r w:rsidRPr="00FF7473">
        <w:rPr>
          <w:rFonts w:ascii="Times New Roman" w:hAnsi="Times New Roman" w:cs="Times New Roman"/>
          <w:vertAlign w:val="superscript"/>
        </w:rPr>
        <w:t>-</w:t>
      </w:r>
      <w:r>
        <w:rPr>
          <w:rFonts w:ascii="Times New Roman" w:hAnsi="Times New Roman" w:cs="Times New Roman"/>
        </w:rPr>
        <w:t xml:space="preserve">] / [ΗΑ]         </w:t>
      </w:r>
      <w:r w:rsidRPr="00FF7473">
        <w:rPr>
          <w:rFonts w:ascii="Times New Roman" w:hAnsi="Times New Roman" w:cs="Times New Roman"/>
        </w:rPr>
        <w:t>(1)</w:t>
      </w:r>
    </w:p>
    <w:p w:rsidR="008D04D6" w:rsidRPr="00FF7473" w:rsidRDefault="008D04D6" w:rsidP="008D04D6">
      <w:pPr>
        <w:pStyle w:val="BodyText"/>
        <w:jc w:val="left"/>
        <w:rPr>
          <w:rFonts w:ascii="Times New Roman" w:hAnsi="Times New Roman" w:cs="Times New Roman"/>
        </w:rPr>
      </w:pPr>
      <w:r w:rsidRPr="00FF7473">
        <w:rPr>
          <w:rFonts w:ascii="Times New Roman" w:hAnsi="Times New Roman" w:cs="Times New Roman"/>
        </w:rPr>
        <w:t>όπου Κ</w:t>
      </w:r>
      <w:r w:rsidRPr="00FF7473">
        <w:rPr>
          <w:rFonts w:ascii="Times New Roman" w:hAnsi="Times New Roman" w:cs="Times New Roman"/>
          <w:vertAlign w:val="subscript"/>
        </w:rPr>
        <w:t>α</w:t>
      </w:r>
      <w:r w:rsidRPr="00FF7473">
        <w:rPr>
          <w:rStyle w:val="FootnoteReference"/>
          <w:rFonts w:ascii="Times New Roman" w:hAnsi="Times New Roman"/>
        </w:rPr>
        <w:footnoteReference w:id="2"/>
      </w:r>
      <w:r w:rsidRPr="00FF7473">
        <w:rPr>
          <w:rFonts w:ascii="Times New Roman" w:hAnsi="Times New Roman" w:cs="Times New Roman"/>
        </w:rPr>
        <w:t xml:space="preserve"> είναι η σταθερά διάστασης του οξέος. Από τη σχέση (1) προκύπτει ότι:</w:t>
      </w:r>
      <w:r w:rsidRPr="00FF7473">
        <w:rPr>
          <w:rFonts w:ascii="Times New Roman" w:hAnsi="Times New Roman" w:cs="Times New Roman"/>
        </w:rPr>
        <w:tab/>
      </w:r>
      <w:r w:rsidRPr="00FF7473">
        <w:rPr>
          <w:rFonts w:ascii="Times New Roman" w:hAnsi="Times New Roman" w:cs="Times New Roman"/>
        </w:rPr>
        <w:tab/>
      </w:r>
      <w:r w:rsidRPr="00FF7473">
        <w:rPr>
          <w:rFonts w:ascii="Times New Roman" w:hAnsi="Times New Roman" w:cs="Times New Roman"/>
        </w:rPr>
        <w:tab/>
      </w:r>
      <w:r w:rsidRPr="00FF7473">
        <w:rPr>
          <w:rFonts w:ascii="Times New Roman" w:hAnsi="Times New Roman" w:cs="Times New Roman"/>
        </w:rPr>
        <w:tab/>
      </w:r>
      <w:r w:rsidRPr="00FF7473">
        <w:rPr>
          <w:rFonts w:ascii="Times New Roman" w:hAnsi="Times New Roman" w:cs="Times New Roman"/>
        </w:rPr>
        <w:tab/>
      </w:r>
      <w:r w:rsidRPr="00FF7473">
        <w:rPr>
          <w:rFonts w:ascii="Times New Roman" w:hAnsi="Times New Roman" w:cs="Times New Roman"/>
        </w:rPr>
        <w:tab/>
      </w:r>
      <w:r w:rsidRPr="00FF7473">
        <w:rPr>
          <w:rFonts w:ascii="Times New Roman" w:hAnsi="Times New Roman" w:cs="Times New Roman"/>
        </w:rPr>
        <w:tab/>
      </w:r>
      <w:r w:rsidRPr="00FF7473">
        <w:rPr>
          <w:rFonts w:ascii="Times New Roman" w:hAnsi="Times New Roman" w:cs="Times New Roman"/>
        </w:rPr>
        <w:tab/>
        <w:t xml:space="preserve"> [Η</w:t>
      </w:r>
      <w:r w:rsidRPr="00FF7473">
        <w:rPr>
          <w:rFonts w:ascii="Times New Roman" w:hAnsi="Times New Roman" w:cs="Times New Roman"/>
          <w:vertAlign w:val="superscript"/>
        </w:rPr>
        <w:t>+</w:t>
      </w:r>
      <w:r w:rsidRPr="00FF7473">
        <w:rPr>
          <w:rFonts w:ascii="Times New Roman" w:hAnsi="Times New Roman" w:cs="Times New Roman"/>
        </w:rPr>
        <w:t xml:space="preserve">]= </w:t>
      </w:r>
      <w:r w:rsidRPr="00FF7473">
        <w:rPr>
          <w:rFonts w:ascii="Times New Roman" w:hAnsi="Times New Roman" w:cs="Times New Roman"/>
          <w:lang w:val="en-US"/>
        </w:rPr>
        <w:t>K</w:t>
      </w:r>
      <w:r w:rsidRPr="00FF7473">
        <w:rPr>
          <w:rFonts w:ascii="Times New Roman" w:hAnsi="Times New Roman" w:cs="Times New Roman"/>
          <w:vertAlign w:val="subscript"/>
        </w:rPr>
        <w:t>α</w:t>
      </w:r>
      <w:r w:rsidRPr="00FF7473">
        <w:rPr>
          <w:rFonts w:ascii="Times New Roman" w:hAnsi="Times New Roman" w:cs="Times New Roman"/>
        </w:rPr>
        <w:t xml:space="preserve"> [ΗΑ] / [Α</w:t>
      </w:r>
      <w:r w:rsidRPr="00FF7473">
        <w:rPr>
          <w:rFonts w:ascii="Times New Roman" w:hAnsi="Times New Roman" w:cs="Times New Roman"/>
          <w:vertAlign w:val="superscript"/>
        </w:rPr>
        <w:t>-</w:t>
      </w:r>
      <w:r w:rsidRPr="00FF7473">
        <w:rPr>
          <w:rFonts w:ascii="Times New Roman" w:hAnsi="Times New Roman" w:cs="Times New Roman"/>
        </w:rPr>
        <w:t>]           (2)</w:t>
      </w:r>
    </w:p>
    <w:p w:rsidR="008D04D6" w:rsidRPr="00FF7473" w:rsidRDefault="008D04D6" w:rsidP="008D04D6">
      <w:pPr>
        <w:pStyle w:val="BodyText"/>
        <w:ind w:left="2160" w:hanging="2160"/>
        <w:rPr>
          <w:rFonts w:ascii="Times New Roman" w:hAnsi="Times New Roman" w:cs="Times New Roman"/>
        </w:rPr>
      </w:pPr>
      <w:r w:rsidRPr="00FF7473">
        <w:rPr>
          <w:rFonts w:ascii="Times New Roman" w:hAnsi="Times New Roman" w:cs="Times New Roman"/>
        </w:rPr>
        <w:t>Αν στη σχέση (2) λογαριθμήσουμε και αλλάξουμε τα πρόσημα προκύπτει η εξίσωση:</w:t>
      </w:r>
      <w:r w:rsidRPr="00FF7473">
        <w:rPr>
          <w:rFonts w:ascii="Times New Roman" w:hAnsi="Times New Roman" w:cs="Times New Roman"/>
        </w:rPr>
        <w:tab/>
      </w:r>
      <w:r w:rsidRPr="00FF7473">
        <w:rPr>
          <w:rFonts w:ascii="Times New Roman" w:hAnsi="Times New Roman" w:cs="Times New Roman"/>
        </w:rPr>
        <w:tab/>
      </w:r>
    </w:p>
    <w:p w:rsidR="008D04D6" w:rsidRDefault="008D04D6" w:rsidP="008D04D6">
      <w:pPr>
        <w:pStyle w:val="BodyText"/>
        <w:ind w:left="2160" w:firstLine="720"/>
        <w:rPr>
          <w:rFonts w:ascii="Times New Roman" w:hAnsi="Times New Roman" w:cs="Times New Roman"/>
        </w:rPr>
      </w:pPr>
      <w:r w:rsidRPr="00FF7473">
        <w:rPr>
          <w:rFonts w:ascii="Times New Roman" w:hAnsi="Times New Roman" w:cs="Times New Roman"/>
        </w:rPr>
        <w:t xml:space="preserve"> -</w:t>
      </w:r>
      <w:r w:rsidRPr="00FF7473">
        <w:rPr>
          <w:rFonts w:ascii="Times New Roman" w:hAnsi="Times New Roman" w:cs="Times New Roman"/>
          <w:lang w:val="en-US"/>
        </w:rPr>
        <w:t>log</w:t>
      </w:r>
      <w:r w:rsidRPr="00FF7473">
        <w:rPr>
          <w:rFonts w:ascii="Times New Roman" w:hAnsi="Times New Roman" w:cs="Times New Roman"/>
        </w:rPr>
        <w:t>[Η</w:t>
      </w:r>
      <w:r w:rsidRPr="00FF7473">
        <w:rPr>
          <w:rFonts w:ascii="Times New Roman" w:hAnsi="Times New Roman" w:cs="Times New Roman"/>
          <w:vertAlign w:val="superscript"/>
        </w:rPr>
        <w:t>+</w:t>
      </w:r>
      <w:r w:rsidRPr="00FF7473">
        <w:rPr>
          <w:rFonts w:ascii="Times New Roman" w:hAnsi="Times New Roman" w:cs="Times New Roman"/>
        </w:rPr>
        <w:t>]=-</w:t>
      </w:r>
      <w:r w:rsidRPr="00FF7473">
        <w:rPr>
          <w:rFonts w:ascii="Times New Roman" w:hAnsi="Times New Roman" w:cs="Times New Roman"/>
          <w:lang w:val="en-US"/>
        </w:rPr>
        <w:t>logK</w:t>
      </w:r>
      <w:r w:rsidRPr="00FF7473">
        <w:rPr>
          <w:rFonts w:ascii="Times New Roman" w:hAnsi="Times New Roman" w:cs="Times New Roman"/>
          <w:vertAlign w:val="subscript"/>
        </w:rPr>
        <w:t>α</w:t>
      </w:r>
      <w:r w:rsidRPr="00FF7473">
        <w:rPr>
          <w:rFonts w:ascii="Times New Roman" w:hAnsi="Times New Roman" w:cs="Times New Roman"/>
        </w:rPr>
        <w:t>-</w:t>
      </w:r>
      <w:r w:rsidRPr="00FF7473">
        <w:rPr>
          <w:rFonts w:ascii="Times New Roman" w:hAnsi="Times New Roman" w:cs="Times New Roman"/>
          <w:lang w:val="en-US"/>
        </w:rPr>
        <w:t>log</w:t>
      </w:r>
      <w:r w:rsidRPr="00FF7473">
        <w:rPr>
          <w:rFonts w:ascii="Times New Roman" w:hAnsi="Times New Roman" w:cs="Times New Roman"/>
        </w:rPr>
        <w:t>([ΗΑ]/[Α</w:t>
      </w:r>
      <w:r w:rsidRPr="00FF7473">
        <w:rPr>
          <w:rFonts w:ascii="Times New Roman" w:hAnsi="Times New Roman" w:cs="Times New Roman"/>
          <w:vertAlign w:val="superscript"/>
        </w:rPr>
        <w:t>-</w:t>
      </w:r>
      <w:r w:rsidRPr="00FF7473">
        <w:rPr>
          <w:rFonts w:ascii="Times New Roman" w:hAnsi="Times New Roman" w:cs="Times New Roman"/>
        </w:rPr>
        <w:t>])    (3)</w:t>
      </w:r>
    </w:p>
    <w:p w:rsidR="008B12A1" w:rsidRPr="00FF7473" w:rsidRDefault="008B12A1" w:rsidP="008B12A1">
      <w:pPr>
        <w:pStyle w:val="BodyText"/>
        <w:rPr>
          <w:rFonts w:ascii="Times New Roman" w:hAnsi="Times New Roman" w:cs="Times New Roman"/>
        </w:rPr>
      </w:pPr>
      <w:r w:rsidRPr="00FF7473">
        <w:rPr>
          <w:rFonts w:ascii="Times New Roman" w:hAnsi="Times New Roman" w:cs="Times New Roman"/>
          <w:u w:val="single"/>
        </w:rPr>
        <w:t xml:space="preserve">Όπως γνωρίζετε το </w:t>
      </w:r>
      <w:r w:rsidRPr="00FF7473">
        <w:rPr>
          <w:rFonts w:ascii="Times New Roman" w:hAnsi="Times New Roman" w:cs="Times New Roman"/>
          <w:b/>
          <w:u w:val="single"/>
          <w:lang w:val="en-US"/>
        </w:rPr>
        <w:t>pH</w:t>
      </w:r>
      <w:r w:rsidRPr="00FF7473">
        <w:rPr>
          <w:rFonts w:ascii="Times New Roman" w:hAnsi="Times New Roman" w:cs="Times New Roman"/>
          <w:u w:val="single"/>
        </w:rPr>
        <w:t xml:space="preserve"> έχει ορισθεί ως </w:t>
      </w:r>
      <w:r w:rsidRPr="00FF7473">
        <w:rPr>
          <w:rFonts w:ascii="Times New Roman" w:hAnsi="Times New Roman" w:cs="Times New Roman"/>
          <w:b/>
          <w:u w:val="single"/>
        </w:rPr>
        <w:t>ο αρνητικός δεκαδικός λογάριθμος της συγκεντρώσεως των ιόντων υδρογόνου</w:t>
      </w:r>
      <w:r w:rsidRPr="00FF7473">
        <w:rPr>
          <w:rFonts w:ascii="Times New Roman" w:hAnsi="Times New Roman" w:cs="Times New Roman"/>
        </w:rPr>
        <w:t>, δηλ.:</w:t>
      </w:r>
    </w:p>
    <w:p w:rsidR="008B12A1" w:rsidRPr="00FF7473" w:rsidRDefault="00F14906" w:rsidP="008B12A1">
      <w:pPr>
        <w:pStyle w:val="BodyText"/>
        <w:rPr>
          <w:rFonts w:ascii="Times New Roman" w:hAnsi="Times New Roman" w:cs="Times New Roman"/>
        </w:rPr>
      </w:pPr>
      <w:r w:rsidRPr="00F14906">
        <w:rPr>
          <w:noProof/>
        </w:rPr>
        <w:pict>
          <v:rect id="_x0000_s1037" style="position:absolute;left:0;text-align:left;margin-left:246.65pt;margin-top:6pt;width:97.45pt;height:39.3pt;z-index:251700224" filled="f" strokeweight="2.5pt">
            <v:stroke linestyle="thickThin"/>
          </v:rect>
        </w:pict>
      </w:r>
      <w:r w:rsidRPr="00F14906">
        <w:rPr>
          <w:noProof/>
        </w:rPr>
        <w:pict>
          <v:rect id="_x0000_s1036" style="position:absolute;left:0;text-align:left;margin-left:59.25pt;margin-top:6pt;width:97.45pt;height:39.3pt;z-index:251699200" filled="f" strokeweight="2.5pt">
            <v:stroke linestyle="thickThin"/>
          </v:rect>
        </w:pict>
      </w:r>
      <w:r w:rsidR="008B12A1">
        <w:rPr>
          <w:noProof/>
          <w:lang w:val="en-US" w:eastAsia="en-US"/>
        </w:rPr>
        <w:drawing>
          <wp:anchor distT="0" distB="0" distL="114300" distR="114300" simplePos="0" relativeHeight="251675648" behindDoc="1" locked="0" layoutInCell="1" allowOverlap="1">
            <wp:simplePos x="0" y="0"/>
            <wp:positionH relativeFrom="column">
              <wp:posOffset>155575</wp:posOffset>
            </wp:positionH>
            <wp:positionV relativeFrom="paragraph">
              <wp:posOffset>153670</wp:posOffset>
            </wp:positionV>
            <wp:extent cx="387985" cy="385445"/>
            <wp:effectExtent l="19050" t="0" r="0" b="0"/>
            <wp:wrapThrough wrapText="bothSides">
              <wp:wrapPolygon edited="0">
                <wp:start x="-1061" y="0"/>
                <wp:lineTo x="-1061" y="20283"/>
                <wp:lineTo x="21211" y="20283"/>
                <wp:lineTo x="21211" y="0"/>
                <wp:lineTo x="-1061" y="0"/>
              </wp:wrapPolygon>
            </wp:wrapThrough>
            <wp:docPr id="27" name="Picture 56"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p>
    <w:p w:rsidR="008B12A1" w:rsidRPr="00FF7473" w:rsidRDefault="008B12A1" w:rsidP="008B12A1">
      <w:pPr>
        <w:pStyle w:val="BodyText"/>
        <w:rPr>
          <w:rFonts w:ascii="Times New Roman" w:hAnsi="Times New Roman" w:cs="Times New Roman"/>
          <w:b/>
        </w:rPr>
      </w:pPr>
      <w:r w:rsidRPr="00FF7473">
        <w:rPr>
          <w:rFonts w:ascii="Times New Roman" w:hAnsi="Times New Roman" w:cs="Times New Roman"/>
        </w:rPr>
        <w:t xml:space="preserve">  </w:t>
      </w:r>
      <w:r w:rsidRPr="00FF7473">
        <w:rPr>
          <w:rFonts w:ascii="Times New Roman" w:hAnsi="Times New Roman" w:cs="Times New Roman"/>
        </w:rPr>
        <w:tab/>
      </w:r>
      <w:r w:rsidRPr="00FF7473">
        <w:rPr>
          <w:rFonts w:ascii="Times New Roman" w:hAnsi="Times New Roman" w:cs="Times New Roman"/>
        </w:rPr>
        <w:tab/>
      </w:r>
      <w:r w:rsidRPr="00FF7473">
        <w:rPr>
          <w:rFonts w:ascii="Times New Roman" w:hAnsi="Times New Roman" w:cs="Times New Roman"/>
          <w:b/>
          <w:lang w:val="en-US"/>
        </w:rPr>
        <w:t>pH</w:t>
      </w:r>
      <w:r w:rsidRPr="00FF7473">
        <w:rPr>
          <w:rFonts w:ascii="Times New Roman" w:hAnsi="Times New Roman" w:cs="Times New Roman"/>
          <w:b/>
        </w:rPr>
        <w:t xml:space="preserve"> = -</w:t>
      </w:r>
      <w:r w:rsidRPr="00FF7473">
        <w:rPr>
          <w:rFonts w:ascii="Times New Roman" w:hAnsi="Times New Roman" w:cs="Times New Roman"/>
          <w:b/>
          <w:lang w:val="en-US"/>
        </w:rPr>
        <w:t>log</w:t>
      </w:r>
      <w:r w:rsidRPr="00FF7473">
        <w:rPr>
          <w:rFonts w:ascii="Times New Roman" w:hAnsi="Times New Roman" w:cs="Times New Roman"/>
          <w:b/>
        </w:rPr>
        <w:t>[Η</w:t>
      </w:r>
      <w:r w:rsidRPr="00FF7473">
        <w:rPr>
          <w:rFonts w:ascii="Times New Roman" w:hAnsi="Times New Roman" w:cs="Times New Roman"/>
          <w:b/>
          <w:vertAlign w:val="superscript"/>
        </w:rPr>
        <w:t>+</w:t>
      </w:r>
      <w:r w:rsidRPr="00FF7473">
        <w:rPr>
          <w:rFonts w:ascii="Times New Roman" w:hAnsi="Times New Roman" w:cs="Times New Roman"/>
          <w:b/>
        </w:rPr>
        <w:t>]        ή ορθότερα</w:t>
      </w:r>
      <w:r w:rsidRPr="00FF7473">
        <w:rPr>
          <w:rFonts w:ascii="Times New Roman" w:hAnsi="Times New Roman" w:cs="Times New Roman"/>
          <w:b/>
        </w:rPr>
        <w:tab/>
      </w:r>
      <w:r w:rsidRPr="00FF7473">
        <w:rPr>
          <w:rFonts w:ascii="Times New Roman" w:hAnsi="Times New Roman" w:cs="Times New Roman"/>
          <w:b/>
          <w:lang w:val="en-US"/>
        </w:rPr>
        <w:t>pH</w:t>
      </w:r>
      <w:r w:rsidRPr="00FF7473">
        <w:rPr>
          <w:rFonts w:ascii="Times New Roman" w:hAnsi="Times New Roman" w:cs="Times New Roman"/>
          <w:b/>
        </w:rPr>
        <w:t xml:space="preserve">  = -</w:t>
      </w:r>
      <w:r w:rsidRPr="00FF7473">
        <w:rPr>
          <w:rFonts w:ascii="Times New Roman" w:hAnsi="Times New Roman" w:cs="Times New Roman"/>
          <w:b/>
          <w:lang w:val="en-US"/>
        </w:rPr>
        <w:t>log</w:t>
      </w:r>
      <w:r w:rsidRPr="00FF7473">
        <w:rPr>
          <w:rFonts w:ascii="Times New Roman" w:hAnsi="Times New Roman" w:cs="Times New Roman"/>
          <w:b/>
        </w:rPr>
        <w:t>[Η</w:t>
      </w:r>
      <w:r w:rsidRPr="00FF7473">
        <w:rPr>
          <w:rFonts w:ascii="Times New Roman" w:hAnsi="Times New Roman" w:cs="Times New Roman"/>
          <w:b/>
          <w:vertAlign w:val="subscript"/>
        </w:rPr>
        <w:t>3</w:t>
      </w:r>
      <w:r w:rsidRPr="00FF7473">
        <w:rPr>
          <w:rFonts w:ascii="Times New Roman" w:hAnsi="Times New Roman" w:cs="Times New Roman"/>
          <w:b/>
          <w:lang w:val="en-US"/>
        </w:rPr>
        <w:t>O</w:t>
      </w:r>
      <w:r w:rsidRPr="00FF7473">
        <w:rPr>
          <w:rFonts w:ascii="Times New Roman" w:hAnsi="Times New Roman" w:cs="Times New Roman"/>
          <w:b/>
          <w:vertAlign w:val="superscript"/>
        </w:rPr>
        <w:t>+</w:t>
      </w:r>
      <w:r w:rsidRPr="00FF7473">
        <w:rPr>
          <w:rFonts w:ascii="Times New Roman" w:hAnsi="Times New Roman" w:cs="Times New Roman"/>
          <w:b/>
        </w:rPr>
        <w:t>]</w:t>
      </w:r>
    </w:p>
    <w:p w:rsidR="008B12A1" w:rsidRPr="00FF7473" w:rsidRDefault="008B12A1" w:rsidP="008D04D6">
      <w:pPr>
        <w:pStyle w:val="BodyText"/>
        <w:ind w:left="2160" w:firstLine="720"/>
        <w:rPr>
          <w:rFonts w:ascii="Times New Roman" w:hAnsi="Times New Roman" w:cs="Times New Roman"/>
        </w:rPr>
      </w:pPr>
    </w:p>
    <w:p w:rsidR="008D04D6" w:rsidRPr="00FF7473" w:rsidRDefault="008D04D6" w:rsidP="008D04D6">
      <w:pPr>
        <w:pStyle w:val="BodyText"/>
        <w:rPr>
          <w:rFonts w:ascii="Times New Roman" w:hAnsi="Times New Roman" w:cs="Times New Roman"/>
        </w:rPr>
      </w:pPr>
      <w:r w:rsidRPr="00FF7473">
        <w:rPr>
          <w:rFonts w:ascii="Times New Roman" w:hAnsi="Times New Roman" w:cs="Times New Roman"/>
        </w:rPr>
        <w:t>Αντικαθιστώντας τον όρο -</w:t>
      </w:r>
      <w:r w:rsidRPr="00FF7473">
        <w:rPr>
          <w:rFonts w:ascii="Times New Roman" w:hAnsi="Times New Roman" w:cs="Times New Roman"/>
          <w:lang w:val="en-US"/>
        </w:rPr>
        <w:t>log</w:t>
      </w:r>
      <w:r w:rsidRPr="00FF7473">
        <w:rPr>
          <w:rFonts w:ascii="Times New Roman" w:hAnsi="Times New Roman" w:cs="Times New Roman"/>
        </w:rPr>
        <w:t>[Η</w:t>
      </w:r>
      <w:r w:rsidRPr="00FF7473">
        <w:rPr>
          <w:rFonts w:ascii="Times New Roman" w:hAnsi="Times New Roman" w:cs="Times New Roman"/>
          <w:vertAlign w:val="superscript"/>
        </w:rPr>
        <w:t>+</w:t>
      </w:r>
      <w:r w:rsidRPr="00FF7473">
        <w:rPr>
          <w:rFonts w:ascii="Times New Roman" w:hAnsi="Times New Roman" w:cs="Times New Roman"/>
        </w:rPr>
        <w:t xml:space="preserve">] με το </w:t>
      </w:r>
      <w:r w:rsidRPr="00FF7473">
        <w:rPr>
          <w:rFonts w:ascii="Times New Roman" w:hAnsi="Times New Roman" w:cs="Times New Roman"/>
          <w:lang w:val="en-US"/>
        </w:rPr>
        <w:t>pH</w:t>
      </w:r>
      <w:r w:rsidRPr="00FF7473">
        <w:rPr>
          <w:rFonts w:ascii="Times New Roman" w:hAnsi="Times New Roman" w:cs="Times New Roman"/>
        </w:rPr>
        <w:t>, τον -log</w:t>
      </w:r>
      <w:r w:rsidRPr="00FF7473">
        <w:rPr>
          <w:rFonts w:ascii="Times New Roman" w:hAnsi="Times New Roman" w:cs="Times New Roman"/>
          <w:lang w:val="en-US"/>
        </w:rPr>
        <w:t>K</w:t>
      </w:r>
      <w:r w:rsidRPr="00FF7473">
        <w:rPr>
          <w:rFonts w:ascii="Times New Roman" w:hAnsi="Times New Roman" w:cs="Times New Roman"/>
          <w:vertAlign w:val="subscript"/>
        </w:rPr>
        <w:t>α</w:t>
      </w:r>
      <w:r w:rsidRPr="00FF7473">
        <w:rPr>
          <w:rFonts w:ascii="Times New Roman" w:hAnsi="Times New Roman" w:cs="Times New Roman"/>
        </w:rPr>
        <w:t xml:space="preserve"> με το </w:t>
      </w:r>
      <w:r w:rsidRPr="00FF7473">
        <w:rPr>
          <w:rFonts w:ascii="Times New Roman" w:hAnsi="Times New Roman" w:cs="Times New Roman"/>
          <w:lang w:val="en-US"/>
        </w:rPr>
        <w:t>pK</w:t>
      </w:r>
      <w:r w:rsidRPr="00FF7473">
        <w:rPr>
          <w:rFonts w:ascii="Times New Roman" w:hAnsi="Times New Roman" w:cs="Times New Roman"/>
          <w:vertAlign w:val="subscript"/>
        </w:rPr>
        <w:t>α</w:t>
      </w:r>
      <w:r w:rsidRPr="00FF7473">
        <w:rPr>
          <w:rFonts w:ascii="Times New Roman" w:hAnsi="Times New Roman" w:cs="Times New Roman"/>
        </w:rPr>
        <w:t xml:space="preserve"> και αντιστρέφοντας το τελευταίο κλάσμα, καταλήγουμε στην εξίσωση:</w:t>
      </w:r>
    </w:p>
    <w:p w:rsidR="008D04D6" w:rsidRPr="00FF7473" w:rsidRDefault="008D04D6" w:rsidP="008D04D6">
      <w:pPr>
        <w:pStyle w:val="BodyText"/>
        <w:rPr>
          <w:rFonts w:ascii="Times New Roman" w:hAnsi="Times New Roman" w:cs="Times New Roman"/>
        </w:rPr>
      </w:pPr>
      <w:r>
        <w:rPr>
          <w:noProof/>
          <w:lang w:val="en-US" w:eastAsia="en-US"/>
        </w:rPr>
        <w:drawing>
          <wp:anchor distT="0" distB="0" distL="114300" distR="114300" simplePos="0" relativeHeight="251676672" behindDoc="1" locked="0" layoutInCell="1" allowOverlap="1">
            <wp:simplePos x="0" y="0"/>
            <wp:positionH relativeFrom="column">
              <wp:posOffset>78105</wp:posOffset>
            </wp:positionH>
            <wp:positionV relativeFrom="paragraph">
              <wp:posOffset>73660</wp:posOffset>
            </wp:positionV>
            <wp:extent cx="387985" cy="385445"/>
            <wp:effectExtent l="19050" t="0" r="0" b="0"/>
            <wp:wrapThrough wrapText="bothSides">
              <wp:wrapPolygon edited="0">
                <wp:start x="-1061" y="0"/>
                <wp:lineTo x="-1061" y="20283"/>
                <wp:lineTo x="21211" y="20283"/>
                <wp:lineTo x="21211" y="0"/>
                <wp:lineTo x="-1061" y="0"/>
              </wp:wrapPolygon>
            </wp:wrapThrough>
            <wp:docPr id="29" name="Picture 57"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r w:rsidR="00F14906" w:rsidRPr="00F14906">
        <w:rPr>
          <w:noProof/>
        </w:rPr>
        <w:pict>
          <v:rect id="_x0000_s1026" style="position:absolute;left:0;text-align:left;margin-left:122.8pt;margin-top:4.9pt;width:164.6pt;height:39.3pt;z-index:251660288;mso-position-horizontal-relative:text;mso-position-vertical-relative:text" filled="f" strokeweight="2.5pt">
            <v:stroke linestyle="thickThin"/>
          </v:rect>
        </w:pict>
      </w:r>
    </w:p>
    <w:p w:rsidR="008D04D6" w:rsidRPr="00FF7473" w:rsidRDefault="008D04D6" w:rsidP="008D04D6">
      <w:pPr>
        <w:pStyle w:val="BodyText"/>
        <w:jc w:val="center"/>
        <w:rPr>
          <w:rFonts w:ascii="Times New Roman" w:hAnsi="Times New Roman" w:cs="Times New Roman"/>
        </w:rPr>
      </w:pPr>
      <w:r w:rsidRPr="00FF7473">
        <w:rPr>
          <w:rFonts w:ascii="Times New Roman" w:hAnsi="Times New Roman" w:cs="Times New Roman"/>
          <w:b/>
        </w:rPr>
        <w:t xml:space="preserve"> </w:t>
      </w:r>
      <w:r w:rsidRPr="00FF7473">
        <w:rPr>
          <w:rFonts w:ascii="Times New Roman" w:hAnsi="Times New Roman" w:cs="Times New Roman"/>
          <w:b/>
          <w:lang w:val="en-US"/>
        </w:rPr>
        <w:t>pH</w:t>
      </w:r>
      <w:r w:rsidRPr="00FF7473">
        <w:rPr>
          <w:rFonts w:ascii="Times New Roman" w:hAnsi="Times New Roman" w:cs="Times New Roman"/>
          <w:b/>
        </w:rPr>
        <w:t xml:space="preserve">  = </w:t>
      </w:r>
      <w:r w:rsidRPr="00FF7473">
        <w:rPr>
          <w:rFonts w:ascii="Times New Roman" w:hAnsi="Times New Roman" w:cs="Times New Roman"/>
          <w:b/>
          <w:lang w:val="en-US"/>
        </w:rPr>
        <w:t>pK</w:t>
      </w:r>
      <w:r w:rsidRPr="00FF7473">
        <w:rPr>
          <w:rFonts w:ascii="Times New Roman" w:hAnsi="Times New Roman" w:cs="Times New Roman"/>
          <w:b/>
          <w:vertAlign w:val="subscript"/>
        </w:rPr>
        <w:t>α</w:t>
      </w:r>
      <w:r w:rsidRPr="00FF7473">
        <w:rPr>
          <w:rFonts w:ascii="Times New Roman" w:hAnsi="Times New Roman" w:cs="Times New Roman"/>
          <w:b/>
        </w:rPr>
        <w:t>+</w:t>
      </w:r>
      <w:r w:rsidRPr="00FF7473">
        <w:rPr>
          <w:rFonts w:ascii="Times New Roman" w:hAnsi="Times New Roman" w:cs="Times New Roman"/>
          <w:b/>
          <w:lang w:val="en-US"/>
        </w:rPr>
        <w:t>log</w:t>
      </w:r>
      <w:r w:rsidRPr="00FF7473">
        <w:rPr>
          <w:rFonts w:ascii="Times New Roman" w:hAnsi="Times New Roman" w:cs="Times New Roman"/>
          <w:b/>
        </w:rPr>
        <w:t>([άλας]/[οξύ])</w:t>
      </w:r>
      <w:r w:rsidRPr="00FF7473">
        <w:rPr>
          <w:rFonts w:ascii="Times New Roman" w:hAnsi="Times New Roman" w:cs="Times New Roman"/>
        </w:rPr>
        <w:t xml:space="preserve">       (4)</w:t>
      </w:r>
    </w:p>
    <w:p w:rsidR="008D04D6" w:rsidRPr="00FF7473" w:rsidRDefault="008D04D6" w:rsidP="008D04D6">
      <w:pPr>
        <w:pStyle w:val="BodyText"/>
        <w:rPr>
          <w:rFonts w:ascii="Times New Roman" w:hAnsi="Times New Roman" w:cs="Times New Roman"/>
        </w:rPr>
      </w:pPr>
    </w:p>
    <w:p w:rsidR="008D04D6" w:rsidRPr="00FF7473" w:rsidRDefault="008D04D6" w:rsidP="008D04D6">
      <w:pPr>
        <w:pStyle w:val="BodyText"/>
        <w:rPr>
          <w:rFonts w:ascii="Times New Roman" w:hAnsi="Times New Roman" w:cs="Times New Roman"/>
        </w:rPr>
      </w:pPr>
      <w:r w:rsidRPr="00FF7473">
        <w:rPr>
          <w:rFonts w:ascii="Times New Roman" w:hAnsi="Times New Roman" w:cs="Times New Roman"/>
        </w:rPr>
        <w:t xml:space="preserve">που είναι γνωστή ως εξίσωση </w:t>
      </w:r>
      <w:r w:rsidRPr="00FF7473">
        <w:rPr>
          <w:rFonts w:ascii="Times New Roman" w:hAnsi="Times New Roman" w:cs="Times New Roman"/>
          <w:b/>
          <w:lang w:val="en-US"/>
        </w:rPr>
        <w:t>Henderson</w:t>
      </w:r>
      <w:r w:rsidRPr="00FF7473">
        <w:rPr>
          <w:rFonts w:ascii="Times New Roman" w:hAnsi="Times New Roman" w:cs="Times New Roman"/>
          <w:b/>
        </w:rPr>
        <w:t>-</w:t>
      </w:r>
      <w:r w:rsidRPr="00FF7473">
        <w:rPr>
          <w:rFonts w:ascii="Times New Roman" w:hAnsi="Times New Roman" w:cs="Times New Roman"/>
          <w:b/>
          <w:lang w:val="en-US"/>
        </w:rPr>
        <w:t>Hasselbach</w:t>
      </w:r>
      <w:r w:rsidRPr="00FF7473">
        <w:rPr>
          <w:rFonts w:ascii="Times New Roman" w:hAnsi="Times New Roman" w:cs="Times New Roman"/>
        </w:rPr>
        <w:t xml:space="preserve">. Επειδή το </w:t>
      </w:r>
      <w:r w:rsidRPr="00FF7473">
        <w:rPr>
          <w:rFonts w:ascii="Times New Roman" w:hAnsi="Times New Roman" w:cs="Times New Roman"/>
          <w:lang w:val="en-US"/>
        </w:rPr>
        <w:t>pK</w:t>
      </w:r>
      <w:r w:rsidRPr="00FF7473">
        <w:rPr>
          <w:rFonts w:ascii="Times New Roman" w:hAnsi="Times New Roman" w:cs="Times New Roman"/>
          <w:vertAlign w:val="subscript"/>
        </w:rPr>
        <w:t>α</w:t>
      </w:r>
      <w:r w:rsidRPr="00FF7473">
        <w:rPr>
          <w:rFonts w:ascii="Times New Roman" w:hAnsi="Times New Roman" w:cs="Times New Roman"/>
        </w:rPr>
        <w:t xml:space="preserve"> είναι σταθερό για κάθε ρυθμιστικό σύστημα σε μια συγκεκριμένη θερμοκρασία, από την (4) συμπεραίνεται ότι </w:t>
      </w:r>
      <w:r w:rsidRPr="00FF7473">
        <w:rPr>
          <w:rFonts w:ascii="Times New Roman" w:hAnsi="Times New Roman" w:cs="Times New Roman"/>
          <w:u w:val="single"/>
        </w:rPr>
        <w:t xml:space="preserve">το </w:t>
      </w:r>
      <w:r w:rsidRPr="00FF7473">
        <w:rPr>
          <w:rFonts w:ascii="Times New Roman" w:hAnsi="Times New Roman" w:cs="Times New Roman"/>
          <w:u w:val="single"/>
          <w:lang w:val="en-US"/>
        </w:rPr>
        <w:t>pH</w:t>
      </w:r>
      <w:r w:rsidRPr="00FF7473">
        <w:rPr>
          <w:rFonts w:ascii="Times New Roman" w:hAnsi="Times New Roman" w:cs="Times New Roman"/>
          <w:u w:val="single"/>
        </w:rPr>
        <w:t xml:space="preserve"> ενός ρυθμιστικού διαλύματος εξαρτάται από το είδος του ρυθμιστικού συστήματος που περιέχει και την αναλογία του άλατος (ή της βάσεως) προς το οξύ.</w:t>
      </w:r>
      <w:r w:rsidR="00FA193E">
        <w:rPr>
          <w:rFonts w:ascii="Times New Roman" w:hAnsi="Times New Roman" w:cs="Times New Roman"/>
        </w:rPr>
        <w:t xml:space="preserve"> </w:t>
      </w:r>
      <w:r w:rsidRPr="00FF7473">
        <w:rPr>
          <w:rFonts w:ascii="Times New Roman" w:hAnsi="Times New Roman" w:cs="Times New Roman"/>
        </w:rPr>
        <w:t>Η εξίσωση (4) χρησιμοποιείται στην προετοιμασία των ρυθμιστικών διαλυμάτων για τον υπολογισμό της αναλογίας των συστατικών τους.</w:t>
      </w:r>
    </w:p>
    <w:p w:rsidR="008D04D6" w:rsidRPr="00FF7473" w:rsidRDefault="008D04D6" w:rsidP="008D04D6">
      <w:pPr>
        <w:pStyle w:val="BodyText"/>
        <w:rPr>
          <w:rFonts w:ascii="Times New Roman" w:hAnsi="Times New Roman" w:cs="Times New Roman"/>
        </w:rPr>
      </w:pPr>
      <w:r w:rsidRPr="00FF7473">
        <w:rPr>
          <w:rFonts w:ascii="Times New Roman" w:hAnsi="Times New Roman" w:cs="Times New Roman"/>
        </w:rPr>
        <w:tab/>
        <w:t xml:space="preserve">Ο λόγος για το ότι είναι σχεδόν ανεξάρτητη η τιμή του </w:t>
      </w:r>
      <w:r w:rsidRPr="00FF7473">
        <w:rPr>
          <w:rFonts w:ascii="Times New Roman" w:hAnsi="Times New Roman" w:cs="Times New Roman"/>
          <w:lang w:val="en-US"/>
        </w:rPr>
        <w:t>pH</w:t>
      </w:r>
      <w:r w:rsidRPr="00FF7473">
        <w:rPr>
          <w:rFonts w:ascii="Times New Roman" w:hAnsi="Times New Roman" w:cs="Times New Roman"/>
        </w:rPr>
        <w:t xml:space="preserve"> από την αραίωση ή παρουσιάζει μία αντίσταση στη μεταβολή του </w:t>
      </w:r>
      <w:r w:rsidRPr="00FF7473">
        <w:rPr>
          <w:rFonts w:ascii="Times New Roman" w:hAnsi="Times New Roman" w:cs="Times New Roman"/>
          <w:lang w:val="en-US"/>
        </w:rPr>
        <w:t>pH</w:t>
      </w:r>
      <w:r w:rsidRPr="00FF7473">
        <w:rPr>
          <w:rFonts w:ascii="Times New Roman" w:hAnsi="Times New Roman" w:cs="Times New Roman"/>
        </w:rPr>
        <w:t xml:space="preserve"> ερμηνεύεται ως εξής: </w:t>
      </w:r>
    </w:p>
    <w:p w:rsidR="008D04D6" w:rsidRPr="00FF7473" w:rsidRDefault="008D04D6" w:rsidP="008D04D6">
      <w:pPr>
        <w:pStyle w:val="BodyText"/>
        <w:ind w:firstLine="720"/>
        <w:rPr>
          <w:rFonts w:ascii="Times New Roman" w:hAnsi="Times New Roman" w:cs="Times New Roman"/>
        </w:rPr>
      </w:pPr>
      <w:r w:rsidRPr="00FF7473">
        <w:rPr>
          <w:rFonts w:ascii="Times New Roman" w:hAnsi="Times New Roman" w:cs="Times New Roman"/>
        </w:rPr>
        <w:lastRenderedPageBreak/>
        <w:t xml:space="preserve">Κατ΄αρχήν είναι γνωστό ότι αν έχουμε ισομοριακό μίγμα άλατος και ασθενούς οξέος, δηλ. [άλας]/[οξύ]=1 τότε </w:t>
      </w:r>
      <w:r w:rsidRPr="00FF7473">
        <w:rPr>
          <w:rFonts w:ascii="Times New Roman" w:hAnsi="Times New Roman" w:cs="Times New Roman"/>
          <w:lang w:val="en-US"/>
        </w:rPr>
        <w:t>log</w:t>
      </w:r>
      <w:r w:rsidRPr="00FF7473">
        <w:rPr>
          <w:rFonts w:ascii="Times New Roman" w:hAnsi="Times New Roman" w:cs="Times New Roman"/>
        </w:rPr>
        <w:t xml:space="preserve">1=0 και </w:t>
      </w:r>
      <w:r w:rsidRPr="00FF7473">
        <w:rPr>
          <w:rFonts w:ascii="Times New Roman" w:hAnsi="Times New Roman" w:cs="Times New Roman"/>
          <w:lang w:val="en-US"/>
        </w:rPr>
        <w:t>pH</w:t>
      </w:r>
      <w:r w:rsidRPr="00FF7473">
        <w:rPr>
          <w:rFonts w:ascii="Times New Roman" w:hAnsi="Times New Roman" w:cs="Times New Roman"/>
        </w:rPr>
        <w:t>=</w:t>
      </w:r>
      <w:r w:rsidRPr="00FF7473">
        <w:rPr>
          <w:rFonts w:ascii="Times New Roman" w:hAnsi="Times New Roman" w:cs="Times New Roman"/>
          <w:lang w:val="en-US"/>
        </w:rPr>
        <w:t>pK</w:t>
      </w:r>
      <w:r w:rsidRPr="00FF7473">
        <w:rPr>
          <w:rFonts w:ascii="Times New Roman" w:hAnsi="Times New Roman" w:cs="Times New Roman"/>
        </w:rPr>
        <w:t xml:space="preserve"> οξέος. Αν το ισομοριακό μίγμα το αραιώσουμε μερικές φορές, ο λόγος θα παραμείνει πάντα ίσος με τη</w:t>
      </w:r>
      <w:r w:rsidR="00AE3AD0">
        <w:rPr>
          <w:rFonts w:ascii="Times New Roman" w:hAnsi="Times New Roman" w:cs="Times New Roman"/>
        </w:rPr>
        <w:t>ν</w:t>
      </w:r>
      <w:r w:rsidRPr="00FF7473">
        <w:rPr>
          <w:rFonts w:ascii="Times New Roman" w:hAnsi="Times New Roman" w:cs="Times New Roman"/>
        </w:rPr>
        <w:t xml:space="preserve"> μονάδα και κατά συνέπεια </w:t>
      </w:r>
      <w:r w:rsidRPr="00FF7473">
        <w:rPr>
          <w:rFonts w:ascii="Times New Roman" w:hAnsi="Times New Roman" w:cs="Times New Roman"/>
          <w:lang w:val="en-US"/>
        </w:rPr>
        <w:t>pH</w:t>
      </w:r>
      <w:r w:rsidRPr="00FF7473">
        <w:rPr>
          <w:rFonts w:ascii="Times New Roman" w:hAnsi="Times New Roman" w:cs="Times New Roman"/>
        </w:rPr>
        <w:t>=</w:t>
      </w:r>
      <w:r w:rsidRPr="00FF7473">
        <w:rPr>
          <w:rFonts w:ascii="Times New Roman" w:hAnsi="Times New Roman" w:cs="Times New Roman"/>
          <w:lang w:val="en-US"/>
        </w:rPr>
        <w:t>pK</w:t>
      </w:r>
      <w:r w:rsidRPr="00FF7473">
        <w:rPr>
          <w:rFonts w:ascii="Times New Roman" w:hAnsi="Times New Roman" w:cs="Times New Roman"/>
        </w:rPr>
        <w:t xml:space="preserve"> οξέος. </w:t>
      </w:r>
    </w:p>
    <w:p w:rsidR="008D04D6" w:rsidRPr="00FF7473" w:rsidRDefault="008B12A1" w:rsidP="008D04D6">
      <w:pPr>
        <w:pStyle w:val="BodyText"/>
        <w:ind w:firstLine="720"/>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674624" behindDoc="1" locked="0" layoutInCell="1" allowOverlap="1">
            <wp:simplePos x="0" y="0"/>
            <wp:positionH relativeFrom="column">
              <wp:posOffset>-20955</wp:posOffset>
            </wp:positionH>
            <wp:positionV relativeFrom="paragraph">
              <wp:posOffset>1817370</wp:posOffset>
            </wp:positionV>
            <wp:extent cx="387985" cy="385445"/>
            <wp:effectExtent l="19050" t="0" r="0" b="0"/>
            <wp:wrapThrough wrapText="bothSides">
              <wp:wrapPolygon edited="0">
                <wp:start x="-1061" y="0"/>
                <wp:lineTo x="-1061" y="20283"/>
                <wp:lineTo x="21211" y="20283"/>
                <wp:lineTo x="21211" y="0"/>
                <wp:lineTo x="-1061" y="0"/>
              </wp:wrapPolygon>
            </wp:wrapThrough>
            <wp:docPr id="28" name="Picture 55"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r w:rsidR="008D04D6" w:rsidRPr="00FF7473">
        <w:rPr>
          <w:rFonts w:ascii="Times New Roman" w:hAnsi="Times New Roman" w:cs="Times New Roman"/>
        </w:rPr>
        <w:t xml:space="preserve">Μια άλλη παρατήρηση είναι ότι αν στο διάλυμα προστεθεί μικρή ποσότητα κατιόντων υδρογόνου από ένα άλλο οξύ τότε αυτά θα εξουδετερωθούν από τη συζυγή βάση του οξέος και θα πρέπει η μεταβολή στο λόγο [βάση]/[οξύ] ή [άλας]/[οξύ] να γίνει υποδεκαπλάσια για να γίνει η τιμή </w:t>
      </w:r>
      <w:r w:rsidR="008D04D6" w:rsidRPr="00FF7473">
        <w:rPr>
          <w:rFonts w:ascii="Times New Roman" w:hAnsi="Times New Roman" w:cs="Times New Roman"/>
          <w:lang w:val="en-US"/>
        </w:rPr>
        <w:t>pH</w:t>
      </w:r>
      <w:r w:rsidR="008D04D6" w:rsidRPr="00FF7473">
        <w:rPr>
          <w:rFonts w:ascii="Times New Roman" w:hAnsi="Times New Roman" w:cs="Times New Roman"/>
        </w:rPr>
        <w:t xml:space="preserve"> κατά μία μονάδα μικρότερη. Παρόμοια ισχύουν αν προστεθεί μικρή ποσότητα </w:t>
      </w:r>
      <w:r w:rsidR="008D04D6" w:rsidRPr="00FF7473">
        <w:rPr>
          <w:rFonts w:ascii="Times New Roman" w:hAnsi="Times New Roman" w:cs="Times New Roman"/>
          <w:lang w:val="en-US"/>
        </w:rPr>
        <w:t>OH</w:t>
      </w:r>
      <w:r w:rsidR="008D04D6" w:rsidRPr="00FF7473">
        <w:rPr>
          <w:rFonts w:ascii="Times New Roman" w:hAnsi="Times New Roman" w:cs="Times New Roman"/>
          <w:vertAlign w:val="superscript"/>
        </w:rPr>
        <w:t>-</w:t>
      </w:r>
      <w:r w:rsidR="008D04D6" w:rsidRPr="00FF7473">
        <w:rPr>
          <w:rFonts w:ascii="Times New Roman" w:hAnsi="Times New Roman" w:cs="Times New Roman"/>
        </w:rPr>
        <w:t xml:space="preserve">, δηλαδή χρειαζόμαστε δεκαπλάσια ποσότητα της συζυγούς βάσης ή άλατος για να αυξηθεί η τιμή </w:t>
      </w:r>
      <w:r w:rsidR="008D04D6" w:rsidRPr="00FF7473">
        <w:rPr>
          <w:rFonts w:ascii="Times New Roman" w:hAnsi="Times New Roman" w:cs="Times New Roman"/>
          <w:lang w:val="en-US"/>
        </w:rPr>
        <w:t>pH</w:t>
      </w:r>
      <w:r w:rsidR="008D04D6" w:rsidRPr="00FF7473">
        <w:rPr>
          <w:rFonts w:ascii="Times New Roman" w:hAnsi="Times New Roman" w:cs="Times New Roman"/>
        </w:rPr>
        <w:t xml:space="preserve"> κατά μία μονάδα. Συμπεραίνουμε λοιπόν </w:t>
      </w:r>
      <w:r w:rsidR="008D04D6" w:rsidRPr="00FF7473">
        <w:rPr>
          <w:rFonts w:ascii="Times New Roman" w:hAnsi="Times New Roman" w:cs="Times New Roman"/>
          <w:u w:val="single"/>
        </w:rPr>
        <w:t xml:space="preserve">ότι η μεγαλύτερη αντίσταση στην μεταβολή του </w:t>
      </w:r>
      <w:r w:rsidR="008D04D6" w:rsidRPr="00FF7473">
        <w:rPr>
          <w:rFonts w:ascii="Times New Roman" w:hAnsi="Times New Roman" w:cs="Times New Roman"/>
          <w:u w:val="single"/>
          <w:lang w:val="en-US"/>
        </w:rPr>
        <w:t>pH</w:t>
      </w:r>
      <w:r w:rsidR="008D04D6" w:rsidRPr="00FF7473">
        <w:rPr>
          <w:rFonts w:ascii="Times New Roman" w:hAnsi="Times New Roman" w:cs="Times New Roman"/>
          <w:u w:val="single"/>
        </w:rPr>
        <w:t xml:space="preserve"> από το διάλυμα παρατηρείται σε τιμές </w:t>
      </w:r>
      <w:r w:rsidR="008D04D6" w:rsidRPr="00FF7473">
        <w:rPr>
          <w:rFonts w:ascii="Times New Roman" w:hAnsi="Times New Roman" w:cs="Times New Roman"/>
          <w:u w:val="single"/>
          <w:lang w:val="en-US"/>
        </w:rPr>
        <w:t>pH</w:t>
      </w:r>
      <w:r w:rsidR="008D04D6" w:rsidRPr="00FF7473">
        <w:rPr>
          <w:rFonts w:ascii="Times New Roman" w:hAnsi="Times New Roman" w:cs="Times New Roman"/>
          <w:u w:val="single"/>
        </w:rPr>
        <w:t xml:space="preserve"> από </w:t>
      </w:r>
      <w:r w:rsidR="008D04D6" w:rsidRPr="00FF7473">
        <w:rPr>
          <w:rFonts w:ascii="Times New Roman" w:hAnsi="Times New Roman" w:cs="Times New Roman"/>
          <w:u w:val="single"/>
          <w:lang w:val="en-US"/>
        </w:rPr>
        <w:t>pK</w:t>
      </w:r>
      <w:r w:rsidR="00FA193E">
        <w:rPr>
          <w:rFonts w:ascii="Times New Roman" w:hAnsi="Times New Roman" w:cs="Times New Roman"/>
          <w:u w:val="single"/>
        </w:rPr>
        <w:t>±</w:t>
      </w:r>
      <w:r w:rsidR="008D04D6" w:rsidRPr="00FF7473">
        <w:rPr>
          <w:rFonts w:ascii="Times New Roman" w:hAnsi="Times New Roman" w:cs="Times New Roman"/>
          <w:u w:val="single"/>
        </w:rPr>
        <w:t>1</w:t>
      </w:r>
      <w:r w:rsidR="008D04D6" w:rsidRPr="00FF7473">
        <w:rPr>
          <w:rFonts w:ascii="Times New Roman" w:hAnsi="Times New Roman" w:cs="Times New Roman"/>
        </w:rPr>
        <w:t>.</w:t>
      </w:r>
      <w:r w:rsidR="00FA193E">
        <w:rPr>
          <w:rFonts w:ascii="Times New Roman" w:hAnsi="Times New Roman" w:cs="Times New Roman"/>
        </w:rPr>
        <w:t xml:space="preserve"> </w:t>
      </w:r>
    </w:p>
    <w:p w:rsidR="008D04D6" w:rsidRPr="00D222A5" w:rsidRDefault="008D04D6" w:rsidP="008D04D6">
      <w:pPr>
        <w:pStyle w:val="BodyText"/>
        <w:rPr>
          <w:rFonts w:ascii="Times New Roman" w:hAnsi="Times New Roman" w:cs="Times New Roman"/>
        </w:rPr>
      </w:pPr>
      <w:r w:rsidRPr="00FF7473">
        <w:rPr>
          <w:rFonts w:ascii="Times New Roman" w:hAnsi="Times New Roman" w:cs="Times New Roman"/>
        </w:rPr>
        <w:tab/>
        <w:t xml:space="preserve">Το μέγεθος της ρυθμιστικής ικανότητας ενός διαλύματος, </w:t>
      </w:r>
      <w:r w:rsidR="00FA193E">
        <w:rPr>
          <w:rFonts w:ascii="Times New Roman" w:hAnsi="Times New Roman" w:cs="Times New Roman"/>
        </w:rPr>
        <w:t xml:space="preserve">να μπορεί δηλαδή ένα διάλυμα να διατηρεί σταθερό το </w:t>
      </w:r>
      <w:r w:rsidR="00FA193E">
        <w:rPr>
          <w:rFonts w:ascii="Times New Roman" w:hAnsi="Times New Roman" w:cs="Times New Roman"/>
          <w:lang w:val="en-US"/>
        </w:rPr>
        <w:t>pH</w:t>
      </w:r>
      <w:r w:rsidR="00FA193E" w:rsidRPr="00FA193E">
        <w:rPr>
          <w:rFonts w:ascii="Times New Roman" w:hAnsi="Times New Roman" w:cs="Times New Roman"/>
        </w:rPr>
        <w:t xml:space="preserve"> </w:t>
      </w:r>
      <w:r w:rsidR="00FA193E">
        <w:rPr>
          <w:rFonts w:ascii="Times New Roman" w:hAnsi="Times New Roman" w:cs="Times New Roman"/>
        </w:rPr>
        <w:t xml:space="preserve">του εφόσον προστεθεί σε αυτό ισχυρή βάση (ή οξύ), </w:t>
      </w:r>
      <w:r w:rsidRPr="00FF7473">
        <w:rPr>
          <w:rFonts w:ascii="Times New Roman" w:hAnsi="Times New Roman" w:cs="Times New Roman"/>
        </w:rPr>
        <w:t xml:space="preserve">ονομάζεται </w:t>
      </w:r>
      <w:r w:rsidRPr="00FF7473">
        <w:rPr>
          <w:rFonts w:ascii="Times New Roman" w:hAnsi="Times New Roman" w:cs="Times New Roman"/>
          <w:b/>
          <w:i/>
          <w:u w:val="single"/>
        </w:rPr>
        <w:t>ρυθμιστική χωρητικότητα</w:t>
      </w:r>
      <w:r w:rsidRPr="00FF7473">
        <w:rPr>
          <w:rFonts w:ascii="Times New Roman" w:hAnsi="Times New Roman" w:cs="Times New Roman"/>
        </w:rPr>
        <w:t>, και μετράται από το ποσό της ισχυρής βάσεως</w:t>
      </w:r>
      <w:r w:rsidR="00FA193E">
        <w:rPr>
          <w:rFonts w:ascii="Times New Roman" w:hAnsi="Times New Roman" w:cs="Times New Roman"/>
        </w:rPr>
        <w:t xml:space="preserve"> (ή οξέως)</w:t>
      </w:r>
      <w:r w:rsidRPr="00FF7473">
        <w:rPr>
          <w:rFonts w:ascii="Times New Roman" w:hAnsi="Times New Roman" w:cs="Times New Roman"/>
        </w:rPr>
        <w:t xml:space="preserve">, το οποίο προκαλεί </w:t>
      </w:r>
      <w:r w:rsidRPr="00FA193E">
        <w:rPr>
          <w:rFonts w:ascii="Times New Roman" w:hAnsi="Times New Roman" w:cs="Times New Roman"/>
          <w:b/>
        </w:rPr>
        <w:t xml:space="preserve">αλλαγή του </w:t>
      </w:r>
      <w:r w:rsidRPr="00FA193E">
        <w:rPr>
          <w:rFonts w:ascii="Times New Roman" w:hAnsi="Times New Roman" w:cs="Times New Roman"/>
          <w:b/>
          <w:lang w:val="en-US"/>
        </w:rPr>
        <w:t>pH</w:t>
      </w:r>
      <w:r w:rsidRPr="00FA193E">
        <w:rPr>
          <w:rFonts w:ascii="Times New Roman" w:hAnsi="Times New Roman" w:cs="Times New Roman"/>
          <w:b/>
        </w:rPr>
        <w:t xml:space="preserve"> κατά μία μονάδα</w:t>
      </w:r>
      <w:r w:rsidRPr="00FF7473">
        <w:rPr>
          <w:rFonts w:ascii="Times New Roman" w:hAnsi="Times New Roman" w:cs="Times New Roman"/>
        </w:rPr>
        <w:t xml:space="preserve">. Η </w:t>
      </w:r>
      <w:r w:rsidR="00FA193E">
        <w:rPr>
          <w:rFonts w:ascii="Times New Roman" w:hAnsi="Times New Roman" w:cs="Times New Roman"/>
        </w:rPr>
        <w:t xml:space="preserve">ρυθμιστική </w:t>
      </w:r>
      <w:r w:rsidRPr="00FF7473">
        <w:rPr>
          <w:rFonts w:ascii="Times New Roman" w:hAnsi="Times New Roman" w:cs="Times New Roman"/>
        </w:rPr>
        <w:t xml:space="preserve">χωρητικότητα εξαρτάται από την συγκέντρωση των συστατικών του ρυθμιστικού διαλύματος. </w:t>
      </w:r>
    </w:p>
    <w:p w:rsidR="008D04D6" w:rsidRPr="00FF7473" w:rsidRDefault="008D04D6" w:rsidP="008D04D6">
      <w:pPr>
        <w:pStyle w:val="BodyText"/>
        <w:ind w:firstLine="720"/>
        <w:rPr>
          <w:rFonts w:ascii="Times New Roman" w:hAnsi="Times New Roman" w:cs="Times New Roman"/>
        </w:rPr>
      </w:pPr>
      <w:r w:rsidRPr="00FF7473">
        <w:rPr>
          <w:rFonts w:ascii="Times New Roman" w:hAnsi="Times New Roman" w:cs="Times New Roman"/>
        </w:rPr>
        <w:t xml:space="preserve">Θα πρέπει να σημειωθεί ότι τα ρυθμιστικά διαλύματα (και ιδιαίτερα τα φωσφορικά) είναι πολύ ευαίσθητα σε μικροβιακή μόλυνση. Φιλτράροντας το ρυθμιστικό διάλυμα με μια συσκευή υπερδιήθησης παρεμποδίζεται η ανάπτυξη βακτηριών και μυκήτων, ειδικά στις τιμές </w:t>
      </w:r>
      <w:r w:rsidRPr="00FF7473">
        <w:rPr>
          <w:rFonts w:ascii="Times New Roman" w:hAnsi="Times New Roman" w:cs="Times New Roman"/>
          <w:lang w:val="en-US"/>
        </w:rPr>
        <w:t>pH</w:t>
      </w:r>
      <w:r w:rsidRPr="00FF7473">
        <w:rPr>
          <w:rFonts w:ascii="Times New Roman" w:hAnsi="Times New Roman" w:cs="Times New Roman"/>
        </w:rPr>
        <w:t xml:space="preserve"> 6-8 . Επίσης, κατά την αποθήκευση, συχνά χρησιμοποιούμε 0,02% (3</w:t>
      </w:r>
      <w:r w:rsidRPr="00D33DA4">
        <w:rPr>
          <w:rFonts w:ascii="Times New Roman" w:hAnsi="Times New Roman" w:cs="Times New Roman"/>
        </w:rPr>
        <w:t xml:space="preserve"> </w:t>
      </w:r>
      <w:r w:rsidRPr="00FF7473">
        <w:rPr>
          <w:rFonts w:ascii="Times New Roman" w:hAnsi="Times New Roman" w:cs="Times New Roman"/>
          <w:lang w:val="en-US"/>
        </w:rPr>
        <w:t>mM</w:t>
      </w:r>
      <w:r w:rsidRPr="00FF7473">
        <w:rPr>
          <w:rFonts w:ascii="Times New Roman" w:hAnsi="Times New Roman" w:cs="Times New Roman"/>
        </w:rPr>
        <w:t xml:space="preserve">) </w:t>
      </w:r>
      <w:r w:rsidRPr="00FF7473">
        <w:rPr>
          <w:rFonts w:ascii="Times New Roman" w:hAnsi="Times New Roman" w:cs="Times New Roman"/>
          <w:lang w:val="en-US"/>
        </w:rPr>
        <w:t>NaN</w:t>
      </w:r>
      <w:r w:rsidRPr="00FF7473">
        <w:rPr>
          <w:rFonts w:ascii="Times New Roman" w:hAnsi="Times New Roman" w:cs="Times New Roman"/>
          <w:vertAlign w:val="subscript"/>
        </w:rPr>
        <w:t>3</w:t>
      </w:r>
      <w:r w:rsidRPr="00FF7473">
        <w:rPr>
          <w:rFonts w:ascii="Times New Roman" w:hAnsi="Times New Roman" w:cs="Times New Roman"/>
        </w:rPr>
        <w:t xml:space="preserve"> (νατραζίδιο) ενώ η διατήρηση των διαλυμάτων στην ψύξη βοηθά να μειωθεί η πιθανότητα μόλυνσής τους.</w:t>
      </w:r>
    </w:p>
    <w:p w:rsidR="008D04D6" w:rsidRPr="00D222A5" w:rsidRDefault="008D04D6" w:rsidP="008D04D6">
      <w:pPr>
        <w:pStyle w:val="BodyText"/>
        <w:rPr>
          <w:rFonts w:ascii="Times New Roman" w:hAnsi="Times New Roman" w:cs="Times New Roman"/>
          <w:i/>
          <w:u w:val="single"/>
        </w:rPr>
      </w:pPr>
    </w:p>
    <w:p w:rsidR="008D04D6" w:rsidRPr="008B12A1" w:rsidRDefault="008B12A1" w:rsidP="008B12A1">
      <w:pPr>
        <w:pStyle w:val="BodyText"/>
        <w:ind w:firstLine="720"/>
        <w:rPr>
          <w:rFonts w:ascii="Times New Roman" w:hAnsi="Times New Roman" w:cs="Times New Roman"/>
          <w:b/>
          <w:u w:val="single"/>
          <w:lang w:val="en-US"/>
        </w:rPr>
      </w:pPr>
      <w:r>
        <w:rPr>
          <w:rFonts w:ascii="Times New Roman" w:hAnsi="Times New Roman" w:cs="Times New Roman"/>
          <w:b/>
          <w:u w:val="single"/>
        </w:rPr>
        <w:t>Γ</w:t>
      </w:r>
      <w:r w:rsidRPr="008B12A1">
        <w:rPr>
          <w:rFonts w:ascii="Times New Roman" w:hAnsi="Times New Roman" w:cs="Times New Roman"/>
          <w:b/>
          <w:u w:val="single"/>
          <w:lang w:val="en-US"/>
        </w:rPr>
        <w:t xml:space="preserve">. </w:t>
      </w:r>
      <w:r w:rsidR="008D04D6" w:rsidRPr="00D33DA4">
        <w:rPr>
          <w:rFonts w:ascii="Times New Roman" w:hAnsi="Times New Roman" w:cs="Times New Roman"/>
          <w:b/>
          <w:u w:val="single"/>
          <w:lang w:val="en-US"/>
        </w:rPr>
        <w:t>To</w:t>
      </w:r>
      <w:r w:rsidR="008D04D6" w:rsidRPr="008B12A1">
        <w:rPr>
          <w:rFonts w:ascii="Times New Roman" w:hAnsi="Times New Roman" w:cs="Times New Roman"/>
          <w:b/>
          <w:u w:val="single"/>
          <w:lang w:val="en-US"/>
        </w:rPr>
        <w:t xml:space="preserve"> </w:t>
      </w:r>
      <w:r w:rsidR="008D04D6" w:rsidRPr="00D33DA4">
        <w:rPr>
          <w:rFonts w:ascii="Times New Roman" w:hAnsi="Times New Roman" w:cs="Times New Roman"/>
          <w:b/>
          <w:u w:val="single"/>
        </w:rPr>
        <w:t>πεχ</w:t>
      </w:r>
      <w:r w:rsidR="008D04D6">
        <w:rPr>
          <w:rFonts w:ascii="Times New Roman" w:hAnsi="Times New Roman" w:cs="Times New Roman"/>
          <w:b/>
          <w:u w:val="single"/>
        </w:rPr>
        <w:t>ά</w:t>
      </w:r>
      <w:r w:rsidR="008D04D6" w:rsidRPr="00D33DA4">
        <w:rPr>
          <w:rFonts w:ascii="Times New Roman" w:hAnsi="Times New Roman" w:cs="Times New Roman"/>
          <w:b/>
          <w:u w:val="single"/>
        </w:rPr>
        <w:t>μ</w:t>
      </w:r>
      <w:r w:rsidR="008D04D6">
        <w:rPr>
          <w:rFonts w:ascii="Times New Roman" w:hAnsi="Times New Roman" w:cs="Times New Roman"/>
          <w:b/>
          <w:u w:val="single"/>
        </w:rPr>
        <w:t>ε</w:t>
      </w:r>
      <w:r w:rsidR="008D04D6" w:rsidRPr="00D33DA4">
        <w:rPr>
          <w:rFonts w:ascii="Times New Roman" w:hAnsi="Times New Roman" w:cs="Times New Roman"/>
          <w:b/>
          <w:u w:val="single"/>
        </w:rPr>
        <w:t>τρο</w:t>
      </w:r>
      <w:r w:rsidR="008D04D6" w:rsidRPr="008B12A1">
        <w:rPr>
          <w:rFonts w:ascii="Times New Roman" w:hAnsi="Times New Roman" w:cs="Times New Roman"/>
          <w:b/>
          <w:u w:val="single"/>
          <w:lang w:val="en-US"/>
        </w:rPr>
        <w:t xml:space="preserve"> (</w:t>
      </w:r>
      <w:r w:rsidR="008D04D6" w:rsidRPr="00D33DA4">
        <w:rPr>
          <w:rFonts w:ascii="Times New Roman" w:hAnsi="Times New Roman" w:cs="Times New Roman"/>
          <w:b/>
          <w:u w:val="single"/>
          <w:lang w:val="en-US"/>
        </w:rPr>
        <w:t>pH</w:t>
      </w:r>
      <w:r w:rsidR="008D04D6" w:rsidRPr="008B12A1">
        <w:rPr>
          <w:rFonts w:ascii="Times New Roman" w:hAnsi="Times New Roman" w:cs="Times New Roman"/>
          <w:b/>
          <w:u w:val="single"/>
          <w:lang w:val="en-US"/>
        </w:rPr>
        <w:t xml:space="preserve"> </w:t>
      </w:r>
      <w:r w:rsidR="008D04D6" w:rsidRPr="00D33DA4">
        <w:rPr>
          <w:rFonts w:ascii="Times New Roman" w:hAnsi="Times New Roman" w:cs="Times New Roman"/>
          <w:b/>
          <w:u w:val="single"/>
          <w:lang w:val="en-US"/>
        </w:rPr>
        <w:t>meter</w:t>
      </w:r>
      <w:r w:rsidR="008D04D6" w:rsidRPr="008B12A1">
        <w:rPr>
          <w:rFonts w:ascii="Times New Roman" w:hAnsi="Times New Roman" w:cs="Times New Roman"/>
          <w:b/>
          <w:u w:val="single"/>
          <w:lang w:val="en-US"/>
        </w:rPr>
        <w:t>)</w:t>
      </w:r>
    </w:p>
    <w:p w:rsidR="008D04D6" w:rsidRPr="003902D0" w:rsidRDefault="008D04D6" w:rsidP="008D04D6">
      <w:pPr>
        <w:pStyle w:val="BodyText"/>
        <w:rPr>
          <w:rFonts w:ascii="Times New Roman" w:hAnsi="Times New Roman" w:cs="Times New Roman"/>
          <w:lang w:val="en-US"/>
        </w:rPr>
      </w:pPr>
    </w:p>
    <w:p w:rsidR="008D04D6" w:rsidRPr="00C135A1" w:rsidRDefault="008D04D6" w:rsidP="008D04D6">
      <w:pPr>
        <w:pStyle w:val="BodyText"/>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686912" behindDoc="0" locked="0" layoutInCell="1" allowOverlap="1">
            <wp:simplePos x="0" y="0"/>
            <wp:positionH relativeFrom="column">
              <wp:posOffset>-20955</wp:posOffset>
            </wp:positionH>
            <wp:positionV relativeFrom="paragraph">
              <wp:posOffset>850900</wp:posOffset>
            </wp:positionV>
            <wp:extent cx="1379855" cy="1376680"/>
            <wp:effectExtent l="19050" t="0" r="0" b="0"/>
            <wp:wrapThrough wrapText="bothSides">
              <wp:wrapPolygon edited="0">
                <wp:start x="-298" y="0"/>
                <wp:lineTo x="-298" y="21221"/>
                <wp:lineTo x="21471" y="21221"/>
                <wp:lineTo x="21471" y="0"/>
                <wp:lineTo x="-298" y="0"/>
              </wp:wrapPolygon>
            </wp:wrapThrough>
            <wp:docPr id="13" name="Picture 1" descr="pH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 meter"/>
                    <pic:cNvPicPr>
                      <a:picLocks noChangeAspect="1" noChangeArrowheads="1"/>
                    </pic:cNvPicPr>
                  </pic:nvPicPr>
                  <pic:blipFill>
                    <a:blip r:embed="rId37" cstate="print"/>
                    <a:srcRect/>
                    <a:stretch>
                      <a:fillRect/>
                    </a:stretch>
                  </pic:blipFill>
                  <pic:spPr bwMode="auto">
                    <a:xfrm>
                      <a:off x="0" y="0"/>
                      <a:ext cx="1379855" cy="1376680"/>
                    </a:xfrm>
                    <a:prstGeom prst="rect">
                      <a:avLst/>
                    </a:prstGeom>
                    <a:noFill/>
                    <a:ln w="9525">
                      <a:noFill/>
                      <a:miter lim="800000"/>
                      <a:headEnd/>
                      <a:tailEnd/>
                    </a:ln>
                  </pic:spPr>
                </pic:pic>
              </a:graphicData>
            </a:graphic>
          </wp:anchor>
        </w:drawing>
      </w:r>
      <w:r>
        <w:rPr>
          <w:rFonts w:ascii="Times New Roman" w:hAnsi="Times New Roman" w:cs="Times New Roman"/>
          <w:noProof/>
          <w:lang w:val="en-US" w:eastAsia="en-US"/>
        </w:rPr>
        <w:drawing>
          <wp:anchor distT="0" distB="0" distL="114300" distR="114300" simplePos="0" relativeHeight="251685888" behindDoc="0" locked="0" layoutInCell="1" allowOverlap="1">
            <wp:simplePos x="0" y="0"/>
            <wp:positionH relativeFrom="column">
              <wp:posOffset>4798060</wp:posOffset>
            </wp:positionH>
            <wp:positionV relativeFrom="paragraph">
              <wp:posOffset>307340</wp:posOffset>
            </wp:positionV>
            <wp:extent cx="1466850" cy="1117600"/>
            <wp:effectExtent l="19050" t="0" r="0" b="0"/>
            <wp:wrapThrough wrapText="bothSides">
              <wp:wrapPolygon edited="0">
                <wp:start x="-281" y="0"/>
                <wp:lineTo x="-281" y="21355"/>
                <wp:lineTo x="21600" y="21355"/>
                <wp:lineTo x="21600" y="0"/>
                <wp:lineTo x="-281" y="0"/>
              </wp:wrapPolygon>
            </wp:wrapThrough>
            <wp:docPr id="59" name="Picture 2" descr="pH meter liq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 meter liqu"/>
                    <pic:cNvPicPr>
                      <a:picLocks noChangeAspect="1" noChangeArrowheads="1"/>
                    </pic:cNvPicPr>
                  </pic:nvPicPr>
                  <pic:blipFill>
                    <a:blip r:embed="rId38" cstate="print"/>
                    <a:srcRect/>
                    <a:stretch>
                      <a:fillRect/>
                    </a:stretch>
                  </pic:blipFill>
                  <pic:spPr bwMode="auto">
                    <a:xfrm>
                      <a:off x="0" y="0"/>
                      <a:ext cx="1466850" cy="1117600"/>
                    </a:xfrm>
                    <a:prstGeom prst="rect">
                      <a:avLst/>
                    </a:prstGeom>
                    <a:noFill/>
                    <a:ln w="9525">
                      <a:noFill/>
                      <a:miter lim="800000"/>
                      <a:headEnd/>
                      <a:tailEnd/>
                    </a:ln>
                  </pic:spPr>
                </pic:pic>
              </a:graphicData>
            </a:graphic>
          </wp:anchor>
        </w:drawing>
      </w:r>
      <w:r w:rsidRPr="00BE49F0">
        <w:rPr>
          <w:rFonts w:ascii="Times New Roman" w:hAnsi="Times New Roman" w:cs="Times New Roman"/>
        </w:rPr>
        <w:tab/>
      </w:r>
      <w:r w:rsidRPr="00FF7473">
        <w:rPr>
          <w:rFonts w:ascii="Times New Roman" w:hAnsi="Times New Roman" w:cs="Times New Roman"/>
        </w:rPr>
        <w:t xml:space="preserve">Το </w:t>
      </w:r>
      <w:r w:rsidRPr="00FF7473">
        <w:rPr>
          <w:rFonts w:ascii="Times New Roman" w:hAnsi="Times New Roman" w:cs="Times New Roman"/>
          <w:lang w:val="en-US"/>
        </w:rPr>
        <w:t>pH</w:t>
      </w:r>
      <w:r w:rsidRPr="00FF7473">
        <w:rPr>
          <w:rFonts w:ascii="Times New Roman" w:hAnsi="Times New Roman" w:cs="Times New Roman"/>
        </w:rPr>
        <w:t xml:space="preserve"> του διαλύματος μετράται με ειδικά όργανα, που λέγονται πεχάμετρα. Τα όργανα αυτά μετρούν το δυναμικό μεταξύ δύο ηλεκτροδίων, που είναι τοποθετημένα στο διάλυμα. Η λειτουργία τους βασίζεται στο ότι το δυναμικό του ενός ηλεκτροδίου εξαρτάται από το </w:t>
      </w:r>
      <w:r w:rsidRPr="00FF7473">
        <w:rPr>
          <w:rFonts w:ascii="Times New Roman" w:hAnsi="Times New Roman" w:cs="Times New Roman"/>
          <w:lang w:val="en-US"/>
        </w:rPr>
        <w:t>pH</w:t>
      </w:r>
      <w:r w:rsidRPr="00FF7473">
        <w:rPr>
          <w:rFonts w:ascii="Times New Roman" w:hAnsi="Times New Roman" w:cs="Times New Roman"/>
        </w:rPr>
        <w:t xml:space="preserve"> του διαλύματος. Τέτοια ηλεκτρόδια είναι το ηλεκτρόδιο υδρογόνου, το ηλεκτρόδιο νινυδρίνης, το ηλεκτρόδιο ‘υάλου’ κλπ. Ως δεύτερο ηλεκτρόδιο, για να ολοκληρωθεί το κύκλωμα χρησιμοποιείται ένα ηλεκτρόδιο αναφοράς, του οποίου το δυναμικό δεν εξαρτάται από το </w:t>
      </w:r>
      <w:r w:rsidRPr="00FF7473">
        <w:rPr>
          <w:rFonts w:ascii="Times New Roman" w:hAnsi="Times New Roman" w:cs="Times New Roman"/>
          <w:lang w:val="en-US"/>
        </w:rPr>
        <w:t>pH</w:t>
      </w:r>
      <w:r w:rsidRPr="00FF7473">
        <w:rPr>
          <w:rFonts w:ascii="Times New Roman" w:hAnsi="Times New Roman" w:cs="Times New Roman"/>
        </w:rPr>
        <w:t xml:space="preserve"> του διαλύματος και συνήθως είναι το ηλεκτρόδιο </w:t>
      </w:r>
      <w:r w:rsidRPr="00FF7473">
        <w:rPr>
          <w:rFonts w:ascii="Times New Roman" w:hAnsi="Times New Roman" w:cs="Times New Roman"/>
        </w:rPr>
        <w:lastRenderedPageBreak/>
        <w:t>‘καλομέλανος’.</w:t>
      </w:r>
      <w:r w:rsidR="00C135A1">
        <w:rPr>
          <w:rFonts w:ascii="Times New Roman" w:hAnsi="Times New Roman" w:cs="Times New Roman"/>
        </w:rPr>
        <w:t xml:space="preserve"> Η βαθμονόμηση </w:t>
      </w:r>
      <w:r w:rsidR="00C135A1" w:rsidRPr="00C135A1">
        <w:rPr>
          <w:rFonts w:ascii="Times New Roman" w:hAnsi="Times New Roman" w:cs="Times New Roman"/>
        </w:rPr>
        <w:t>(</w:t>
      </w:r>
      <w:r w:rsidR="00C135A1">
        <w:rPr>
          <w:rFonts w:ascii="Times New Roman" w:hAnsi="Times New Roman" w:cs="Times New Roman"/>
          <w:lang w:val="en-US"/>
        </w:rPr>
        <w:t>calibration</w:t>
      </w:r>
      <w:r w:rsidR="00C135A1" w:rsidRPr="00C135A1">
        <w:rPr>
          <w:rFonts w:ascii="Times New Roman" w:hAnsi="Times New Roman" w:cs="Times New Roman"/>
        </w:rPr>
        <w:t>)</w:t>
      </w:r>
      <w:r w:rsidR="00C135A1" w:rsidRPr="00A57CD2">
        <w:rPr>
          <w:rFonts w:ascii="Times New Roman" w:hAnsi="Times New Roman" w:cs="Times New Roman"/>
        </w:rPr>
        <w:t xml:space="preserve"> </w:t>
      </w:r>
      <w:r w:rsidR="00C135A1">
        <w:rPr>
          <w:rFonts w:ascii="Times New Roman" w:hAnsi="Times New Roman" w:cs="Times New Roman"/>
        </w:rPr>
        <w:t>του πεχάμετρου γίνεται με τη χρήση ρυθμιστικών διαλυμάτων.</w:t>
      </w:r>
      <w:r w:rsidR="00C135A1" w:rsidRPr="00C135A1">
        <w:rPr>
          <w:rFonts w:ascii="Times New Roman" w:hAnsi="Times New Roman" w:cs="Times New Roman"/>
        </w:rPr>
        <w:t xml:space="preserve"> </w:t>
      </w:r>
    </w:p>
    <w:p w:rsidR="00A0717D" w:rsidRPr="00FF7473" w:rsidRDefault="00A0717D" w:rsidP="008D04D6">
      <w:pPr>
        <w:pStyle w:val="BodyText"/>
        <w:rPr>
          <w:rFonts w:ascii="Times New Roman" w:hAnsi="Times New Roman" w:cs="Times New Roman"/>
        </w:rPr>
      </w:pPr>
    </w:p>
    <w:p w:rsidR="008D04D6" w:rsidRPr="00FF7473" w:rsidRDefault="00A57CD2" w:rsidP="00A57CD2">
      <w:pPr>
        <w:pStyle w:val="BodyText"/>
        <w:spacing w:line="240" w:lineRule="auto"/>
        <w:ind w:firstLine="360"/>
        <w:rPr>
          <w:rFonts w:ascii="Times New Roman" w:hAnsi="Times New Roman" w:cs="Times New Roman"/>
          <w:b/>
          <w:u w:val="single"/>
        </w:rPr>
      </w:pPr>
      <w:r>
        <w:rPr>
          <w:rFonts w:ascii="Times New Roman" w:hAnsi="Times New Roman" w:cs="Times New Roman"/>
          <w:b/>
          <w:u w:val="single"/>
        </w:rPr>
        <w:t>Δ</w:t>
      </w:r>
      <w:r w:rsidR="008D04D6" w:rsidRPr="00FF7473">
        <w:rPr>
          <w:rFonts w:ascii="Times New Roman" w:hAnsi="Times New Roman" w:cs="Times New Roman"/>
          <w:b/>
          <w:u w:val="single"/>
        </w:rPr>
        <w:t xml:space="preserve">. Μικροπιπέττα τύπου </w:t>
      </w:r>
      <w:r w:rsidR="008D04D6" w:rsidRPr="00FF7473">
        <w:rPr>
          <w:rFonts w:ascii="Times New Roman" w:hAnsi="Times New Roman" w:cs="Times New Roman"/>
          <w:b/>
          <w:u w:val="single"/>
          <w:lang w:val="en-US"/>
        </w:rPr>
        <w:t>Gilson</w:t>
      </w:r>
    </w:p>
    <w:p w:rsidR="008D04D6" w:rsidRPr="00FF7473" w:rsidRDefault="008D04D6" w:rsidP="008D04D6">
      <w:pPr>
        <w:pStyle w:val="BodyText"/>
        <w:rPr>
          <w:rFonts w:ascii="Times New Roman" w:hAnsi="Times New Roman" w:cs="Times New Roman"/>
        </w:rPr>
      </w:pPr>
    </w:p>
    <w:p w:rsidR="008D04D6" w:rsidRPr="00FF7473" w:rsidRDefault="00A0717D" w:rsidP="008D04D6">
      <w:pPr>
        <w:spacing w:line="360" w:lineRule="auto"/>
        <w:ind w:left="360"/>
        <w:jc w:val="both"/>
      </w:pPr>
      <w:r>
        <w:rPr>
          <w:noProof/>
          <w:lang w:val="en-US" w:eastAsia="en-US"/>
        </w:rPr>
        <w:drawing>
          <wp:anchor distT="0" distB="0" distL="114300" distR="114300" simplePos="0" relativeHeight="251661312" behindDoc="1" locked="0" layoutInCell="1" allowOverlap="1">
            <wp:simplePos x="0" y="0"/>
            <wp:positionH relativeFrom="column">
              <wp:posOffset>4585335</wp:posOffset>
            </wp:positionH>
            <wp:positionV relativeFrom="paragraph">
              <wp:posOffset>134620</wp:posOffset>
            </wp:positionV>
            <wp:extent cx="1426845" cy="1676400"/>
            <wp:effectExtent l="19050" t="0" r="1905" b="0"/>
            <wp:wrapThrough wrapText="bothSides">
              <wp:wrapPolygon edited="0">
                <wp:start x="-288" y="0"/>
                <wp:lineTo x="-288" y="21355"/>
                <wp:lineTo x="21629" y="21355"/>
                <wp:lineTo x="21629" y="0"/>
                <wp:lineTo x="-288" y="0"/>
              </wp:wrapPolygon>
            </wp:wrapThrough>
            <wp:docPr id="19" name="Picture 43" descr="GILSON PIPETMAN SET (Pipette Pipettor): P10, P20, P100, P1000, and P1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ILSON PIPETMAN SET (Pipette Pipettor): P10, P20, P100, P1000, and P10ml"/>
                    <pic:cNvPicPr>
                      <a:picLocks noChangeAspect="1" noChangeArrowheads="1"/>
                    </pic:cNvPicPr>
                  </pic:nvPicPr>
                  <pic:blipFill>
                    <a:blip r:embed="rId39" cstate="print"/>
                    <a:srcRect/>
                    <a:stretch>
                      <a:fillRect/>
                    </a:stretch>
                  </pic:blipFill>
                  <pic:spPr bwMode="auto">
                    <a:xfrm>
                      <a:off x="0" y="0"/>
                      <a:ext cx="1426845" cy="1676400"/>
                    </a:xfrm>
                    <a:prstGeom prst="rect">
                      <a:avLst/>
                    </a:prstGeom>
                    <a:noFill/>
                  </pic:spPr>
                </pic:pic>
              </a:graphicData>
            </a:graphic>
          </wp:anchor>
        </w:drawing>
      </w:r>
      <w:r w:rsidR="008D04D6" w:rsidRPr="00FF7473">
        <w:rPr>
          <w:noProof/>
          <w:lang w:val="en-US" w:eastAsia="en-US"/>
        </w:rPr>
        <w:drawing>
          <wp:anchor distT="0" distB="0" distL="114300" distR="114300" simplePos="0" relativeHeight="251662336" behindDoc="1" locked="0" layoutInCell="1" allowOverlap="1">
            <wp:simplePos x="0" y="0"/>
            <wp:positionH relativeFrom="column">
              <wp:posOffset>-18415</wp:posOffset>
            </wp:positionH>
            <wp:positionV relativeFrom="paragraph">
              <wp:posOffset>191770</wp:posOffset>
            </wp:positionV>
            <wp:extent cx="738505" cy="1285875"/>
            <wp:effectExtent l="19050" t="0" r="4445" b="0"/>
            <wp:wrapThrough wrapText="bothSides">
              <wp:wrapPolygon edited="0">
                <wp:start x="-557" y="0"/>
                <wp:lineTo x="-557" y="21440"/>
                <wp:lineTo x="21730" y="21440"/>
                <wp:lineTo x="21730" y="0"/>
                <wp:lineTo x="-557" y="0"/>
              </wp:wrapPolygon>
            </wp:wrapThrough>
            <wp:docPr id="20" name="Picture 46" descr="FIG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1A"/>
                    <pic:cNvPicPr>
                      <a:picLocks noChangeAspect="1" noChangeArrowheads="1"/>
                    </pic:cNvPicPr>
                  </pic:nvPicPr>
                  <pic:blipFill>
                    <a:blip r:embed="rId40" cstate="print"/>
                    <a:srcRect/>
                    <a:stretch>
                      <a:fillRect/>
                    </a:stretch>
                  </pic:blipFill>
                  <pic:spPr bwMode="auto">
                    <a:xfrm>
                      <a:off x="0" y="0"/>
                      <a:ext cx="738505" cy="1285875"/>
                    </a:xfrm>
                    <a:prstGeom prst="rect">
                      <a:avLst/>
                    </a:prstGeom>
                    <a:noFill/>
                  </pic:spPr>
                </pic:pic>
              </a:graphicData>
            </a:graphic>
          </wp:anchor>
        </w:drawing>
      </w:r>
      <w:r w:rsidR="008D04D6" w:rsidRPr="00FF7473">
        <w:t xml:space="preserve">Σε όλα τα πειράματα που θα πραγματοποιηθούν στο πλαίσιο του εργαστηρίου Βιοχημείας, απαραίτητη είναι η καλή γνώση του χειρισμού της (μικρο)πιπέττας ακριβείας, τύπου Gilson. Με αυτή μπορούμε να μετρούμε και να μεταφέρουμε με ακρίβεια πολύ μικρές ποσότητες υγρών αντιδραστηρίων. Η  μικροπιπέττα είναι ένα όργανο ακριβείας που έχει ρυθμισθεί ώστε να μετρά σε μικρόλιτρα (μL), όπου 1 ml = 1000 μL. </w:t>
      </w:r>
    </w:p>
    <w:p w:rsidR="008D04D6" w:rsidRPr="00FF7473" w:rsidRDefault="008D04D6" w:rsidP="008D04D6">
      <w:pPr>
        <w:spacing w:line="360" w:lineRule="auto"/>
        <w:ind w:left="360"/>
      </w:pPr>
      <w:r w:rsidRPr="00FF7473">
        <w:t xml:space="preserve">         </w:t>
      </w:r>
      <w:r w:rsidRPr="00FF7473">
        <w:rPr>
          <w:b/>
        </w:rPr>
        <w:t>Ο χειρισμός της μικροπιπέττας πρέπει να γίνεται με ιδιαίτερη προσοχή</w:t>
      </w:r>
      <w:r w:rsidRPr="00FF7473">
        <w:t xml:space="preserve">! Μια χαλασμένη μικροπιπέττα δίνει μη ακριβή αποτελέσματα γεγονός που επηρεάζει τα αποτελέσματα του πειράματός μας. </w:t>
      </w:r>
      <w:r w:rsidRPr="00FF7473">
        <w:rPr>
          <w:b/>
        </w:rPr>
        <w:t>Δεν</w:t>
      </w:r>
      <w:r w:rsidRPr="00FF7473">
        <w:t xml:space="preserve"> χειριζόμαστε απρόσεκτα τη μικροπιπέττα και σε καμιά περίπτωση </w:t>
      </w:r>
      <w:r w:rsidRPr="00FF7473">
        <w:rPr>
          <w:u w:val="single"/>
        </w:rPr>
        <w:t>δεν πρέπει να πέσει κάτω</w:t>
      </w:r>
      <w:r w:rsidRPr="00FF7473">
        <w:t xml:space="preserve">, καθώς είναι ιδιαίτερα ακριβή! </w:t>
      </w:r>
      <w:r w:rsidRPr="00FF7473">
        <w:rPr>
          <w:b/>
        </w:rPr>
        <w:t>Δεν ρυθμίζουμε τον όγκο της πάνω ή κάτω από αυτό που συνιστάται!</w:t>
      </w:r>
      <w:r w:rsidRPr="00FF7473">
        <w:t xml:space="preserve"> Αν κατά το χειρισμό συναντήσετε αντίσταση σταματήστε και συμβουλευτείτε τον υπεύθυνο. Όταν δε χρησιμοποιείτε τη μικροπιπέττα, αφήστε τη στον πάγκο (χωρίς να εξέχει από αυτόν) ή τοποθετείστε τη στις κατάλληλες θέσεις.</w:t>
      </w:r>
    </w:p>
    <w:p w:rsidR="008D04D6" w:rsidRDefault="008D04D6" w:rsidP="008D04D6">
      <w:pPr>
        <w:pStyle w:val="BodyText"/>
        <w:spacing w:line="240" w:lineRule="auto"/>
        <w:ind w:left="2160" w:firstLine="720"/>
        <w:jc w:val="left"/>
        <w:rPr>
          <w:rFonts w:ascii="Times New Roman" w:hAnsi="Times New Roman" w:cs="Times New Roman"/>
          <w:b/>
        </w:rPr>
      </w:pPr>
      <w:r>
        <w:rPr>
          <w:rFonts w:ascii="Times New Roman" w:hAnsi="Times New Roman" w:cs="Times New Roman"/>
          <w:b/>
        </w:rPr>
        <w:t xml:space="preserve">   </w:t>
      </w:r>
    </w:p>
    <w:p w:rsidR="008D04D6" w:rsidRPr="005409EC" w:rsidRDefault="008D04D6" w:rsidP="008D04D6">
      <w:pPr>
        <w:pStyle w:val="BodyText"/>
        <w:ind w:left="2160" w:firstLine="720"/>
        <w:jc w:val="left"/>
        <w:rPr>
          <w:rFonts w:ascii="Times New Roman" w:hAnsi="Times New Roman" w:cs="Times New Roman"/>
          <w:b/>
        </w:rPr>
      </w:pPr>
      <w:r w:rsidRPr="005409EC">
        <w:rPr>
          <w:rFonts w:ascii="Times New Roman" w:hAnsi="Times New Roman" w:cs="Times New Roman"/>
          <w:b/>
        </w:rPr>
        <w:t xml:space="preserve">  </w:t>
      </w:r>
      <w:r>
        <w:rPr>
          <w:rFonts w:ascii="Times New Roman" w:hAnsi="Times New Roman" w:cs="Times New Roman"/>
          <w:b/>
        </w:rPr>
        <w:tab/>
      </w:r>
      <w:r w:rsidRPr="005409EC">
        <w:rPr>
          <w:rFonts w:ascii="Times New Roman" w:hAnsi="Times New Roman" w:cs="Times New Roman"/>
          <w:b/>
        </w:rPr>
        <w:t>ΜΕΡΗ ΤΗΣ ΠΙΠΕΤΑΣ</w:t>
      </w:r>
    </w:p>
    <w:p w:rsidR="008D04D6" w:rsidRPr="005409EC" w:rsidRDefault="0024139C" w:rsidP="008D04D6">
      <w:pPr>
        <w:pStyle w:val="BodyText"/>
        <w:ind w:left="2160" w:firstLine="720"/>
        <w:jc w:val="left"/>
        <w:rPr>
          <w:rFonts w:ascii="Times New Roman" w:hAnsi="Times New Roman" w:cs="Times New Roman"/>
          <w:sz w:val="22"/>
          <w:szCs w:val="22"/>
        </w:rPr>
      </w:pPr>
      <w:r>
        <w:rPr>
          <w:rFonts w:ascii="Times New Roman" w:hAnsi="Times New Roman" w:cs="Times New Roman"/>
          <w:noProof/>
          <w:sz w:val="22"/>
          <w:szCs w:val="22"/>
          <w:lang w:val="en-US" w:eastAsia="en-US"/>
        </w:rPr>
        <w:drawing>
          <wp:anchor distT="0" distB="0" distL="114300" distR="114300" simplePos="0" relativeHeight="251693056" behindDoc="0" locked="0" layoutInCell="1" allowOverlap="1">
            <wp:simplePos x="0" y="0"/>
            <wp:positionH relativeFrom="column">
              <wp:posOffset>717550</wp:posOffset>
            </wp:positionH>
            <wp:positionV relativeFrom="paragraph">
              <wp:posOffset>39370</wp:posOffset>
            </wp:positionV>
            <wp:extent cx="5067935" cy="3679190"/>
            <wp:effectExtent l="19050" t="0" r="0" b="0"/>
            <wp:wrapThrough wrapText="bothSides">
              <wp:wrapPolygon edited="0">
                <wp:start x="10961" y="224"/>
                <wp:lineTo x="1949" y="559"/>
                <wp:lineTo x="1949" y="2013"/>
                <wp:lineTo x="650" y="2908"/>
                <wp:lineTo x="-81" y="3579"/>
                <wp:lineTo x="-81" y="5928"/>
                <wp:lineTo x="1624" y="7381"/>
                <wp:lineTo x="1949" y="7381"/>
                <wp:lineTo x="1543" y="8164"/>
                <wp:lineTo x="1461" y="9171"/>
                <wp:lineTo x="1949" y="12750"/>
                <wp:lineTo x="1949" y="21473"/>
                <wp:lineTo x="17213" y="21473"/>
                <wp:lineTo x="17375" y="12750"/>
                <wp:lineTo x="17781" y="11520"/>
                <wp:lineTo x="17781" y="10960"/>
                <wp:lineTo x="19162" y="9283"/>
                <wp:lineTo x="19162" y="7381"/>
                <wp:lineTo x="20217" y="7381"/>
                <wp:lineTo x="21597" y="6375"/>
                <wp:lineTo x="21597" y="5592"/>
                <wp:lineTo x="21516" y="3914"/>
                <wp:lineTo x="21516" y="3803"/>
                <wp:lineTo x="20623" y="2013"/>
                <wp:lineTo x="20704" y="1566"/>
                <wp:lineTo x="20542" y="447"/>
                <wp:lineTo x="20379" y="224"/>
                <wp:lineTo x="10961" y="224"/>
              </wp:wrapPolygon>
            </wp:wrapThrough>
            <wp:docPr id="15" name="Picture 3"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1"/>
                    <pic:cNvPicPr>
                      <a:picLocks noChangeAspect="1" noChangeArrowheads="1"/>
                    </pic:cNvPicPr>
                  </pic:nvPicPr>
                  <pic:blipFill>
                    <a:blip r:embed="rId41" cstate="print"/>
                    <a:srcRect/>
                    <a:stretch>
                      <a:fillRect/>
                    </a:stretch>
                  </pic:blipFill>
                  <pic:spPr bwMode="auto">
                    <a:xfrm>
                      <a:off x="0" y="0"/>
                      <a:ext cx="5067935" cy="3679190"/>
                    </a:xfrm>
                    <a:prstGeom prst="rect">
                      <a:avLst/>
                    </a:prstGeom>
                    <a:noFill/>
                    <a:ln w="9525">
                      <a:noFill/>
                      <a:miter lim="800000"/>
                      <a:headEnd/>
                      <a:tailEnd/>
                    </a:ln>
                  </pic:spPr>
                </pic:pic>
              </a:graphicData>
            </a:graphic>
          </wp:anchor>
        </w:drawing>
      </w:r>
    </w:p>
    <w:p w:rsidR="008D04D6" w:rsidRPr="005409EC" w:rsidRDefault="008D04D6" w:rsidP="008D04D6">
      <w:pPr>
        <w:pStyle w:val="BodyText"/>
        <w:rPr>
          <w:rFonts w:ascii="Times New Roman" w:hAnsi="Times New Roman" w:cs="Times New Roman"/>
        </w:rPr>
      </w:pPr>
      <w:r w:rsidRPr="005409EC">
        <w:rPr>
          <w:rFonts w:ascii="Times New Roman" w:hAnsi="Times New Roman" w:cs="Times New Roman"/>
        </w:rPr>
        <w:tab/>
      </w:r>
    </w:p>
    <w:p w:rsidR="008D04D6" w:rsidRDefault="008D04D6" w:rsidP="008D04D6">
      <w:pPr>
        <w:pStyle w:val="BodyText"/>
        <w:rPr>
          <w:rFonts w:ascii="Times New Roman" w:hAnsi="Times New Roman" w:cs="Times New Roman"/>
          <w:b/>
          <w:sz w:val="22"/>
          <w:szCs w:val="22"/>
        </w:rPr>
      </w:pPr>
    </w:p>
    <w:p w:rsidR="008D04D6" w:rsidRDefault="008D04D6" w:rsidP="008D04D6">
      <w:pPr>
        <w:pStyle w:val="BodyText"/>
        <w:rPr>
          <w:rFonts w:ascii="Times New Roman" w:hAnsi="Times New Roman" w:cs="Times New Roman"/>
          <w:b/>
          <w:sz w:val="22"/>
          <w:szCs w:val="22"/>
        </w:rPr>
      </w:pPr>
    </w:p>
    <w:p w:rsidR="008D04D6" w:rsidRDefault="008D04D6" w:rsidP="008D04D6">
      <w:pPr>
        <w:pStyle w:val="BodyText"/>
        <w:rPr>
          <w:rFonts w:ascii="Times New Roman" w:hAnsi="Times New Roman" w:cs="Times New Roman"/>
          <w:b/>
        </w:rPr>
      </w:pPr>
    </w:p>
    <w:p w:rsidR="008D04D6" w:rsidRDefault="008D04D6" w:rsidP="008D04D6">
      <w:pPr>
        <w:pStyle w:val="BodyText"/>
        <w:rPr>
          <w:rFonts w:ascii="Times New Roman" w:hAnsi="Times New Roman" w:cs="Times New Roman"/>
          <w:b/>
        </w:rPr>
      </w:pPr>
    </w:p>
    <w:p w:rsidR="008D04D6" w:rsidRDefault="008D04D6" w:rsidP="008D04D6">
      <w:pPr>
        <w:pStyle w:val="BodyText"/>
        <w:rPr>
          <w:rFonts w:ascii="Times New Roman" w:hAnsi="Times New Roman" w:cs="Times New Roman"/>
          <w:b/>
        </w:rPr>
      </w:pPr>
    </w:p>
    <w:p w:rsidR="008D04D6" w:rsidRDefault="008D04D6" w:rsidP="008D04D6">
      <w:pPr>
        <w:pStyle w:val="BodyText"/>
        <w:rPr>
          <w:rFonts w:ascii="Times New Roman" w:hAnsi="Times New Roman" w:cs="Times New Roman"/>
          <w:b/>
        </w:rPr>
      </w:pPr>
    </w:p>
    <w:p w:rsidR="008D04D6" w:rsidRDefault="008D04D6" w:rsidP="008D04D6">
      <w:pPr>
        <w:pStyle w:val="BodyText"/>
        <w:rPr>
          <w:rFonts w:ascii="Times New Roman" w:hAnsi="Times New Roman" w:cs="Times New Roman"/>
          <w:b/>
        </w:rPr>
      </w:pPr>
    </w:p>
    <w:p w:rsidR="008D04D6" w:rsidRDefault="008D04D6" w:rsidP="008D04D6">
      <w:pPr>
        <w:pStyle w:val="BodyText"/>
        <w:rPr>
          <w:rFonts w:ascii="Times New Roman" w:hAnsi="Times New Roman" w:cs="Times New Roman"/>
          <w:b/>
        </w:rPr>
      </w:pPr>
    </w:p>
    <w:p w:rsidR="008D04D6" w:rsidRDefault="008D04D6" w:rsidP="008D04D6">
      <w:pPr>
        <w:pStyle w:val="BodyText"/>
        <w:rPr>
          <w:rFonts w:ascii="Times New Roman" w:hAnsi="Times New Roman" w:cs="Times New Roman"/>
          <w:b/>
        </w:rPr>
      </w:pPr>
    </w:p>
    <w:p w:rsidR="00A57CD2" w:rsidRDefault="00A57CD2" w:rsidP="008D04D6">
      <w:pPr>
        <w:pStyle w:val="BodyText"/>
        <w:rPr>
          <w:rFonts w:ascii="Times New Roman" w:hAnsi="Times New Roman" w:cs="Times New Roman"/>
          <w:b/>
        </w:rPr>
      </w:pPr>
    </w:p>
    <w:p w:rsidR="008D04D6" w:rsidRPr="00D71487" w:rsidRDefault="008D04D6" w:rsidP="008D04D6">
      <w:pPr>
        <w:pStyle w:val="BodyText"/>
        <w:rPr>
          <w:rFonts w:ascii="Times New Roman" w:hAnsi="Times New Roman" w:cs="Times New Roman"/>
          <w:b/>
        </w:rPr>
      </w:pPr>
      <w:r w:rsidRPr="00D71487">
        <w:rPr>
          <w:rFonts w:ascii="Times New Roman" w:hAnsi="Times New Roman" w:cs="Times New Roman"/>
          <w:b/>
        </w:rPr>
        <w:t>Τρόπος χρήσης</w:t>
      </w:r>
    </w:p>
    <w:p w:rsidR="008D04D6" w:rsidRPr="00D71487" w:rsidRDefault="008D04D6" w:rsidP="00A72A26">
      <w:pPr>
        <w:spacing w:line="360" w:lineRule="auto"/>
        <w:ind w:left="360" w:firstLine="360"/>
        <w:jc w:val="both"/>
      </w:pPr>
      <w:r w:rsidRPr="00D71487">
        <w:rPr>
          <w:b/>
        </w:rPr>
        <w:t>1.</w:t>
      </w:r>
      <w:r w:rsidRPr="00D71487">
        <w:t xml:space="preserve"> </w:t>
      </w:r>
      <w:r w:rsidR="00A72A26">
        <w:tab/>
      </w:r>
      <w:r w:rsidRPr="00D71487">
        <w:t xml:space="preserve">Κρατείστε τη μικροπιπέττα με το ένα χέρι και με το άλλο ρυθμίστε με το κατάλληλο κουμπί ώσπου η ένδειξη να γίνει η επιθυμητή. Αν το σχετικό κουμπί σας προκαλεί αντίσταση ενώ επιχειρείτε να το ρυθμίσετε σταματείστε και καλέστε τον υπεύθυνο. </w:t>
      </w:r>
      <w:r w:rsidRPr="00D71487">
        <w:rPr>
          <w:u w:val="single"/>
        </w:rPr>
        <w:t>Μπορεί να προκαλέσετε ζημιά στην πιπέττα.</w:t>
      </w:r>
      <w:r w:rsidRPr="00D71487">
        <w:t xml:space="preserve"> Κρατείστε τη μικροπιπέττα έτσι ώστε το λευκό κουμπί με το οποίο απορρίπτουμε τα ακροφύσια (</w:t>
      </w:r>
      <w:r w:rsidRPr="00D71487">
        <w:rPr>
          <w:lang w:val="en-US"/>
        </w:rPr>
        <w:t>tips</w:t>
      </w:r>
      <w:r w:rsidRPr="00D71487">
        <w:t xml:space="preserve">) να κοιτάζει προς την πλευρά σας και ο αντίχειρας να παραμένει ελεύθερος πάνω ώστε να πιέσει το κατάλληλο κουμπί. Βρίσκετε ένα κουτί με τα κατάλληλα για τη μικροπιπέττα ακροφύσια (κίτρινα ή μπλε) και τοποθετείτε το ρύγχος της μικροπιπέττας σε ένα από τα tips, χωρίς ωστόσο να τα πιάνουμε με το χέρι. Πιέζετε σταθερά και δυνατά, στη συνέχεια ανασηκώνετε τη μικροπιπέττα με το προσαρτημένο tip. </w:t>
      </w:r>
    </w:p>
    <w:p w:rsidR="008D04D6" w:rsidRPr="005409EC" w:rsidRDefault="008D04D6" w:rsidP="008D04D6">
      <w:pPr>
        <w:spacing w:line="360" w:lineRule="auto"/>
        <w:ind w:left="360"/>
        <w:jc w:val="center"/>
        <w:rPr>
          <w:b/>
          <w:sz w:val="22"/>
          <w:szCs w:val="22"/>
        </w:rPr>
      </w:pPr>
    </w:p>
    <w:p w:rsidR="008D04D6" w:rsidRPr="005409EC" w:rsidRDefault="008D04D6" w:rsidP="008D04D6">
      <w:pPr>
        <w:spacing w:line="360" w:lineRule="auto"/>
        <w:ind w:left="360"/>
        <w:jc w:val="center"/>
        <w:rPr>
          <w:b/>
          <w:sz w:val="22"/>
          <w:szCs w:val="22"/>
        </w:rPr>
      </w:pPr>
      <w:r w:rsidRPr="005409EC">
        <w:rPr>
          <w:b/>
          <w:sz w:val="22"/>
          <w:szCs w:val="22"/>
        </w:rPr>
        <w:t xml:space="preserve">ΠΟΤΕ ΔΕΝ ΕΠΙΧΕΙΡΟΥΜΕ ΝΑ  ΧΡΗΣΙΜΟΠΟΙΗΣΟΥΜΕ ΤΗ ΜΙΚΡΟΠΙΠΕΤΤΑ </w:t>
      </w:r>
    </w:p>
    <w:p w:rsidR="008D04D6" w:rsidRPr="002337F0" w:rsidRDefault="00F14906" w:rsidP="008D04D6">
      <w:pPr>
        <w:spacing w:line="360" w:lineRule="auto"/>
        <w:ind w:left="360"/>
        <w:jc w:val="center"/>
        <w:rPr>
          <w:b/>
          <w:sz w:val="22"/>
          <w:szCs w:val="22"/>
        </w:rPr>
      </w:pPr>
      <w:r w:rsidRPr="00F14906">
        <w:rPr>
          <w:noProof/>
          <w:sz w:val="22"/>
          <w:szCs w:val="22"/>
          <w:lang w:val="en-US" w:eastAsia="en-US"/>
        </w:rPr>
        <w:pict>
          <v:rect id="_x0000_s1035" style="position:absolute;left:0;text-align:left;margin-left:258.35pt;margin-top:17.3pt;width:92.8pt;height:87.6pt;z-index:251692032" filled="f" strokecolor="#00b050" strokeweight="3pt"/>
        </w:pict>
      </w:r>
      <w:r w:rsidR="008D04D6">
        <w:rPr>
          <w:noProof/>
          <w:sz w:val="22"/>
          <w:szCs w:val="22"/>
          <w:lang w:val="en-US" w:eastAsia="en-US"/>
        </w:rPr>
        <w:drawing>
          <wp:anchor distT="0" distB="0" distL="114300" distR="114300" simplePos="0" relativeHeight="251665408" behindDoc="1" locked="0" layoutInCell="1" allowOverlap="1">
            <wp:simplePos x="0" y="0"/>
            <wp:positionH relativeFrom="column">
              <wp:posOffset>3287395</wp:posOffset>
            </wp:positionH>
            <wp:positionV relativeFrom="paragraph">
              <wp:posOffset>241300</wp:posOffset>
            </wp:positionV>
            <wp:extent cx="1170305" cy="1123315"/>
            <wp:effectExtent l="19050" t="0" r="0" b="0"/>
            <wp:wrapThrough wrapText="bothSides">
              <wp:wrapPolygon edited="0">
                <wp:start x="-352" y="0"/>
                <wp:lineTo x="-352" y="21246"/>
                <wp:lineTo x="21448" y="21246"/>
                <wp:lineTo x="21448" y="0"/>
                <wp:lineTo x="-352" y="0"/>
              </wp:wrapPolygon>
            </wp:wrapThrough>
            <wp:docPr id="18" name="Picture 36" descr="FI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14"/>
                    <pic:cNvPicPr>
                      <a:picLocks noChangeAspect="1" noChangeArrowheads="1"/>
                    </pic:cNvPicPr>
                  </pic:nvPicPr>
                  <pic:blipFill>
                    <a:blip r:embed="rId42" cstate="print"/>
                    <a:srcRect/>
                    <a:stretch>
                      <a:fillRect/>
                    </a:stretch>
                  </pic:blipFill>
                  <pic:spPr bwMode="auto">
                    <a:xfrm>
                      <a:off x="0" y="0"/>
                      <a:ext cx="1170305" cy="1123315"/>
                    </a:xfrm>
                    <a:prstGeom prst="rect">
                      <a:avLst/>
                    </a:prstGeom>
                    <a:noFill/>
                  </pic:spPr>
                </pic:pic>
              </a:graphicData>
            </a:graphic>
          </wp:anchor>
        </w:drawing>
      </w:r>
      <w:r w:rsidR="008D04D6" w:rsidRPr="005409EC">
        <w:rPr>
          <w:b/>
          <w:sz w:val="22"/>
          <w:szCs w:val="22"/>
        </w:rPr>
        <w:t>ΧΩΡΙΣ ΕΝΑ ΑΚΡΟΦΥΣΙΟ ΣΤΟ ΡΥΓΧΟΣ !!!</w:t>
      </w:r>
    </w:p>
    <w:p w:rsidR="008D04D6" w:rsidRPr="005409EC" w:rsidRDefault="00F14906" w:rsidP="008D04D6">
      <w:pPr>
        <w:spacing w:line="360" w:lineRule="auto"/>
        <w:ind w:left="360"/>
        <w:jc w:val="both"/>
        <w:rPr>
          <w:sz w:val="22"/>
          <w:szCs w:val="22"/>
        </w:rPr>
      </w:pPr>
      <w:r w:rsidRPr="00F14906">
        <w:rPr>
          <w:noProof/>
          <w:lang w:val="en-US" w:eastAsia="en-US"/>
        </w:rPr>
        <w:pict>
          <v:group id="_x0000_s1032" style="position:absolute;left:0;text-align:left;margin-left:118.75pt;margin-top:2pt;width:93.65pt;height:87.6pt;z-index:251691008" coordorigin="3645,6021" coordsize="1873,1752">
            <v:shape id="_x0000_s1033" type="#_x0000_t32" style="position:absolute;left:3662;top:6038;width:1856;height:1735" o:connectortype="straight" strokecolor="red" strokeweight="3pt"/>
            <v:rect id="_x0000_s1034" style="position:absolute;left:3645;top:6021;width:1856;height:1752" filled="f" strokecolor="red" strokeweight="3pt"/>
          </v:group>
        </w:pict>
      </w:r>
      <w:r w:rsidR="008D04D6">
        <w:rPr>
          <w:noProof/>
          <w:lang w:val="en-US" w:eastAsia="en-US"/>
        </w:rPr>
        <w:drawing>
          <wp:anchor distT="0" distB="0" distL="114300" distR="114300" simplePos="0" relativeHeight="251666432" behindDoc="1" locked="0" layoutInCell="1" allowOverlap="1">
            <wp:simplePos x="0" y="0"/>
            <wp:positionH relativeFrom="column">
              <wp:posOffset>1501775</wp:posOffset>
            </wp:positionH>
            <wp:positionV relativeFrom="paragraph">
              <wp:posOffset>22860</wp:posOffset>
            </wp:positionV>
            <wp:extent cx="1192530" cy="1090295"/>
            <wp:effectExtent l="19050" t="0" r="7620" b="0"/>
            <wp:wrapThrough wrapText="bothSides">
              <wp:wrapPolygon edited="0">
                <wp:start x="-345" y="0"/>
                <wp:lineTo x="-345" y="21135"/>
                <wp:lineTo x="21738" y="21135"/>
                <wp:lineTo x="21738" y="0"/>
                <wp:lineTo x="-345" y="0"/>
              </wp:wrapPolygon>
            </wp:wrapThrough>
            <wp:docPr id="17" name="Picture 37" descr="FI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15"/>
                    <pic:cNvPicPr>
                      <a:picLocks noChangeAspect="1" noChangeArrowheads="1"/>
                    </pic:cNvPicPr>
                  </pic:nvPicPr>
                  <pic:blipFill>
                    <a:blip r:embed="rId43" cstate="print"/>
                    <a:srcRect/>
                    <a:stretch>
                      <a:fillRect/>
                    </a:stretch>
                  </pic:blipFill>
                  <pic:spPr bwMode="auto">
                    <a:xfrm>
                      <a:off x="0" y="0"/>
                      <a:ext cx="1192530" cy="1090295"/>
                    </a:xfrm>
                    <a:prstGeom prst="rect">
                      <a:avLst/>
                    </a:prstGeom>
                    <a:noFill/>
                  </pic:spPr>
                </pic:pic>
              </a:graphicData>
            </a:graphic>
          </wp:anchor>
        </w:drawing>
      </w:r>
      <w:r w:rsidR="008D04D6" w:rsidRPr="005409EC">
        <w:rPr>
          <w:sz w:val="22"/>
          <w:szCs w:val="22"/>
        </w:rPr>
        <w:tab/>
      </w:r>
    </w:p>
    <w:p w:rsidR="008D04D6" w:rsidRPr="005409EC" w:rsidRDefault="008D04D6" w:rsidP="008D04D6">
      <w:pPr>
        <w:spacing w:line="360" w:lineRule="auto"/>
        <w:ind w:left="360"/>
        <w:jc w:val="both"/>
        <w:rPr>
          <w:sz w:val="22"/>
          <w:szCs w:val="22"/>
        </w:rPr>
      </w:pPr>
      <w:r w:rsidRPr="005409EC">
        <w:rPr>
          <w:sz w:val="22"/>
          <w:szCs w:val="22"/>
        </w:rPr>
        <w:t xml:space="preserve">                                                               </w:t>
      </w:r>
    </w:p>
    <w:p w:rsidR="008D04D6" w:rsidRPr="005409EC" w:rsidRDefault="008D04D6" w:rsidP="008D04D6">
      <w:pPr>
        <w:spacing w:line="360" w:lineRule="auto"/>
        <w:ind w:left="360"/>
        <w:jc w:val="both"/>
        <w:rPr>
          <w:sz w:val="22"/>
          <w:szCs w:val="22"/>
        </w:rPr>
      </w:pPr>
    </w:p>
    <w:p w:rsidR="008D04D6" w:rsidRPr="005409EC" w:rsidRDefault="008D04D6" w:rsidP="008D04D6">
      <w:pPr>
        <w:spacing w:line="360" w:lineRule="auto"/>
        <w:ind w:left="360"/>
        <w:jc w:val="both"/>
        <w:rPr>
          <w:sz w:val="22"/>
          <w:szCs w:val="22"/>
        </w:rPr>
      </w:pPr>
    </w:p>
    <w:p w:rsidR="008D04D6" w:rsidRPr="005409EC" w:rsidRDefault="008D04D6" w:rsidP="008D04D6">
      <w:pPr>
        <w:spacing w:line="360" w:lineRule="auto"/>
        <w:ind w:left="360"/>
        <w:jc w:val="both"/>
        <w:rPr>
          <w:sz w:val="22"/>
          <w:szCs w:val="22"/>
        </w:rPr>
      </w:pPr>
    </w:p>
    <w:p w:rsidR="008D04D6" w:rsidRPr="002337F0" w:rsidRDefault="008D04D6" w:rsidP="008D04D6">
      <w:pPr>
        <w:spacing w:line="360" w:lineRule="auto"/>
        <w:ind w:left="360"/>
        <w:jc w:val="both"/>
        <w:rPr>
          <w:b/>
          <w:sz w:val="22"/>
          <w:szCs w:val="22"/>
        </w:rPr>
      </w:pPr>
      <w:r w:rsidRPr="002337F0">
        <w:rPr>
          <w:sz w:val="22"/>
          <w:szCs w:val="22"/>
        </w:rPr>
        <w:tab/>
      </w:r>
      <w:r w:rsidRPr="002337F0">
        <w:rPr>
          <w:sz w:val="22"/>
          <w:szCs w:val="22"/>
        </w:rPr>
        <w:tab/>
      </w:r>
      <w:r w:rsidRPr="002337F0">
        <w:rPr>
          <w:sz w:val="22"/>
          <w:szCs w:val="22"/>
        </w:rPr>
        <w:tab/>
      </w:r>
      <w:r>
        <w:rPr>
          <w:sz w:val="22"/>
          <w:szCs w:val="22"/>
        </w:rPr>
        <w:tab/>
      </w:r>
      <w:r w:rsidRPr="002337F0">
        <w:rPr>
          <w:b/>
          <w:sz w:val="22"/>
          <w:szCs w:val="22"/>
        </w:rPr>
        <w:t xml:space="preserve"> ΛΑΘΟΣ</w:t>
      </w:r>
      <w:r>
        <w:rPr>
          <w:b/>
          <w:sz w:val="22"/>
          <w:szCs w:val="22"/>
        </w:rPr>
        <w:tab/>
        <w:t xml:space="preserve">                          ΣΩΣΤΟ</w:t>
      </w:r>
    </w:p>
    <w:p w:rsidR="008D04D6" w:rsidRPr="00D71487" w:rsidRDefault="008D04D6" w:rsidP="00A72A26">
      <w:pPr>
        <w:spacing w:line="360" w:lineRule="auto"/>
        <w:ind w:left="360" w:firstLine="360"/>
        <w:jc w:val="both"/>
      </w:pPr>
      <w:r w:rsidRPr="00D71487">
        <w:rPr>
          <w:b/>
          <w:noProof/>
          <w:lang w:val="en-US" w:eastAsia="en-US"/>
        </w:rPr>
        <w:drawing>
          <wp:anchor distT="0" distB="0" distL="114300" distR="114300" simplePos="0" relativeHeight="251667456" behindDoc="1" locked="0" layoutInCell="1" allowOverlap="1">
            <wp:simplePos x="0" y="0"/>
            <wp:positionH relativeFrom="column">
              <wp:posOffset>5082540</wp:posOffset>
            </wp:positionH>
            <wp:positionV relativeFrom="paragraph">
              <wp:posOffset>229235</wp:posOffset>
            </wp:positionV>
            <wp:extent cx="1148715" cy="1002030"/>
            <wp:effectExtent l="19050" t="0" r="0" b="0"/>
            <wp:wrapThrough wrapText="bothSides">
              <wp:wrapPolygon edited="0">
                <wp:start x="-358" y="0"/>
                <wp:lineTo x="-358" y="21354"/>
                <wp:lineTo x="21493" y="21354"/>
                <wp:lineTo x="21493" y="0"/>
                <wp:lineTo x="-358" y="0"/>
              </wp:wrapPolygon>
            </wp:wrapThrough>
            <wp:docPr id="16" name="Picture 38" descr="FI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16"/>
                    <pic:cNvPicPr>
                      <a:picLocks noChangeAspect="1" noChangeArrowheads="1"/>
                    </pic:cNvPicPr>
                  </pic:nvPicPr>
                  <pic:blipFill>
                    <a:blip r:embed="rId44" cstate="print"/>
                    <a:srcRect/>
                    <a:stretch>
                      <a:fillRect/>
                    </a:stretch>
                  </pic:blipFill>
                  <pic:spPr bwMode="auto">
                    <a:xfrm>
                      <a:off x="0" y="0"/>
                      <a:ext cx="1148715" cy="1002030"/>
                    </a:xfrm>
                    <a:prstGeom prst="rect">
                      <a:avLst/>
                    </a:prstGeom>
                    <a:noFill/>
                  </pic:spPr>
                </pic:pic>
              </a:graphicData>
            </a:graphic>
          </wp:anchor>
        </w:drawing>
      </w:r>
      <w:r w:rsidRPr="00D71487">
        <w:rPr>
          <w:b/>
        </w:rPr>
        <w:t>2.</w:t>
      </w:r>
      <w:r w:rsidRPr="00D71487">
        <w:t xml:space="preserve"> </w:t>
      </w:r>
      <w:r w:rsidR="00A72A26">
        <w:tab/>
      </w:r>
      <w:r w:rsidRPr="00D71487">
        <w:t xml:space="preserve">Χρησιμοποιώντας τον αντίχειρα πιέστε το στρογγυλό της κορυφής, μέχρι να συναντήσετε την πρώτη αντίσταση. Βυθίστε το ακροφύσιο της μικροπιπέττας (μέχρι 1 </w:t>
      </w:r>
      <w:r w:rsidRPr="00D71487">
        <w:rPr>
          <w:lang w:val="en-US"/>
        </w:rPr>
        <w:t>cm</w:t>
      </w:r>
      <w:r w:rsidRPr="00D71487">
        <w:t xml:space="preserve"> περίπου) στο αντιδραστήριο που πρόκειται να μετρήσετε. Βεβαιωθείτε ότι το αντιδραστήριο δεν ακουμπά το σώμα της μικροπιπέττας.</w:t>
      </w:r>
    </w:p>
    <w:p w:rsidR="00A0717D" w:rsidRDefault="008D04D6" w:rsidP="00A72A26">
      <w:pPr>
        <w:spacing w:line="360" w:lineRule="auto"/>
        <w:ind w:left="360" w:firstLine="360"/>
        <w:jc w:val="both"/>
      </w:pPr>
      <w:r>
        <w:rPr>
          <w:b/>
          <w:noProof/>
          <w:lang w:val="en-US" w:eastAsia="en-US"/>
        </w:rPr>
        <w:drawing>
          <wp:anchor distT="0" distB="0" distL="114300" distR="114300" simplePos="0" relativeHeight="251668480" behindDoc="1" locked="0" layoutInCell="1" allowOverlap="1">
            <wp:simplePos x="0" y="0"/>
            <wp:positionH relativeFrom="column">
              <wp:posOffset>5055235</wp:posOffset>
            </wp:positionH>
            <wp:positionV relativeFrom="paragraph">
              <wp:posOffset>720090</wp:posOffset>
            </wp:positionV>
            <wp:extent cx="1126490" cy="914400"/>
            <wp:effectExtent l="19050" t="0" r="0" b="0"/>
            <wp:wrapThrough wrapText="bothSides">
              <wp:wrapPolygon edited="0">
                <wp:start x="-365" y="0"/>
                <wp:lineTo x="-365" y="21150"/>
                <wp:lineTo x="21551" y="21150"/>
                <wp:lineTo x="21551" y="0"/>
                <wp:lineTo x="-365" y="0"/>
              </wp:wrapPolygon>
            </wp:wrapThrough>
            <wp:docPr id="36" name="Picture 39" descr="FIG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17"/>
                    <pic:cNvPicPr>
                      <a:picLocks noChangeAspect="1" noChangeArrowheads="1"/>
                    </pic:cNvPicPr>
                  </pic:nvPicPr>
                  <pic:blipFill>
                    <a:blip r:embed="rId45" cstate="print"/>
                    <a:srcRect/>
                    <a:stretch>
                      <a:fillRect/>
                    </a:stretch>
                  </pic:blipFill>
                  <pic:spPr bwMode="auto">
                    <a:xfrm>
                      <a:off x="0" y="0"/>
                      <a:ext cx="1126490" cy="914400"/>
                    </a:xfrm>
                    <a:prstGeom prst="rect">
                      <a:avLst/>
                    </a:prstGeom>
                    <a:noFill/>
                  </pic:spPr>
                </pic:pic>
              </a:graphicData>
            </a:graphic>
          </wp:anchor>
        </w:drawing>
      </w:r>
      <w:r>
        <w:rPr>
          <w:b/>
          <w:noProof/>
          <w:lang w:val="en-US" w:eastAsia="en-US"/>
        </w:rPr>
        <w:drawing>
          <wp:anchor distT="0" distB="0" distL="114300" distR="114300" simplePos="0" relativeHeight="251669504" behindDoc="1" locked="0" layoutInCell="1" allowOverlap="1">
            <wp:simplePos x="0" y="0"/>
            <wp:positionH relativeFrom="column">
              <wp:posOffset>229870</wp:posOffset>
            </wp:positionH>
            <wp:positionV relativeFrom="paragraph">
              <wp:posOffset>290830</wp:posOffset>
            </wp:positionV>
            <wp:extent cx="762635" cy="1520190"/>
            <wp:effectExtent l="19050" t="0" r="0" b="0"/>
            <wp:wrapThrough wrapText="bothSides">
              <wp:wrapPolygon edited="0">
                <wp:start x="-540" y="0"/>
                <wp:lineTo x="-540" y="21383"/>
                <wp:lineTo x="21582" y="21383"/>
                <wp:lineTo x="21582" y="0"/>
                <wp:lineTo x="-540" y="0"/>
              </wp:wrapPolygon>
            </wp:wrapThrough>
            <wp:docPr id="37" name="Picture 41" descr="FIG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18"/>
                    <pic:cNvPicPr>
                      <a:picLocks noChangeAspect="1" noChangeArrowheads="1"/>
                    </pic:cNvPicPr>
                  </pic:nvPicPr>
                  <pic:blipFill>
                    <a:blip r:embed="rId46" cstate="print"/>
                    <a:srcRect/>
                    <a:stretch>
                      <a:fillRect/>
                    </a:stretch>
                  </pic:blipFill>
                  <pic:spPr bwMode="auto">
                    <a:xfrm>
                      <a:off x="0" y="0"/>
                      <a:ext cx="762635" cy="1520190"/>
                    </a:xfrm>
                    <a:prstGeom prst="rect">
                      <a:avLst/>
                    </a:prstGeom>
                    <a:noFill/>
                  </pic:spPr>
                </pic:pic>
              </a:graphicData>
            </a:graphic>
          </wp:anchor>
        </w:drawing>
      </w:r>
      <w:r w:rsidRPr="00D71487">
        <w:rPr>
          <w:b/>
        </w:rPr>
        <w:t>3.</w:t>
      </w:r>
      <w:r w:rsidRPr="00D71487">
        <w:t xml:space="preserve"> </w:t>
      </w:r>
      <w:r w:rsidR="00A72A26">
        <w:tab/>
      </w:r>
      <w:r w:rsidRPr="00D71487">
        <w:t xml:space="preserve">Με το ακροφύσιο βυθισμένο στο αντιδραστήριο, επιτρέψτε στο αντιδραστήριο να εισέλθει στο tip απομακρύνοντας </w:t>
      </w:r>
      <w:r w:rsidRPr="00D254A7">
        <w:rPr>
          <w:u w:val="single"/>
        </w:rPr>
        <w:t>ήπια</w:t>
      </w:r>
      <w:r w:rsidRPr="00D71487">
        <w:t xml:space="preserve"> τον αντίχειρα από το κουμπί. Απομακρύνετε το ακροφύσιο από το αντιδραστήριο ανασηκώνοντας τη μικροπιπέττα. Παρατηρείστε προσεκτικά το ακροφύσιο ώστε να περιέχει το αντιδραστήριο και επίσης ελέγξτε ότι δεν περιέχει φυσαλίδες. Αν περιέχει φυσαλίδες αδειάζουμε το περιεχόμενο και επαναλαμβάνουμε από την αρχή.</w:t>
      </w:r>
    </w:p>
    <w:p w:rsidR="008D04D6" w:rsidRPr="00A0717D" w:rsidRDefault="008D04D6" w:rsidP="00A0717D">
      <w:pPr>
        <w:spacing w:line="360" w:lineRule="auto"/>
        <w:ind w:left="360"/>
        <w:jc w:val="both"/>
      </w:pPr>
      <w:r w:rsidRPr="00A0717D">
        <w:lastRenderedPageBreak/>
        <w:t xml:space="preserve"> </w:t>
      </w:r>
      <w:r w:rsidRPr="00A0717D">
        <w:rPr>
          <w:b/>
          <w:noProof/>
          <w:lang w:val="en-US" w:eastAsia="en-US"/>
        </w:rPr>
        <w:drawing>
          <wp:anchor distT="0" distB="0" distL="114300" distR="114300" simplePos="0" relativeHeight="251670528" behindDoc="1" locked="0" layoutInCell="1" allowOverlap="1">
            <wp:simplePos x="0" y="0"/>
            <wp:positionH relativeFrom="column">
              <wp:posOffset>5093335</wp:posOffset>
            </wp:positionH>
            <wp:positionV relativeFrom="paragraph">
              <wp:posOffset>204470</wp:posOffset>
            </wp:positionV>
            <wp:extent cx="1126490" cy="859155"/>
            <wp:effectExtent l="19050" t="0" r="0" b="0"/>
            <wp:wrapThrough wrapText="bothSides">
              <wp:wrapPolygon edited="0">
                <wp:start x="-365" y="0"/>
                <wp:lineTo x="-365" y="21073"/>
                <wp:lineTo x="21551" y="21073"/>
                <wp:lineTo x="21551" y="0"/>
                <wp:lineTo x="-365" y="0"/>
              </wp:wrapPolygon>
            </wp:wrapThrough>
            <wp:docPr id="38" name="Picture 40" descr="FI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19"/>
                    <pic:cNvPicPr>
                      <a:picLocks noChangeAspect="1" noChangeArrowheads="1"/>
                    </pic:cNvPicPr>
                  </pic:nvPicPr>
                  <pic:blipFill>
                    <a:blip r:embed="rId47" cstate="print"/>
                    <a:srcRect/>
                    <a:stretch>
                      <a:fillRect/>
                    </a:stretch>
                  </pic:blipFill>
                  <pic:spPr bwMode="auto">
                    <a:xfrm>
                      <a:off x="0" y="0"/>
                      <a:ext cx="1126490" cy="859155"/>
                    </a:xfrm>
                    <a:prstGeom prst="rect">
                      <a:avLst/>
                    </a:prstGeom>
                    <a:noFill/>
                  </pic:spPr>
                </pic:pic>
              </a:graphicData>
            </a:graphic>
          </wp:anchor>
        </w:drawing>
      </w:r>
      <w:r w:rsidR="00A72A26">
        <w:tab/>
      </w:r>
      <w:r w:rsidRPr="00A0717D">
        <w:rPr>
          <w:b/>
        </w:rPr>
        <w:t>4.</w:t>
      </w:r>
      <w:r w:rsidRPr="00A0717D">
        <w:t xml:space="preserve"> </w:t>
      </w:r>
      <w:r w:rsidR="00A72A26">
        <w:tab/>
      </w:r>
      <w:r w:rsidRPr="00A0717D">
        <w:t>Μετακινείστε τη μικροπιπέττα προς το δοχείο το οποίο θα δεχθεί το αντιδραστήριο που μετρήσαμε. Αδειάστε το περιεχόμενο του tip τοποθετώντας το tip στο δοχείο και πιέζοντας  ήπια με τον αντίχειρα το κορυφαίο κουμπί μέχρι εκεί που μπορεί να φτάσει. Με τον αντίχειρα ακόμη να πιέζει το κουμπί, βγάλτε τη μικροπιπέττα και το ακροφύσιο από το δοχείο. Με τη μικροπιπέττα και το ακροφύσιο έξω πια από το δοχείο, ανασηκώστε ήπια τον αντίχειρά σας απελέυθερώνοντας το κορυφαίο κουμπί. Τοποθετήστε τη μικροπιπέττα πάνω από τον κάδο απορριμάτων. Πετάξτε το tip πιέζοντας με τον αντίχειρα το κατάλληλο κουμπί.</w:t>
      </w:r>
    </w:p>
    <w:p w:rsidR="008D04D6" w:rsidRPr="008D04D6" w:rsidRDefault="008D04D6" w:rsidP="008D04D6">
      <w:pPr>
        <w:pStyle w:val="BodyText"/>
        <w:spacing w:line="240" w:lineRule="auto"/>
        <w:rPr>
          <w:rFonts w:ascii="Times New Roman" w:hAnsi="Times New Roman" w:cs="Times New Roman"/>
        </w:rPr>
      </w:pPr>
    </w:p>
    <w:p w:rsidR="008D04D6" w:rsidRPr="005409EC" w:rsidRDefault="008D04D6" w:rsidP="008D04D6">
      <w:pPr>
        <w:pStyle w:val="Heading3"/>
        <w:rPr>
          <w:rFonts w:ascii="Times New Roman" w:hAnsi="Times New Roman" w:cs="Times New Roman"/>
        </w:rPr>
      </w:pPr>
      <w:r w:rsidRPr="005409EC">
        <w:rPr>
          <w:rFonts w:ascii="Times New Roman" w:hAnsi="Times New Roman" w:cs="Times New Roman"/>
        </w:rPr>
        <w:t>ΣΥΝΟΠΤΙΚΑ Η ΠΑΡΑΠΑΝΩ ΔΙΑΔΙΚΑΣΙΑ ΦΑΙΝΕΤΑΙ ΣΤΗΝ ΠΙΟ ΚΑΤΩ ΕΙΚΟΝΑ</w:t>
      </w:r>
    </w:p>
    <w:p w:rsidR="008D04D6" w:rsidRPr="005409EC" w:rsidRDefault="008D04D6" w:rsidP="008D04D6">
      <w:pPr>
        <w:spacing w:line="360" w:lineRule="auto"/>
        <w:jc w:val="both"/>
        <w:rPr>
          <w:sz w:val="22"/>
          <w:szCs w:val="22"/>
        </w:rPr>
      </w:pPr>
      <w:r>
        <w:rPr>
          <w:noProof/>
          <w:lang w:val="en-US" w:eastAsia="en-US"/>
        </w:rPr>
        <w:drawing>
          <wp:anchor distT="0" distB="0" distL="114300" distR="114300" simplePos="0" relativeHeight="251678720" behindDoc="1" locked="0" layoutInCell="1" allowOverlap="1">
            <wp:simplePos x="0" y="0"/>
            <wp:positionH relativeFrom="column">
              <wp:posOffset>345440</wp:posOffset>
            </wp:positionH>
            <wp:positionV relativeFrom="paragraph">
              <wp:posOffset>43180</wp:posOffset>
            </wp:positionV>
            <wp:extent cx="5342890" cy="3249930"/>
            <wp:effectExtent l="0" t="0" r="0" b="0"/>
            <wp:wrapThrough wrapText="bothSides">
              <wp:wrapPolygon edited="0">
                <wp:start x="1155" y="380"/>
                <wp:lineTo x="308" y="380"/>
                <wp:lineTo x="308" y="1140"/>
                <wp:lineTo x="2002" y="2406"/>
                <wp:lineTo x="2002" y="6457"/>
                <wp:lineTo x="924" y="8483"/>
                <wp:lineTo x="924" y="8736"/>
                <wp:lineTo x="1848" y="10509"/>
                <wp:lineTo x="2002" y="20131"/>
                <wp:lineTo x="2850" y="20638"/>
                <wp:lineTo x="5237" y="20638"/>
                <wp:lineTo x="5237" y="21271"/>
                <wp:lineTo x="9319" y="21271"/>
                <wp:lineTo x="10705" y="21271"/>
                <wp:lineTo x="10705" y="20638"/>
                <wp:lineTo x="17790" y="20638"/>
                <wp:lineTo x="20101" y="20131"/>
                <wp:lineTo x="19947" y="6457"/>
                <wp:lineTo x="21179" y="6204"/>
                <wp:lineTo x="21333" y="4558"/>
                <wp:lineTo x="21025" y="4431"/>
                <wp:lineTo x="21256" y="2912"/>
                <wp:lineTo x="21256" y="2406"/>
                <wp:lineTo x="19947" y="380"/>
                <wp:lineTo x="1155" y="380"/>
              </wp:wrapPolygon>
            </wp:wrapThrough>
            <wp:docPr id="39" name="Picture 60"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cture2"/>
                    <pic:cNvPicPr>
                      <a:picLocks noChangeAspect="1" noChangeArrowheads="1"/>
                    </pic:cNvPicPr>
                  </pic:nvPicPr>
                  <pic:blipFill>
                    <a:blip r:embed="rId48" cstate="print"/>
                    <a:srcRect/>
                    <a:stretch>
                      <a:fillRect/>
                    </a:stretch>
                  </pic:blipFill>
                  <pic:spPr bwMode="auto">
                    <a:xfrm>
                      <a:off x="0" y="0"/>
                      <a:ext cx="5342890" cy="3249930"/>
                    </a:xfrm>
                    <a:prstGeom prst="rect">
                      <a:avLst/>
                    </a:prstGeom>
                    <a:noFill/>
                  </pic:spPr>
                </pic:pic>
              </a:graphicData>
            </a:graphic>
          </wp:anchor>
        </w:drawing>
      </w:r>
    </w:p>
    <w:p w:rsidR="008D04D6" w:rsidRPr="005409EC" w:rsidRDefault="008D04D6" w:rsidP="008D04D6">
      <w:pPr>
        <w:spacing w:line="360" w:lineRule="auto"/>
        <w:jc w:val="center"/>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spacing w:line="360" w:lineRule="auto"/>
        <w:ind w:firstLine="720"/>
        <w:jc w:val="both"/>
        <w:rPr>
          <w:sz w:val="22"/>
          <w:szCs w:val="22"/>
        </w:rPr>
      </w:pPr>
    </w:p>
    <w:p w:rsidR="008D04D6" w:rsidRDefault="008D04D6" w:rsidP="008D04D6">
      <w:pPr>
        <w:spacing w:line="360" w:lineRule="auto"/>
        <w:ind w:firstLine="720"/>
        <w:jc w:val="both"/>
        <w:rPr>
          <w:sz w:val="22"/>
          <w:szCs w:val="22"/>
        </w:rPr>
      </w:pPr>
    </w:p>
    <w:p w:rsidR="008D04D6" w:rsidRDefault="008D04D6" w:rsidP="008D04D6">
      <w:pPr>
        <w:spacing w:line="360" w:lineRule="auto"/>
        <w:ind w:firstLine="720"/>
        <w:jc w:val="both"/>
        <w:rPr>
          <w:sz w:val="22"/>
          <w:szCs w:val="22"/>
        </w:rPr>
      </w:pPr>
    </w:p>
    <w:p w:rsidR="008D04D6" w:rsidRPr="00D71487" w:rsidRDefault="008D04D6" w:rsidP="008D04D6">
      <w:pPr>
        <w:spacing w:line="360" w:lineRule="auto"/>
        <w:ind w:firstLine="720"/>
        <w:jc w:val="both"/>
      </w:pPr>
      <w:r>
        <w:rPr>
          <w:noProof/>
          <w:lang w:val="en-US" w:eastAsia="en-US"/>
        </w:rPr>
        <w:drawing>
          <wp:anchor distT="0" distB="167132" distL="156972" distR="114300" simplePos="0" relativeHeight="251671552" behindDoc="1" locked="0" layoutInCell="1" allowOverlap="1">
            <wp:simplePos x="0" y="0"/>
            <wp:positionH relativeFrom="column">
              <wp:posOffset>1885315</wp:posOffset>
            </wp:positionH>
            <wp:positionV relativeFrom="paragraph">
              <wp:posOffset>527050</wp:posOffset>
            </wp:positionV>
            <wp:extent cx="2096135" cy="1541780"/>
            <wp:effectExtent l="19050" t="0" r="0" b="0"/>
            <wp:wrapThrough wrapText="bothSides">
              <wp:wrapPolygon edited="0">
                <wp:start x="-196" y="0"/>
                <wp:lineTo x="-196" y="19216"/>
                <wp:lineTo x="1178" y="20550"/>
                <wp:lineTo x="3141" y="20550"/>
                <wp:lineTo x="12563" y="20550"/>
                <wp:lineTo x="18649" y="20550"/>
                <wp:lineTo x="21593" y="19483"/>
                <wp:lineTo x="21593" y="0"/>
                <wp:lineTo x="-196" y="0"/>
              </wp:wrapPolygon>
            </wp:wrapThrough>
            <wp:docPr id="40"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67189" cy="2133600"/>
                      <a:chOff x="3276600" y="1905000"/>
                      <a:chExt cx="2567189" cy="2133600"/>
                    </a:xfrm>
                  </a:grpSpPr>
                  <a:grpSp>
                    <a:nvGrpSpPr>
                      <a:cNvPr id="9" name="Group 8"/>
                      <a:cNvGrpSpPr/>
                    </a:nvGrpSpPr>
                    <a:grpSpPr>
                      <a:xfrm>
                        <a:off x="3276600" y="1905000"/>
                        <a:ext cx="2567189" cy="2133600"/>
                        <a:chOff x="3276600" y="1905000"/>
                        <a:chExt cx="2567189" cy="2133600"/>
                      </a:xfrm>
                    </a:grpSpPr>
                    <a:pic>
                      <a:nvPicPr>
                        <a:cNvPr id="1027" name="Picture 3"/>
                        <a:cNvPicPr>
                          <a:picLocks noChangeAspect="1" noChangeArrowheads="1"/>
                        </a:cNvPicPr>
                      </a:nvPicPr>
                      <a:blipFill>
                        <a:blip r:embed="rId49"/>
                        <a:srcRect/>
                        <a:stretch>
                          <a:fillRect/>
                        </a:stretch>
                      </a:blipFill>
                      <a:spPr bwMode="auto">
                        <a:xfrm>
                          <a:off x="3276600" y="1905000"/>
                          <a:ext cx="2567189" cy="1752600"/>
                        </a:xfrm>
                        <a:prstGeom prst="rect">
                          <a:avLst/>
                        </a:prstGeom>
                        <a:noFill/>
                        <a:ln w="9525">
                          <a:noFill/>
                          <a:miter lim="800000"/>
                          <a:headEnd/>
                          <a:tailEnd/>
                        </a:ln>
                      </a:spPr>
                    </a:pic>
                    <a:sp>
                      <a:nvSpPr>
                        <a:cNvPr id="7" name="TextBox 6"/>
                        <a:cNvSpPr txBox="1"/>
                      </a:nvSpPr>
                      <a:spPr>
                        <a:xfrm>
                          <a:off x="3276600" y="3669268"/>
                          <a:ext cx="2454518"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t>P1000       P200        P20</a:t>
                            </a:r>
                            <a:endParaRPr lang="en-US" b="1" dirty="0"/>
                          </a:p>
                        </a:txBody>
                        <a:useSpRect/>
                      </a:txSp>
                    </a:sp>
                  </a:grpSp>
                </lc:lockedCanvas>
              </a:graphicData>
            </a:graphic>
          </wp:anchor>
        </w:drawing>
      </w:r>
      <w:r w:rsidRPr="00D71487">
        <w:t xml:space="preserve">Στο πλαίσιο του εργαστηρίου πρέπει να μάθετε να χρησιμοποιείτε με άνεση και τις τρεις συνηθέστερα χρησιμοποιούμενες μικροπιπέττες </w:t>
      </w:r>
      <w:r w:rsidRPr="00D71487">
        <w:rPr>
          <w:b/>
          <w:lang w:val="en-US"/>
        </w:rPr>
        <w:t>P</w:t>
      </w:r>
      <w:r w:rsidRPr="00D71487">
        <w:rPr>
          <w:b/>
        </w:rPr>
        <w:t>20</w:t>
      </w:r>
      <w:r w:rsidRPr="00D71487">
        <w:t xml:space="preserve"> (για 1-20μ</w:t>
      </w:r>
      <w:r w:rsidRPr="00D71487">
        <w:rPr>
          <w:lang w:val="en-US"/>
        </w:rPr>
        <w:t>l</w:t>
      </w:r>
      <w:r w:rsidRPr="00D71487">
        <w:t xml:space="preserve">), </w:t>
      </w:r>
      <w:r w:rsidRPr="00D71487">
        <w:rPr>
          <w:b/>
          <w:lang w:val="en-US"/>
        </w:rPr>
        <w:t>P</w:t>
      </w:r>
      <w:r w:rsidRPr="00D71487">
        <w:rPr>
          <w:b/>
        </w:rPr>
        <w:t>200</w:t>
      </w:r>
      <w:r w:rsidRPr="00D71487">
        <w:t xml:space="preserve"> (για 20-200 μ</w:t>
      </w:r>
      <w:r w:rsidRPr="00D71487">
        <w:rPr>
          <w:lang w:val="en-US"/>
        </w:rPr>
        <w:t>l</w:t>
      </w:r>
      <w:r w:rsidRPr="00D71487">
        <w:t xml:space="preserve">) και </w:t>
      </w:r>
      <w:r w:rsidRPr="00D71487">
        <w:rPr>
          <w:b/>
          <w:lang w:val="en-US"/>
        </w:rPr>
        <w:t>P</w:t>
      </w:r>
      <w:r w:rsidRPr="00D71487">
        <w:rPr>
          <w:b/>
        </w:rPr>
        <w:t>1000</w:t>
      </w:r>
      <w:r w:rsidRPr="00D71487">
        <w:t xml:space="preserve"> (για 200-1000 μ</w:t>
      </w:r>
      <w:r w:rsidRPr="00D71487">
        <w:rPr>
          <w:lang w:val="en-US"/>
        </w:rPr>
        <w:t>l</w:t>
      </w:r>
      <w:r w:rsidRPr="00D71487">
        <w:t>).</w:t>
      </w:r>
      <w:r w:rsidRPr="00D71487">
        <w:rPr>
          <w:noProof/>
          <w:lang w:eastAsia="en-US"/>
        </w:rPr>
        <w:t xml:space="preserve"> </w:t>
      </w:r>
    </w:p>
    <w:p w:rsidR="008D04D6" w:rsidRPr="005409EC" w:rsidRDefault="008D04D6" w:rsidP="008D04D6">
      <w:pPr>
        <w:spacing w:line="360" w:lineRule="auto"/>
        <w:jc w:val="both"/>
        <w:rPr>
          <w:sz w:val="22"/>
          <w:szCs w:val="22"/>
        </w:rPr>
      </w:pPr>
    </w:p>
    <w:p w:rsidR="008D04D6" w:rsidRPr="005409EC" w:rsidRDefault="008D04D6" w:rsidP="008D04D6">
      <w:pPr>
        <w:spacing w:line="360" w:lineRule="auto"/>
        <w:jc w:val="both"/>
        <w:rPr>
          <w:sz w:val="22"/>
          <w:szCs w:val="22"/>
        </w:rPr>
      </w:pPr>
    </w:p>
    <w:p w:rsidR="008D04D6" w:rsidRPr="005409EC" w:rsidRDefault="008D04D6" w:rsidP="008D04D6">
      <w:pPr>
        <w:pStyle w:val="BodyText"/>
        <w:rPr>
          <w:rFonts w:ascii="Times New Roman" w:hAnsi="Times New Roman" w:cs="Times New Roman"/>
          <w:sz w:val="22"/>
          <w:szCs w:val="22"/>
          <w:u w:val="single"/>
        </w:rPr>
      </w:pPr>
    </w:p>
    <w:p w:rsidR="008D04D6" w:rsidRPr="005409EC" w:rsidRDefault="008D04D6" w:rsidP="008D04D6">
      <w:pPr>
        <w:pStyle w:val="BodyText"/>
        <w:rPr>
          <w:rFonts w:ascii="Times New Roman" w:hAnsi="Times New Roman" w:cs="Times New Roman"/>
          <w:b/>
          <w:sz w:val="22"/>
          <w:szCs w:val="22"/>
          <w:u w:val="single"/>
        </w:rPr>
      </w:pPr>
    </w:p>
    <w:p w:rsidR="008D04D6" w:rsidRPr="005409EC" w:rsidRDefault="008D04D6" w:rsidP="008D04D6">
      <w:pPr>
        <w:pStyle w:val="BodyText"/>
        <w:rPr>
          <w:rFonts w:ascii="Times New Roman" w:hAnsi="Times New Roman" w:cs="Times New Roman"/>
          <w:b/>
          <w:sz w:val="22"/>
          <w:szCs w:val="22"/>
          <w:u w:val="single"/>
        </w:rPr>
      </w:pPr>
    </w:p>
    <w:p w:rsidR="008D04D6" w:rsidRPr="005409EC" w:rsidRDefault="00F64EBE" w:rsidP="008D04D6">
      <w:pPr>
        <w:pStyle w:val="BodyText"/>
        <w:rPr>
          <w:rFonts w:ascii="Times New Roman" w:hAnsi="Times New Roman" w:cs="Times New Roman"/>
          <w:b/>
          <w:sz w:val="22"/>
          <w:szCs w:val="22"/>
          <w:u w:val="single"/>
        </w:rPr>
      </w:pPr>
      <w:r>
        <w:rPr>
          <w:rFonts w:ascii="Times New Roman" w:hAnsi="Times New Roman" w:cs="Times New Roman"/>
          <w:b/>
          <w:noProof/>
          <w:sz w:val="22"/>
          <w:szCs w:val="22"/>
          <w:u w:val="single"/>
          <w:lang w:val="en-US" w:eastAsia="en-US"/>
        </w:rPr>
        <w:drawing>
          <wp:anchor distT="0" distB="18288" distL="150876" distR="115316" simplePos="0" relativeHeight="251672576" behindDoc="1" locked="0" layoutInCell="1" allowOverlap="1">
            <wp:simplePos x="0" y="0"/>
            <wp:positionH relativeFrom="column">
              <wp:posOffset>364490</wp:posOffset>
            </wp:positionH>
            <wp:positionV relativeFrom="paragraph">
              <wp:posOffset>97155</wp:posOffset>
            </wp:positionV>
            <wp:extent cx="5500370" cy="1388110"/>
            <wp:effectExtent l="19050" t="0" r="5080" b="0"/>
            <wp:wrapThrough wrapText="bothSides">
              <wp:wrapPolygon edited="0">
                <wp:start x="1272" y="0"/>
                <wp:lineTo x="1272" y="4743"/>
                <wp:lineTo x="150" y="6225"/>
                <wp:lineTo x="-75" y="9782"/>
                <wp:lineTo x="1197" y="14229"/>
                <wp:lineTo x="150" y="15414"/>
                <wp:lineTo x="150" y="18972"/>
                <wp:lineTo x="1272" y="18972"/>
                <wp:lineTo x="1272" y="21343"/>
                <wp:lineTo x="18478" y="21343"/>
                <wp:lineTo x="18478" y="18972"/>
                <wp:lineTo x="19002" y="18972"/>
                <wp:lineTo x="20049" y="15711"/>
                <wp:lineTo x="20124" y="13339"/>
                <wp:lineTo x="19750" y="12154"/>
                <wp:lineTo x="18478" y="9486"/>
                <wp:lineTo x="20797" y="9486"/>
                <wp:lineTo x="21620" y="8300"/>
                <wp:lineTo x="21620" y="1779"/>
                <wp:lineTo x="21470" y="1482"/>
                <wp:lineTo x="18478" y="0"/>
                <wp:lineTo x="1272" y="0"/>
              </wp:wrapPolygon>
            </wp:wrapThrough>
            <wp:docPr id="41"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58200" cy="2438400"/>
                      <a:chOff x="457200" y="3962400"/>
                      <a:chExt cx="8458200" cy="2438400"/>
                    </a:xfrm>
                  </a:grpSpPr>
                  <a:grpSp>
                    <a:nvGrpSpPr>
                      <a:cNvPr id="11" name="Group 10"/>
                      <a:cNvGrpSpPr/>
                    </a:nvGrpSpPr>
                    <a:grpSpPr>
                      <a:xfrm>
                        <a:off x="457200" y="3962400"/>
                        <a:ext cx="8458200" cy="2438400"/>
                        <a:chOff x="457200" y="3962400"/>
                        <a:chExt cx="8458200" cy="2438400"/>
                      </a:xfrm>
                    </a:grpSpPr>
                    <a:pic>
                      <a:nvPicPr>
                        <a:cNvPr id="5" name="Picture 2" descr="http://www.bio.davidson.edu/molecular/Protocols/pip2.gif"/>
                        <a:cNvPicPr>
                          <a:picLocks noChangeAspect="1" noChangeArrowheads="1"/>
                        </a:cNvPicPr>
                      </a:nvPicPr>
                      <a:blipFill>
                        <a:blip r:embed="rId50" cstate="print"/>
                        <a:srcRect/>
                        <a:stretch>
                          <a:fillRect/>
                        </a:stretch>
                      </a:blipFill>
                      <a:spPr bwMode="auto">
                        <a:xfrm>
                          <a:off x="990600" y="3962400"/>
                          <a:ext cx="6648893" cy="2438400"/>
                        </a:xfrm>
                        <a:prstGeom prst="rect">
                          <a:avLst/>
                        </a:prstGeom>
                        <a:noFill/>
                      </a:spPr>
                    </a:pic>
                    <a:sp>
                      <a:nvSpPr>
                        <a:cNvPr id="6" name="TextBox 5"/>
                        <a:cNvSpPr txBox="1"/>
                      </a:nvSpPr>
                      <a:spPr>
                        <a:xfrm rot="10800000" flipV="1">
                          <a:off x="457200" y="4736068"/>
                          <a:ext cx="1447801" cy="369332"/>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t>Υποδιαστολή</a:t>
                            </a:r>
                            <a:endParaRPr lang="en-US" dirty="0"/>
                          </a:p>
                        </a:txBody>
                        <a:useSpRect/>
                      </a:txSp>
                    </a:sp>
                    <a:sp>
                      <a:nvSpPr>
                        <a:cNvPr id="7" name="TextBox 6"/>
                        <a:cNvSpPr txBox="1"/>
                      </a:nvSpPr>
                      <a:spPr>
                        <a:xfrm rot="10800000" flipV="1">
                          <a:off x="533400" y="5726668"/>
                          <a:ext cx="1447801" cy="369332"/>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t>Υποδιαστολή</a:t>
                            </a:r>
                            <a:endParaRPr lang="en-US" dirty="0"/>
                          </a:p>
                        </a:txBody>
                        <a:useSpRect/>
                      </a:txSp>
                    </a:sp>
                    <a:sp>
                      <a:nvSpPr>
                        <a:cNvPr id="8" name="TextBox 7"/>
                        <a:cNvSpPr txBox="1"/>
                      </a:nvSpPr>
                      <a:spPr>
                        <a:xfrm rot="10800000" flipV="1">
                          <a:off x="6705600" y="4191000"/>
                          <a:ext cx="2209800" cy="674031"/>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nSpc>
                                <a:spcPct val="70000"/>
                              </a:lnSpc>
                            </a:pPr>
                            <a:r>
                              <a:rPr lang="el-GR" dirty="0" smtClean="0"/>
                              <a:t>Η κόκκινη ένδειξη γίνεται </a:t>
                            </a:r>
                            <a:r>
                              <a:rPr lang="en-US" dirty="0" smtClean="0"/>
                              <a:t>“</a:t>
                            </a:r>
                            <a:r>
                              <a:rPr lang="el-GR" dirty="0" smtClean="0"/>
                              <a:t>1</a:t>
                            </a:r>
                            <a:r>
                              <a:rPr lang="en-US" dirty="0" smtClean="0"/>
                              <a:t>” </a:t>
                            </a:r>
                            <a:r>
                              <a:rPr lang="el-GR" dirty="0" smtClean="0"/>
                              <a:t>όταν έχουμε 1 </a:t>
                            </a:r>
                            <a:r>
                              <a:rPr lang="en-US" dirty="0" smtClean="0"/>
                              <a:t>ml.</a:t>
                            </a:r>
                            <a:endParaRPr lang="en-US" dirty="0"/>
                          </a:p>
                        </a:txBody>
                        <a:useSpRect/>
                      </a:txSp>
                    </a:sp>
                    <a:sp>
                      <a:nvSpPr>
                        <a:cNvPr id="9" name="TextBox 8"/>
                        <a:cNvSpPr txBox="1"/>
                      </a:nvSpPr>
                      <a:spPr>
                        <a:xfrm rot="10800000" flipV="1">
                          <a:off x="6781800" y="5410200"/>
                          <a:ext cx="1447801" cy="369332"/>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t>1 </a:t>
                            </a:r>
                            <a:r>
                              <a:rPr lang="en-US" dirty="0" smtClean="0"/>
                              <a:t>ml =1000 </a:t>
                            </a:r>
                            <a:r>
                              <a:rPr lang="el-GR" dirty="0" smtClean="0"/>
                              <a:t>μ</a:t>
                            </a:r>
                            <a:r>
                              <a:rPr lang="en-US" dirty="0" smtClean="0"/>
                              <a:t>l</a:t>
                            </a:r>
                            <a:endParaRPr lang="en-US" dirty="0"/>
                          </a:p>
                        </a:txBody>
                        <a:useSpRect/>
                      </a:txSp>
                    </a:sp>
                  </a:grpSp>
                </lc:lockedCanvas>
              </a:graphicData>
            </a:graphic>
          </wp:anchor>
        </w:drawing>
      </w:r>
    </w:p>
    <w:p w:rsidR="008D04D6" w:rsidRPr="00A72A26" w:rsidRDefault="008D04D6" w:rsidP="008D04D6">
      <w:pPr>
        <w:pStyle w:val="BodyText"/>
        <w:jc w:val="left"/>
        <w:rPr>
          <w:rFonts w:ascii="Times New Roman" w:hAnsi="Times New Roman" w:cs="Times New Roman"/>
          <w:b/>
          <w:sz w:val="28"/>
          <w:szCs w:val="28"/>
          <w:u w:val="single"/>
        </w:rPr>
      </w:pPr>
      <w:r w:rsidRPr="00A72A26">
        <w:rPr>
          <w:rFonts w:ascii="Times New Roman" w:hAnsi="Times New Roman" w:cs="Times New Roman"/>
          <w:b/>
          <w:sz w:val="28"/>
          <w:szCs w:val="28"/>
          <w:u w:val="single"/>
        </w:rPr>
        <w:lastRenderedPageBreak/>
        <w:t>ΠΕΙΡΑΜΑΤΙΚΗ ΔΙΑΔΙΚΑΣΙΑ</w:t>
      </w:r>
    </w:p>
    <w:p w:rsidR="008D04D6" w:rsidRPr="00D222A5" w:rsidRDefault="00F14906" w:rsidP="009F71E7">
      <w:pPr>
        <w:pStyle w:val="BodyText"/>
        <w:spacing w:line="240" w:lineRule="auto"/>
        <w:rPr>
          <w:rFonts w:ascii="Times New Roman" w:hAnsi="Times New Roman" w:cs="Times New Roman"/>
          <w:b/>
          <w:u w:val="single"/>
        </w:rPr>
      </w:pPr>
      <w:r>
        <w:rPr>
          <w:rFonts w:ascii="Times New Roman" w:hAnsi="Times New Roman" w:cs="Times New Roman"/>
          <w:b/>
          <w:noProof/>
          <w:u w:val="single"/>
          <w:lang w:val="en-US" w:eastAsia="en-US"/>
        </w:rPr>
        <w:pict>
          <v:roundrect id="_x0000_s1038" style="position:absolute;left:0;text-align:left;margin-left:-12.65pt;margin-top:6.25pt;width:517.85pt;height:89.85pt;z-index:251701248" arcsize="10923f" fillcolor="#c0504d [3205]" strokecolor="#f2f2f2 [3041]" strokeweight="3pt">
            <v:fill opacity="5243f"/>
            <v:shadow on="t" type="perspective" color="#622423 [1605]" opacity=".5" offset="1pt" offset2="-1pt"/>
          </v:roundrect>
        </w:pict>
      </w:r>
    </w:p>
    <w:p w:rsidR="008D04D6" w:rsidRPr="00A72A26" w:rsidRDefault="008D04D6" w:rsidP="008D04D6">
      <w:pPr>
        <w:pStyle w:val="BodyText"/>
        <w:ind w:firstLine="720"/>
        <w:rPr>
          <w:rFonts w:ascii="Times New Roman" w:hAnsi="Times New Roman" w:cs="Times New Roman"/>
          <w:b/>
          <w:u w:val="single"/>
        </w:rPr>
      </w:pPr>
      <w:r w:rsidRPr="00686184">
        <w:rPr>
          <w:rFonts w:ascii="Times New Roman" w:hAnsi="Times New Roman" w:cs="Times New Roman"/>
          <w:b/>
          <w:sz w:val="26"/>
          <w:szCs w:val="26"/>
          <w:u w:val="single"/>
        </w:rPr>
        <w:t>Ζητούμενο</w:t>
      </w:r>
      <w:r w:rsidRPr="00686184">
        <w:rPr>
          <w:rFonts w:ascii="Times New Roman" w:hAnsi="Times New Roman" w:cs="Times New Roman"/>
          <w:b/>
          <w:sz w:val="26"/>
          <w:szCs w:val="26"/>
        </w:rPr>
        <w:t>:</w:t>
      </w:r>
      <w:r w:rsidRPr="00714B32">
        <w:rPr>
          <w:rFonts w:ascii="Times New Roman" w:hAnsi="Times New Roman" w:cs="Times New Roman"/>
          <w:b/>
        </w:rPr>
        <w:t xml:space="preserve"> </w:t>
      </w:r>
      <w:r w:rsidRPr="00714B32">
        <w:rPr>
          <w:rFonts w:ascii="Times New Roman" w:hAnsi="Times New Roman" w:cs="Times New Roman"/>
        </w:rPr>
        <w:t xml:space="preserve">Από δύο </w:t>
      </w:r>
      <w:r w:rsidRPr="00714B32">
        <w:rPr>
          <w:rFonts w:ascii="Times New Roman" w:hAnsi="Times New Roman" w:cs="Times New Roman"/>
          <w:b/>
          <w:lang w:val="en-US"/>
        </w:rPr>
        <w:t>stock</w:t>
      </w:r>
      <w:r w:rsidRPr="00714B32">
        <w:rPr>
          <w:rFonts w:ascii="Times New Roman" w:hAnsi="Times New Roman" w:cs="Times New Roman"/>
        </w:rPr>
        <w:t xml:space="preserve"> διαλύματα </w:t>
      </w:r>
      <w:r w:rsidRPr="00714B32">
        <w:rPr>
          <w:rFonts w:ascii="Times New Roman" w:hAnsi="Times New Roman" w:cs="Times New Roman"/>
          <w:b/>
        </w:rPr>
        <w:t>1</w:t>
      </w:r>
      <w:r w:rsidRPr="00686184">
        <w:rPr>
          <w:rFonts w:ascii="Times New Roman" w:hAnsi="Times New Roman" w:cs="Times New Roman"/>
          <w:b/>
        </w:rPr>
        <w:t xml:space="preserve"> </w:t>
      </w:r>
      <w:r w:rsidRPr="00714B32">
        <w:rPr>
          <w:rFonts w:ascii="Times New Roman" w:hAnsi="Times New Roman" w:cs="Times New Roman"/>
          <w:b/>
          <w:lang w:val="en-US"/>
        </w:rPr>
        <w:t>M</w:t>
      </w:r>
      <w:r w:rsidRPr="00714B32">
        <w:rPr>
          <w:rFonts w:ascii="Times New Roman" w:hAnsi="Times New Roman" w:cs="Times New Roman"/>
          <w:b/>
        </w:rPr>
        <w:t xml:space="preserve"> </w:t>
      </w:r>
      <w:r w:rsidRPr="00714B32">
        <w:rPr>
          <w:rFonts w:ascii="Times New Roman" w:hAnsi="Times New Roman" w:cs="Times New Roman"/>
          <w:b/>
          <w:lang w:val="en-US"/>
        </w:rPr>
        <w:t>CH</w:t>
      </w:r>
      <w:r w:rsidRPr="00714B32">
        <w:rPr>
          <w:rFonts w:ascii="Times New Roman" w:hAnsi="Times New Roman" w:cs="Times New Roman"/>
          <w:b/>
          <w:vertAlign w:val="subscript"/>
        </w:rPr>
        <w:t>3</w:t>
      </w:r>
      <w:r w:rsidRPr="00714B32">
        <w:rPr>
          <w:rFonts w:ascii="Times New Roman" w:hAnsi="Times New Roman" w:cs="Times New Roman"/>
          <w:b/>
          <w:lang w:val="en-US"/>
        </w:rPr>
        <w:t>COOH</w:t>
      </w:r>
      <w:r w:rsidRPr="00714B32">
        <w:rPr>
          <w:rFonts w:ascii="Times New Roman" w:hAnsi="Times New Roman" w:cs="Times New Roman"/>
        </w:rPr>
        <w:t xml:space="preserve"> και </w:t>
      </w:r>
      <w:r w:rsidRPr="00714B32">
        <w:rPr>
          <w:rFonts w:ascii="Times New Roman" w:hAnsi="Times New Roman" w:cs="Times New Roman"/>
          <w:b/>
        </w:rPr>
        <w:t>1</w:t>
      </w:r>
      <w:r w:rsidRPr="00686184">
        <w:rPr>
          <w:rFonts w:ascii="Times New Roman" w:hAnsi="Times New Roman" w:cs="Times New Roman"/>
          <w:b/>
        </w:rPr>
        <w:t xml:space="preserve"> </w:t>
      </w:r>
      <w:r w:rsidRPr="00714B32">
        <w:rPr>
          <w:rFonts w:ascii="Times New Roman" w:hAnsi="Times New Roman" w:cs="Times New Roman"/>
          <w:b/>
          <w:lang w:val="en-US"/>
        </w:rPr>
        <w:t>M</w:t>
      </w:r>
      <w:r w:rsidRPr="00714B32">
        <w:rPr>
          <w:rFonts w:ascii="Times New Roman" w:hAnsi="Times New Roman" w:cs="Times New Roman"/>
          <w:b/>
        </w:rPr>
        <w:t xml:space="preserve"> </w:t>
      </w:r>
      <w:r w:rsidRPr="00714B32">
        <w:rPr>
          <w:rFonts w:ascii="Times New Roman" w:hAnsi="Times New Roman" w:cs="Times New Roman"/>
          <w:b/>
          <w:lang w:val="en-US"/>
        </w:rPr>
        <w:t>CH</w:t>
      </w:r>
      <w:r w:rsidRPr="00714B32">
        <w:rPr>
          <w:rFonts w:ascii="Times New Roman" w:hAnsi="Times New Roman" w:cs="Times New Roman"/>
          <w:b/>
          <w:vertAlign w:val="subscript"/>
        </w:rPr>
        <w:t>3</w:t>
      </w:r>
      <w:r w:rsidRPr="00714B32">
        <w:rPr>
          <w:rFonts w:ascii="Times New Roman" w:hAnsi="Times New Roman" w:cs="Times New Roman"/>
          <w:b/>
          <w:lang w:val="en-US"/>
        </w:rPr>
        <w:t>COONa</w:t>
      </w:r>
      <w:r w:rsidRPr="00714B32">
        <w:rPr>
          <w:rFonts w:ascii="Times New Roman" w:hAnsi="Times New Roman" w:cs="Times New Roman"/>
        </w:rPr>
        <w:t xml:space="preserve">, να παρασκευασθεί </w:t>
      </w:r>
      <w:r w:rsidRPr="00714B32">
        <w:rPr>
          <w:rFonts w:ascii="Times New Roman" w:hAnsi="Times New Roman" w:cs="Times New Roman"/>
          <w:b/>
        </w:rPr>
        <w:t xml:space="preserve">1 </w:t>
      </w:r>
      <w:r w:rsidRPr="00714B32">
        <w:rPr>
          <w:rFonts w:ascii="Times New Roman" w:hAnsi="Times New Roman" w:cs="Times New Roman"/>
          <w:b/>
          <w:lang w:val="en-US"/>
        </w:rPr>
        <w:t>lt</w:t>
      </w:r>
      <w:r w:rsidRPr="00714B32">
        <w:rPr>
          <w:rFonts w:ascii="Times New Roman" w:hAnsi="Times New Roman" w:cs="Times New Roman"/>
        </w:rPr>
        <w:t xml:space="preserve"> ρυθμιστικού διαλύματος οξικών, συγκεντρώσεως </w:t>
      </w:r>
      <w:r w:rsidRPr="00714B32">
        <w:rPr>
          <w:rFonts w:ascii="Times New Roman" w:hAnsi="Times New Roman" w:cs="Times New Roman"/>
          <w:b/>
        </w:rPr>
        <w:t>0,1</w:t>
      </w:r>
      <w:r w:rsidRPr="00686184">
        <w:rPr>
          <w:rFonts w:ascii="Times New Roman" w:hAnsi="Times New Roman" w:cs="Times New Roman"/>
          <w:b/>
        </w:rPr>
        <w:t xml:space="preserve"> </w:t>
      </w:r>
      <w:r w:rsidRPr="00714B32">
        <w:rPr>
          <w:rFonts w:ascii="Times New Roman" w:hAnsi="Times New Roman" w:cs="Times New Roman"/>
          <w:b/>
          <w:lang w:val="en-US"/>
        </w:rPr>
        <w:t>M</w:t>
      </w:r>
      <w:r w:rsidRPr="00714B32">
        <w:rPr>
          <w:rFonts w:ascii="Times New Roman" w:hAnsi="Times New Roman" w:cs="Times New Roman"/>
        </w:rPr>
        <w:t xml:space="preserve"> και </w:t>
      </w:r>
      <w:r w:rsidRPr="00714B32">
        <w:rPr>
          <w:rFonts w:ascii="Times New Roman" w:hAnsi="Times New Roman" w:cs="Times New Roman"/>
          <w:b/>
          <w:lang w:val="en-US"/>
        </w:rPr>
        <w:t>pH</w:t>
      </w:r>
      <w:r w:rsidRPr="00714B32">
        <w:rPr>
          <w:rFonts w:ascii="Times New Roman" w:hAnsi="Times New Roman" w:cs="Times New Roman"/>
          <w:b/>
        </w:rPr>
        <w:t>=4,0</w:t>
      </w:r>
      <w:r w:rsidRPr="00714B32">
        <w:rPr>
          <w:rFonts w:ascii="Times New Roman" w:hAnsi="Times New Roman" w:cs="Times New Roman"/>
        </w:rPr>
        <w:t xml:space="preserve"> (</w:t>
      </w:r>
      <w:r w:rsidRPr="00714B32">
        <w:rPr>
          <w:rFonts w:ascii="Times New Roman" w:hAnsi="Times New Roman" w:cs="Times New Roman"/>
          <w:lang w:val="en-US"/>
        </w:rPr>
        <w:t>pK</w:t>
      </w:r>
      <w:r w:rsidRPr="00714B32">
        <w:rPr>
          <w:rFonts w:ascii="Times New Roman" w:hAnsi="Times New Roman" w:cs="Times New Roman"/>
          <w:vertAlign w:val="subscript"/>
        </w:rPr>
        <w:t>α</w:t>
      </w:r>
      <w:r w:rsidRPr="00714B32">
        <w:rPr>
          <w:rFonts w:ascii="Times New Roman" w:hAnsi="Times New Roman" w:cs="Times New Roman"/>
        </w:rPr>
        <w:t xml:space="preserve"> οξικού οξέος=4,76).</w:t>
      </w:r>
      <w:r w:rsidR="00A72A26">
        <w:rPr>
          <w:rFonts w:ascii="Times New Roman" w:hAnsi="Times New Roman" w:cs="Times New Roman"/>
        </w:rPr>
        <w:t xml:space="preserve"> Στη συνέχεια, προσδιορίστε τη ρυθμιστική χωρητικότητά του πριν και μετά από αραίωση. </w:t>
      </w:r>
    </w:p>
    <w:p w:rsidR="008D04D6" w:rsidRPr="00686184" w:rsidRDefault="008D04D6" w:rsidP="008D04D6">
      <w:pPr>
        <w:pStyle w:val="BodyText"/>
        <w:rPr>
          <w:rFonts w:ascii="Times New Roman" w:hAnsi="Times New Roman" w:cs="Times New Roman"/>
          <w:b/>
          <w:u w:val="single"/>
        </w:rPr>
      </w:pPr>
      <w:r>
        <w:rPr>
          <w:rFonts w:ascii="Times New Roman" w:hAnsi="Times New Roman" w:cs="Times New Roman"/>
          <w:b/>
          <w:noProof/>
          <w:u w:val="single"/>
          <w:lang w:val="en-US" w:eastAsia="en-US"/>
        </w:rPr>
        <w:drawing>
          <wp:anchor distT="0" distB="0" distL="114300" distR="114300" simplePos="0" relativeHeight="251687936" behindDoc="0" locked="0" layoutInCell="1" allowOverlap="1">
            <wp:simplePos x="0" y="0"/>
            <wp:positionH relativeFrom="column">
              <wp:posOffset>-130810</wp:posOffset>
            </wp:positionH>
            <wp:positionV relativeFrom="paragraph">
              <wp:posOffset>146050</wp:posOffset>
            </wp:positionV>
            <wp:extent cx="575310" cy="583565"/>
            <wp:effectExtent l="19050" t="0" r="0" b="0"/>
            <wp:wrapThrough wrapText="bothSides">
              <wp:wrapPolygon edited="0">
                <wp:start x="-715" y="0"/>
                <wp:lineTo x="-715" y="21153"/>
                <wp:lineTo x="21457" y="21153"/>
                <wp:lineTo x="21457" y="0"/>
                <wp:lineTo x="-715" y="0"/>
              </wp:wrapPolygon>
            </wp:wrapThrough>
            <wp:docPr id="64" name="irc_mi" descr="http://plentifulmarketing.com/wp-content/uploads/2012/07/Calcu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lentifulmarketing.com/wp-content/uploads/2012/07/Calculate.jpg"/>
                    <pic:cNvPicPr>
                      <a:picLocks noChangeAspect="1" noChangeArrowheads="1"/>
                    </pic:cNvPicPr>
                  </pic:nvPicPr>
                  <pic:blipFill>
                    <a:blip r:embed="rId51" cstate="print"/>
                    <a:srcRect/>
                    <a:stretch>
                      <a:fillRect/>
                    </a:stretch>
                  </pic:blipFill>
                  <pic:spPr bwMode="auto">
                    <a:xfrm>
                      <a:off x="0" y="0"/>
                      <a:ext cx="575310" cy="583565"/>
                    </a:xfrm>
                    <a:prstGeom prst="rect">
                      <a:avLst/>
                    </a:prstGeom>
                    <a:noFill/>
                    <a:ln w="9525">
                      <a:noFill/>
                      <a:miter lim="800000"/>
                      <a:headEnd/>
                      <a:tailEnd/>
                    </a:ln>
                  </pic:spPr>
                </pic:pic>
              </a:graphicData>
            </a:graphic>
          </wp:anchor>
        </w:drawing>
      </w:r>
    </w:p>
    <w:p w:rsidR="008D04D6" w:rsidRPr="00714B32" w:rsidRDefault="008D04D6" w:rsidP="008D04D6">
      <w:pPr>
        <w:pStyle w:val="BodyText"/>
        <w:numPr>
          <w:ilvl w:val="0"/>
          <w:numId w:val="3"/>
        </w:numPr>
        <w:rPr>
          <w:rFonts w:ascii="Times New Roman" w:hAnsi="Times New Roman" w:cs="Times New Roman"/>
          <w:b/>
          <w:u w:val="single"/>
        </w:rPr>
      </w:pPr>
      <w:r w:rsidRPr="00714B32">
        <w:rPr>
          <w:rFonts w:ascii="Times New Roman" w:hAnsi="Times New Roman" w:cs="Times New Roman"/>
          <w:b/>
          <w:u w:val="single"/>
        </w:rPr>
        <w:t xml:space="preserve">Παρασκευή </w:t>
      </w:r>
      <w:r w:rsidRPr="00714B32">
        <w:rPr>
          <w:rFonts w:ascii="Times New Roman" w:hAnsi="Times New Roman" w:cs="Times New Roman"/>
          <w:b/>
          <w:u w:val="single"/>
          <w:lang w:val="en-US"/>
        </w:rPr>
        <w:t xml:space="preserve">stock </w:t>
      </w:r>
      <w:r w:rsidRPr="00714B32">
        <w:rPr>
          <w:rFonts w:ascii="Times New Roman" w:hAnsi="Times New Roman" w:cs="Times New Roman"/>
          <w:b/>
          <w:u w:val="single"/>
        </w:rPr>
        <w:t>διαλυμάτων</w:t>
      </w:r>
      <w:r>
        <w:rPr>
          <w:rFonts w:ascii="Times New Roman" w:hAnsi="Times New Roman" w:cs="Times New Roman"/>
          <w:b/>
          <w:u w:val="single"/>
        </w:rPr>
        <w:t xml:space="preserve"> </w:t>
      </w:r>
    </w:p>
    <w:p w:rsidR="008D04D6" w:rsidRPr="00714B32" w:rsidRDefault="008D04D6" w:rsidP="008D04D6">
      <w:pPr>
        <w:pStyle w:val="BodyText"/>
        <w:rPr>
          <w:rFonts w:ascii="Times New Roman" w:hAnsi="Times New Roman" w:cs="Times New Roman"/>
          <w:b/>
          <w:u w:val="single"/>
        </w:rPr>
      </w:pPr>
    </w:p>
    <w:p w:rsidR="008D04D6" w:rsidRPr="00714B32" w:rsidRDefault="008D04D6" w:rsidP="008D04D6">
      <w:pPr>
        <w:pStyle w:val="BodyText"/>
        <w:numPr>
          <w:ilvl w:val="0"/>
          <w:numId w:val="4"/>
        </w:numPr>
        <w:rPr>
          <w:rFonts w:ascii="Times New Roman" w:hAnsi="Times New Roman" w:cs="Times New Roman"/>
        </w:rPr>
      </w:pPr>
      <w:r w:rsidRPr="00686184">
        <w:rPr>
          <w:rFonts w:ascii="Times New Roman" w:hAnsi="Times New Roman" w:cs="Times New Roman"/>
          <w:b/>
        </w:rPr>
        <w:t xml:space="preserve">Διάλυμα 1 </w:t>
      </w:r>
      <w:r w:rsidRPr="00686184">
        <w:rPr>
          <w:rFonts w:ascii="Times New Roman" w:hAnsi="Times New Roman" w:cs="Times New Roman"/>
          <w:b/>
          <w:lang w:val="en-US"/>
        </w:rPr>
        <w:t>M</w:t>
      </w:r>
      <w:r w:rsidRPr="00686184">
        <w:rPr>
          <w:rFonts w:ascii="Times New Roman" w:hAnsi="Times New Roman" w:cs="Times New Roman"/>
          <w:b/>
        </w:rPr>
        <w:t xml:space="preserve"> </w:t>
      </w:r>
      <w:r w:rsidRPr="00686184">
        <w:rPr>
          <w:rFonts w:ascii="Times New Roman" w:hAnsi="Times New Roman" w:cs="Times New Roman"/>
          <w:b/>
          <w:lang w:val="en-US"/>
        </w:rPr>
        <w:t>CH</w:t>
      </w:r>
      <w:r w:rsidRPr="00686184">
        <w:rPr>
          <w:rFonts w:ascii="Times New Roman" w:hAnsi="Times New Roman" w:cs="Times New Roman"/>
          <w:b/>
          <w:vertAlign w:val="subscript"/>
        </w:rPr>
        <w:t>3</w:t>
      </w:r>
      <w:r w:rsidRPr="00686184">
        <w:rPr>
          <w:rFonts w:ascii="Times New Roman" w:hAnsi="Times New Roman" w:cs="Times New Roman"/>
          <w:b/>
          <w:lang w:val="en-US"/>
        </w:rPr>
        <w:t>COOH</w:t>
      </w:r>
      <w:r w:rsidRPr="00686184">
        <w:rPr>
          <w:rFonts w:ascii="Times New Roman" w:hAnsi="Times New Roman" w:cs="Times New Roman"/>
          <w:b/>
        </w:rPr>
        <w:t>:</w:t>
      </w:r>
      <w:r w:rsidRPr="00714B32">
        <w:rPr>
          <w:rFonts w:ascii="Times New Roman" w:hAnsi="Times New Roman" w:cs="Times New Roman"/>
        </w:rPr>
        <w:t xml:space="preserve"> 57,1 </w:t>
      </w:r>
      <w:r w:rsidRPr="00714B32">
        <w:rPr>
          <w:rFonts w:ascii="Times New Roman" w:hAnsi="Times New Roman" w:cs="Times New Roman"/>
          <w:lang w:val="en-US"/>
        </w:rPr>
        <w:t>ml</w:t>
      </w:r>
      <w:r w:rsidRPr="00714B32">
        <w:rPr>
          <w:rFonts w:ascii="Times New Roman" w:hAnsi="Times New Roman" w:cs="Times New Roman"/>
        </w:rPr>
        <w:t xml:space="preserve"> </w:t>
      </w:r>
      <w:r w:rsidRPr="00714B32">
        <w:rPr>
          <w:rFonts w:ascii="Times New Roman" w:hAnsi="Times New Roman" w:cs="Times New Roman"/>
          <w:lang w:val="en-US"/>
        </w:rPr>
        <w:t>CH</w:t>
      </w:r>
      <w:r w:rsidRPr="00714B32">
        <w:rPr>
          <w:rFonts w:ascii="Times New Roman" w:hAnsi="Times New Roman" w:cs="Times New Roman"/>
          <w:vertAlign w:val="subscript"/>
        </w:rPr>
        <w:t>3</w:t>
      </w:r>
      <w:r w:rsidRPr="00714B32">
        <w:rPr>
          <w:rFonts w:ascii="Times New Roman" w:hAnsi="Times New Roman" w:cs="Times New Roman"/>
          <w:lang w:val="en-US"/>
        </w:rPr>
        <w:t>COOH</w:t>
      </w:r>
      <w:r w:rsidRPr="00714B32">
        <w:rPr>
          <w:rFonts w:ascii="Times New Roman" w:hAnsi="Times New Roman" w:cs="Times New Roman"/>
        </w:rPr>
        <w:t xml:space="preserve"> (17,5</w:t>
      </w:r>
      <w:r w:rsidRPr="00714B32">
        <w:rPr>
          <w:rFonts w:ascii="Times New Roman" w:hAnsi="Times New Roman" w:cs="Times New Roman"/>
          <w:lang w:val="en-US"/>
        </w:rPr>
        <w:t>M</w:t>
      </w:r>
      <w:r w:rsidRPr="00686184">
        <w:rPr>
          <w:rFonts w:ascii="Times New Roman" w:hAnsi="Times New Roman" w:cs="Times New Roman"/>
        </w:rPr>
        <w:t xml:space="preserve"> </w:t>
      </w:r>
      <w:r w:rsidRPr="00714B32">
        <w:rPr>
          <w:rFonts w:ascii="Times New Roman" w:hAnsi="Times New Roman" w:cs="Times New Roman"/>
        </w:rPr>
        <w:t xml:space="preserve">) αραιώνεται με απεσταγμένο νερό μέχρι τελικού όγκου 1 λίτρου. </w:t>
      </w:r>
    </w:p>
    <w:p w:rsidR="008D04D6" w:rsidRPr="00714B32" w:rsidRDefault="008D04D6" w:rsidP="008D04D6">
      <w:pPr>
        <w:pStyle w:val="BodyText"/>
        <w:ind w:left="1440"/>
        <w:rPr>
          <w:rFonts w:ascii="Times New Roman" w:hAnsi="Times New Roman" w:cs="Times New Roman"/>
          <w:b/>
        </w:rPr>
      </w:pPr>
      <w:r w:rsidRPr="00714B32">
        <w:rPr>
          <w:rFonts w:ascii="Times New Roman" w:hAnsi="Times New Roman" w:cs="Times New Roman"/>
          <w:b/>
        </w:rPr>
        <w:t xml:space="preserve">ΠΩΣ ΠΡΟΚΥΠΤΕΙ Ο ΟΓΚΟΣ ΤΩΝ 57,1 </w:t>
      </w:r>
      <w:r w:rsidRPr="00714B32">
        <w:rPr>
          <w:rFonts w:ascii="Times New Roman" w:hAnsi="Times New Roman" w:cs="Times New Roman"/>
          <w:b/>
          <w:lang w:val="en-US"/>
        </w:rPr>
        <w:t>ml</w:t>
      </w:r>
      <w:r w:rsidRPr="00714B32">
        <w:rPr>
          <w:rFonts w:ascii="Times New Roman" w:hAnsi="Times New Roman" w:cs="Times New Roman"/>
          <w:b/>
        </w:rPr>
        <w:t>; ΥΠΟΛΟΓΙΣΤΕ!</w:t>
      </w:r>
    </w:p>
    <w:p w:rsidR="008D04D6" w:rsidRPr="00714B32" w:rsidRDefault="008D04D6" w:rsidP="008D04D6">
      <w:pPr>
        <w:pStyle w:val="BodyText"/>
        <w:ind w:left="1440"/>
        <w:rPr>
          <w:rFonts w:ascii="Times New Roman" w:hAnsi="Times New Roman" w:cs="Times New Roman"/>
          <w:lang w:val="en-US"/>
        </w:rPr>
      </w:pPr>
      <w:r w:rsidRPr="00714B32">
        <w:rPr>
          <w:rFonts w:ascii="Times New Roman" w:hAnsi="Times New Roman" w:cs="Times New Roman"/>
          <w:b/>
        </w:rPr>
        <w:t>...........................................................................................................................................</w:t>
      </w:r>
    </w:p>
    <w:p w:rsidR="008D04D6" w:rsidRPr="00714B32" w:rsidRDefault="008D04D6" w:rsidP="008D04D6">
      <w:pPr>
        <w:pStyle w:val="BodyText"/>
        <w:numPr>
          <w:ilvl w:val="0"/>
          <w:numId w:val="4"/>
        </w:numPr>
        <w:rPr>
          <w:rFonts w:ascii="Times New Roman" w:hAnsi="Times New Roman" w:cs="Times New Roman"/>
        </w:rPr>
      </w:pPr>
      <w:r w:rsidRPr="00686184">
        <w:rPr>
          <w:rFonts w:ascii="Times New Roman" w:hAnsi="Times New Roman" w:cs="Times New Roman"/>
          <w:b/>
        </w:rPr>
        <w:t xml:space="preserve">Διάλυμα 1 </w:t>
      </w:r>
      <w:r w:rsidRPr="00686184">
        <w:rPr>
          <w:rFonts w:ascii="Times New Roman" w:hAnsi="Times New Roman" w:cs="Times New Roman"/>
          <w:b/>
          <w:lang w:val="en-US"/>
        </w:rPr>
        <w:t>M</w:t>
      </w:r>
      <w:r w:rsidRPr="00686184">
        <w:rPr>
          <w:rFonts w:ascii="Times New Roman" w:hAnsi="Times New Roman" w:cs="Times New Roman"/>
          <w:b/>
        </w:rPr>
        <w:t xml:space="preserve">  </w:t>
      </w:r>
      <w:r w:rsidRPr="00686184">
        <w:rPr>
          <w:rFonts w:ascii="Times New Roman" w:hAnsi="Times New Roman" w:cs="Times New Roman"/>
          <w:b/>
          <w:lang w:val="en-US"/>
        </w:rPr>
        <w:t>CH</w:t>
      </w:r>
      <w:r w:rsidRPr="00686184">
        <w:rPr>
          <w:rFonts w:ascii="Times New Roman" w:hAnsi="Times New Roman" w:cs="Times New Roman"/>
          <w:b/>
          <w:vertAlign w:val="subscript"/>
        </w:rPr>
        <w:t>3</w:t>
      </w:r>
      <w:r w:rsidRPr="00686184">
        <w:rPr>
          <w:rFonts w:ascii="Times New Roman" w:hAnsi="Times New Roman" w:cs="Times New Roman"/>
          <w:b/>
          <w:lang w:val="en-US"/>
        </w:rPr>
        <w:t>COONa</w:t>
      </w:r>
      <w:r w:rsidRPr="00686184">
        <w:rPr>
          <w:rFonts w:ascii="Times New Roman" w:hAnsi="Times New Roman" w:cs="Times New Roman"/>
          <w:b/>
        </w:rPr>
        <w:t>:</w:t>
      </w:r>
      <w:r w:rsidRPr="00714B32">
        <w:rPr>
          <w:rFonts w:ascii="Times New Roman" w:hAnsi="Times New Roman" w:cs="Times New Roman"/>
        </w:rPr>
        <w:t xml:space="preserve"> 8,2 </w:t>
      </w:r>
      <w:r w:rsidRPr="00714B32">
        <w:rPr>
          <w:rFonts w:ascii="Times New Roman" w:hAnsi="Times New Roman" w:cs="Times New Roman"/>
          <w:lang w:val="en-US"/>
        </w:rPr>
        <w:t>g</w:t>
      </w:r>
      <w:r w:rsidRPr="00714B32">
        <w:rPr>
          <w:rFonts w:ascii="Times New Roman" w:hAnsi="Times New Roman" w:cs="Times New Roman"/>
        </w:rPr>
        <w:t xml:space="preserve"> </w:t>
      </w:r>
      <w:r w:rsidRPr="00714B32">
        <w:rPr>
          <w:rFonts w:ascii="Times New Roman" w:hAnsi="Times New Roman" w:cs="Times New Roman"/>
          <w:lang w:val="en-US"/>
        </w:rPr>
        <w:t>CH</w:t>
      </w:r>
      <w:r w:rsidRPr="00714B32">
        <w:rPr>
          <w:rFonts w:ascii="Times New Roman" w:hAnsi="Times New Roman" w:cs="Times New Roman"/>
          <w:vertAlign w:val="subscript"/>
        </w:rPr>
        <w:t>3</w:t>
      </w:r>
      <w:r w:rsidRPr="00714B32">
        <w:rPr>
          <w:rFonts w:ascii="Times New Roman" w:hAnsi="Times New Roman" w:cs="Times New Roman"/>
          <w:lang w:val="en-US"/>
        </w:rPr>
        <w:t>COONa</w:t>
      </w:r>
      <w:r w:rsidRPr="00714B32">
        <w:rPr>
          <w:rFonts w:ascii="Times New Roman" w:hAnsi="Times New Roman" w:cs="Times New Roman"/>
        </w:rPr>
        <w:t xml:space="preserve"> διαλύονται σε απεσταγμένο νερό μέχρι τελικού όγκου 100 </w:t>
      </w:r>
      <w:r w:rsidRPr="00714B32">
        <w:rPr>
          <w:rFonts w:ascii="Times New Roman" w:hAnsi="Times New Roman" w:cs="Times New Roman"/>
          <w:lang w:val="en-US"/>
        </w:rPr>
        <w:t>ml</w:t>
      </w:r>
      <w:r w:rsidRPr="00714B32">
        <w:rPr>
          <w:rFonts w:ascii="Times New Roman" w:hAnsi="Times New Roman" w:cs="Times New Roman"/>
        </w:rPr>
        <w:t xml:space="preserve">. </w:t>
      </w:r>
    </w:p>
    <w:p w:rsidR="008D04D6" w:rsidRPr="00714B32" w:rsidRDefault="008D04D6" w:rsidP="008D04D6">
      <w:pPr>
        <w:pStyle w:val="BodyText"/>
        <w:ind w:left="1440"/>
        <w:rPr>
          <w:rFonts w:ascii="Times New Roman" w:hAnsi="Times New Roman" w:cs="Times New Roman"/>
          <w:b/>
        </w:rPr>
      </w:pPr>
      <w:r w:rsidRPr="00714B32">
        <w:rPr>
          <w:rFonts w:ascii="Times New Roman" w:hAnsi="Times New Roman" w:cs="Times New Roman"/>
          <w:b/>
        </w:rPr>
        <w:t xml:space="preserve">ΠΩΣ ΠΡΟΚΥΠΤΕΙ </w:t>
      </w:r>
      <w:r w:rsidRPr="00714B32">
        <w:rPr>
          <w:rFonts w:ascii="Times New Roman" w:hAnsi="Times New Roman" w:cs="Times New Roman"/>
          <w:b/>
          <w:lang w:val="en-US"/>
        </w:rPr>
        <w:t>H</w:t>
      </w:r>
      <w:r w:rsidRPr="00714B32">
        <w:rPr>
          <w:rFonts w:ascii="Times New Roman" w:hAnsi="Times New Roman" w:cs="Times New Roman"/>
          <w:b/>
        </w:rPr>
        <w:t xml:space="preserve"> </w:t>
      </w:r>
      <w:r w:rsidRPr="00714B32">
        <w:rPr>
          <w:rFonts w:ascii="Times New Roman" w:hAnsi="Times New Roman" w:cs="Times New Roman"/>
          <w:b/>
          <w:lang w:val="en-US"/>
        </w:rPr>
        <w:t>MAZA</w:t>
      </w:r>
      <w:r w:rsidRPr="00714B32">
        <w:rPr>
          <w:rFonts w:ascii="Times New Roman" w:hAnsi="Times New Roman" w:cs="Times New Roman"/>
          <w:b/>
        </w:rPr>
        <w:t xml:space="preserve"> ΤΩΝ 8,2 </w:t>
      </w:r>
      <w:r w:rsidRPr="00714B32">
        <w:rPr>
          <w:rFonts w:ascii="Times New Roman" w:hAnsi="Times New Roman" w:cs="Times New Roman"/>
          <w:b/>
          <w:lang w:val="en-US"/>
        </w:rPr>
        <w:t>g</w:t>
      </w:r>
      <w:r w:rsidRPr="00714B32">
        <w:rPr>
          <w:rFonts w:ascii="Times New Roman" w:hAnsi="Times New Roman" w:cs="Times New Roman"/>
          <w:b/>
        </w:rPr>
        <w:t>; (Μ</w:t>
      </w:r>
      <w:r w:rsidR="00AE3AD0">
        <w:rPr>
          <w:rFonts w:ascii="Times New Roman" w:hAnsi="Times New Roman" w:cs="Times New Roman"/>
          <w:b/>
        </w:rPr>
        <w:t>.</w:t>
      </w:r>
      <w:r w:rsidRPr="00714B32">
        <w:rPr>
          <w:rFonts w:ascii="Times New Roman" w:hAnsi="Times New Roman" w:cs="Times New Roman"/>
          <w:b/>
        </w:rPr>
        <w:t>Β</w:t>
      </w:r>
      <w:r w:rsidR="00AE3AD0">
        <w:rPr>
          <w:rFonts w:ascii="Times New Roman" w:hAnsi="Times New Roman" w:cs="Times New Roman"/>
          <w:b/>
        </w:rPr>
        <w:t>.</w:t>
      </w:r>
      <w:r w:rsidRPr="00714B32">
        <w:rPr>
          <w:rFonts w:ascii="Times New Roman" w:hAnsi="Times New Roman" w:cs="Times New Roman"/>
          <w:vertAlign w:val="subscript"/>
          <w:lang w:val="en-US"/>
        </w:rPr>
        <w:t>CH</w:t>
      </w:r>
      <w:r w:rsidRPr="00714B32">
        <w:rPr>
          <w:rFonts w:ascii="Times New Roman" w:hAnsi="Times New Roman" w:cs="Times New Roman"/>
          <w:vertAlign w:val="subscript"/>
        </w:rPr>
        <w:t>3</w:t>
      </w:r>
      <w:r w:rsidRPr="00714B32">
        <w:rPr>
          <w:rFonts w:ascii="Times New Roman" w:hAnsi="Times New Roman" w:cs="Times New Roman"/>
          <w:vertAlign w:val="subscript"/>
          <w:lang w:val="en-US"/>
        </w:rPr>
        <w:t>COONa</w:t>
      </w:r>
      <w:r w:rsidRPr="00714B32">
        <w:rPr>
          <w:rFonts w:ascii="Times New Roman" w:hAnsi="Times New Roman" w:cs="Times New Roman"/>
          <w:b/>
        </w:rPr>
        <w:t xml:space="preserve">: ~82 </w:t>
      </w:r>
      <w:r w:rsidRPr="00714B32">
        <w:rPr>
          <w:rFonts w:ascii="Times New Roman" w:hAnsi="Times New Roman" w:cs="Times New Roman"/>
          <w:b/>
          <w:lang w:val="en-US"/>
        </w:rPr>
        <w:t>g</w:t>
      </w:r>
      <w:r w:rsidRPr="00714B32">
        <w:rPr>
          <w:rFonts w:ascii="Times New Roman" w:hAnsi="Times New Roman" w:cs="Times New Roman"/>
          <w:b/>
        </w:rPr>
        <w:t>/</w:t>
      </w:r>
      <w:r w:rsidRPr="00714B32">
        <w:rPr>
          <w:rFonts w:ascii="Times New Roman" w:hAnsi="Times New Roman" w:cs="Times New Roman"/>
          <w:b/>
          <w:lang w:val="en-US"/>
        </w:rPr>
        <w:t>mol</w:t>
      </w:r>
      <w:r w:rsidRPr="00714B32">
        <w:rPr>
          <w:rFonts w:ascii="Times New Roman" w:hAnsi="Times New Roman" w:cs="Times New Roman"/>
          <w:b/>
        </w:rPr>
        <w:t>) ΥΠΟΛΟΓΙΣΤΕ!</w:t>
      </w:r>
    </w:p>
    <w:p w:rsidR="008D04D6" w:rsidRDefault="008D04D6" w:rsidP="008D04D6">
      <w:pPr>
        <w:pStyle w:val="BodyText"/>
        <w:ind w:left="1440"/>
        <w:rPr>
          <w:rFonts w:ascii="Times New Roman" w:hAnsi="Times New Roman" w:cs="Times New Roman"/>
          <w:b/>
          <w:lang w:val="en-US"/>
        </w:rPr>
      </w:pPr>
      <w:r w:rsidRPr="00714B32">
        <w:rPr>
          <w:rFonts w:ascii="Times New Roman" w:hAnsi="Times New Roman" w:cs="Times New Roman"/>
          <w:b/>
        </w:rPr>
        <w:t>....................................................................................................................................................................................................................................................................................</w:t>
      </w:r>
    </w:p>
    <w:p w:rsidR="008D04D6" w:rsidRPr="00714B32" w:rsidRDefault="008D04D6" w:rsidP="008D04D6">
      <w:pPr>
        <w:pStyle w:val="BodyText"/>
        <w:numPr>
          <w:ilvl w:val="0"/>
          <w:numId w:val="4"/>
        </w:numPr>
        <w:rPr>
          <w:rFonts w:ascii="Times New Roman" w:hAnsi="Times New Roman" w:cs="Times New Roman"/>
        </w:rPr>
      </w:pPr>
      <w:r w:rsidRPr="00686184">
        <w:rPr>
          <w:rFonts w:ascii="Times New Roman" w:hAnsi="Times New Roman" w:cs="Times New Roman"/>
          <w:b/>
        </w:rPr>
        <w:t xml:space="preserve">Διάλυμα 1 </w:t>
      </w:r>
      <w:r>
        <w:rPr>
          <w:rFonts w:ascii="Times New Roman" w:hAnsi="Times New Roman" w:cs="Times New Roman"/>
          <w:b/>
          <w:lang w:val="en-US"/>
        </w:rPr>
        <w:t>N</w:t>
      </w:r>
      <w:r w:rsidRPr="00686184">
        <w:rPr>
          <w:rFonts w:ascii="Times New Roman" w:hAnsi="Times New Roman" w:cs="Times New Roman"/>
          <w:b/>
        </w:rPr>
        <w:t xml:space="preserve"> </w:t>
      </w:r>
      <w:r w:rsidRPr="00686184">
        <w:rPr>
          <w:rFonts w:ascii="Times New Roman" w:hAnsi="Times New Roman" w:cs="Times New Roman"/>
          <w:b/>
          <w:lang w:val="en-US"/>
        </w:rPr>
        <w:t>NaOH</w:t>
      </w:r>
      <w:r w:rsidRPr="00686184">
        <w:rPr>
          <w:rFonts w:ascii="Times New Roman" w:hAnsi="Times New Roman" w:cs="Times New Roman"/>
          <w:b/>
        </w:rPr>
        <w:t xml:space="preserve"> :</w:t>
      </w:r>
      <w:r w:rsidRPr="00714B32">
        <w:rPr>
          <w:rFonts w:ascii="Times New Roman" w:hAnsi="Times New Roman" w:cs="Times New Roman"/>
        </w:rPr>
        <w:t xml:space="preserve"> 40 </w:t>
      </w:r>
      <w:r w:rsidRPr="00714B32">
        <w:rPr>
          <w:rFonts w:ascii="Times New Roman" w:hAnsi="Times New Roman" w:cs="Times New Roman"/>
          <w:lang w:val="en-US"/>
        </w:rPr>
        <w:t>g</w:t>
      </w:r>
      <w:r w:rsidRPr="00714B32">
        <w:rPr>
          <w:rFonts w:ascii="Times New Roman" w:hAnsi="Times New Roman" w:cs="Times New Roman"/>
        </w:rPr>
        <w:t xml:space="preserve"> </w:t>
      </w:r>
      <w:r w:rsidRPr="00714B32">
        <w:rPr>
          <w:rFonts w:ascii="Times New Roman" w:hAnsi="Times New Roman" w:cs="Times New Roman"/>
          <w:lang w:val="en-US"/>
        </w:rPr>
        <w:t>NaOH</w:t>
      </w:r>
      <w:r w:rsidRPr="00714B32">
        <w:rPr>
          <w:rFonts w:ascii="Times New Roman" w:hAnsi="Times New Roman" w:cs="Times New Roman"/>
        </w:rPr>
        <w:t xml:space="preserve"> διαλύονται σε απεσταγμένο νερό τελικού όγκου 1 λίτρου.   </w:t>
      </w:r>
    </w:p>
    <w:p w:rsidR="008D04D6" w:rsidRPr="00D222A5" w:rsidRDefault="008D04D6" w:rsidP="008D04D6">
      <w:pPr>
        <w:pStyle w:val="BodyText"/>
        <w:ind w:left="1440"/>
        <w:rPr>
          <w:rFonts w:ascii="Times New Roman" w:hAnsi="Times New Roman" w:cs="Times New Roman"/>
          <w:b/>
        </w:rPr>
      </w:pPr>
      <w:r w:rsidRPr="00714B32">
        <w:rPr>
          <w:rFonts w:ascii="Times New Roman" w:hAnsi="Times New Roman" w:cs="Times New Roman"/>
          <w:b/>
        </w:rPr>
        <w:t xml:space="preserve">ΠΩΣ ΠΡΟΚΥΠΤΕΙ </w:t>
      </w:r>
      <w:r w:rsidRPr="00714B32">
        <w:rPr>
          <w:rFonts w:ascii="Times New Roman" w:hAnsi="Times New Roman" w:cs="Times New Roman"/>
          <w:b/>
          <w:lang w:val="en-US"/>
        </w:rPr>
        <w:t>H</w:t>
      </w:r>
      <w:r w:rsidRPr="00714B32">
        <w:rPr>
          <w:rFonts w:ascii="Times New Roman" w:hAnsi="Times New Roman" w:cs="Times New Roman"/>
          <w:b/>
        </w:rPr>
        <w:t xml:space="preserve"> </w:t>
      </w:r>
      <w:r w:rsidRPr="00714B32">
        <w:rPr>
          <w:rFonts w:ascii="Times New Roman" w:hAnsi="Times New Roman" w:cs="Times New Roman"/>
          <w:b/>
          <w:lang w:val="en-US"/>
        </w:rPr>
        <w:t>MAZA</w:t>
      </w:r>
      <w:r w:rsidRPr="00714B32">
        <w:rPr>
          <w:rFonts w:ascii="Times New Roman" w:hAnsi="Times New Roman" w:cs="Times New Roman"/>
          <w:b/>
        </w:rPr>
        <w:t xml:space="preserve"> ΤΩΝ 40 </w:t>
      </w:r>
      <w:r w:rsidRPr="00714B32">
        <w:rPr>
          <w:rFonts w:ascii="Times New Roman" w:hAnsi="Times New Roman" w:cs="Times New Roman"/>
          <w:b/>
          <w:lang w:val="en-US"/>
        </w:rPr>
        <w:t>g</w:t>
      </w:r>
      <w:r w:rsidRPr="00714B32">
        <w:rPr>
          <w:rFonts w:ascii="Times New Roman" w:hAnsi="Times New Roman" w:cs="Times New Roman"/>
          <w:b/>
        </w:rPr>
        <w:t>; (Μ</w:t>
      </w:r>
      <w:r w:rsidR="00AE3AD0">
        <w:rPr>
          <w:rFonts w:ascii="Times New Roman" w:hAnsi="Times New Roman" w:cs="Times New Roman"/>
          <w:b/>
        </w:rPr>
        <w:t>.Β.</w:t>
      </w:r>
      <w:r w:rsidRPr="00714B32">
        <w:rPr>
          <w:rFonts w:ascii="Times New Roman" w:hAnsi="Times New Roman" w:cs="Times New Roman"/>
          <w:vertAlign w:val="subscript"/>
          <w:lang w:val="en-US"/>
        </w:rPr>
        <w:t>NaOH</w:t>
      </w:r>
      <w:r w:rsidRPr="00714B32">
        <w:rPr>
          <w:rFonts w:ascii="Times New Roman" w:hAnsi="Times New Roman" w:cs="Times New Roman"/>
          <w:b/>
        </w:rPr>
        <w:t xml:space="preserve">: ~40 </w:t>
      </w:r>
      <w:r w:rsidRPr="00714B32">
        <w:rPr>
          <w:rFonts w:ascii="Times New Roman" w:hAnsi="Times New Roman" w:cs="Times New Roman"/>
          <w:b/>
          <w:lang w:val="en-US"/>
        </w:rPr>
        <w:t>g</w:t>
      </w:r>
      <w:r w:rsidRPr="00714B32">
        <w:rPr>
          <w:rFonts w:ascii="Times New Roman" w:hAnsi="Times New Roman" w:cs="Times New Roman"/>
          <w:b/>
        </w:rPr>
        <w:t>/</w:t>
      </w:r>
      <w:r w:rsidRPr="00714B32">
        <w:rPr>
          <w:rFonts w:ascii="Times New Roman" w:hAnsi="Times New Roman" w:cs="Times New Roman"/>
          <w:b/>
          <w:lang w:val="en-US"/>
        </w:rPr>
        <w:t>mol</w:t>
      </w:r>
      <w:r w:rsidRPr="00714B32">
        <w:rPr>
          <w:rFonts w:ascii="Times New Roman" w:hAnsi="Times New Roman" w:cs="Times New Roman"/>
          <w:b/>
        </w:rPr>
        <w:t>) ΥΠΟΛΟΓΙΣΤΕ!</w:t>
      </w:r>
    </w:p>
    <w:p w:rsidR="008D04D6" w:rsidRDefault="008D04D6" w:rsidP="008D04D6">
      <w:pPr>
        <w:pStyle w:val="BodyText"/>
        <w:ind w:left="1440"/>
        <w:rPr>
          <w:rFonts w:ascii="Times New Roman" w:hAnsi="Times New Roman" w:cs="Times New Roman"/>
          <w:b/>
          <w:lang w:val="en-US"/>
        </w:rPr>
      </w:pPr>
      <w:r w:rsidRPr="00714B32">
        <w:rPr>
          <w:rFonts w:ascii="Times New Roman" w:hAnsi="Times New Roman" w:cs="Times New Roman"/>
          <w:b/>
        </w:rPr>
        <w:t>......................................................................................................................................................................................................................................................................................</w:t>
      </w:r>
    </w:p>
    <w:p w:rsidR="008D04D6" w:rsidRPr="00714B32" w:rsidRDefault="008D04D6" w:rsidP="008D04D6">
      <w:pPr>
        <w:pStyle w:val="BodyText"/>
        <w:ind w:left="1440"/>
        <w:rPr>
          <w:rFonts w:ascii="Times New Roman" w:hAnsi="Times New Roman" w:cs="Times New Roman"/>
          <w:b/>
          <w:lang w:val="en-US"/>
        </w:rPr>
      </w:pPr>
    </w:p>
    <w:p w:rsidR="008D04D6" w:rsidRPr="00714B32" w:rsidRDefault="008D04D6" w:rsidP="008D04D6">
      <w:pPr>
        <w:pStyle w:val="BodyText"/>
        <w:numPr>
          <w:ilvl w:val="0"/>
          <w:numId w:val="3"/>
        </w:numPr>
        <w:rPr>
          <w:rFonts w:ascii="Times New Roman" w:hAnsi="Times New Roman" w:cs="Times New Roman"/>
          <w:b/>
          <w:u w:val="single"/>
        </w:rPr>
      </w:pPr>
      <w:r w:rsidRPr="00714B32">
        <w:rPr>
          <w:rFonts w:ascii="Times New Roman" w:hAnsi="Times New Roman" w:cs="Times New Roman"/>
          <w:b/>
          <w:u w:val="single"/>
        </w:rPr>
        <w:t>Παρασκευή ρυθμιστικού διαλύματος οξικ</w:t>
      </w:r>
      <w:r w:rsidR="00AE3AD0">
        <w:rPr>
          <w:rFonts w:ascii="Times New Roman" w:hAnsi="Times New Roman" w:cs="Times New Roman"/>
          <w:b/>
          <w:u w:val="single"/>
        </w:rPr>
        <w:t>ών</w:t>
      </w:r>
    </w:p>
    <w:p w:rsidR="008D04D6" w:rsidRPr="00714B32" w:rsidRDefault="008D04D6" w:rsidP="008D04D6">
      <w:pPr>
        <w:pStyle w:val="BodyText"/>
        <w:ind w:left="720"/>
        <w:rPr>
          <w:rFonts w:ascii="Times New Roman" w:hAnsi="Times New Roman" w:cs="Times New Roman"/>
          <w:i/>
          <w:u w:val="single"/>
        </w:rPr>
      </w:pPr>
    </w:p>
    <w:p w:rsidR="008D04D6" w:rsidRDefault="008D04D6" w:rsidP="008D04D6">
      <w:pPr>
        <w:pStyle w:val="BodyText"/>
        <w:ind w:left="720"/>
        <w:rPr>
          <w:rFonts w:ascii="Times New Roman" w:hAnsi="Times New Roman" w:cs="Times New Roman"/>
          <w:b/>
          <w:u w:val="single"/>
          <w:lang w:val="en-US"/>
        </w:rPr>
      </w:pPr>
      <w:r w:rsidRPr="00246627">
        <w:rPr>
          <w:rFonts w:ascii="Times New Roman" w:hAnsi="Times New Roman" w:cs="Times New Roman"/>
          <w:b/>
        </w:rPr>
        <w:t>Χρήση εξίσωσης</w:t>
      </w:r>
      <w:r w:rsidRPr="00714B32">
        <w:rPr>
          <w:rFonts w:ascii="Times New Roman" w:hAnsi="Times New Roman" w:cs="Times New Roman"/>
          <w:b/>
          <w:u w:val="single"/>
        </w:rPr>
        <w:t xml:space="preserve"> </w:t>
      </w:r>
      <w:r w:rsidRPr="00714B32">
        <w:rPr>
          <w:rFonts w:ascii="Times New Roman" w:hAnsi="Times New Roman" w:cs="Times New Roman"/>
          <w:b/>
          <w:lang w:val="en-US"/>
        </w:rPr>
        <w:t>Henderson</w:t>
      </w:r>
      <w:r w:rsidRPr="00714B32">
        <w:rPr>
          <w:rFonts w:ascii="Times New Roman" w:hAnsi="Times New Roman" w:cs="Times New Roman"/>
          <w:b/>
        </w:rPr>
        <w:t>-</w:t>
      </w:r>
      <w:r w:rsidRPr="00714B32">
        <w:rPr>
          <w:rFonts w:ascii="Times New Roman" w:hAnsi="Times New Roman" w:cs="Times New Roman"/>
          <w:b/>
          <w:lang w:val="en-US"/>
        </w:rPr>
        <w:t>Hasselbach</w:t>
      </w:r>
      <w:r w:rsidRPr="00714B32">
        <w:rPr>
          <w:rFonts w:ascii="Times New Roman" w:hAnsi="Times New Roman" w:cs="Times New Roman"/>
          <w:b/>
          <w:u w:val="single"/>
        </w:rPr>
        <w:t xml:space="preserve"> </w:t>
      </w:r>
    </w:p>
    <w:p w:rsidR="00403ED3" w:rsidRDefault="008D04D6" w:rsidP="00403ED3">
      <w:pPr>
        <w:pStyle w:val="BodyText"/>
        <w:ind w:firstLine="720"/>
        <w:rPr>
          <w:rFonts w:ascii="Times New Roman" w:hAnsi="Times New Roman" w:cs="Times New Roman"/>
        </w:rPr>
      </w:pPr>
      <w:r w:rsidRPr="00714B32">
        <w:rPr>
          <w:rFonts w:ascii="Times New Roman" w:hAnsi="Times New Roman" w:cs="Times New Roman"/>
        </w:rPr>
        <w:t>Όταν αναφέρεται ότι η συγκέντρωση του ρυθμιστικού διαλύματος οξικών είναι 0,1Μ, σημαίνει ότι τ</w:t>
      </w:r>
      <w:r w:rsidR="00403ED3">
        <w:rPr>
          <w:rFonts w:ascii="Times New Roman" w:hAnsi="Times New Roman" w:cs="Times New Roman"/>
        </w:rPr>
        <w:t>όσο η</w:t>
      </w:r>
      <w:r w:rsidRPr="00714B32">
        <w:rPr>
          <w:rFonts w:ascii="Times New Roman" w:hAnsi="Times New Roman" w:cs="Times New Roman"/>
        </w:rPr>
        <w:t xml:space="preserve"> συγκέντρωση του οξέος και της συζυγούς βάσεως </w:t>
      </w:r>
      <w:r w:rsidR="00403ED3">
        <w:rPr>
          <w:rFonts w:ascii="Times New Roman" w:hAnsi="Times New Roman" w:cs="Times New Roman"/>
        </w:rPr>
        <w:t xml:space="preserve">στο ρυθμιστικό διάλυμα που θα παρασκευάσετε </w:t>
      </w:r>
      <w:r w:rsidRPr="00714B32">
        <w:rPr>
          <w:rFonts w:ascii="Times New Roman" w:hAnsi="Times New Roman" w:cs="Times New Roman"/>
        </w:rPr>
        <w:t>είναι 0,1Μ. Η συγκέντρωση της συζυγούς βάσεως (</w:t>
      </w:r>
      <w:r w:rsidRPr="00714B32">
        <w:rPr>
          <w:rFonts w:ascii="Times New Roman" w:hAnsi="Times New Roman" w:cs="Times New Roman"/>
          <w:lang w:val="en-US"/>
        </w:rPr>
        <w:t>CH</w:t>
      </w:r>
      <w:r w:rsidRPr="00714B32">
        <w:rPr>
          <w:rFonts w:ascii="Times New Roman" w:hAnsi="Times New Roman" w:cs="Times New Roman"/>
          <w:vertAlign w:val="subscript"/>
        </w:rPr>
        <w:t>3</w:t>
      </w:r>
      <w:r w:rsidRPr="00714B32">
        <w:rPr>
          <w:rFonts w:ascii="Times New Roman" w:hAnsi="Times New Roman" w:cs="Times New Roman"/>
          <w:lang w:val="en-US"/>
        </w:rPr>
        <w:t>COO</w:t>
      </w:r>
      <w:r w:rsidRPr="00714B32">
        <w:rPr>
          <w:rFonts w:ascii="Times New Roman" w:hAnsi="Times New Roman" w:cs="Times New Roman"/>
          <w:vertAlign w:val="superscript"/>
        </w:rPr>
        <w:t>-</w:t>
      </w:r>
      <w:r w:rsidRPr="00714B32">
        <w:rPr>
          <w:rFonts w:ascii="Times New Roman" w:hAnsi="Times New Roman" w:cs="Times New Roman"/>
        </w:rPr>
        <w:t>) ταυτίζεται με την συγκέντρωση του άλατος (</w:t>
      </w:r>
      <w:r w:rsidRPr="00714B32">
        <w:rPr>
          <w:rFonts w:ascii="Times New Roman" w:hAnsi="Times New Roman" w:cs="Times New Roman"/>
          <w:lang w:val="en-US"/>
        </w:rPr>
        <w:t>CH</w:t>
      </w:r>
      <w:r w:rsidRPr="00714B32">
        <w:rPr>
          <w:rFonts w:ascii="Times New Roman" w:hAnsi="Times New Roman" w:cs="Times New Roman"/>
          <w:vertAlign w:val="subscript"/>
        </w:rPr>
        <w:t>3</w:t>
      </w:r>
      <w:r w:rsidRPr="00714B32">
        <w:rPr>
          <w:rFonts w:ascii="Times New Roman" w:hAnsi="Times New Roman" w:cs="Times New Roman"/>
          <w:lang w:val="en-US"/>
        </w:rPr>
        <w:t>COO</w:t>
      </w:r>
      <w:r w:rsidRPr="00714B32">
        <w:rPr>
          <w:rFonts w:ascii="Times New Roman" w:hAnsi="Times New Roman" w:cs="Times New Roman"/>
        </w:rPr>
        <w:t>Na)</w:t>
      </w:r>
      <w:r w:rsidR="00403ED3">
        <w:rPr>
          <w:rFonts w:ascii="Times New Roman" w:hAnsi="Times New Roman" w:cs="Times New Roman"/>
        </w:rPr>
        <w:t>, καθώς</w:t>
      </w:r>
      <w:r w:rsidRPr="00714B32">
        <w:rPr>
          <w:rFonts w:ascii="Times New Roman" w:hAnsi="Times New Roman" w:cs="Times New Roman"/>
        </w:rPr>
        <w:t xml:space="preserve"> οι οξικές ρίζες προέρχονται </w:t>
      </w:r>
      <w:r w:rsidRPr="00403ED3">
        <w:rPr>
          <w:rFonts w:ascii="Times New Roman" w:hAnsi="Times New Roman" w:cs="Times New Roman"/>
          <w:u w:val="single"/>
        </w:rPr>
        <w:t>σχεδόν αποκλειστικά</w:t>
      </w:r>
      <w:r w:rsidRPr="00714B32">
        <w:rPr>
          <w:rFonts w:ascii="Times New Roman" w:hAnsi="Times New Roman" w:cs="Times New Roman"/>
        </w:rPr>
        <w:t xml:space="preserve"> από την πλήρη διάσταση του οξικού νατρίου.</w:t>
      </w:r>
    </w:p>
    <w:p w:rsidR="00E52496" w:rsidRDefault="00E52496" w:rsidP="00403ED3">
      <w:pPr>
        <w:pStyle w:val="BodyText"/>
        <w:ind w:firstLine="720"/>
        <w:rPr>
          <w:rFonts w:ascii="Times New Roman" w:hAnsi="Times New Roman" w:cs="Times New Roman"/>
        </w:rPr>
      </w:pPr>
    </w:p>
    <w:p w:rsidR="002E00E5" w:rsidRPr="005409EC" w:rsidRDefault="002E00E5" w:rsidP="002E00E5">
      <w:pPr>
        <w:ind w:firstLine="720"/>
        <w:rPr>
          <w:b/>
          <w:u w:val="single"/>
        </w:rPr>
      </w:pPr>
      <w:r w:rsidRPr="00E52496">
        <w:rPr>
          <w:b/>
        </w:rPr>
        <w:lastRenderedPageBreak/>
        <w:t>(α)</w:t>
      </w:r>
      <w:r>
        <w:rPr>
          <w:b/>
          <w:u w:val="single"/>
        </w:rPr>
        <w:t xml:space="preserve"> Από</w:t>
      </w:r>
      <w:r w:rsidRPr="005409EC">
        <w:rPr>
          <w:b/>
          <w:u w:val="single"/>
        </w:rPr>
        <w:t xml:space="preserve"> την εξίσωση </w:t>
      </w:r>
      <w:r w:rsidRPr="005409EC">
        <w:rPr>
          <w:b/>
          <w:u w:val="single"/>
          <w:lang w:val="en-US"/>
        </w:rPr>
        <w:t>H</w:t>
      </w:r>
      <w:r w:rsidRPr="005409EC">
        <w:rPr>
          <w:b/>
          <w:u w:val="single"/>
        </w:rPr>
        <w:t>enderson–Hasselbalch</w:t>
      </w:r>
      <w:r>
        <w:rPr>
          <w:b/>
          <w:u w:val="single"/>
        </w:rPr>
        <w:t xml:space="preserve"> </w:t>
      </w:r>
      <w:r w:rsidRPr="001F3C52">
        <w:t xml:space="preserve">(σελ. </w:t>
      </w:r>
      <w:r>
        <w:t>10)</w:t>
      </w:r>
      <w:r w:rsidRPr="002E00E5">
        <w:t xml:space="preserve"> </w:t>
      </w:r>
      <w:r w:rsidRPr="00714B32">
        <w:t>προκύπτ</w:t>
      </w:r>
      <w:r>
        <w:t>ουν τα εξής</w:t>
      </w:r>
      <w:r w:rsidRPr="00714B32">
        <w:t>:</w:t>
      </w:r>
    </w:p>
    <w:p w:rsidR="002E00E5" w:rsidRPr="005409EC" w:rsidRDefault="002E00E5" w:rsidP="002E00E5">
      <w:pPr>
        <w:ind w:left="720"/>
        <w:rPr>
          <w:b/>
          <w:u w:val="single"/>
        </w:rPr>
      </w:pPr>
    </w:p>
    <w:p w:rsidR="002E00E5" w:rsidRPr="005409EC" w:rsidRDefault="002E00E5" w:rsidP="002E00E5">
      <w:pPr>
        <w:jc w:val="center"/>
        <w:rPr>
          <w:b/>
          <w:u w:val="single"/>
          <w:lang w:val="en-US"/>
        </w:rPr>
      </w:pPr>
      <w:r w:rsidRPr="005409EC">
        <w:rPr>
          <w:b/>
          <w:u w:val="single"/>
          <w:lang w:val="en-US"/>
        </w:rPr>
        <w:t>pH=pK</w:t>
      </w:r>
      <w:r w:rsidRPr="005409EC">
        <w:rPr>
          <w:b/>
          <w:u w:val="single"/>
        </w:rPr>
        <w:t>α</w:t>
      </w:r>
      <w:r w:rsidRPr="005409EC">
        <w:rPr>
          <w:b/>
          <w:u w:val="single"/>
          <w:lang w:val="en-US"/>
        </w:rPr>
        <w:t>+log ([CH</w:t>
      </w:r>
      <w:r w:rsidRPr="005409EC">
        <w:rPr>
          <w:b/>
          <w:u w:val="single"/>
          <w:vertAlign w:val="subscript"/>
          <w:lang w:val="en-US"/>
        </w:rPr>
        <w:t>3</w:t>
      </w:r>
      <w:r w:rsidRPr="005409EC">
        <w:rPr>
          <w:b/>
          <w:u w:val="single"/>
          <w:lang w:val="en-US"/>
        </w:rPr>
        <w:t>COO</w:t>
      </w:r>
      <w:r w:rsidRPr="005409EC">
        <w:rPr>
          <w:b/>
          <w:u w:val="single"/>
          <w:vertAlign w:val="superscript"/>
          <w:lang w:val="en-US"/>
        </w:rPr>
        <w:t>-</w:t>
      </w:r>
      <w:r w:rsidRPr="005409EC">
        <w:rPr>
          <w:b/>
          <w:u w:val="single"/>
          <w:lang w:val="en-US"/>
        </w:rPr>
        <w:t>]/[ CH</w:t>
      </w:r>
      <w:r w:rsidRPr="005409EC">
        <w:rPr>
          <w:b/>
          <w:u w:val="single"/>
          <w:vertAlign w:val="subscript"/>
          <w:lang w:val="en-US"/>
        </w:rPr>
        <w:t>3</w:t>
      </w:r>
      <w:r w:rsidRPr="005409EC">
        <w:rPr>
          <w:b/>
          <w:u w:val="single"/>
          <w:lang w:val="en-US"/>
        </w:rPr>
        <w:t>COOH])</w:t>
      </w:r>
    </w:p>
    <w:p w:rsidR="002E00E5" w:rsidRPr="005409EC" w:rsidRDefault="002E00E5" w:rsidP="002E00E5">
      <w:pPr>
        <w:jc w:val="center"/>
        <w:rPr>
          <w:b/>
          <w:u w:val="single"/>
          <w:lang w:val="en-US"/>
        </w:rPr>
      </w:pPr>
    </w:p>
    <w:p w:rsidR="002E00E5" w:rsidRPr="002E00E5" w:rsidRDefault="002E00E5" w:rsidP="002E00E5">
      <w:pPr>
        <w:ind w:left="720"/>
        <w:rPr>
          <w:b/>
          <w:u w:val="single"/>
        </w:rPr>
      </w:pPr>
      <w:r w:rsidRPr="00E52496">
        <w:rPr>
          <w:b/>
        </w:rPr>
        <w:t xml:space="preserve">(β) </w:t>
      </w:r>
      <w:r w:rsidRPr="005409EC">
        <w:rPr>
          <w:b/>
          <w:u w:val="single"/>
          <w:lang w:val="en-US"/>
        </w:rPr>
        <w:t>A</w:t>
      </w:r>
      <w:r w:rsidRPr="005409EC">
        <w:rPr>
          <w:b/>
          <w:u w:val="single"/>
        </w:rPr>
        <w:t>ντικαθιστώ τις γνωστές τιμές</w:t>
      </w:r>
      <w:r w:rsidRPr="002E00E5">
        <w:rPr>
          <w:b/>
          <w:u w:val="single"/>
        </w:rPr>
        <w:t>:</w:t>
      </w:r>
    </w:p>
    <w:p w:rsidR="002E00E5" w:rsidRPr="002E00E5" w:rsidRDefault="002E00E5" w:rsidP="002E00E5">
      <w:pPr>
        <w:ind w:left="720"/>
        <w:jc w:val="center"/>
        <w:rPr>
          <w:b/>
          <w:u w:val="single"/>
        </w:rPr>
      </w:pPr>
    </w:p>
    <w:p w:rsidR="002E00E5" w:rsidRPr="005409EC" w:rsidRDefault="002E00E5" w:rsidP="002E00E5">
      <w:pPr>
        <w:jc w:val="center"/>
      </w:pPr>
      <w:r w:rsidRPr="005409EC">
        <w:t>4=4.76+</w:t>
      </w:r>
      <w:r w:rsidRPr="005409EC">
        <w:rPr>
          <w:lang w:val="en-US"/>
        </w:rPr>
        <w:t>log</w:t>
      </w:r>
      <w:r w:rsidRPr="005409EC">
        <w:t>([</w:t>
      </w:r>
      <w:r w:rsidRPr="005409EC">
        <w:rPr>
          <w:lang w:val="en-US"/>
        </w:rPr>
        <w:t>CH</w:t>
      </w:r>
      <w:r w:rsidRPr="005409EC">
        <w:rPr>
          <w:vertAlign w:val="subscript"/>
        </w:rPr>
        <w:t>3</w:t>
      </w:r>
      <w:r w:rsidRPr="005409EC">
        <w:rPr>
          <w:lang w:val="en-US"/>
        </w:rPr>
        <w:t>COO</w:t>
      </w:r>
      <w:r w:rsidRPr="005409EC">
        <w:rPr>
          <w:vertAlign w:val="superscript"/>
        </w:rPr>
        <w:t>-</w:t>
      </w:r>
      <w:r w:rsidRPr="005409EC">
        <w:t>]/[</w:t>
      </w:r>
      <w:r w:rsidRPr="005409EC">
        <w:rPr>
          <w:lang w:val="en-US"/>
        </w:rPr>
        <w:t>CH</w:t>
      </w:r>
      <w:r w:rsidRPr="005409EC">
        <w:rPr>
          <w:vertAlign w:val="subscript"/>
        </w:rPr>
        <w:t>3</w:t>
      </w:r>
      <w:r w:rsidRPr="005409EC">
        <w:rPr>
          <w:lang w:val="en-US"/>
        </w:rPr>
        <w:t>COOH</w:t>
      </w:r>
      <w:r w:rsidRPr="005409EC">
        <w:t xml:space="preserve">]) =&gt;    </w:t>
      </w:r>
    </w:p>
    <w:p w:rsidR="002E00E5" w:rsidRPr="005409EC" w:rsidRDefault="002E00E5" w:rsidP="002E00E5">
      <w:pPr>
        <w:jc w:val="center"/>
      </w:pPr>
    </w:p>
    <w:p w:rsidR="002E00E5" w:rsidRPr="005409EC" w:rsidRDefault="002E00E5" w:rsidP="002E00E5">
      <w:pPr>
        <w:numPr>
          <w:ilvl w:val="0"/>
          <w:numId w:val="2"/>
        </w:numPr>
        <w:jc w:val="center"/>
      </w:pPr>
      <w:r w:rsidRPr="005409EC">
        <w:rPr>
          <w:lang w:val="en-US"/>
        </w:rPr>
        <w:t>log</w:t>
      </w:r>
      <w:r w:rsidRPr="005409EC">
        <w:t>([</w:t>
      </w:r>
      <w:r w:rsidRPr="005409EC">
        <w:rPr>
          <w:lang w:val="en-US"/>
        </w:rPr>
        <w:t>CH</w:t>
      </w:r>
      <w:r w:rsidRPr="005409EC">
        <w:rPr>
          <w:vertAlign w:val="subscript"/>
        </w:rPr>
        <w:t>3</w:t>
      </w:r>
      <w:r w:rsidRPr="005409EC">
        <w:rPr>
          <w:lang w:val="en-US"/>
        </w:rPr>
        <w:t>COO</w:t>
      </w:r>
      <w:r w:rsidRPr="005409EC">
        <w:rPr>
          <w:vertAlign w:val="superscript"/>
        </w:rPr>
        <w:t>-</w:t>
      </w:r>
      <w:r w:rsidRPr="005409EC">
        <w:t>]/[</w:t>
      </w:r>
      <w:r w:rsidRPr="005409EC">
        <w:rPr>
          <w:lang w:val="en-US"/>
        </w:rPr>
        <w:t>CH</w:t>
      </w:r>
      <w:r w:rsidRPr="005409EC">
        <w:rPr>
          <w:vertAlign w:val="subscript"/>
        </w:rPr>
        <w:t>3</w:t>
      </w:r>
      <w:r w:rsidRPr="005409EC">
        <w:rPr>
          <w:lang w:val="en-US"/>
        </w:rPr>
        <w:t>COOH</w:t>
      </w:r>
      <w:r w:rsidRPr="005409EC">
        <w:t>])=-0,76</w:t>
      </w:r>
    </w:p>
    <w:p w:rsidR="002E00E5" w:rsidRPr="005409EC" w:rsidRDefault="002E00E5" w:rsidP="002E00E5">
      <w:pPr>
        <w:ind w:left="720"/>
      </w:pPr>
    </w:p>
    <w:p w:rsidR="002E00E5" w:rsidRPr="005409EC" w:rsidRDefault="002E00E5" w:rsidP="002E00E5">
      <w:pPr>
        <w:numPr>
          <w:ilvl w:val="0"/>
          <w:numId w:val="2"/>
        </w:numPr>
        <w:jc w:val="center"/>
        <w:rPr>
          <w:u w:val="single"/>
        </w:rPr>
      </w:pPr>
      <w:r w:rsidRPr="005409EC">
        <w:t>[</w:t>
      </w:r>
      <w:r w:rsidRPr="005409EC">
        <w:rPr>
          <w:lang w:val="en-US"/>
        </w:rPr>
        <w:t>CH</w:t>
      </w:r>
      <w:r w:rsidRPr="005409EC">
        <w:rPr>
          <w:vertAlign w:val="subscript"/>
        </w:rPr>
        <w:t>3</w:t>
      </w:r>
      <w:r w:rsidRPr="005409EC">
        <w:rPr>
          <w:lang w:val="en-US"/>
        </w:rPr>
        <w:t>COO</w:t>
      </w:r>
      <w:r w:rsidRPr="005409EC">
        <w:rPr>
          <w:vertAlign w:val="superscript"/>
        </w:rPr>
        <w:t>-</w:t>
      </w:r>
      <w:r w:rsidRPr="005409EC">
        <w:t>]/[</w:t>
      </w:r>
      <w:r w:rsidRPr="005409EC">
        <w:rPr>
          <w:lang w:val="en-US"/>
        </w:rPr>
        <w:t>CH</w:t>
      </w:r>
      <w:r w:rsidRPr="005409EC">
        <w:rPr>
          <w:vertAlign w:val="subscript"/>
        </w:rPr>
        <w:t>3</w:t>
      </w:r>
      <w:r w:rsidRPr="005409EC">
        <w:rPr>
          <w:lang w:val="en-US"/>
        </w:rPr>
        <w:t>COOH</w:t>
      </w:r>
      <w:r w:rsidRPr="005409EC">
        <w:t>]=0,</w:t>
      </w:r>
      <w:r w:rsidRPr="005409EC">
        <w:rPr>
          <w:lang w:val="en-US"/>
        </w:rPr>
        <w:t>175</w:t>
      </w:r>
    </w:p>
    <w:p w:rsidR="002E00E5" w:rsidRPr="005409EC" w:rsidRDefault="002E00E5" w:rsidP="002E00E5">
      <w:pPr>
        <w:pStyle w:val="ListParagraph"/>
        <w:rPr>
          <w:u w:val="single"/>
        </w:rPr>
      </w:pPr>
    </w:p>
    <w:p w:rsidR="002E00E5" w:rsidRPr="005409EC" w:rsidRDefault="002E00E5" w:rsidP="002E00E5">
      <w:pPr>
        <w:numPr>
          <w:ilvl w:val="0"/>
          <w:numId w:val="2"/>
        </w:numPr>
        <w:jc w:val="center"/>
        <w:rPr>
          <w:u w:val="single"/>
        </w:rPr>
      </w:pPr>
      <w:r w:rsidRPr="005409EC">
        <w:rPr>
          <w:u w:val="single"/>
        </w:rPr>
        <w:t>(</w:t>
      </w:r>
      <w:r w:rsidRPr="005409EC">
        <w:rPr>
          <w:u w:val="single"/>
          <w:lang w:val="en-US"/>
        </w:rPr>
        <w:t>n</w:t>
      </w:r>
      <w:r w:rsidRPr="005409EC">
        <w:rPr>
          <w:u w:val="single"/>
          <w:vertAlign w:val="subscript"/>
        </w:rPr>
        <w:t>β</w:t>
      </w:r>
      <w:r w:rsidRPr="005409EC">
        <w:rPr>
          <w:u w:val="single"/>
        </w:rPr>
        <w:t xml:space="preserve"> </w:t>
      </w:r>
      <w:r>
        <w:rPr>
          <w:u w:val="single"/>
        </w:rPr>
        <w:t>/</w:t>
      </w:r>
      <w:r w:rsidRPr="005409EC">
        <w:rPr>
          <w:u w:val="single"/>
        </w:rPr>
        <w:t xml:space="preserve"> </w:t>
      </w:r>
      <w:r w:rsidRPr="005409EC">
        <w:rPr>
          <w:u w:val="single"/>
          <w:lang w:val="en-US"/>
        </w:rPr>
        <w:t>V</w:t>
      </w:r>
      <w:r w:rsidRPr="005409EC">
        <w:rPr>
          <w:u w:val="single"/>
          <w:vertAlign w:val="subscript"/>
        </w:rPr>
        <w:t>ολ</w:t>
      </w:r>
      <w:r w:rsidRPr="005409EC">
        <w:rPr>
          <w:u w:val="single"/>
        </w:rPr>
        <w:t>) / (</w:t>
      </w:r>
      <w:r w:rsidRPr="005409EC">
        <w:rPr>
          <w:u w:val="single"/>
          <w:lang w:val="en-US"/>
        </w:rPr>
        <w:t>n</w:t>
      </w:r>
      <w:r w:rsidRPr="005409EC">
        <w:rPr>
          <w:u w:val="single"/>
          <w:vertAlign w:val="subscript"/>
        </w:rPr>
        <w:t>ο</w:t>
      </w:r>
      <w:r w:rsidRPr="005409EC">
        <w:rPr>
          <w:u w:val="single"/>
        </w:rPr>
        <w:t xml:space="preserve"> </w:t>
      </w:r>
      <w:r>
        <w:rPr>
          <w:u w:val="single"/>
        </w:rPr>
        <w:t>/</w:t>
      </w:r>
      <w:r w:rsidRPr="005409EC">
        <w:rPr>
          <w:u w:val="single"/>
        </w:rPr>
        <w:t xml:space="preserve"> </w:t>
      </w:r>
      <w:r w:rsidRPr="005409EC">
        <w:rPr>
          <w:u w:val="single"/>
          <w:lang w:val="en-US"/>
        </w:rPr>
        <w:t>V</w:t>
      </w:r>
      <w:r w:rsidRPr="005409EC">
        <w:rPr>
          <w:u w:val="single"/>
          <w:vertAlign w:val="subscript"/>
        </w:rPr>
        <w:t>ολ</w:t>
      </w:r>
      <w:r w:rsidRPr="005409EC">
        <w:rPr>
          <w:u w:val="single"/>
        </w:rPr>
        <w:t xml:space="preserve">)=0,175, όμως </w:t>
      </w:r>
      <w:r w:rsidRPr="002E00E5">
        <w:rPr>
          <w:b/>
          <w:u w:val="single"/>
        </w:rPr>
        <w:t xml:space="preserve">ο </w:t>
      </w:r>
      <w:r w:rsidRPr="002E00E5">
        <w:rPr>
          <w:b/>
          <w:u w:val="single"/>
          <w:lang w:val="en-US"/>
        </w:rPr>
        <w:t>V</w:t>
      </w:r>
      <w:r w:rsidRPr="002E00E5">
        <w:rPr>
          <w:b/>
          <w:u w:val="single"/>
          <w:vertAlign w:val="subscript"/>
        </w:rPr>
        <w:t>ολ</w:t>
      </w:r>
      <w:r w:rsidRPr="002E00E5">
        <w:rPr>
          <w:b/>
          <w:u w:val="single"/>
        </w:rPr>
        <w:t xml:space="preserve"> είναι ο ίδιος</w:t>
      </w:r>
      <w:r w:rsidRPr="005409EC">
        <w:rPr>
          <w:u w:val="single"/>
        </w:rPr>
        <w:t xml:space="preserve"> οπότε:</w:t>
      </w:r>
    </w:p>
    <w:p w:rsidR="002E00E5" w:rsidRPr="005409EC" w:rsidRDefault="002E00E5" w:rsidP="002E00E5">
      <w:pPr>
        <w:pStyle w:val="ListParagraph"/>
        <w:rPr>
          <w:u w:val="single"/>
        </w:rPr>
      </w:pPr>
    </w:p>
    <w:p w:rsidR="002E00E5" w:rsidRPr="005409EC" w:rsidRDefault="002E00E5" w:rsidP="002E00E5">
      <w:pPr>
        <w:numPr>
          <w:ilvl w:val="0"/>
          <w:numId w:val="2"/>
        </w:numPr>
        <w:jc w:val="center"/>
        <w:rPr>
          <w:u w:val="single"/>
        </w:rPr>
      </w:pPr>
      <w:r w:rsidRPr="005409EC">
        <w:rPr>
          <w:u w:val="single"/>
          <w:lang w:val="en-US"/>
        </w:rPr>
        <w:t>n</w:t>
      </w:r>
      <w:r w:rsidRPr="005409EC">
        <w:rPr>
          <w:u w:val="single"/>
          <w:vertAlign w:val="subscript"/>
        </w:rPr>
        <w:t>β</w:t>
      </w:r>
      <w:r w:rsidRPr="005409EC">
        <w:rPr>
          <w:u w:val="single"/>
        </w:rPr>
        <w:t xml:space="preserve"> / </w:t>
      </w:r>
      <w:r w:rsidRPr="005409EC">
        <w:rPr>
          <w:u w:val="single"/>
          <w:lang w:val="en-US"/>
        </w:rPr>
        <w:t>n</w:t>
      </w:r>
      <w:r w:rsidRPr="005409EC">
        <w:rPr>
          <w:u w:val="single"/>
          <w:vertAlign w:val="subscript"/>
        </w:rPr>
        <w:t>ο</w:t>
      </w:r>
      <w:r w:rsidRPr="005409EC">
        <w:rPr>
          <w:u w:val="single"/>
        </w:rPr>
        <w:t xml:space="preserve"> =0,175</w:t>
      </w:r>
      <w:r w:rsidRPr="002628F8">
        <w:rPr>
          <w:lang w:val="en-US"/>
        </w:rPr>
        <w:t xml:space="preserve"> </w:t>
      </w:r>
      <w:r w:rsidRPr="002628F8">
        <w:rPr>
          <w:rStyle w:val="FootnoteReference"/>
          <w:lang w:val="en-US"/>
        </w:rPr>
        <w:footnoteReference w:id="3"/>
      </w:r>
    </w:p>
    <w:p w:rsidR="002E00E5" w:rsidRPr="005409EC" w:rsidRDefault="002E00E5" w:rsidP="002E00E5">
      <w:pPr>
        <w:pStyle w:val="ListParagraph"/>
        <w:rPr>
          <w:u w:val="single"/>
        </w:rPr>
      </w:pPr>
    </w:p>
    <w:p w:rsidR="002E00E5" w:rsidRPr="002628F8" w:rsidRDefault="002E00E5" w:rsidP="002E00E5">
      <w:pPr>
        <w:ind w:left="720"/>
      </w:pPr>
      <w:r w:rsidRPr="00565A72">
        <w:t xml:space="preserve">Γνωρίζουμε όμως ότι </w:t>
      </w:r>
      <w:r w:rsidRPr="005409EC">
        <w:rPr>
          <w:u w:val="single"/>
          <w:lang w:val="en-US"/>
        </w:rPr>
        <w:t>n</w:t>
      </w:r>
      <w:r w:rsidRPr="005409EC">
        <w:rPr>
          <w:u w:val="single"/>
          <w:vertAlign w:val="subscript"/>
        </w:rPr>
        <w:t>ο</w:t>
      </w:r>
      <w:r w:rsidRPr="005409EC">
        <w:rPr>
          <w:u w:val="single"/>
        </w:rPr>
        <w:t>=0,1</w:t>
      </w:r>
      <w:r w:rsidRPr="005409EC">
        <w:rPr>
          <w:u w:val="single"/>
          <w:lang w:val="en-US"/>
        </w:rPr>
        <w:t>x</w:t>
      </w:r>
      <w:r w:rsidRPr="005409EC">
        <w:rPr>
          <w:u w:val="single"/>
        </w:rPr>
        <w:t>V</w:t>
      </w:r>
      <w:r w:rsidR="002628F8">
        <w:rPr>
          <w:u w:val="single"/>
          <w:vertAlign w:val="subscript"/>
        </w:rPr>
        <w:t>ο</w:t>
      </w:r>
      <w:r w:rsidRPr="005409EC">
        <w:rPr>
          <w:u w:val="single"/>
        </w:rPr>
        <w:t xml:space="preserve"> </w:t>
      </w:r>
      <w:r w:rsidRPr="00565A72">
        <w:t xml:space="preserve">και </w:t>
      </w:r>
      <w:r w:rsidRPr="005409EC">
        <w:rPr>
          <w:u w:val="single"/>
          <w:lang w:val="en-US"/>
        </w:rPr>
        <w:t>n</w:t>
      </w:r>
      <w:r w:rsidRPr="005409EC">
        <w:rPr>
          <w:u w:val="single"/>
          <w:vertAlign w:val="subscript"/>
        </w:rPr>
        <w:t>β</w:t>
      </w:r>
      <w:r w:rsidRPr="005409EC">
        <w:rPr>
          <w:u w:val="single"/>
        </w:rPr>
        <w:t>=0,1</w:t>
      </w:r>
      <w:r w:rsidRPr="005409EC">
        <w:rPr>
          <w:u w:val="single"/>
          <w:lang w:val="en-US"/>
        </w:rPr>
        <w:t>x</w:t>
      </w:r>
      <w:r w:rsidRPr="005409EC">
        <w:rPr>
          <w:u w:val="single"/>
        </w:rPr>
        <w:t>V</w:t>
      </w:r>
      <w:r w:rsidR="002628F8">
        <w:rPr>
          <w:u w:val="single"/>
          <w:vertAlign w:val="subscript"/>
        </w:rPr>
        <w:t xml:space="preserve">β </w:t>
      </w:r>
      <w:r w:rsidR="002628F8" w:rsidRPr="002628F8">
        <w:t xml:space="preserve">(επειδή θέλω τελική συγκέντρωση οξικών 0,1Μ) </w:t>
      </w:r>
      <w:r w:rsidRPr="002628F8">
        <w:t>, οπότε</w:t>
      </w:r>
      <w:r w:rsidR="002628F8" w:rsidRPr="002628F8">
        <w:t>:</w:t>
      </w:r>
    </w:p>
    <w:p w:rsidR="002E00E5" w:rsidRPr="005409EC" w:rsidRDefault="002E00E5" w:rsidP="002E00E5">
      <w:pPr>
        <w:pStyle w:val="ListParagraph"/>
        <w:rPr>
          <w:u w:val="single"/>
        </w:rPr>
      </w:pPr>
    </w:p>
    <w:p w:rsidR="002E00E5" w:rsidRPr="00565A72" w:rsidRDefault="002E00E5" w:rsidP="002E00E5">
      <w:pPr>
        <w:numPr>
          <w:ilvl w:val="0"/>
          <w:numId w:val="2"/>
        </w:numPr>
        <w:jc w:val="center"/>
      </w:pPr>
      <w:r w:rsidRPr="005409EC">
        <w:rPr>
          <w:u w:val="single"/>
        </w:rPr>
        <w:t>V</w:t>
      </w:r>
      <w:r w:rsidR="002628F8">
        <w:rPr>
          <w:u w:val="single"/>
          <w:vertAlign w:val="subscript"/>
        </w:rPr>
        <w:t>β</w:t>
      </w:r>
      <w:r w:rsidRPr="005409EC">
        <w:rPr>
          <w:u w:val="single"/>
        </w:rPr>
        <w:t>/V</w:t>
      </w:r>
      <w:r w:rsidR="002628F8">
        <w:rPr>
          <w:u w:val="single"/>
          <w:vertAlign w:val="subscript"/>
        </w:rPr>
        <w:t>ο</w:t>
      </w:r>
      <w:r w:rsidRPr="005409EC">
        <w:rPr>
          <w:u w:val="single"/>
          <w:vertAlign w:val="subscript"/>
        </w:rPr>
        <w:t xml:space="preserve"> = </w:t>
      </w:r>
      <w:r w:rsidRPr="005409EC">
        <w:rPr>
          <w:u w:val="single"/>
        </w:rPr>
        <w:t>0,175</w:t>
      </w:r>
      <w:r w:rsidR="002628F8" w:rsidRPr="00565A72">
        <w:rPr>
          <w:rStyle w:val="FootnoteReference"/>
        </w:rPr>
        <w:footnoteReference w:id="4"/>
      </w:r>
      <w:r w:rsidRPr="00565A72">
        <w:t xml:space="preserve"> ή </w:t>
      </w:r>
      <w:r w:rsidRPr="005409EC">
        <w:rPr>
          <w:u w:val="single"/>
        </w:rPr>
        <w:t>V</w:t>
      </w:r>
      <w:r w:rsidR="002628F8">
        <w:rPr>
          <w:u w:val="single"/>
          <w:vertAlign w:val="subscript"/>
        </w:rPr>
        <w:t>β</w:t>
      </w:r>
      <w:r w:rsidRPr="005409EC">
        <w:rPr>
          <w:u w:val="single"/>
        </w:rPr>
        <w:t xml:space="preserve"> = 0,175</w:t>
      </w:r>
      <w:r w:rsidRPr="005409EC">
        <w:rPr>
          <w:u w:val="single"/>
          <w:lang w:val="en-US"/>
        </w:rPr>
        <w:t>xV</w:t>
      </w:r>
      <w:r w:rsidR="002628F8">
        <w:rPr>
          <w:u w:val="single"/>
          <w:vertAlign w:val="subscript"/>
        </w:rPr>
        <w:t>ο</w:t>
      </w:r>
      <w:r w:rsidRPr="005409EC">
        <w:rPr>
          <w:u w:val="single"/>
        </w:rPr>
        <w:t xml:space="preserve">, </w:t>
      </w:r>
      <w:r w:rsidRPr="00565A72">
        <w:t xml:space="preserve">όμως </w:t>
      </w:r>
      <w:r w:rsidRPr="005409EC">
        <w:rPr>
          <w:u w:val="single"/>
          <w:lang w:val="en-US"/>
        </w:rPr>
        <w:t>V</w:t>
      </w:r>
      <w:r w:rsidR="002628F8">
        <w:rPr>
          <w:u w:val="single"/>
          <w:vertAlign w:val="subscript"/>
        </w:rPr>
        <w:t>β</w:t>
      </w:r>
      <w:r w:rsidRPr="005409EC">
        <w:rPr>
          <w:u w:val="single"/>
        </w:rPr>
        <w:t>+</w:t>
      </w:r>
      <w:r w:rsidRPr="005409EC">
        <w:rPr>
          <w:u w:val="single"/>
          <w:lang w:val="en-US"/>
        </w:rPr>
        <w:t>V</w:t>
      </w:r>
      <w:r w:rsidR="002628F8">
        <w:rPr>
          <w:u w:val="single"/>
          <w:vertAlign w:val="subscript"/>
        </w:rPr>
        <w:t>ο</w:t>
      </w:r>
      <w:r w:rsidRPr="005409EC">
        <w:rPr>
          <w:u w:val="single"/>
        </w:rPr>
        <w:t xml:space="preserve">= 1000 </w:t>
      </w:r>
      <w:r w:rsidRPr="005409EC">
        <w:rPr>
          <w:u w:val="single"/>
          <w:lang w:val="en-US"/>
        </w:rPr>
        <w:t>ml</w:t>
      </w:r>
      <w:r w:rsidRPr="005409EC">
        <w:rPr>
          <w:u w:val="single"/>
        </w:rPr>
        <w:t xml:space="preserve"> (1 </w:t>
      </w:r>
      <w:r w:rsidRPr="005409EC">
        <w:rPr>
          <w:u w:val="single"/>
          <w:lang w:val="en-US"/>
        </w:rPr>
        <w:t>Lt</w:t>
      </w:r>
      <w:r w:rsidRPr="005409EC">
        <w:rPr>
          <w:u w:val="single"/>
        </w:rPr>
        <w:t>)</w:t>
      </w:r>
      <w:r w:rsidRPr="00565A72">
        <w:t xml:space="preserve"> </w:t>
      </w:r>
      <w:r w:rsidRPr="00565A72">
        <w:rPr>
          <w:lang w:val="en-US"/>
        </w:rPr>
        <w:t>o</w:t>
      </w:r>
      <w:r w:rsidRPr="00565A72">
        <w:t>πότε:</w:t>
      </w:r>
    </w:p>
    <w:p w:rsidR="002E00E5" w:rsidRPr="005409EC" w:rsidRDefault="002E00E5" w:rsidP="002E00E5">
      <w:pPr>
        <w:ind w:left="720"/>
        <w:rPr>
          <w:u w:val="single"/>
        </w:rPr>
      </w:pPr>
    </w:p>
    <w:p w:rsidR="002E00E5" w:rsidRPr="00565A72" w:rsidRDefault="002E00E5" w:rsidP="002E00E5">
      <w:pPr>
        <w:numPr>
          <w:ilvl w:val="0"/>
          <w:numId w:val="2"/>
        </w:numPr>
        <w:jc w:val="center"/>
      </w:pPr>
      <w:r w:rsidRPr="00565A72">
        <w:rPr>
          <w:lang w:val="en-US"/>
        </w:rPr>
        <w:t>V</w:t>
      </w:r>
      <w:r w:rsidR="002628F8" w:rsidRPr="00565A72">
        <w:rPr>
          <w:vertAlign w:val="subscript"/>
        </w:rPr>
        <w:t>ο</w:t>
      </w:r>
      <w:r w:rsidRPr="00565A72">
        <w:t>+0,175</w:t>
      </w:r>
      <w:r w:rsidRPr="00565A72">
        <w:rPr>
          <w:lang w:val="en-US"/>
        </w:rPr>
        <w:t>xV</w:t>
      </w:r>
      <w:r w:rsidR="002628F8" w:rsidRPr="00565A72">
        <w:rPr>
          <w:vertAlign w:val="subscript"/>
        </w:rPr>
        <w:t>ο</w:t>
      </w:r>
      <w:r w:rsidRPr="00565A72">
        <w:t xml:space="preserve">= 1000 </w:t>
      </w:r>
      <w:r w:rsidRPr="00565A72">
        <w:rPr>
          <w:lang w:val="en-US"/>
        </w:rPr>
        <w:t xml:space="preserve">ml </w:t>
      </w:r>
    </w:p>
    <w:p w:rsidR="002E00E5" w:rsidRPr="00565A72" w:rsidRDefault="002E00E5" w:rsidP="002E00E5">
      <w:pPr>
        <w:pStyle w:val="ListParagraph"/>
      </w:pPr>
    </w:p>
    <w:p w:rsidR="002E00E5" w:rsidRPr="00565A72" w:rsidRDefault="002E00E5" w:rsidP="002E00E5">
      <w:pPr>
        <w:numPr>
          <w:ilvl w:val="0"/>
          <w:numId w:val="2"/>
        </w:numPr>
        <w:jc w:val="center"/>
      </w:pPr>
      <w:r w:rsidRPr="00565A72">
        <w:rPr>
          <w:lang w:val="en-US"/>
        </w:rPr>
        <w:t>V</w:t>
      </w:r>
      <w:r w:rsidR="002628F8" w:rsidRPr="00565A72">
        <w:rPr>
          <w:vertAlign w:val="subscript"/>
        </w:rPr>
        <w:t>ο</w:t>
      </w:r>
      <w:r w:rsidRPr="00565A72">
        <w:rPr>
          <w:lang w:val="en-US"/>
        </w:rPr>
        <w:t xml:space="preserve"> = 851 ml </w:t>
      </w:r>
      <w:r w:rsidRPr="00565A72">
        <w:t xml:space="preserve"> 0,1 Μ </w:t>
      </w:r>
      <w:r w:rsidRPr="00565A72">
        <w:rPr>
          <w:lang w:val="en-US"/>
        </w:rPr>
        <w:t>CH</w:t>
      </w:r>
      <w:r w:rsidRPr="00565A72">
        <w:rPr>
          <w:vertAlign w:val="subscript"/>
        </w:rPr>
        <w:t>3</w:t>
      </w:r>
      <w:r w:rsidRPr="00565A72">
        <w:rPr>
          <w:lang w:val="en-US"/>
        </w:rPr>
        <w:t>COOH</w:t>
      </w:r>
    </w:p>
    <w:p w:rsidR="002E00E5" w:rsidRPr="00565A72" w:rsidRDefault="002E00E5" w:rsidP="002E00E5">
      <w:pPr>
        <w:pStyle w:val="ListParagraph"/>
      </w:pPr>
    </w:p>
    <w:p w:rsidR="002E00E5" w:rsidRPr="00565A72" w:rsidRDefault="002E00E5" w:rsidP="002E00E5">
      <w:pPr>
        <w:numPr>
          <w:ilvl w:val="0"/>
          <w:numId w:val="2"/>
        </w:numPr>
        <w:jc w:val="center"/>
      </w:pPr>
      <w:r w:rsidRPr="00565A72">
        <w:rPr>
          <w:lang w:val="en-US"/>
        </w:rPr>
        <w:t>V</w:t>
      </w:r>
      <w:r w:rsidR="002628F8" w:rsidRPr="00565A72">
        <w:rPr>
          <w:vertAlign w:val="subscript"/>
        </w:rPr>
        <w:t>β</w:t>
      </w:r>
      <w:r w:rsidRPr="00565A72">
        <w:t xml:space="preserve"> = 149 </w:t>
      </w:r>
      <w:r w:rsidRPr="00565A72">
        <w:rPr>
          <w:lang w:val="en-US"/>
        </w:rPr>
        <w:t xml:space="preserve">ml </w:t>
      </w:r>
      <w:r w:rsidR="00565A72" w:rsidRPr="00565A72">
        <w:t xml:space="preserve">0,1 Μ </w:t>
      </w:r>
      <w:r w:rsidRPr="00565A72">
        <w:rPr>
          <w:lang w:val="en-US"/>
        </w:rPr>
        <w:t>CH</w:t>
      </w:r>
      <w:r w:rsidRPr="00565A72">
        <w:rPr>
          <w:vertAlign w:val="subscript"/>
        </w:rPr>
        <w:t>3</w:t>
      </w:r>
      <w:r w:rsidRPr="00565A72">
        <w:rPr>
          <w:lang w:val="en-US"/>
        </w:rPr>
        <w:t>COONa</w:t>
      </w:r>
    </w:p>
    <w:p w:rsidR="002E00E5" w:rsidRPr="005409EC" w:rsidRDefault="002E00E5" w:rsidP="002E00E5">
      <w:pPr>
        <w:rPr>
          <w:u w:val="single"/>
        </w:rPr>
      </w:pPr>
    </w:p>
    <w:p w:rsidR="002E00E5" w:rsidRPr="005409EC" w:rsidRDefault="002E00E5" w:rsidP="002E00E5">
      <w:r w:rsidRPr="005409EC">
        <w:t>Επειδή όμως τα</w:t>
      </w:r>
      <w:r w:rsidRPr="005409EC">
        <w:rPr>
          <w:u w:val="single"/>
        </w:rPr>
        <w:t xml:space="preserve"> </w:t>
      </w:r>
      <w:r w:rsidRPr="005409EC">
        <w:rPr>
          <w:lang w:val="en-US"/>
        </w:rPr>
        <w:t>stock</w:t>
      </w:r>
      <w:r w:rsidRPr="005409EC">
        <w:t xml:space="preserve"> διαλύματα είναι </w:t>
      </w:r>
      <w:r w:rsidRPr="005409EC">
        <w:rPr>
          <w:b/>
        </w:rPr>
        <w:t>10</w:t>
      </w:r>
      <w:r w:rsidRPr="005409EC">
        <w:rPr>
          <w:b/>
          <w:lang w:val="en-US"/>
        </w:rPr>
        <w:t>x</w:t>
      </w:r>
      <w:r w:rsidRPr="005409EC">
        <w:t xml:space="preserve"> πιο πυκνά (1 Μ) θα πάρουμε:</w:t>
      </w:r>
    </w:p>
    <w:p w:rsidR="002E00E5" w:rsidRPr="005409EC" w:rsidRDefault="002E00E5" w:rsidP="002E00E5"/>
    <w:p w:rsidR="002E00E5" w:rsidRPr="005409EC" w:rsidRDefault="002E00E5" w:rsidP="002E00E5">
      <w:pPr>
        <w:jc w:val="center"/>
        <w:rPr>
          <w:lang w:val="en-US"/>
        </w:rPr>
      </w:pPr>
      <w:r w:rsidRPr="005409EC">
        <w:rPr>
          <w:b/>
          <w:lang w:val="en-US"/>
        </w:rPr>
        <w:t xml:space="preserve">85,1 ml  1 </w:t>
      </w:r>
      <w:r w:rsidRPr="005409EC">
        <w:rPr>
          <w:b/>
        </w:rPr>
        <w:t>Μ</w:t>
      </w:r>
      <w:r w:rsidRPr="005409EC">
        <w:rPr>
          <w:b/>
          <w:lang w:val="en-US"/>
        </w:rPr>
        <w:t xml:space="preserve"> CH</w:t>
      </w:r>
      <w:r w:rsidRPr="005409EC">
        <w:rPr>
          <w:b/>
          <w:vertAlign w:val="subscript"/>
          <w:lang w:val="en-US"/>
        </w:rPr>
        <w:t>3</w:t>
      </w:r>
      <w:r w:rsidRPr="005409EC">
        <w:rPr>
          <w:b/>
          <w:lang w:val="en-US"/>
        </w:rPr>
        <w:t xml:space="preserve">COOH </w:t>
      </w:r>
      <w:r w:rsidRPr="005409EC">
        <w:t>και</w:t>
      </w:r>
      <w:r w:rsidRPr="005409EC">
        <w:rPr>
          <w:b/>
          <w:lang w:val="en-US"/>
        </w:rPr>
        <w:t xml:space="preserve"> 14,9 ml </w:t>
      </w:r>
      <w:r w:rsidR="00565A72" w:rsidRPr="00565A72">
        <w:rPr>
          <w:b/>
          <w:lang w:val="en-US"/>
        </w:rPr>
        <w:t xml:space="preserve">1 </w:t>
      </w:r>
      <w:r w:rsidR="00565A72">
        <w:rPr>
          <w:b/>
        </w:rPr>
        <w:t>Μ</w:t>
      </w:r>
      <w:r w:rsidR="00565A72" w:rsidRPr="00565A72">
        <w:rPr>
          <w:b/>
          <w:lang w:val="en-US"/>
        </w:rPr>
        <w:t xml:space="preserve"> </w:t>
      </w:r>
      <w:r w:rsidRPr="005409EC">
        <w:rPr>
          <w:b/>
          <w:lang w:val="en-US"/>
        </w:rPr>
        <w:t>CH</w:t>
      </w:r>
      <w:r w:rsidRPr="005409EC">
        <w:rPr>
          <w:b/>
          <w:vertAlign w:val="subscript"/>
          <w:lang w:val="en-US"/>
        </w:rPr>
        <w:t>3</w:t>
      </w:r>
      <w:r w:rsidRPr="005409EC">
        <w:rPr>
          <w:b/>
          <w:lang w:val="en-US"/>
        </w:rPr>
        <w:t>COONa</w:t>
      </w:r>
    </w:p>
    <w:p w:rsidR="002E00E5" w:rsidRPr="005409EC" w:rsidRDefault="002E00E5" w:rsidP="002E00E5">
      <w:pPr>
        <w:jc w:val="center"/>
        <w:rPr>
          <w:lang w:val="en-US"/>
        </w:rPr>
      </w:pPr>
      <w:r>
        <w:rPr>
          <w:noProof/>
          <w:lang w:val="en-US" w:eastAsia="en-US"/>
        </w:rPr>
        <w:drawing>
          <wp:anchor distT="0" distB="0" distL="114300" distR="114300" simplePos="0" relativeHeight="251697152" behindDoc="1" locked="0" layoutInCell="1" allowOverlap="1">
            <wp:simplePos x="0" y="0"/>
            <wp:positionH relativeFrom="column">
              <wp:posOffset>704850</wp:posOffset>
            </wp:positionH>
            <wp:positionV relativeFrom="paragraph">
              <wp:posOffset>13970</wp:posOffset>
            </wp:positionV>
            <wp:extent cx="383540" cy="383540"/>
            <wp:effectExtent l="19050" t="0" r="0" b="0"/>
            <wp:wrapThrough wrapText="bothSides">
              <wp:wrapPolygon edited="0">
                <wp:start x="-1073" y="0"/>
                <wp:lineTo x="-1073" y="20384"/>
                <wp:lineTo x="21457" y="20384"/>
                <wp:lineTo x="21457" y="0"/>
                <wp:lineTo x="-1073" y="0"/>
              </wp:wrapPolygon>
            </wp:wrapThrough>
            <wp:docPr id="3" name="Picture 53"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3540" cy="383540"/>
                    </a:xfrm>
                    <a:prstGeom prst="rect">
                      <a:avLst/>
                    </a:prstGeom>
                    <a:noFill/>
                  </pic:spPr>
                </pic:pic>
              </a:graphicData>
            </a:graphic>
          </wp:anchor>
        </w:drawing>
      </w:r>
    </w:p>
    <w:p w:rsidR="002E00E5" w:rsidRPr="005409EC" w:rsidRDefault="002E00E5" w:rsidP="002E00E5">
      <w:pPr>
        <w:rPr>
          <w:b/>
          <w:u w:val="single"/>
        </w:rPr>
      </w:pPr>
      <w:r w:rsidRPr="002E00E5">
        <w:rPr>
          <w:b/>
          <w:lang w:val="en-US"/>
        </w:rPr>
        <w:t xml:space="preserve">  </w:t>
      </w:r>
      <w:r w:rsidRPr="005409EC">
        <w:rPr>
          <w:b/>
        </w:rPr>
        <w:t xml:space="preserve">Ρυθμίζω ο τελικός μου όγκος να είναι στα 1000 </w:t>
      </w:r>
      <w:r w:rsidRPr="005409EC">
        <w:rPr>
          <w:b/>
          <w:lang w:val="en-US"/>
        </w:rPr>
        <w:t>ml</w:t>
      </w:r>
      <w:r w:rsidRPr="005409EC">
        <w:rPr>
          <w:b/>
        </w:rPr>
        <w:t xml:space="preserve"> !</w:t>
      </w:r>
    </w:p>
    <w:p w:rsidR="008D04D6" w:rsidRPr="00714B32" w:rsidRDefault="008D04D6" w:rsidP="002E00E5">
      <w:pPr>
        <w:pStyle w:val="BodyText"/>
        <w:tabs>
          <w:tab w:val="left" w:pos="3330"/>
        </w:tabs>
        <w:rPr>
          <w:rFonts w:ascii="Times New Roman" w:hAnsi="Times New Roman" w:cs="Times New Roman"/>
          <w:b/>
        </w:rPr>
      </w:pPr>
    </w:p>
    <w:p w:rsidR="008D04D6" w:rsidRPr="00714B32" w:rsidRDefault="008D04D6" w:rsidP="008D04D6">
      <w:pPr>
        <w:pStyle w:val="BodyText"/>
        <w:rPr>
          <w:rFonts w:ascii="Times New Roman" w:hAnsi="Times New Roman" w:cs="Times New Roman"/>
          <w:b/>
          <w:u w:val="single"/>
        </w:rPr>
      </w:pPr>
    </w:p>
    <w:p w:rsidR="008D04D6" w:rsidRPr="00714B32" w:rsidRDefault="008D04D6" w:rsidP="008D04D6">
      <w:pPr>
        <w:pStyle w:val="BodyText"/>
        <w:numPr>
          <w:ilvl w:val="0"/>
          <w:numId w:val="3"/>
        </w:numPr>
        <w:rPr>
          <w:rFonts w:ascii="Times New Roman" w:hAnsi="Times New Roman" w:cs="Times New Roman"/>
          <w:b/>
        </w:rPr>
      </w:pPr>
      <w:r w:rsidRPr="00714B32">
        <w:rPr>
          <w:rFonts w:ascii="Times New Roman" w:hAnsi="Times New Roman" w:cs="Times New Roman"/>
          <w:b/>
          <w:u w:val="single"/>
          <w:lang w:val="en-US"/>
        </w:rPr>
        <w:t>M</w:t>
      </w:r>
      <w:r w:rsidRPr="00714B32">
        <w:rPr>
          <w:rFonts w:ascii="Times New Roman" w:hAnsi="Times New Roman" w:cs="Times New Roman"/>
          <w:b/>
          <w:u w:val="single"/>
        </w:rPr>
        <w:t xml:space="preserve">έτρηση του </w:t>
      </w:r>
      <w:r w:rsidRPr="00714B32">
        <w:rPr>
          <w:rFonts w:ascii="Times New Roman" w:hAnsi="Times New Roman" w:cs="Times New Roman"/>
          <w:b/>
          <w:u w:val="single"/>
          <w:lang w:val="en-US"/>
        </w:rPr>
        <w:t>pH</w:t>
      </w:r>
      <w:r w:rsidRPr="00714B32">
        <w:rPr>
          <w:rFonts w:ascii="Times New Roman" w:hAnsi="Times New Roman" w:cs="Times New Roman"/>
          <w:b/>
          <w:u w:val="single"/>
        </w:rPr>
        <w:t xml:space="preserve"> και της ρυθμιστικής χωρητικότητας διαλύματος 0,1 </w:t>
      </w:r>
      <w:r w:rsidRPr="00714B32">
        <w:rPr>
          <w:rFonts w:ascii="Times New Roman" w:hAnsi="Times New Roman" w:cs="Times New Roman"/>
          <w:b/>
          <w:u w:val="single"/>
          <w:lang w:val="en-US"/>
        </w:rPr>
        <w:t>M</w:t>
      </w:r>
      <w:r w:rsidRPr="00714B32">
        <w:rPr>
          <w:rFonts w:ascii="Times New Roman" w:hAnsi="Times New Roman" w:cs="Times New Roman"/>
          <w:b/>
          <w:u w:val="single"/>
        </w:rPr>
        <w:t xml:space="preserve"> οξικών</w:t>
      </w:r>
    </w:p>
    <w:p w:rsidR="008D04D6" w:rsidRPr="009F2DB7" w:rsidRDefault="008D04D6" w:rsidP="008D04D6">
      <w:pPr>
        <w:pStyle w:val="BodyText"/>
        <w:ind w:firstLine="720"/>
        <w:rPr>
          <w:rFonts w:ascii="Times New Roman" w:hAnsi="Times New Roman" w:cs="Times New Roman"/>
        </w:rPr>
      </w:pPr>
    </w:p>
    <w:p w:rsidR="008D04D6" w:rsidRPr="000D33BA" w:rsidRDefault="008D04D6" w:rsidP="008D04D6">
      <w:pPr>
        <w:pStyle w:val="BodyText"/>
        <w:ind w:firstLine="720"/>
        <w:rPr>
          <w:rFonts w:ascii="Times New Roman" w:hAnsi="Times New Roman" w:cs="Times New Roman"/>
        </w:rPr>
      </w:pPr>
      <w:r w:rsidRPr="00D222A5">
        <w:rPr>
          <w:rFonts w:ascii="Times New Roman" w:hAnsi="Times New Roman" w:cs="Times New Roman"/>
          <w:b/>
        </w:rPr>
        <w:t>3.1.</w:t>
      </w:r>
      <w:r w:rsidRPr="00D222A5">
        <w:rPr>
          <w:rFonts w:ascii="Times New Roman" w:hAnsi="Times New Roman" w:cs="Times New Roman"/>
        </w:rPr>
        <w:t xml:space="preserve"> </w:t>
      </w:r>
      <w:r w:rsidRPr="000D33BA">
        <w:rPr>
          <w:rFonts w:ascii="Times New Roman" w:hAnsi="Times New Roman" w:cs="Times New Roman"/>
        </w:rPr>
        <w:tab/>
      </w:r>
      <w:r w:rsidRPr="00714B32">
        <w:rPr>
          <w:rFonts w:ascii="Times New Roman" w:hAnsi="Times New Roman" w:cs="Times New Roman"/>
        </w:rPr>
        <w:t xml:space="preserve">Σε ποτήρι ζέσεως των 250 </w:t>
      </w:r>
      <w:r w:rsidRPr="00714B32">
        <w:rPr>
          <w:rFonts w:ascii="Times New Roman" w:hAnsi="Times New Roman" w:cs="Times New Roman"/>
          <w:lang w:val="en-US"/>
        </w:rPr>
        <w:t>ml</w:t>
      </w:r>
      <w:r w:rsidRPr="00714B32">
        <w:rPr>
          <w:rFonts w:ascii="Times New Roman" w:hAnsi="Times New Roman" w:cs="Times New Roman"/>
        </w:rPr>
        <w:t xml:space="preserve">, μεταφέρατε 100 </w:t>
      </w:r>
      <w:r w:rsidRPr="00714B32">
        <w:rPr>
          <w:rFonts w:ascii="Times New Roman" w:hAnsi="Times New Roman" w:cs="Times New Roman"/>
          <w:lang w:val="en-US"/>
        </w:rPr>
        <w:t>ml</w:t>
      </w:r>
      <w:r w:rsidRPr="00714B32">
        <w:rPr>
          <w:rFonts w:ascii="Times New Roman" w:hAnsi="Times New Roman" w:cs="Times New Roman"/>
        </w:rPr>
        <w:t xml:space="preserve"> από το ρυθμιστικό διάλυμα που παρασκευάσατε. Μέσα στο διάλυμα τοποθετείστε ένα μαγνητικό αναδευτήρα και βυθίσατε το ηλεκτρόδιο του πεχαμέτρου με τέτοιο τρόπο ώστε το ηλεκτρόδιο να βυθίζεται περίπου 1,5 - 3 </w:t>
      </w:r>
      <w:r w:rsidRPr="00714B32">
        <w:rPr>
          <w:rFonts w:ascii="Times New Roman" w:hAnsi="Times New Roman" w:cs="Times New Roman"/>
          <w:lang w:val="en-US"/>
        </w:rPr>
        <w:t>cm</w:t>
      </w:r>
      <w:r w:rsidRPr="00714B32">
        <w:rPr>
          <w:rFonts w:ascii="Times New Roman" w:hAnsi="Times New Roman" w:cs="Times New Roman"/>
        </w:rPr>
        <w:t xml:space="preserve">. Το δοχείο είναι τοποθετημένο επάνω σε μαγνητική πλάκα. Πριν θέσουμε σε λειτουργία την μαγνητική πλάκα </w:t>
      </w:r>
      <w:r w:rsidRPr="00714B32">
        <w:rPr>
          <w:rFonts w:ascii="Times New Roman" w:hAnsi="Times New Roman" w:cs="Times New Roman"/>
          <w:u w:val="single"/>
        </w:rPr>
        <w:t xml:space="preserve">προσέχουμε ώστε το ηλεκτρόδιο να βρίσκεται με τέτοιο τρόπο τοποθετημένο στο διάλυμα </w:t>
      </w:r>
      <w:r w:rsidRPr="00714B32">
        <w:rPr>
          <w:rFonts w:ascii="Times New Roman" w:hAnsi="Times New Roman" w:cs="Times New Roman"/>
          <w:u w:val="single"/>
        </w:rPr>
        <w:lastRenderedPageBreak/>
        <w:t>ώστε ο μαγνήτης που περιστρέφεται να μην το σπάσει</w:t>
      </w:r>
      <w:r w:rsidRPr="00714B32">
        <w:rPr>
          <w:rFonts w:ascii="Times New Roman" w:hAnsi="Times New Roman" w:cs="Times New Roman"/>
        </w:rPr>
        <w:t xml:space="preserve">. Με τη βοήθεια του πεχαμέτρου διαβάστε την αρχική τιμή </w:t>
      </w:r>
      <w:r w:rsidRPr="00714B32">
        <w:rPr>
          <w:rFonts w:ascii="Times New Roman" w:hAnsi="Times New Roman" w:cs="Times New Roman"/>
          <w:lang w:val="en-US"/>
        </w:rPr>
        <w:t>pH</w:t>
      </w:r>
      <w:r w:rsidRPr="00714B32">
        <w:rPr>
          <w:rFonts w:ascii="Times New Roman" w:hAnsi="Times New Roman" w:cs="Times New Roman"/>
        </w:rPr>
        <w:t xml:space="preserve"> του διαλύματος.</w:t>
      </w:r>
    </w:p>
    <w:p w:rsidR="008D04D6" w:rsidRPr="00F537AC" w:rsidRDefault="008D04D6" w:rsidP="008D04D6">
      <w:pPr>
        <w:pStyle w:val="BodyText"/>
        <w:ind w:firstLine="720"/>
        <w:rPr>
          <w:rFonts w:ascii="Times New Roman" w:hAnsi="Times New Roman" w:cs="Times New Roman"/>
        </w:rPr>
      </w:pPr>
      <w:r>
        <w:rPr>
          <w:rFonts w:ascii="Times New Roman" w:hAnsi="Times New Roman" w:cs="Times New Roman"/>
          <w:b/>
          <w:lang w:val="en-US"/>
        </w:rPr>
        <w:t>A</w:t>
      </w:r>
      <w:r>
        <w:rPr>
          <w:rFonts w:ascii="Times New Roman" w:hAnsi="Times New Roman" w:cs="Times New Roman"/>
          <w:b/>
        </w:rPr>
        <w:t xml:space="preserve">ρχική τιμή </w:t>
      </w:r>
      <w:r>
        <w:rPr>
          <w:rFonts w:ascii="Times New Roman" w:hAnsi="Times New Roman" w:cs="Times New Roman"/>
          <w:b/>
          <w:lang w:val="en-US"/>
        </w:rPr>
        <w:t>pH</w:t>
      </w:r>
      <w:r w:rsidRPr="002B070D">
        <w:rPr>
          <w:rFonts w:ascii="Times New Roman" w:hAnsi="Times New Roman" w:cs="Times New Roman"/>
          <w:b/>
        </w:rPr>
        <w:t xml:space="preserve">: </w:t>
      </w:r>
      <w:r w:rsidRPr="002B070D">
        <w:rPr>
          <w:rFonts w:ascii="Times New Roman" w:hAnsi="Times New Roman" w:cs="Times New Roman"/>
        </w:rPr>
        <w:t>………………………….</w:t>
      </w:r>
    </w:p>
    <w:p w:rsidR="00AD4886" w:rsidRPr="00F537AC" w:rsidRDefault="00AD4886" w:rsidP="008D04D6">
      <w:pPr>
        <w:pStyle w:val="BodyText"/>
        <w:ind w:firstLine="720"/>
        <w:rPr>
          <w:rFonts w:ascii="Times New Roman" w:hAnsi="Times New Roman" w:cs="Times New Roman"/>
          <w:b/>
        </w:rPr>
      </w:pPr>
    </w:p>
    <w:p w:rsidR="00C73E05" w:rsidRPr="00714B32" w:rsidRDefault="00C73E05" w:rsidP="00C73E05">
      <w:pPr>
        <w:pStyle w:val="BodyText"/>
        <w:tabs>
          <w:tab w:val="left" w:pos="360"/>
          <w:tab w:val="left" w:pos="720"/>
          <w:tab w:val="left" w:pos="1440"/>
        </w:tabs>
        <w:rPr>
          <w:rFonts w:ascii="Times New Roman" w:hAnsi="Times New Roman" w:cs="Times New Roman"/>
        </w:rPr>
      </w:pPr>
      <w:r>
        <w:rPr>
          <w:rFonts w:ascii="Times New Roman" w:hAnsi="Times New Roman" w:cs="Times New Roman"/>
          <w:b/>
        </w:rPr>
        <w:tab/>
      </w:r>
      <w:r>
        <w:rPr>
          <w:rFonts w:ascii="Times New Roman" w:hAnsi="Times New Roman" w:cs="Times New Roman"/>
          <w:b/>
        </w:rPr>
        <w:tab/>
      </w:r>
      <w:r w:rsidR="008D04D6" w:rsidRPr="002B070D">
        <w:rPr>
          <w:rFonts w:ascii="Times New Roman" w:hAnsi="Times New Roman" w:cs="Times New Roman"/>
          <w:b/>
        </w:rPr>
        <w:t>3.2.</w:t>
      </w:r>
      <w:r w:rsidR="008D04D6">
        <w:rPr>
          <w:rFonts w:ascii="Times New Roman" w:hAnsi="Times New Roman" w:cs="Times New Roman"/>
        </w:rPr>
        <w:t xml:space="preserve"> </w:t>
      </w:r>
      <w:r w:rsidR="008D04D6">
        <w:rPr>
          <w:rFonts w:ascii="Times New Roman" w:hAnsi="Times New Roman" w:cs="Times New Roman"/>
        </w:rPr>
        <w:tab/>
      </w:r>
      <w:r w:rsidR="008D04D6" w:rsidRPr="00714B32">
        <w:rPr>
          <w:rFonts w:ascii="Times New Roman" w:hAnsi="Times New Roman" w:cs="Times New Roman"/>
          <w:lang w:val="en-US"/>
        </w:rPr>
        <w:t>K</w:t>
      </w:r>
      <w:r w:rsidR="008D04D6" w:rsidRPr="00714B32">
        <w:rPr>
          <w:rFonts w:ascii="Times New Roman" w:hAnsi="Times New Roman" w:cs="Times New Roman"/>
        </w:rPr>
        <w:t xml:space="preserve">ατόπιν </w:t>
      </w:r>
      <w:r>
        <w:rPr>
          <w:rFonts w:ascii="Times New Roman" w:hAnsi="Times New Roman" w:cs="Times New Roman"/>
        </w:rPr>
        <w:t>βάλ</w:t>
      </w:r>
      <w:r w:rsidR="008D04D6" w:rsidRPr="00714B32">
        <w:rPr>
          <w:rFonts w:ascii="Times New Roman" w:hAnsi="Times New Roman" w:cs="Times New Roman"/>
        </w:rPr>
        <w:t xml:space="preserve">τε σε σιφώνιο διάλυμα </w:t>
      </w:r>
      <w:r w:rsidR="008D04D6" w:rsidRPr="00714B32">
        <w:rPr>
          <w:rFonts w:ascii="Times New Roman" w:hAnsi="Times New Roman" w:cs="Times New Roman"/>
          <w:b/>
        </w:rPr>
        <w:t>1</w:t>
      </w:r>
      <w:r w:rsidR="008D04D6" w:rsidRPr="00246627">
        <w:rPr>
          <w:rFonts w:ascii="Times New Roman" w:hAnsi="Times New Roman" w:cs="Times New Roman"/>
          <w:b/>
        </w:rPr>
        <w:t xml:space="preserve"> </w:t>
      </w:r>
      <w:r w:rsidR="008D04D6" w:rsidRPr="00714B32">
        <w:rPr>
          <w:rFonts w:ascii="Times New Roman" w:hAnsi="Times New Roman" w:cs="Times New Roman"/>
          <w:b/>
          <w:lang w:val="en-US"/>
        </w:rPr>
        <w:t>N</w:t>
      </w:r>
      <w:r w:rsidR="008D04D6" w:rsidRPr="00714B32">
        <w:rPr>
          <w:rFonts w:ascii="Times New Roman" w:hAnsi="Times New Roman" w:cs="Times New Roman"/>
          <w:b/>
        </w:rPr>
        <w:t xml:space="preserve"> </w:t>
      </w:r>
      <w:r w:rsidR="008D04D6" w:rsidRPr="00714B32">
        <w:rPr>
          <w:rFonts w:ascii="Times New Roman" w:hAnsi="Times New Roman" w:cs="Times New Roman"/>
          <w:b/>
          <w:lang w:val="en-US"/>
        </w:rPr>
        <w:t>NaOH</w:t>
      </w:r>
      <w:r w:rsidR="008D04D6" w:rsidRPr="00714B32">
        <w:rPr>
          <w:rFonts w:ascii="Times New Roman" w:hAnsi="Times New Roman" w:cs="Times New Roman"/>
        </w:rPr>
        <w:t xml:space="preserve"> και τοποθ</w:t>
      </w:r>
      <w:r>
        <w:rPr>
          <w:rFonts w:ascii="Times New Roman" w:hAnsi="Times New Roman" w:cs="Times New Roman"/>
        </w:rPr>
        <w:t>ετείστε από κάτω το ποτήρι ζέσης</w:t>
      </w:r>
      <w:r w:rsidR="008D04D6" w:rsidRPr="00714B32">
        <w:rPr>
          <w:rFonts w:ascii="Times New Roman" w:hAnsi="Times New Roman" w:cs="Times New Roman"/>
        </w:rPr>
        <w:t xml:space="preserve"> </w:t>
      </w:r>
      <w:r>
        <w:rPr>
          <w:rFonts w:ascii="Times New Roman" w:hAnsi="Times New Roman" w:cs="Times New Roman"/>
        </w:rPr>
        <w:t>με το ρυθμιστικό διάλυμα</w:t>
      </w:r>
      <w:r w:rsidRPr="00C73E05">
        <w:rPr>
          <w:rFonts w:ascii="Times New Roman" w:hAnsi="Times New Roman" w:cs="Times New Roman"/>
        </w:rPr>
        <w:t>,</w:t>
      </w:r>
      <w:r w:rsidRPr="00714B32">
        <w:rPr>
          <w:rFonts w:ascii="Times New Roman" w:hAnsi="Times New Roman" w:cs="Times New Roman"/>
        </w:rPr>
        <w:t xml:space="preserve"> </w:t>
      </w:r>
      <w:r w:rsidR="008D04D6" w:rsidRPr="00714B32">
        <w:rPr>
          <w:rFonts w:ascii="Times New Roman" w:hAnsi="Times New Roman" w:cs="Times New Roman"/>
        </w:rPr>
        <w:t xml:space="preserve">έτσι ώστε οι σταγόνες </w:t>
      </w:r>
      <w:r>
        <w:rPr>
          <w:rFonts w:ascii="Times New Roman" w:hAnsi="Times New Roman" w:cs="Times New Roman"/>
        </w:rPr>
        <w:t>του Ν</w:t>
      </w:r>
      <w:r>
        <w:rPr>
          <w:rFonts w:ascii="Times New Roman" w:hAnsi="Times New Roman" w:cs="Times New Roman"/>
          <w:lang w:val="en-US"/>
        </w:rPr>
        <w:t>aOH</w:t>
      </w:r>
      <w:r w:rsidRPr="00C73E05">
        <w:rPr>
          <w:rFonts w:ascii="Times New Roman" w:hAnsi="Times New Roman" w:cs="Times New Roman"/>
        </w:rPr>
        <w:t xml:space="preserve"> </w:t>
      </w:r>
      <w:r w:rsidR="008D04D6" w:rsidRPr="00714B32">
        <w:rPr>
          <w:rFonts w:ascii="Times New Roman" w:hAnsi="Times New Roman" w:cs="Times New Roman"/>
        </w:rPr>
        <w:t xml:space="preserve">να πέφτουν μέσα στο </w:t>
      </w:r>
      <w:r>
        <w:rPr>
          <w:rFonts w:ascii="Times New Roman" w:hAnsi="Times New Roman" w:cs="Times New Roman"/>
        </w:rPr>
        <w:t>ποτήρι</w:t>
      </w:r>
      <w:r w:rsidRPr="00C73E05">
        <w:rPr>
          <w:rFonts w:ascii="Times New Roman" w:hAnsi="Times New Roman" w:cs="Times New Roman"/>
        </w:rPr>
        <w:t>.</w:t>
      </w:r>
      <w:r w:rsidR="008D04D6" w:rsidRPr="00714B32">
        <w:rPr>
          <w:rFonts w:ascii="Times New Roman" w:hAnsi="Times New Roman" w:cs="Times New Roman"/>
        </w:rPr>
        <w:t xml:space="preserve"> Ρίξτε </w:t>
      </w:r>
      <w:r>
        <w:rPr>
          <w:rFonts w:ascii="Times New Roman" w:hAnsi="Times New Roman" w:cs="Times New Roman"/>
        </w:rPr>
        <w:t xml:space="preserve">το </w:t>
      </w:r>
      <w:r w:rsidR="008D04D6" w:rsidRPr="00714B32">
        <w:rPr>
          <w:rFonts w:ascii="Times New Roman" w:hAnsi="Times New Roman" w:cs="Times New Roman"/>
          <w:lang w:val="en-US"/>
        </w:rPr>
        <w:t>NaOH</w:t>
      </w:r>
      <w:r w:rsidR="008D04D6" w:rsidRPr="00714B32">
        <w:rPr>
          <w:rFonts w:ascii="Times New Roman" w:hAnsi="Times New Roman" w:cs="Times New Roman"/>
        </w:rPr>
        <w:t xml:space="preserve"> σε σταγόνες και παρατηρείστε και καταγράψτε την ένδειξη του </w:t>
      </w:r>
      <w:r w:rsidR="008D04D6" w:rsidRPr="00714B32">
        <w:rPr>
          <w:rFonts w:ascii="Times New Roman" w:hAnsi="Times New Roman" w:cs="Times New Roman"/>
          <w:lang w:val="en-US"/>
        </w:rPr>
        <w:t>pH</w:t>
      </w:r>
      <w:r w:rsidR="008D04D6" w:rsidRPr="00714B32">
        <w:rPr>
          <w:rFonts w:ascii="Times New Roman" w:hAnsi="Times New Roman" w:cs="Times New Roman"/>
        </w:rPr>
        <w:t xml:space="preserve"> καθώς και τον καταναλισκόμενο όγκο </w:t>
      </w:r>
      <w:r w:rsidR="008D04D6" w:rsidRPr="00714B32">
        <w:rPr>
          <w:rFonts w:ascii="Times New Roman" w:hAnsi="Times New Roman" w:cs="Times New Roman"/>
          <w:lang w:val="en-US"/>
        </w:rPr>
        <w:t>NaOH</w:t>
      </w:r>
      <w:r w:rsidRPr="00C73E05">
        <w:rPr>
          <w:rFonts w:ascii="Times New Roman" w:hAnsi="Times New Roman" w:cs="Times New Roman"/>
        </w:rPr>
        <w:t xml:space="preserve">, </w:t>
      </w:r>
      <w:r w:rsidRPr="00C73E05">
        <w:rPr>
          <w:rFonts w:ascii="Times New Roman" w:hAnsi="Times New Roman" w:cs="Times New Roman"/>
          <w:b/>
        </w:rPr>
        <w:t xml:space="preserve">μέχρις ότου η τιμή του </w:t>
      </w:r>
      <w:r w:rsidRPr="00C73E05">
        <w:rPr>
          <w:rFonts w:ascii="Times New Roman" w:hAnsi="Times New Roman" w:cs="Times New Roman"/>
          <w:b/>
          <w:lang w:val="en-US"/>
        </w:rPr>
        <w:t>pH</w:t>
      </w:r>
      <w:r w:rsidRPr="00C73E05">
        <w:rPr>
          <w:rFonts w:ascii="Times New Roman" w:hAnsi="Times New Roman" w:cs="Times New Roman"/>
          <w:b/>
        </w:rPr>
        <w:t xml:space="preserve"> μεταβληθεί κατά μία μονάδα από την αρχική</w:t>
      </w:r>
      <w:r w:rsidR="008D04D6" w:rsidRPr="00C73E05">
        <w:rPr>
          <w:rFonts w:ascii="Times New Roman" w:hAnsi="Times New Roman" w:cs="Times New Roman"/>
          <w:b/>
        </w:rPr>
        <w:t xml:space="preserve">. </w:t>
      </w:r>
      <w:r w:rsidRPr="00714B32">
        <w:rPr>
          <w:rFonts w:ascii="Times New Roman" w:hAnsi="Times New Roman" w:cs="Times New Roman"/>
          <w:b/>
        </w:rPr>
        <w:t xml:space="preserve">Τερματίστε τις μετρήσεις σας όταν η τιμή </w:t>
      </w:r>
      <w:r w:rsidRPr="00714B32">
        <w:rPr>
          <w:rFonts w:ascii="Times New Roman" w:hAnsi="Times New Roman" w:cs="Times New Roman"/>
          <w:b/>
          <w:lang w:val="en-US"/>
        </w:rPr>
        <w:t>pH</w:t>
      </w:r>
      <w:r w:rsidRPr="00714B32">
        <w:rPr>
          <w:rFonts w:ascii="Times New Roman" w:hAnsi="Times New Roman" w:cs="Times New Roman"/>
          <w:b/>
        </w:rPr>
        <w:t xml:space="preserve"> μεταβληθεί </w:t>
      </w:r>
      <w:r w:rsidRPr="00565A72">
        <w:rPr>
          <w:rFonts w:ascii="Times New Roman" w:hAnsi="Times New Roman" w:cs="Times New Roman"/>
          <w:b/>
          <w:u w:val="single"/>
        </w:rPr>
        <w:t>κατά μία μονάδα</w:t>
      </w:r>
      <w:r w:rsidRPr="00714B32">
        <w:rPr>
          <w:rFonts w:ascii="Times New Roman" w:hAnsi="Times New Roman" w:cs="Times New Roman"/>
          <w:b/>
        </w:rPr>
        <w:t xml:space="preserve">  από την αρχική τιμή </w:t>
      </w:r>
      <w:r w:rsidRPr="00714B32">
        <w:rPr>
          <w:rFonts w:ascii="Times New Roman" w:hAnsi="Times New Roman" w:cs="Times New Roman"/>
          <w:b/>
          <w:lang w:val="en-US"/>
        </w:rPr>
        <w:t>pH</w:t>
      </w:r>
      <w:r w:rsidRPr="00714B32">
        <w:rPr>
          <w:rFonts w:ascii="Times New Roman" w:hAnsi="Times New Roman" w:cs="Times New Roman"/>
          <w:b/>
        </w:rPr>
        <w:t xml:space="preserve"> του διαλύματος</w:t>
      </w:r>
      <w:r w:rsidRPr="00714B32">
        <w:rPr>
          <w:rFonts w:ascii="Times New Roman" w:hAnsi="Times New Roman" w:cs="Times New Roman"/>
        </w:rPr>
        <w:t>!</w:t>
      </w:r>
    </w:p>
    <w:p w:rsidR="008D04D6" w:rsidRPr="00C73E05" w:rsidRDefault="008D04D6" w:rsidP="00D75A7B">
      <w:pPr>
        <w:pStyle w:val="BodyText"/>
        <w:ind w:firstLine="360"/>
        <w:rPr>
          <w:rFonts w:ascii="Times New Roman" w:hAnsi="Times New Roman" w:cs="Times New Roman"/>
          <w:b/>
        </w:rPr>
      </w:pPr>
    </w:p>
    <w:p w:rsidR="008D04D6" w:rsidRDefault="008D04D6" w:rsidP="008D04D6">
      <w:pPr>
        <w:pStyle w:val="BodyText"/>
        <w:ind w:firstLine="360"/>
        <w:jc w:val="center"/>
        <w:rPr>
          <w:rFonts w:ascii="Times New Roman" w:hAnsi="Times New Roman" w:cs="Times New Roman"/>
        </w:rPr>
      </w:pPr>
      <w:r w:rsidRPr="00714B32">
        <w:rPr>
          <w:rFonts w:ascii="Times New Roman" w:hAnsi="Times New Roman" w:cs="Times New Roman"/>
          <w:b/>
          <w:sz w:val="26"/>
          <w:szCs w:val="26"/>
          <w:u w:val="single"/>
        </w:rPr>
        <w:t>Προσοχή!</w:t>
      </w:r>
      <w:r w:rsidRPr="00714B32">
        <w:rPr>
          <w:rFonts w:ascii="Times New Roman" w:hAnsi="Times New Roman" w:cs="Times New Roman"/>
        </w:rPr>
        <w:t xml:space="preserve"> Όταν προστίθεται το </w:t>
      </w:r>
      <w:r w:rsidRPr="00714B32">
        <w:rPr>
          <w:rFonts w:ascii="Times New Roman" w:hAnsi="Times New Roman" w:cs="Times New Roman"/>
          <w:lang w:val="en-US"/>
        </w:rPr>
        <w:t>NaOH</w:t>
      </w:r>
      <w:r w:rsidRPr="00714B32">
        <w:rPr>
          <w:rFonts w:ascii="Times New Roman" w:hAnsi="Times New Roman" w:cs="Times New Roman"/>
        </w:rPr>
        <w:t xml:space="preserve"> το πεχάμετρο παραμένει κλειστό. Ακολουθεί ανάδευση για λίγα δευτερόλεπτα και ανοίγεται το πεχάμετρο όταν το διάλυμα βρίσκεται σε ηρεμία.</w:t>
      </w:r>
    </w:p>
    <w:p w:rsidR="00D75A7B" w:rsidRDefault="008D04D6" w:rsidP="00C73E05">
      <w:pPr>
        <w:pStyle w:val="BodyText"/>
        <w:tabs>
          <w:tab w:val="left" w:pos="360"/>
          <w:tab w:val="left" w:pos="1440"/>
        </w:tabs>
        <w:rPr>
          <w:rFonts w:ascii="Times New Roman" w:hAnsi="Times New Roman" w:cs="Times New Roman"/>
          <w:b/>
        </w:rPr>
      </w:pPr>
      <w:r>
        <w:rPr>
          <w:rFonts w:ascii="Times New Roman" w:hAnsi="Times New Roman" w:cs="Times New Roman"/>
        </w:rPr>
        <w:tab/>
      </w:r>
    </w:p>
    <w:p w:rsidR="008D04D6" w:rsidRPr="002B070D" w:rsidRDefault="008D04D6" w:rsidP="008D04D6">
      <w:pPr>
        <w:pStyle w:val="BodyText"/>
        <w:ind w:firstLine="720"/>
        <w:rPr>
          <w:rFonts w:ascii="Times New Roman" w:hAnsi="Times New Roman" w:cs="Times New Roman"/>
          <w:b/>
        </w:rPr>
      </w:pPr>
      <w:r w:rsidRPr="002B070D">
        <w:rPr>
          <w:rFonts w:ascii="Times New Roman" w:hAnsi="Times New Roman" w:cs="Times New Roman"/>
          <w:b/>
        </w:rPr>
        <w:t>ΚΑΤΑΓΡΑΦΗ ΔΕΔΟΜΕΝΩΝ:</w:t>
      </w:r>
    </w:p>
    <w:p w:rsidR="008D04D6" w:rsidRPr="002B070D" w:rsidRDefault="008D04D6" w:rsidP="008D04D6">
      <w:pPr>
        <w:pStyle w:val="BodyText"/>
        <w:ind w:firstLine="720"/>
        <w:rPr>
          <w:rFonts w:ascii="Times New Roman" w:hAnsi="Times New Roman" w:cs="Times New Roman"/>
          <w:b/>
        </w:rPr>
      </w:pPr>
      <w:r>
        <w:rPr>
          <w:rFonts w:ascii="Times New Roman" w:hAnsi="Times New Roman" w:cs="Times New Roman"/>
          <w:b/>
          <w:lang w:val="en-US"/>
        </w:rPr>
        <w:t>T</w:t>
      </w:r>
      <w:r>
        <w:rPr>
          <w:rFonts w:ascii="Times New Roman" w:hAnsi="Times New Roman" w:cs="Times New Roman"/>
          <w:b/>
        </w:rPr>
        <w:t xml:space="preserve">ελική τιμή </w:t>
      </w:r>
      <w:r>
        <w:rPr>
          <w:rFonts w:ascii="Times New Roman" w:hAnsi="Times New Roman" w:cs="Times New Roman"/>
          <w:b/>
          <w:lang w:val="en-US"/>
        </w:rPr>
        <w:t>pH</w:t>
      </w:r>
      <w:r w:rsidRPr="002B070D">
        <w:rPr>
          <w:rFonts w:ascii="Times New Roman" w:hAnsi="Times New Roman" w:cs="Times New Roman"/>
          <w:b/>
        </w:rPr>
        <w:t xml:space="preserve">: </w:t>
      </w:r>
      <w:r w:rsidRPr="002B070D">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ab/>
      </w:r>
      <w:r w:rsidRPr="002B070D">
        <w:rPr>
          <w:rFonts w:ascii="Times New Roman" w:hAnsi="Times New Roman" w:cs="Times New Roman"/>
          <w:b/>
          <w:lang w:val="en-US"/>
        </w:rPr>
        <w:t>A</w:t>
      </w:r>
      <w:r>
        <w:rPr>
          <w:rFonts w:ascii="Times New Roman" w:hAnsi="Times New Roman" w:cs="Times New Roman"/>
          <w:b/>
        </w:rPr>
        <w:t>παιτούμενος όγκος</w:t>
      </w:r>
      <w:r w:rsidRPr="002B070D">
        <w:rPr>
          <w:rFonts w:ascii="Times New Roman" w:hAnsi="Times New Roman" w:cs="Times New Roman"/>
          <w:b/>
        </w:rPr>
        <w:t xml:space="preserve"> </w:t>
      </w:r>
      <w:r w:rsidRPr="002B070D">
        <w:rPr>
          <w:rFonts w:ascii="Times New Roman" w:hAnsi="Times New Roman" w:cs="Times New Roman"/>
          <w:b/>
          <w:lang w:val="en-US"/>
        </w:rPr>
        <w:t>NaOH</w:t>
      </w:r>
      <w:r w:rsidRPr="002B070D">
        <w:rPr>
          <w:rFonts w:ascii="Times New Roman" w:hAnsi="Times New Roman" w:cs="Times New Roman"/>
          <w:b/>
        </w:rPr>
        <w:t xml:space="preserve">: </w:t>
      </w:r>
      <w:r w:rsidRPr="002B070D">
        <w:rPr>
          <w:rFonts w:ascii="Times New Roman" w:hAnsi="Times New Roman" w:cs="Times New Roman"/>
        </w:rPr>
        <w:t>………………</w:t>
      </w:r>
    </w:p>
    <w:p w:rsidR="008D04D6" w:rsidRPr="00D222A5" w:rsidRDefault="008D04D6" w:rsidP="008D04D6">
      <w:pPr>
        <w:pStyle w:val="BodyText"/>
        <w:ind w:firstLine="360"/>
        <w:rPr>
          <w:rFonts w:ascii="Times New Roman" w:hAnsi="Times New Roman" w:cs="Times New Roman"/>
        </w:rPr>
      </w:pPr>
    </w:p>
    <w:p w:rsidR="008D04D6" w:rsidRPr="00714B32" w:rsidRDefault="008D04D6" w:rsidP="008D04D6">
      <w:pPr>
        <w:pStyle w:val="BodyText"/>
        <w:numPr>
          <w:ilvl w:val="0"/>
          <w:numId w:val="3"/>
        </w:numPr>
        <w:rPr>
          <w:rFonts w:ascii="Times New Roman" w:hAnsi="Times New Roman" w:cs="Times New Roman"/>
          <w:b/>
          <w:u w:val="single"/>
        </w:rPr>
      </w:pPr>
      <w:r w:rsidRPr="00714B32">
        <w:rPr>
          <w:rFonts w:ascii="Times New Roman" w:hAnsi="Times New Roman" w:cs="Times New Roman"/>
          <w:b/>
          <w:u w:val="single"/>
        </w:rPr>
        <w:t xml:space="preserve">Μέτρηση του </w:t>
      </w:r>
      <w:r w:rsidRPr="00714B32">
        <w:rPr>
          <w:rFonts w:ascii="Times New Roman" w:hAnsi="Times New Roman" w:cs="Times New Roman"/>
          <w:b/>
          <w:u w:val="single"/>
          <w:lang w:val="en-US"/>
        </w:rPr>
        <w:t>pH</w:t>
      </w:r>
      <w:r w:rsidRPr="00714B32">
        <w:rPr>
          <w:rFonts w:ascii="Times New Roman" w:hAnsi="Times New Roman" w:cs="Times New Roman"/>
          <w:b/>
          <w:u w:val="single"/>
        </w:rPr>
        <w:t xml:space="preserve"> και της ρυθμιστικής χωρητικότητας διαλύματος 0,01 </w:t>
      </w:r>
      <w:r w:rsidRPr="00714B32">
        <w:rPr>
          <w:rFonts w:ascii="Times New Roman" w:hAnsi="Times New Roman" w:cs="Times New Roman"/>
          <w:b/>
          <w:u w:val="single"/>
          <w:lang w:val="en-US"/>
        </w:rPr>
        <w:t>M</w:t>
      </w:r>
      <w:r w:rsidRPr="00714B32">
        <w:rPr>
          <w:rFonts w:ascii="Times New Roman" w:hAnsi="Times New Roman" w:cs="Times New Roman"/>
          <w:b/>
          <w:u w:val="single"/>
        </w:rPr>
        <w:t xml:space="preserve"> οξικών</w:t>
      </w:r>
    </w:p>
    <w:p w:rsidR="008D04D6" w:rsidRPr="000F2894" w:rsidRDefault="008D04D6" w:rsidP="008D04D6">
      <w:pPr>
        <w:pStyle w:val="BodyText"/>
        <w:ind w:firstLine="720"/>
        <w:rPr>
          <w:rFonts w:ascii="Times New Roman" w:hAnsi="Times New Roman" w:cs="Times New Roman"/>
        </w:rPr>
      </w:pPr>
    </w:p>
    <w:p w:rsidR="008D04D6" w:rsidRDefault="008D04D6" w:rsidP="008D04D6">
      <w:pPr>
        <w:pStyle w:val="BodyText"/>
        <w:ind w:firstLine="720"/>
        <w:rPr>
          <w:rFonts w:ascii="Times New Roman" w:hAnsi="Times New Roman" w:cs="Times New Roman"/>
        </w:rPr>
      </w:pPr>
      <w:r w:rsidRPr="00714B32">
        <w:rPr>
          <w:rFonts w:ascii="Times New Roman" w:hAnsi="Times New Roman" w:cs="Times New Roman"/>
        </w:rPr>
        <w:t xml:space="preserve">Σε ογκομετρική φιάλη των 100 </w:t>
      </w:r>
      <w:r w:rsidRPr="00714B32">
        <w:rPr>
          <w:rFonts w:ascii="Times New Roman" w:hAnsi="Times New Roman" w:cs="Times New Roman"/>
          <w:lang w:val="en-US"/>
        </w:rPr>
        <w:t>ml</w:t>
      </w:r>
      <w:r w:rsidRPr="00714B32">
        <w:rPr>
          <w:rFonts w:ascii="Times New Roman" w:hAnsi="Times New Roman" w:cs="Times New Roman"/>
        </w:rPr>
        <w:t xml:space="preserve"> μεταφέρατε 10 </w:t>
      </w:r>
      <w:r w:rsidRPr="00714B32">
        <w:rPr>
          <w:rFonts w:ascii="Times New Roman" w:hAnsi="Times New Roman" w:cs="Times New Roman"/>
          <w:lang w:val="en-US"/>
        </w:rPr>
        <w:t>ml</w:t>
      </w:r>
      <w:r w:rsidRPr="00714B32">
        <w:rPr>
          <w:rFonts w:ascii="Times New Roman" w:hAnsi="Times New Roman" w:cs="Times New Roman"/>
        </w:rPr>
        <w:t xml:space="preserve"> από το ρυθμιστικό διάλυμα που παρασκευάσατε και συμπληρώσατε μέχρι τα 100 </w:t>
      </w:r>
      <w:r w:rsidRPr="00714B32">
        <w:rPr>
          <w:rFonts w:ascii="Times New Roman" w:hAnsi="Times New Roman" w:cs="Times New Roman"/>
          <w:lang w:val="en-US"/>
        </w:rPr>
        <w:t>ml</w:t>
      </w:r>
      <w:r w:rsidRPr="00714B32">
        <w:rPr>
          <w:rFonts w:ascii="Times New Roman" w:hAnsi="Times New Roman" w:cs="Times New Roman"/>
        </w:rPr>
        <w:t xml:space="preserve"> με απεσταγμένο νερό. Μεταφέρατε το νέο διάλυμα που προέκυψε (</w:t>
      </w:r>
      <w:r w:rsidR="00EF2962">
        <w:rPr>
          <w:rFonts w:ascii="Times New Roman" w:hAnsi="Times New Roman" w:cs="Times New Roman"/>
        </w:rPr>
        <w:t xml:space="preserve">τί </w:t>
      </w:r>
      <w:r w:rsidRPr="00714B32">
        <w:rPr>
          <w:rFonts w:ascii="Times New Roman" w:hAnsi="Times New Roman" w:cs="Times New Roman"/>
        </w:rPr>
        <w:t xml:space="preserve">συγκέντρωση </w:t>
      </w:r>
      <w:r w:rsidR="00EF2962" w:rsidRPr="00714B32">
        <w:rPr>
          <w:rFonts w:ascii="Times New Roman" w:hAnsi="Times New Roman" w:cs="Times New Roman"/>
        </w:rPr>
        <w:t>έχει</w:t>
      </w:r>
      <w:r w:rsidRPr="00EF2962">
        <w:rPr>
          <w:rFonts w:ascii="Times New Roman" w:hAnsi="Times New Roman" w:cs="Times New Roman"/>
        </w:rPr>
        <w:t>;</w:t>
      </w:r>
      <w:r w:rsidRPr="002B070D">
        <w:rPr>
          <w:rFonts w:ascii="Times New Roman" w:hAnsi="Times New Roman" w:cs="Times New Roman"/>
          <w:b/>
        </w:rPr>
        <w:t xml:space="preserve"> ΥΠΟΛΟΓΙΖΩ!</w:t>
      </w:r>
      <w:r w:rsidRPr="00714B32">
        <w:rPr>
          <w:rFonts w:ascii="Times New Roman" w:hAnsi="Times New Roman" w:cs="Times New Roman"/>
        </w:rPr>
        <w:t xml:space="preserve">) σε ποτήρι ζέσεως και μετρήστε την αρχική τιμή </w:t>
      </w:r>
      <w:r w:rsidRPr="00714B32">
        <w:rPr>
          <w:rFonts w:ascii="Times New Roman" w:hAnsi="Times New Roman" w:cs="Times New Roman"/>
          <w:lang w:val="en-US"/>
        </w:rPr>
        <w:t>pH</w:t>
      </w:r>
      <w:r w:rsidRPr="00714B32">
        <w:rPr>
          <w:rFonts w:ascii="Times New Roman" w:hAnsi="Times New Roman" w:cs="Times New Roman"/>
        </w:rPr>
        <w:t xml:space="preserve"> όπως στο προηγούμενο πείραμα. Τιτλοδοτήστε με </w:t>
      </w:r>
      <w:r w:rsidRPr="00714B32">
        <w:rPr>
          <w:rFonts w:ascii="Times New Roman" w:hAnsi="Times New Roman" w:cs="Times New Roman"/>
          <w:lang w:val="en-US"/>
        </w:rPr>
        <w:t>NaOH</w:t>
      </w:r>
      <w:r w:rsidRPr="00714B32">
        <w:rPr>
          <w:rFonts w:ascii="Times New Roman" w:hAnsi="Times New Roman" w:cs="Times New Roman"/>
        </w:rPr>
        <w:t xml:space="preserve"> όπως στο προηγούμενο πείραμα και καταγράψτε τα αποτελέσματα </w:t>
      </w:r>
      <w:r w:rsidRPr="00EF2962">
        <w:rPr>
          <w:rFonts w:ascii="Times New Roman" w:hAnsi="Times New Roman" w:cs="Times New Roman"/>
          <w:b/>
        </w:rPr>
        <w:t xml:space="preserve">έως ότου η τιμή </w:t>
      </w:r>
      <w:r w:rsidRPr="00EF2962">
        <w:rPr>
          <w:rFonts w:ascii="Times New Roman" w:hAnsi="Times New Roman" w:cs="Times New Roman"/>
          <w:b/>
          <w:lang w:val="en-US"/>
        </w:rPr>
        <w:t>pH</w:t>
      </w:r>
      <w:r w:rsidRPr="00EF2962">
        <w:rPr>
          <w:rFonts w:ascii="Times New Roman" w:hAnsi="Times New Roman" w:cs="Times New Roman"/>
          <w:b/>
        </w:rPr>
        <w:t xml:space="preserve"> αυξηθεί κατά μία μονάδα</w:t>
      </w:r>
      <w:r w:rsidRPr="00714B32">
        <w:rPr>
          <w:rFonts w:ascii="Times New Roman" w:hAnsi="Times New Roman" w:cs="Times New Roman"/>
        </w:rPr>
        <w:t>.</w:t>
      </w:r>
    </w:p>
    <w:p w:rsidR="008D04D6" w:rsidRDefault="008D04D6" w:rsidP="008D04D6">
      <w:pPr>
        <w:pStyle w:val="BodyText"/>
        <w:ind w:firstLine="720"/>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689984" behindDoc="0" locked="0" layoutInCell="1" allowOverlap="1">
            <wp:simplePos x="0" y="0"/>
            <wp:positionH relativeFrom="column">
              <wp:posOffset>-74930</wp:posOffset>
            </wp:positionH>
            <wp:positionV relativeFrom="paragraph">
              <wp:posOffset>62230</wp:posOffset>
            </wp:positionV>
            <wp:extent cx="571500" cy="590550"/>
            <wp:effectExtent l="19050" t="0" r="0" b="0"/>
            <wp:wrapThrough wrapText="bothSides">
              <wp:wrapPolygon edited="0">
                <wp:start x="-720" y="0"/>
                <wp:lineTo x="-720" y="20903"/>
                <wp:lineTo x="21600" y="20903"/>
                <wp:lineTo x="21600" y="0"/>
                <wp:lineTo x="-720" y="0"/>
              </wp:wrapPolygon>
            </wp:wrapThrough>
            <wp:docPr id="14" name="irc_mi" descr="http://plentifulmarketing.com/wp-content/uploads/2012/07/Calcu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lentifulmarketing.com/wp-content/uploads/2012/07/Calculate.jpg"/>
                    <pic:cNvPicPr>
                      <a:picLocks noChangeAspect="1" noChangeArrowheads="1"/>
                    </pic:cNvPicPr>
                  </pic:nvPicPr>
                  <pic:blipFill>
                    <a:blip r:embed="rId52" cstate="print"/>
                    <a:srcRect/>
                    <a:stretch>
                      <a:fillRect/>
                    </a:stretch>
                  </pic:blipFill>
                  <pic:spPr bwMode="auto">
                    <a:xfrm>
                      <a:off x="0" y="0"/>
                      <a:ext cx="571500" cy="590550"/>
                    </a:xfrm>
                    <a:prstGeom prst="rect">
                      <a:avLst/>
                    </a:prstGeom>
                    <a:noFill/>
                    <a:ln w="9525">
                      <a:noFill/>
                      <a:miter lim="800000"/>
                      <a:headEnd/>
                      <a:tailEnd/>
                    </a:ln>
                  </pic:spPr>
                </pic:pic>
              </a:graphicData>
            </a:graphic>
          </wp:anchor>
        </w:drawing>
      </w:r>
      <w:r>
        <w:rPr>
          <w:rFonts w:ascii="Times New Roman" w:hAnsi="Times New Roman" w:cs="Times New Roman"/>
        </w:rPr>
        <w:t xml:space="preserve"> </w:t>
      </w:r>
    </w:p>
    <w:p w:rsidR="008D04D6" w:rsidRPr="002B070D" w:rsidRDefault="008D04D6" w:rsidP="008D04D6">
      <w:pPr>
        <w:pStyle w:val="BodyText"/>
        <w:rPr>
          <w:rFonts w:ascii="Times New Roman" w:hAnsi="Times New Roman" w:cs="Times New Roman"/>
        </w:rPr>
      </w:pPr>
      <w:r w:rsidRPr="002B070D">
        <w:rPr>
          <w:rFonts w:ascii="Times New Roman" w:hAnsi="Times New Roman" w:cs="Times New Roman"/>
          <w:b/>
        </w:rPr>
        <w:t>Πώς προκύπτει η συγκέντρωση διαλύματος οξικών 0,01Μ;</w:t>
      </w:r>
      <w:r w:rsidRPr="002B070D">
        <w:rPr>
          <w:rFonts w:ascii="Times New Roman" w:hAnsi="Times New Roman" w:cs="Times New Roman"/>
        </w:rPr>
        <w:t xml:space="preserve"> </w:t>
      </w:r>
      <w:r w:rsidRPr="002B070D">
        <w:rPr>
          <w:rFonts w:ascii="Times New Roman" w:hAnsi="Times New Roman" w:cs="Times New Roman"/>
          <w:b/>
          <w:lang w:val="en-US"/>
        </w:rPr>
        <w:t>Y</w:t>
      </w:r>
      <w:r w:rsidRPr="002B070D">
        <w:rPr>
          <w:rFonts w:ascii="Times New Roman" w:hAnsi="Times New Roman" w:cs="Times New Roman"/>
          <w:b/>
        </w:rPr>
        <w:t>ΠΟΛΟΓΙΣΤΕ!</w:t>
      </w:r>
      <w:r w:rsidRPr="002B070D">
        <w:rPr>
          <w:rFonts w:ascii="Times New Roman" w:hAnsi="Times New Roman" w:cs="Times New Roman"/>
        </w:rPr>
        <w:t xml:space="preserve"> </w:t>
      </w:r>
    </w:p>
    <w:p w:rsidR="008D04D6" w:rsidRDefault="008D04D6" w:rsidP="00D75A7B">
      <w:pPr>
        <w:pStyle w:val="BodyText"/>
        <w:spacing w:line="240" w:lineRule="auto"/>
        <w:ind w:firstLine="720"/>
        <w:rPr>
          <w:rFonts w:ascii="Times New Roman" w:hAnsi="Times New Roman" w:cs="Times New Roman"/>
        </w:rPr>
      </w:pPr>
    </w:p>
    <w:p w:rsidR="008D04D6" w:rsidRDefault="008D04D6" w:rsidP="00D75A7B">
      <w:pPr>
        <w:pStyle w:val="BodyText"/>
        <w:spacing w:line="240" w:lineRule="auto"/>
        <w:ind w:firstLine="720"/>
        <w:rPr>
          <w:rFonts w:ascii="Times New Roman" w:hAnsi="Times New Roman" w:cs="Times New Roman"/>
        </w:rPr>
      </w:pPr>
      <w:r>
        <w:rPr>
          <w:rFonts w:ascii="Times New Roman" w:hAnsi="Times New Roman" w:cs="Times New Roman"/>
        </w:rPr>
        <w:t>............................................................................................................................................</w:t>
      </w:r>
    </w:p>
    <w:p w:rsidR="00D75A7B" w:rsidRDefault="00D75A7B" w:rsidP="008D04D6">
      <w:pPr>
        <w:pStyle w:val="BodyText"/>
        <w:ind w:firstLine="720"/>
        <w:rPr>
          <w:rFonts w:ascii="Times New Roman" w:hAnsi="Times New Roman" w:cs="Times New Roman"/>
          <w:b/>
        </w:rPr>
      </w:pPr>
    </w:p>
    <w:p w:rsidR="008D04D6" w:rsidRPr="000D33BA" w:rsidRDefault="008D04D6" w:rsidP="008D04D6">
      <w:pPr>
        <w:pStyle w:val="BodyText"/>
        <w:ind w:firstLine="720"/>
        <w:rPr>
          <w:rFonts w:ascii="Times New Roman" w:hAnsi="Times New Roman" w:cs="Times New Roman"/>
          <w:b/>
        </w:rPr>
      </w:pPr>
      <w:r w:rsidRPr="002B070D">
        <w:rPr>
          <w:rFonts w:ascii="Times New Roman" w:hAnsi="Times New Roman" w:cs="Times New Roman"/>
          <w:b/>
        </w:rPr>
        <w:t>ΚΑΤΑΓΡΑΦΗ ΔΕΔΟΜΕΝΩΝ</w:t>
      </w:r>
      <w:r w:rsidRPr="000D33BA">
        <w:rPr>
          <w:rFonts w:ascii="Times New Roman" w:hAnsi="Times New Roman" w:cs="Times New Roman"/>
          <w:b/>
        </w:rPr>
        <w:t>:</w:t>
      </w:r>
    </w:p>
    <w:p w:rsidR="008D04D6" w:rsidRPr="000D33BA" w:rsidRDefault="008D04D6" w:rsidP="008D04D6">
      <w:pPr>
        <w:pStyle w:val="BodyText"/>
        <w:ind w:firstLine="720"/>
        <w:rPr>
          <w:rFonts w:ascii="Times New Roman" w:hAnsi="Times New Roman" w:cs="Times New Roman"/>
          <w:b/>
        </w:rPr>
      </w:pPr>
    </w:p>
    <w:p w:rsidR="008D04D6" w:rsidRPr="000D33BA" w:rsidRDefault="008D04D6" w:rsidP="008D04D6">
      <w:pPr>
        <w:pStyle w:val="BodyText"/>
        <w:ind w:firstLine="720"/>
        <w:rPr>
          <w:rFonts w:ascii="Times New Roman" w:hAnsi="Times New Roman" w:cs="Times New Roman"/>
        </w:rPr>
      </w:pPr>
      <w:r>
        <w:rPr>
          <w:rFonts w:ascii="Times New Roman" w:hAnsi="Times New Roman" w:cs="Times New Roman"/>
          <w:b/>
          <w:lang w:val="en-US"/>
        </w:rPr>
        <w:t>A</w:t>
      </w:r>
      <w:r>
        <w:rPr>
          <w:rFonts w:ascii="Times New Roman" w:hAnsi="Times New Roman" w:cs="Times New Roman"/>
          <w:b/>
        </w:rPr>
        <w:t xml:space="preserve">ρχική τιμή </w:t>
      </w:r>
      <w:r>
        <w:rPr>
          <w:rFonts w:ascii="Times New Roman" w:hAnsi="Times New Roman" w:cs="Times New Roman"/>
          <w:b/>
          <w:lang w:val="en-US"/>
        </w:rPr>
        <w:t>pH</w:t>
      </w:r>
      <w:r w:rsidRPr="002B070D">
        <w:rPr>
          <w:rFonts w:ascii="Times New Roman" w:hAnsi="Times New Roman" w:cs="Times New Roman"/>
          <w:b/>
        </w:rPr>
        <w:t xml:space="preserve">: </w:t>
      </w:r>
      <w:r w:rsidRPr="002B070D">
        <w:rPr>
          <w:rFonts w:ascii="Times New Roman" w:hAnsi="Times New Roman" w:cs="Times New Roman"/>
        </w:rPr>
        <w:t>………………………….</w:t>
      </w:r>
      <w:r w:rsidR="00D75A7B">
        <w:rPr>
          <w:rFonts w:ascii="Times New Roman" w:hAnsi="Times New Roman" w:cs="Times New Roman"/>
        </w:rPr>
        <w:t xml:space="preserve">  </w:t>
      </w:r>
      <w:r>
        <w:rPr>
          <w:rFonts w:ascii="Times New Roman" w:hAnsi="Times New Roman" w:cs="Times New Roman"/>
          <w:b/>
          <w:lang w:val="en-US"/>
        </w:rPr>
        <w:t>T</w:t>
      </w:r>
      <w:r>
        <w:rPr>
          <w:rFonts w:ascii="Times New Roman" w:hAnsi="Times New Roman" w:cs="Times New Roman"/>
          <w:b/>
        </w:rPr>
        <w:t xml:space="preserve">ελική τιμή </w:t>
      </w:r>
      <w:r>
        <w:rPr>
          <w:rFonts w:ascii="Times New Roman" w:hAnsi="Times New Roman" w:cs="Times New Roman"/>
          <w:b/>
          <w:lang w:val="en-US"/>
        </w:rPr>
        <w:t>pH</w:t>
      </w:r>
      <w:r w:rsidRPr="002B070D">
        <w:rPr>
          <w:rFonts w:ascii="Times New Roman" w:hAnsi="Times New Roman" w:cs="Times New Roman"/>
          <w:b/>
        </w:rPr>
        <w:t xml:space="preserve">: </w:t>
      </w:r>
      <w:r w:rsidRPr="002B070D">
        <w:rPr>
          <w:rFonts w:ascii="Times New Roman" w:hAnsi="Times New Roman" w:cs="Times New Roman"/>
        </w:rPr>
        <w:t>………………………….</w:t>
      </w:r>
    </w:p>
    <w:p w:rsidR="008D04D6" w:rsidRPr="000D33BA" w:rsidRDefault="008D04D6" w:rsidP="008D04D6">
      <w:pPr>
        <w:pStyle w:val="BodyText"/>
        <w:ind w:firstLine="720"/>
        <w:rPr>
          <w:rFonts w:ascii="Times New Roman" w:hAnsi="Times New Roman" w:cs="Times New Roman"/>
          <w:b/>
        </w:rPr>
      </w:pPr>
      <w:r w:rsidRPr="002B070D">
        <w:rPr>
          <w:rFonts w:ascii="Times New Roman" w:hAnsi="Times New Roman" w:cs="Times New Roman"/>
          <w:b/>
          <w:lang w:val="en-US"/>
        </w:rPr>
        <w:t>A</w:t>
      </w:r>
      <w:r>
        <w:rPr>
          <w:rFonts w:ascii="Times New Roman" w:hAnsi="Times New Roman" w:cs="Times New Roman"/>
          <w:b/>
        </w:rPr>
        <w:t>παιτούμενος όγκος</w:t>
      </w:r>
      <w:r w:rsidRPr="000D33BA">
        <w:rPr>
          <w:rFonts w:ascii="Times New Roman" w:hAnsi="Times New Roman" w:cs="Times New Roman"/>
          <w:b/>
        </w:rPr>
        <w:t xml:space="preserve"> </w:t>
      </w:r>
      <w:r w:rsidRPr="002B070D">
        <w:rPr>
          <w:rFonts w:ascii="Times New Roman" w:hAnsi="Times New Roman" w:cs="Times New Roman"/>
          <w:b/>
          <w:lang w:val="en-US"/>
        </w:rPr>
        <w:t>NaOH</w:t>
      </w:r>
      <w:r w:rsidRPr="000D33BA">
        <w:rPr>
          <w:rFonts w:ascii="Times New Roman" w:hAnsi="Times New Roman" w:cs="Times New Roman"/>
          <w:b/>
        </w:rPr>
        <w:t xml:space="preserve">: </w:t>
      </w:r>
      <w:r w:rsidRPr="000D33BA">
        <w:rPr>
          <w:rFonts w:ascii="Times New Roman" w:hAnsi="Times New Roman" w:cs="Times New Roman"/>
        </w:rPr>
        <w:t>………………………….</w:t>
      </w:r>
    </w:p>
    <w:p w:rsidR="008D04D6" w:rsidRDefault="008D04D6" w:rsidP="008D04D6">
      <w:pPr>
        <w:jc w:val="both"/>
      </w:pPr>
      <w:r>
        <w:rPr>
          <w:noProof/>
          <w:u w:val="single"/>
          <w:lang w:val="en-US" w:eastAsia="en-US"/>
        </w:rPr>
        <w:lastRenderedPageBreak/>
        <w:drawing>
          <wp:anchor distT="0" distB="0" distL="114300" distR="114300" simplePos="0" relativeHeight="251682816" behindDoc="0" locked="0" layoutInCell="1" allowOverlap="1">
            <wp:simplePos x="0" y="0"/>
            <wp:positionH relativeFrom="column">
              <wp:posOffset>-481330</wp:posOffset>
            </wp:positionH>
            <wp:positionV relativeFrom="paragraph">
              <wp:posOffset>88265</wp:posOffset>
            </wp:positionV>
            <wp:extent cx="1181735" cy="1178560"/>
            <wp:effectExtent l="19050" t="0" r="0" b="0"/>
            <wp:wrapSquare wrapText="bothSides"/>
            <wp:docPr id="43" name="Picture 117"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encrypted-tbn0.gstatic.com/images?q=tbn:ANd9GcQvZnaZT3Zp4hWw9X1bjQudHqSavfNeLZwByQl73MnURRYKRVol"/>
                    <pic:cNvPicPr>
                      <a:picLocks noChangeAspect="1" noChangeArrowheads="1"/>
                    </pic:cNvPicPr>
                  </pic:nvPicPr>
                  <pic:blipFill>
                    <a:blip r:embed="rId53" cstate="print"/>
                    <a:srcRect/>
                    <a:stretch>
                      <a:fillRect/>
                    </a:stretch>
                  </pic:blipFill>
                  <pic:spPr bwMode="auto">
                    <a:xfrm>
                      <a:off x="0" y="0"/>
                      <a:ext cx="1181735" cy="1178560"/>
                    </a:xfrm>
                    <a:prstGeom prst="rect">
                      <a:avLst/>
                    </a:prstGeom>
                    <a:noFill/>
                  </pic:spPr>
                </pic:pic>
              </a:graphicData>
            </a:graphic>
          </wp:anchor>
        </w:drawing>
      </w:r>
      <w:r w:rsidRPr="005409EC">
        <w:t>.........................................................................................................................</w:t>
      </w:r>
      <w:r>
        <w:t>.....................</w:t>
      </w:r>
    </w:p>
    <w:p w:rsidR="008D04D6" w:rsidRPr="005409EC" w:rsidRDefault="008D04D6" w:rsidP="008D04D6"/>
    <w:p w:rsidR="008D04D6" w:rsidRPr="008D04D6" w:rsidRDefault="008D04D6" w:rsidP="008D04D6">
      <w:pPr>
        <w:pStyle w:val="BodyText"/>
        <w:jc w:val="left"/>
        <w:rPr>
          <w:rFonts w:ascii="Times New Roman" w:hAnsi="Times New Roman" w:cs="Times New Roman"/>
        </w:rPr>
      </w:pPr>
      <w:r w:rsidRPr="005409EC">
        <w:rPr>
          <w:rFonts w:ascii="Times New Roman" w:hAnsi="Times New Roman" w:cs="Times New Roman"/>
        </w:rPr>
        <w:t>...................................................................................................................................................................................................................................................................................................................................................................................................................................................................................................................................................................</w:t>
      </w:r>
      <w:r>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0F2894">
        <w:rPr>
          <w:rFonts w:ascii="Times New Roman" w:hAnsi="Times New Roman" w:cs="Times New Roman"/>
        </w:rPr>
        <w:t xml:space="preserve"> </w:t>
      </w:r>
    </w:p>
    <w:p w:rsidR="008D04D6" w:rsidRPr="005409EC" w:rsidRDefault="008D04D6" w:rsidP="008D04D6">
      <w:pPr>
        <w:pStyle w:val="BodyText"/>
        <w:jc w:val="left"/>
        <w:rPr>
          <w:rFonts w:ascii="Times New Roman" w:hAnsi="Times New Roman" w:cs="Times New Roman"/>
        </w:rPr>
      </w:pPr>
    </w:p>
    <w:p w:rsidR="008D04D6" w:rsidRPr="00B17BD0" w:rsidRDefault="008D04D6" w:rsidP="009F65F9">
      <w:pPr>
        <w:pStyle w:val="BodyText"/>
        <w:spacing w:line="240" w:lineRule="auto"/>
        <w:jc w:val="left"/>
        <w:rPr>
          <w:rFonts w:ascii="Times New Roman" w:hAnsi="Times New Roman" w:cs="Times New Roman"/>
          <w:b/>
          <w:sz w:val="28"/>
        </w:rPr>
      </w:pPr>
      <w:r w:rsidRPr="00B17BD0">
        <w:rPr>
          <w:noProof/>
          <w:lang w:val="en-US" w:eastAsia="en-US"/>
        </w:rPr>
        <w:drawing>
          <wp:anchor distT="0" distB="0" distL="114300" distR="114300" simplePos="0" relativeHeight="251683840" behindDoc="1" locked="0" layoutInCell="1" allowOverlap="1">
            <wp:simplePos x="0" y="0"/>
            <wp:positionH relativeFrom="column">
              <wp:posOffset>-417195</wp:posOffset>
            </wp:positionH>
            <wp:positionV relativeFrom="paragraph">
              <wp:posOffset>-3175</wp:posOffset>
            </wp:positionV>
            <wp:extent cx="1255395" cy="1619250"/>
            <wp:effectExtent l="19050" t="0" r="1905" b="0"/>
            <wp:wrapSquare wrapText="bothSides"/>
            <wp:docPr id="44" name="irc_mi"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cagonow.com/god-running-partner/files/2014/09/thinking-happy-face.jpg"/>
                    <pic:cNvPicPr>
                      <a:picLocks noChangeAspect="1" noChangeArrowheads="1"/>
                    </pic:cNvPicPr>
                  </pic:nvPicPr>
                  <pic:blipFill>
                    <a:blip r:embed="rId54" cstate="print"/>
                    <a:srcRect/>
                    <a:stretch>
                      <a:fillRect/>
                    </a:stretch>
                  </pic:blipFill>
                  <pic:spPr bwMode="auto">
                    <a:xfrm>
                      <a:off x="0" y="0"/>
                      <a:ext cx="1255395" cy="1619250"/>
                    </a:xfrm>
                    <a:prstGeom prst="rect">
                      <a:avLst/>
                    </a:prstGeom>
                    <a:noFill/>
                  </pic:spPr>
                </pic:pic>
              </a:graphicData>
            </a:graphic>
          </wp:anchor>
        </w:drawing>
      </w:r>
      <w:r w:rsidRPr="00B17BD0">
        <w:rPr>
          <w:rFonts w:ascii="Times New Roman" w:hAnsi="Times New Roman" w:cs="Times New Roman"/>
          <w:b/>
        </w:rPr>
        <w:t>ΤΩΡΑ Η ΣΕΙΡΑ ΣΟΥ</w:t>
      </w:r>
      <w:r w:rsidRPr="00B17BD0">
        <w:rPr>
          <w:rFonts w:ascii="Times New Roman" w:hAnsi="Times New Roman" w:cs="Times New Roman"/>
          <w:b/>
          <w:sz w:val="28"/>
        </w:rPr>
        <w:t xml:space="preserve">! </w:t>
      </w:r>
    </w:p>
    <w:p w:rsidR="008D04D6" w:rsidRPr="00BB299A" w:rsidRDefault="008D04D6" w:rsidP="008D04D6">
      <w:pPr>
        <w:pStyle w:val="BodyText"/>
        <w:rPr>
          <w:rFonts w:ascii="Times New Roman" w:hAnsi="Times New Roman" w:cs="Times New Roman"/>
        </w:rPr>
      </w:pPr>
      <w:r>
        <w:rPr>
          <w:rFonts w:ascii="Times New Roman" w:hAnsi="Times New Roman" w:cs="Times New Roman"/>
        </w:rPr>
        <w:t xml:space="preserve">1. </w:t>
      </w:r>
      <w:r w:rsidRPr="005409EC">
        <w:rPr>
          <w:rFonts w:ascii="Times New Roman" w:hAnsi="Times New Roman" w:cs="Times New Roman"/>
        </w:rPr>
        <w:t>Πώς θα παρασκευάσε</w:t>
      </w:r>
      <w:r>
        <w:rPr>
          <w:rFonts w:ascii="Times New Roman" w:hAnsi="Times New Roman" w:cs="Times New Roman"/>
        </w:rPr>
        <w:t>τε</w:t>
      </w:r>
      <w:r w:rsidRPr="005409EC">
        <w:rPr>
          <w:rFonts w:ascii="Times New Roman" w:hAnsi="Times New Roman" w:cs="Times New Roman"/>
        </w:rPr>
        <w:t xml:space="preserve"> ένα </w:t>
      </w:r>
      <w:r>
        <w:rPr>
          <w:rFonts w:ascii="Times New Roman" w:hAnsi="Times New Roman" w:cs="Times New Roman"/>
        </w:rPr>
        <w:t xml:space="preserve">λίτρο </w:t>
      </w:r>
      <w:r w:rsidRPr="005409EC">
        <w:rPr>
          <w:rFonts w:ascii="Times New Roman" w:hAnsi="Times New Roman" w:cs="Times New Roman"/>
        </w:rPr>
        <w:t>ρυθμιστικ</w:t>
      </w:r>
      <w:r>
        <w:rPr>
          <w:rFonts w:ascii="Times New Roman" w:hAnsi="Times New Roman" w:cs="Times New Roman"/>
        </w:rPr>
        <w:t>ού</w:t>
      </w:r>
      <w:r w:rsidRPr="005409EC">
        <w:rPr>
          <w:rFonts w:ascii="Times New Roman" w:hAnsi="Times New Roman" w:cs="Times New Roman"/>
        </w:rPr>
        <w:t xml:space="preserve"> δι</w:t>
      </w:r>
      <w:r>
        <w:rPr>
          <w:rFonts w:ascii="Times New Roman" w:hAnsi="Times New Roman" w:cs="Times New Roman"/>
        </w:rPr>
        <w:t>α</w:t>
      </w:r>
      <w:r w:rsidRPr="005409EC">
        <w:rPr>
          <w:rFonts w:ascii="Times New Roman" w:hAnsi="Times New Roman" w:cs="Times New Roman"/>
        </w:rPr>
        <w:t>λ</w:t>
      </w:r>
      <w:r>
        <w:rPr>
          <w:rFonts w:ascii="Times New Roman" w:hAnsi="Times New Roman" w:cs="Times New Roman"/>
        </w:rPr>
        <w:t>ύ</w:t>
      </w:r>
      <w:r w:rsidRPr="005409EC">
        <w:rPr>
          <w:rFonts w:ascii="Times New Roman" w:hAnsi="Times New Roman" w:cs="Times New Roman"/>
        </w:rPr>
        <w:t>μα</w:t>
      </w:r>
      <w:r>
        <w:rPr>
          <w:rFonts w:ascii="Times New Roman" w:hAnsi="Times New Roman" w:cs="Times New Roman"/>
        </w:rPr>
        <w:t>τος</w:t>
      </w:r>
      <w:r w:rsidRPr="005409EC">
        <w:rPr>
          <w:rFonts w:ascii="Times New Roman" w:hAnsi="Times New Roman" w:cs="Times New Roman"/>
        </w:rPr>
        <w:t xml:space="preserve"> </w:t>
      </w:r>
      <w:r>
        <w:rPr>
          <w:rFonts w:ascii="Times New Roman" w:hAnsi="Times New Roman" w:cs="Times New Roman"/>
        </w:rPr>
        <w:t xml:space="preserve">συγκέντρωσης </w:t>
      </w:r>
      <w:r w:rsidRPr="002E5710">
        <w:rPr>
          <w:rFonts w:ascii="Times New Roman" w:hAnsi="Times New Roman" w:cs="Times New Roman"/>
        </w:rPr>
        <w:t xml:space="preserve">10 </w:t>
      </w:r>
      <w:r>
        <w:rPr>
          <w:rFonts w:ascii="Times New Roman" w:hAnsi="Times New Roman" w:cs="Times New Roman"/>
          <w:lang w:val="en-US"/>
        </w:rPr>
        <w:t>mM</w:t>
      </w:r>
      <w:r>
        <w:rPr>
          <w:rFonts w:ascii="Times New Roman" w:hAnsi="Times New Roman" w:cs="Times New Roman"/>
        </w:rPr>
        <w:t xml:space="preserve"> και </w:t>
      </w:r>
      <w:r>
        <w:rPr>
          <w:rFonts w:ascii="Times New Roman" w:hAnsi="Times New Roman" w:cs="Times New Roman"/>
          <w:lang w:val="en-US"/>
        </w:rPr>
        <w:t>pH</w:t>
      </w:r>
      <w:r w:rsidRPr="002E5710">
        <w:rPr>
          <w:rFonts w:ascii="Times New Roman" w:hAnsi="Times New Roman" w:cs="Times New Roman"/>
        </w:rPr>
        <w:t xml:space="preserve"> </w:t>
      </w:r>
      <w:r>
        <w:rPr>
          <w:rFonts w:ascii="Times New Roman" w:hAnsi="Times New Roman" w:cs="Times New Roman"/>
        </w:rPr>
        <w:t>7,5</w:t>
      </w:r>
      <w:r w:rsidRPr="002E5710">
        <w:rPr>
          <w:rFonts w:ascii="Times New Roman" w:hAnsi="Times New Roman" w:cs="Times New Roman"/>
        </w:rPr>
        <w:t xml:space="preserve">; </w:t>
      </w:r>
      <w:r w:rsidRPr="005409EC">
        <w:rPr>
          <w:rFonts w:ascii="Times New Roman" w:hAnsi="Times New Roman" w:cs="Times New Roman"/>
        </w:rPr>
        <w:t xml:space="preserve">Δίνονται τα </w:t>
      </w:r>
      <w:r w:rsidRPr="005409EC">
        <w:rPr>
          <w:rFonts w:ascii="Times New Roman" w:hAnsi="Times New Roman" w:cs="Times New Roman"/>
          <w:lang w:val="en-US"/>
        </w:rPr>
        <w:t>pK</w:t>
      </w:r>
      <w:r w:rsidRPr="005409EC">
        <w:rPr>
          <w:rFonts w:ascii="Times New Roman" w:hAnsi="Times New Roman" w:cs="Times New Roman"/>
          <w:vertAlign w:val="subscript"/>
        </w:rPr>
        <w:t>α</w:t>
      </w:r>
      <w:r w:rsidRPr="005409EC">
        <w:rPr>
          <w:rFonts w:ascii="Times New Roman" w:hAnsi="Times New Roman" w:cs="Times New Roman"/>
        </w:rPr>
        <w:t>.</w:t>
      </w:r>
      <w:r>
        <w:rPr>
          <w:rFonts w:ascii="Times New Roman" w:hAnsi="Times New Roman" w:cs="Times New Roman"/>
        </w:rPr>
        <w:t>μερικών ασθενών</w:t>
      </w:r>
      <w:r w:rsidRPr="005409EC">
        <w:rPr>
          <w:rFonts w:ascii="Times New Roman" w:hAnsi="Times New Roman" w:cs="Times New Roman"/>
        </w:rPr>
        <w:t xml:space="preserve"> οξέων στον παρακάτω πίνακα:</w:t>
      </w:r>
    </w:p>
    <w:tbl>
      <w:tblPr>
        <w:tblStyle w:val="TableGrid"/>
        <w:tblW w:w="0" w:type="auto"/>
        <w:tblInd w:w="1368" w:type="dxa"/>
        <w:tblLook w:val="04A0"/>
      </w:tblPr>
      <w:tblGrid>
        <w:gridCol w:w="2610"/>
        <w:gridCol w:w="1980"/>
      </w:tblGrid>
      <w:tr w:rsidR="008D04D6" w:rsidTr="00565A72">
        <w:tc>
          <w:tcPr>
            <w:tcW w:w="2610" w:type="dxa"/>
          </w:tcPr>
          <w:p w:rsidR="008D04D6" w:rsidRPr="002E5710" w:rsidRDefault="008D04D6" w:rsidP="006D5B64">
            <w:pPr>
              <w:pStyle w:val="BodyText"/>
              <w:jc w:val="center"/>
              <w:rPr>
                <w:rFonts w:ascii="Times New Roman" w:hAnsi="Times New Roman" w:cs="Times New Roman"/>
                <w:b/>
              </w:rPr>
            </w:pPr>
            <w:r w:rsidRPr="002E5710">
              <w:rPr>
                <w:rFonts w:ascii="Times New Roman" w:hAnsi="Times New Roman" w:cs="Times New Roman"/>
                <w:b/>
              </w:rPr>
              <w:t>ΑΣΘΕΝΕΣ ΟΞΥ</w:t>
            </w:r>
          </w:p>
        </w:tc>
        <w:tc>
          <w:tcPr>
            <w:tcW w:w="1980" w:type="dxa"/>
          </w:tcPr>
          <w:p w:rsidR="008D04D6" w:rsidRPr="002E5710" w:rsidRDefault="008D04D6" w:rsidP="006D5B64">
            <w:pPr>
              <w:pStyle w:val="BodyText"/>
              <w:jc w:val="center"/>
              <w:rPr>
                <w:rFonts w:ascii="Times New Roman" w:hAnsi="Times New Roman" w:cs="Times New Roman"/>
                <w:b/>
              </w:rPr>
            </w:pPr>
            <w:r w:rsidRPr="002E5710">
              <w:rPr>
                <w:rFonts w:ascii="Times New Roman" w:hAnsi="Times New Roman" w:cs="Times New Roman"/>
                <w:b/>
                <w:lang w:val="en-US"/>
              </w:rPr>
              <w:t>pK</w:t>
            </w:r>
            <w:r w:rsidRPr="002E5710">
              <w:rPr>
                <w:rFonts w:ascii="Times New Roman" w:hAnsi="Times New Roman" w:cs="Times New Roman"/>
                <w:b/>
              </w:rPr>
              <w:t>α</w:t>
            </w:r>
          </w:p>
        </w:tc>
      </w:tr>
      <w:tr w:rsidR="008D04D6" w:rsidTr="00565A72">
        <w:tc>
          <w:tcPr>
            <w:tcW w:w="2610" w:type="dxa"/>
          </w:tcPr>
          <w:p w:rsidR="008D04D6" w:rsidRDefault="008D04D6" w:rsidP="006D5B64">
            <w:pPr>
              <w:pStyle w:val="BodyText"/>
              <w:jc w:val="center"/>
              <w:rPr>
                <w:rFonts w:ascii="Times New Roman" w:hAnsi="Times New Roman" w:cs="Times New Roman"/>
              </w:rPr>
            </w:pPr>
            <w:r>
              <w:rPr>
                <w:rFonts w:ascii="Times New Roman" w:hAnsi="Times New Roman" w:cs="Times New Roman"/>
              </w:rPr>
              <w:t>Η</w:t>
            </w:r>
            <w:r w:rsidRPr="002E5710">
              <w:rPr>
                <w:rFonts w:ascii="Times New Roman" w:hAnsi="Times New Roman" w:cs="Times New Roman"/>
                <w:vertAlign w:val="subscript"/>
              </w:rPr>
              <w:t>2</w:t>
            </w:r>
            <w:r>
              <w:rPr>
                <w:rFonts w:ascii="Times New Roman" w:hAnsi="Times New Roman" w:cs="Times New Roman"/>
                <w:lang w:val="en-US"/>
              </w:rPr>
              <w:t>C</w:t>
            </w:r>
            <w:r>
              <w:rPr>
                <w:rFonts w:ascii="Times New Roman" w:hAnsi="Times New Roman" w:cs="Times New Roman"/>
              </w:rPr>
              <w:t>Ο</w:t>
            </w:r>
            <w:r w:rsidRPr="002E5710">
              <w:rPr>
                <w:rFonts w:ascii="Times New Roman" w:hAnsi="Times New Roman" w:cs="Times New Roman"/>
                <w:vertAlign w:val="subscript"/>
              </w:rPr>
              <w:t>3</w:t>
            </w:r>
          </w:p>
        </w:tc>
        <w:tc>
          <w:tcPr>
            <w:tcW w:w="1980" w:type="dxa"/>
          </w:tcPr>
          <w:p w:rsidR="008D04D6" w:rsidRPr="002E5710" w:rsidRDefault="008D04D6" w:rsidP="006D5B64">
            <w:pPr>
              <w:pStyle w:val="BodyText"/>
              <w:jc w:val="center"/>
              <w:rPr>
                <w:rFonts w:ascii="Times New Roman" w:hAnsi="Times New Roman" w:cs="Times New Roman"/>
                <w:lang w:val="en-US"/>
              </w:rPr>
            </w:pPr>
            <w:r>
              <w:rPr>
                <w:rFonts w:ascii="Times New Roman" w:hAnsi="Times New Roman" w:cs="Times New Roman"/>
                <w:lang w:val="en-US"/>
              </w:rPr>
              <w:t>6,35</w:t>
            </w:r>
          </w:p>
        </w:tc>
      </w:tr>
      <w:tr w:rsidR="008D04D6" w:rsidTr="00565A72">
        <w:tc>
          <w:tcPr>
            <w:tcW w:w="2610" w:type="dxa"/>
          </w:tcPr>
          <w:p w:rsidR="008D04D6" w:rsidRPr="00BB299A" w:rsidRDefault="008D04D6" w:rsidP="006D5B64">
            <w:pPr>
              <w:pStyle w:val="BodyText"/>
              <w:jc w:val="center"/>
              <w:rPr>
                <w:rFonts w:ascii="Times New Roman" w:hAnsi="Times New Roman" w:cs="Times New Roman"/>
                <w:vertAlign w:val="subscript"/>
                <w:lang w:val="en-US"/>
              </w:rPr>
            </w:pPr>
            <w:r>
              <w:rPr>
                <w:rFonts w:ascii="Times New Roman" w:hAnsi="Times New Roman" w:cs="Times New Roman"/>
                <w:lang w:val="en-US"/>
              </w:rPr>
              <w:t>HF</w:t>
            </w:r>
            <w:r>
              <w:rPr>
                <w:rFonts w:ascii="Times New Roman" w:hAnsi="Times New Roman" w:cs="Times New Roman"/>
                <w:vertAlign w:val="subscript"/>
                <w:lang w:val="en-US"/>
              </w:rPr>
              <w:t>aq</w:t>
            </w:r>
          </w:p>
        </w:tc>
        <w:tc>
          <w:tcPr>
            <w:tcW w:w="1980" w:type="dxa"/>
          </w:tcPr>
          <w:p w:rsidR="008D04D6" w:rsidRPr="002E5710" w:rsidRDefault="008D04D6" w:rsidP="006D5B64">
            <w:pPr>
              <w:pStyle w:val="BodyText"/>
              <w:jc w:val="center"/>
              <w:rPr>
                <w:rFonts w:ascii="Times New Roman" w:hAnsi="Times New Roman" w:cs="Times New Roman"/>
                <w:lang w:val="en-US"/>
              </w:rPr>
            </w:pPr>
            <w:r>
              <w:rPr>
                <w:rFonts w:ascii="Times New Roman" w:hAnsi="Times New Roman" w:cs="Times New Roman"/>
                <w:lang w:val="en-US"/>
              </w:rPr>
              <w:t>3,15</w:t>
            </w:r>
          </w:p>
        </w:tc>
      </w:tr>
      <w:tr w:rsidR="008D04D6" w:rsidTr="00565A72">
        <w:tc>
          <w:tcPr>
            <w:tcW w:w="2610" w:type="dxa"/>
          </w:tcPr>
          <w:p w:rsidR="008D04D6" w:rsidRPr="002E5710" w:rsidRDefault="008D04D6" w:rsidP="006D5B64">
            <w:pPr>
              <w:pStyle w:val="BodyText"/>
              <w:jc w:val="center"/>
              <w:rPr>
                <w:rFonts w:ascii="Times New Roman" w:hAnsi="Times New Roman" w:cs="Times New Roman"/>
                <w:lang w:val="en-US"/>
              </w:rPr>
            </w:pPr>
            <w:r>
              <w:rPr>
                <w:rFonts w:ascii="Times New Roman" w:hAnsi="Times New Roman" w:cs="Times New Roman"/>
                <w:lang w:val="en-US"/>
              </w:rPr>
              <w:t>CH</w:t>
            </w:r>
            <w:r>
              <w:rPr>
                <w:rFonts w:ascii="Times New Roman" w:hAnsi="Times New Roman" w:cs="Times New Roman"/>
                <w:vertAlign w:val="subscript"/>
                <w:lang w:val="en-US"/>
              </w:rPr>
              <w:t>3</w:t>
            </w:r>
            <w:r>
              <w:rPr>
                <w:rFonts w:ascii="Times New Roman" w:hAnsi="Times New Roman" w:cs="Times New Roman"/>
                <w:lang w:val="en-US"/>
              </w:rPr>
              <w:t>COOH</w:t>
            </w:r>
          </w:p>
        </w:tc>
        <w:tc>
          <w:tcPr>
            <w:tcW w:w="1980" w:type="dxa"/>
          </w:tcPr>
          <w:p w:rsidR="008D04D6" w:rsidRPr="002E5710" w:rsidRDefault="008D04D6" w:rsidP="006D5B64">
            <w:pPr>
              <w:pStyle w:val="BodyText"/>
              <w:jc w:val="center"/>
              <w:rPr>
                <w:rFonts w:ascii="Times New Roman" w:hAnsi="Times New Roman" w:cs="Times New Roman"/>
                <w:lang w:val="en-US"/>
              </w:rPr>
            </w:pPr>
            <w:r>
              <w:rPr>
                <w:rFonts w:ascii="Times New Roman" w:hAnsi="Times New Roman" w:cs="Times New Roman"/>
                <w:lang w:val="en-US"/>
              </w:rPr>
              <w:t>4,76</w:t>
            </w:r>
          </w:p>
        </w:tc>
      </w:tr>
      <w:tr w:rsidR="008D04D6" w:rsidTr="00565A72">
        <w:tc>
          <w:tcPr>
            <w:tcW w:w="2610" w:type="dxa"/>
          </w:tcPr>
          <w:p w:rsidR="008D04D6" w:rsidRDefault="008D04D6" w:rsidP="006D5B64">
            <w:pPr>
              <w:pStyle w:val="BodyText"/>
              <w:jc w:val="center"/>
              <w:rPr>
                <w:rFonts w:ascii="Times New Roman" w:hAnsi="Times New Roman" w:cs="Times New Roman"/>
              </w:rPr>
            </w:pPr>
            <w:r w:rsidRPr="00BB299A">
              <w:rPr>
                <w:rFonts w:ascii="Times New Roman" w:hAnsi="Times New Roman" w:cs="Times New Roman"/>
              </w:rPr>
              <w:t>HCOOH</w:t>
            </w:r>
          </w:p>
        </w:tc>
        <w:tc>
          <w:tcPr>
            <w:tcW w:w="1980" w:type="dxa"/>
          </w:tcPr>
          <w:p w:rsidR="008D04D6" w:rsidRPr="00BB299A" w:rsidRDefault="008D04D6" w:rsidP="006D5B64">
            <w:pPr>
              <w:pStyle w:val="BodyText"/>
              <w:jc w:val="center"/>
              <w:rPr>
                <w:rFonts w:ascii="Times New Roman" w:hAnsi="Times New Roman" w:cs="Times New Roman"/>
                <w:lang w:val="en-US"/>
              </w:rPr>
            </w:pPr>
            <w:r>
              <w:rPr>
                <w:rFonts w:ascii="Times New Roman" w:hAnsi="Times New Roman" w:cs="Times New Roman"/>
                <w:lang w:val="en-US"/>
              </w:rPr>
              <w:t>3,74</w:t>
            </w:r>
          </w:p>
        </w:tc>
      </w:tr>
      <w:tr w:rsidR="008D04D6" w:rsidTr="00565A72">
        <w:tc>
          <w:tcPr>
            <w:tcW w:w="2610" w:type="dxa"/>
          </w:tcPr>
          <w:p w:rsidR="008D04D6" w:rsidRPr="002E5710" w:rsidRDefault="008D04D6" w:rsidP="006D5B64">
            <w:pPr>
              <w:pStyle w:val="BodyText"/>
              <w:jc w:val="center"/>
              <w:rPr>
                <w:rFonts w:ascii="Times New Roman" w:hAnsi="Times New Roman" w:cs="Times New Roman"/>
                <w:lang w:val="en-US"/>
              </w:rPr>
            </w:pPr>
            <w:r>
              <w:rPr>
                <w:rFonts w:ascii="Times New Roman" w:hAnsi="Times New Roman" w:cs="Times New Roman"/>
                <w:lang w:val="en-US"/>
              </w:rPr>
              <w:t>H</w:t>
            </w:r>
            <w:r w:rsidRPr="002E5710">
              <w:rPr>
                <w:rFonts w:ascii="Times New Roman" w:hAnsi="Times New Roman" w:cs="Times New Roman"/>
                <w:vertAlign w:val="subscript"/>
                <w:lang w:val="en-US"/>
              </w:rPr>
              <w:t>2</w:t>
            </w:r>
            <w:r>
              <w:rPr>
                <w:rFonts w:ascii="Times New Roman" w:hAnsi="Times New Roman" w:cs="Times New Roman"/>
                <w:lang w:val="en-US"/>
              </w:rPr>
              <w:t>PO</w:t>
            </w:r>
            <w:r w:rsidRPr="002E5710">
              <w:rPr>
                <w:rFonts w:ascii="Times New Roman" w:hAnsi="Times New Roman" w:cs="Times New Roman"/>
                <w:vertAlign w:val="subscript"/>
                <w:lang w:val="en-US"/>
              </w:rPr>
              <w:t>4</w:t>
            </w:r>
            <w:r w:rsidRPr="002E5710">
              <w:rPr>
                <w:rFonts w:ascii="Times New Roman" w:hAnsi="Times New Roman" w:cs="Times New Roman"/>
                <w:vertAlign w:val="superscript"/>
                <w:lang w:val="en-US"/>
              </w:rPr>
              <w:t>-</w:t>
            </w:r>
          </w:p>
        </w:tc>
        <w:tc>
          <w:tcPr>
            <w:tcW w:w="1980" w:type="dxa"/>
          </w:tcPr>
          <w:p w:rsidR="008D04D6" w:rsidRPr="002E5710" w:rsidRDefault="008D04D6" w:rsidP="006D5B64">
            <w:pPr>
              <w:pStyle w:val="BodyText"/>
              <w:jc w:val="center"/>
              <w:rPr>
                <w:rFonts w:ascii="Times New Roman" w:hAnsi="Times New Roman" w:cs="Times New Roman"/>
                <w:lang w:val="en-US"/>
              </w:rPr>
            </w:pPr>
            <w:r>
              <w:rPr>
                <w:rFonts w:ascii="Times New Roman" w:hAnsi="Times New Roman" w:cs="Times New Roman"/>
                <w:lang w:val="en-US"/>
              </w:rPr>
              <w:t>6,82</w:t>
            </w:r>
          </w:p>
        </w:tc>
      </w:tr>
    </w:tbl>
    <w:p w:rsidR="008D04D6" w:rsidRPr="00D22979" w:rsidRDefault="008D04D6" w:rsidP="008D04D6">
      <w:pPr>
        <w:pStyle w:val="BodyText"/>
        <w:rPr>
          <w:rFonts w:ascii="Times New Roman" w:hAnsi="Times New Roman" w:cs="Times New Roman"/>
        </w:rPr>
      </w:pPr>
      <w:r>
        <w:rPr>
          <w:rFonts w:ascii="Times New Roman" w:hAnsi="Times New Roman" w:cs="Times New Roman"/>
        </w:rPr>
        <w:t>Ποιό από τα παραπάνω οξέα θα χρησιμοποιήσετε και γιατί</w:t>
      </w:r>
      <w:r w:rsidRPr="00BB299A">
        <w:rPr>
          <w:rFonts w:ascii="Times New Roman" w:hAnsi="Times New Roman" w:cs="Times New Roman"/>
        </w:rPr>
        <w:t>;</w:t>
      </w:r>
      <w:r w:rsidRPr="00D22979">
        <w:rPr>
          <w:rFonts w:ascii="Times New Roman" w:hAnsi="Times New Roman" w:cs="Times New Roman"/>
        </w:rPr>
        <w:t>…………………………………………..</w:t>
      </w:r>
    </w:p>
    <w:p w:rsidR="008D04D6" w:rsidRPr="00D22979" w:rsidRDefault="008D04D6" w:rsidP="008D04D6">
      <w:pPr>
        <w:pStyle w:val="BodyText"/>
        <w:jc w:val="left"/>
        <w:rPr>
          <w:rFonts w:ascii="Times New Roman" w:hAnsi="Times New Roman" w:cs="Times New Roman"/>
        </w:rPr>
      </w:pP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D22979">
        <w:rPr>
          <w:rFonts w:ascii="Times New Roman" w:hAnsi="Times New Roman" w:cs="Times New Roman"/>
        </w:rPr>
        <w:t>........................</w:t>
      </w:r>
      <w:r w:rsidRPr="005409EC">
        <w:rPr>
          <w:rFonts w:ascii="Times New Roman" w:hAnsi="Times New Roman" w:cs="Times New Roman"/>
        </w:rPr>
        <w:t>....................................................................................................................................................................................................................................................................</w:t>
      </w:r>
      <w:r>
        <w:rPr>
          <w:rFonts w:ascii="Times New Roman" w:hAnsi="Times New Roman" w:cs="Times New Roman"/>
        </w:rPr>
        <w:t>............</w:t>
      </w:r>
      <w:r w:rsidRPr="00D22979">
        <w:rPr>
          <w:rFonts w:ascii="Times New Roman" w:hAnsi="Times New Roman" w:cs="Times New Roman"/>
        </w:rPr>
        <w:t>.................................</w:t>
      </w:r>
      <w:r>
        <w:rPr>
          <w:rFonts w:ascii="Times New Roman" w:hAnsi="Times New Roman" w:cs="Times New Roman"/>
        </w:rPr>
        <w:t>..</w:t>
      </w:r>
      <w:r w:rsidRPr="005409EC">
        <w:rPr>
          <w:rFonts w:ascii="Times New Roman" w:hAnsi="Times New Roman" w:cs="Times New Roman"/>
        </w:rPr>
        <w:t>...................................................................................................................</w:t>
      </w:r>
      <w:r>
        <w:rPr>
          <w:rFonts w:ascii="Times New Roman" w:hAnsi="Times New Roman" w:cs="Times New Roman"/>
        </w:rPr>
        <w:t>...............................</w:t>
      </w:r>
      <w:r w:rsidRPr="005409EC">
        <w:rPr>
          <w:rFonts w:ascii="Times New Roman" w:hAnsi="Times New Roman" w:cs="Times New Roman"/>
        </w:rPr>
        <w:t>..................................................................................................................................................................................................................................................................................................................................................................................................................................................................................................................................................................... ....................................................................................................................</w:t>
      </w:r>
      <w:r>
        <w:rPr>
          <w:rFonts w:ascii="Times New Roman" w:hAnsi="Times New Roman" w:cs="Times New Roman"/>
        </w:rPr>
        <w:t>...............................</w:t>
      </w:r>
      <w:r w:rsidRPr="005409EC">
        <w:rPr>
          <w:rFonts w:ascii="Times New Roman" w:hAnsi="Times New Roman" w:cs="Times New Roman"/>
        </w:rPr>
        <w:t>...................................................................................................................</w:t>
      </w:r>
      <w:r>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D22979">
        <w:rPr>
          <w:rFonts w:ascii="Times New Roman" w:hAnsi="Times New Roman" w:cs="Times New Roman"/>
        </w:rPr>
        <w:t xml:space="preserve"> </w:t>
      </w:r>
      <w:r w:rsidRPr="00D222A5">
        <w:rPr>
          <w:rFonts w:ascii="Times New Roman" w:hAnsi="Times New Roman" w:cs="Times New Roman"/>
        </w:rPr>
        <w:t>.........................</w:t>
      </w:r>
      <w:r w:rsidRPr="005409EC">
        <w:rPr>
          <w:rFonts w:ascii="Times New Roman" w:hAnsi="Times New Roman" w:cs="Times New Roman"/>
        </w:rPr>
        <w:t>..........................................................................................................................................</w:t>
      </w:r>
    </w:p>
    <w:p w:rsidR="008D04D6" w:rsidRDefault="00C81C1A" w:rsidP="008D04D6">
      <w:pPr>
        <w:pStyle w:val="BodyText"/>
        <w:rPr>
          <w:rFonts w:ascii="Times New Roman" w:hAnsi="Times New Roman" w:cs="Times New Roman"/>
        </w:rPr>
      </w:pP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C81C1A">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p>
    <w:p w:rsidR="008D04D6" w:rsidRPr="00AE6725" w:rsidRDefault="008D04D6" w:rsidP="008D04D6">
      <w:pPr>
        <w:pStyle w:val="BodyText"/>
        <w:jc w:val="left"/>
        <w:rPr>
          <w:rFonts w:ascii="Times New Roman" w:hAnsi="Times New Roman" w:cs="Times New Roman"/>
        </w:rPr>
      </w:pPr>
      <w:r w:rsidRPr="00AE6725">
        <w:rPr>
          <w:rFonts w:ascii="Times New Roman" w:hAnsi="Times New Roman" w:cs="Times New Roman"/>
          <w:b/>
        </w:rPr>
        <w:lastRenderedPageBreak/>
        <w:t>2.</w:t>
      </w:r>
      <w:r>
        <w:rPr>
          <w:rFonts w:ascii="Times New Roman" w:hAnsi="Times New Roman" w:cs="Times New Roman"/>
        </w:rPr>
        <w:t xml:space="preserve"> Από τα αποτελέσματά σας στην ενότητα 3.2 ε</w:t>
      </w:r>
      <w:r w:rsidRPr="00AE6725">
        <w:rPr>
          <w:rFonts w:ascii="Times New Roman" w:hAnsi="Times New Roman" w:cs="Times New Roman"/>
        </w:rPr>
        <w:t>κφράστε τη ρυθμιστική χωρητικότητα ως αριθμό mmoles ισχυρ</w:t>
      </w:r>
      <w:r>
        <w:rPr>
          <w:rFonts w:ascii="Times New Roman" w:hAnsi="Times New Roman" w:cs="Times New Roman"/>
        </w:rPr>
        <w:t>ής</w:t>
      </w:r>
      <w:r w:rsidRPr="00AE6725">
        <w:rPr>
          <w:rFonts w:ascii="Times New Roman" w:hAnsi="Times New Roman" w:cs="Times New Roman"/>
        </w:rPr>
        <w:t xml:space="preserve"> βάσ</w:t>
      </w:r>
      <w:r>
        <w:rPr>
          <w:rFonts w:ascii="Times New Roman" w:hAnsi="Times New Roman" w:cs="Times New Roman"/>
        </w:rPr>
        <w:t>η</w:t>
      </w:r>
      <w:r w:rsidRPr="00AE6725">
        <w:rPr>
          <w:rFonts w:ascii="Times New Roman" w:hAnsi="Times New Roman" w:cs="Times New Roman"/>
        </w:rPr>
        <w:t xml:space="preserve">ς </w:t>
      </w:r>
      <w:r>
        <w:rPr>
          <w:rFonts w:ascii="Times New Roman" w:hAnsi="Times New Roman" w:cs="Times New Roman"/>
        </w:rPr>
        <w:t>(</w:t>
      </w:r>
      <w:r w:rsidRPr="00AE6725">
        <w:rPr>
          <w:rFonts w:ascii="Times New Roman" w:hAnsi="Times New Roman" w:cs="Times New Roman"/>
        </w:rPr>
        <w:t>1</w:t>
      </w:r>
      <w:r>
        <w:rPr>
          <w:rFonts w:ascii="Times New Roman" w:hAnsi="Times New Roman" w:cs="Times New Roman"/>
          <w:lang w:val="en-US"/>
        </w:rPr>
        <w:t>N</w:t>
      </w:r>
      <w:r w:rsidRPr="00AE6725">
        <w:rPr>
          <w:rFonts w:ascii="Times New Roman" w:hAnsi="Times New Roman" w:cs="Times New Roman"/>
        </w:rPr>
        <w:t xml:space="preserve"> </w:t>
      </w:r>
      <w:r>
        <w:rPr>
          <w:rFonts w:ascii="Times New Roman" w:hAnsi="Times New Roman" w:cs="Times New Roman"/>
        </w:rPr>
        <w:t>Ν</w:t>
      </w:r>
      <w:r>
        <w:rPr>
          <w:rFonts w:ascii="Times New Roman" w:hAnsi="Times New Roman" w:cs="Times New Roman"/>
          <w:lang w:val="en-US"/>
        </w:rPr>
        <w:t>a</w:t>
      </w:r>
      <w:r>
        <w:rPr>
          <w:rFonts w:ascii="Times New Roman" w:hAnsi="Times New Roman" w:cs="Times New Roman"/>
        </w:rPr>
        <w:t>ΟΗ</w:t>
      </w:r>
      <w:r w:rsidRPr="00AE6725">
        <w:rPr>
          <w:rFonts w:ascii="Times New Roman" w:hAnsi="Times New Roman" w:cs="Times New Roman"/>
        </w:rPr>
        <w:t xml:space="preserve">, </w:t>
      </w:r>
      <w:r>
        <w:rPr>
          <w:rFonts w:ascii="Times New Roman" w:hAnsi="Times New Roman" w:cs="Times New Roman"/>
          <w:lang w:val="en-US"/>
        </w:rPr>
        <w:t>M</w:t>
      </w:r>
      <w:r w:rsidRPr="00AE6725">
        <w:rPr>
          <w:rFonts w:ascii="Times New Roman" w:hAnsi="Times New Roman" w:cs="Times New Roman"/>
        </w:rPr>
        <w:t>.</w:t>
      </w:r>
      <w:r>
        <w:rPr>
          <w:rFonts w:ascii="Times New Roman" w:hAnsi="Times New Roman" w:cs="Times New Roman"/>
          <w:lang w:val="en-US"/>
        </w:rPr>
        <w:t>B</w:t>
      </w:r>
      <w:r w:rsidRPr="00AE6725">
        <w:rPr>
          <w:rFonts w:ascii="Times New Roman" w:hAnsi="Times New Roman" w:cs="Times New Roman"/>
        </w:rPr>
        <w:t xml:space="preserve">.=40 </w:t>
      </w:r>
      <w:r>
        <w:rPr>
          <w:rFonts w:ascii="Times New Roman" w:hAnsi="Times New Roman" w:cs="Times New Roman"/>
          <w:lang w:val="en-US"/>
        </w:rPr>
        <w:t>g</w:t>
      </w:r>
      <w:r w:rsidRPr="00AE6725">
        <w:rPr>
          <w:rFonts w:ascii="Times New Roman" w:hAnsi="Times New Roman" w:cs="Times New Roman"/>
        </w:rPr>
        <w:t>/</w:t>
      </w:r>
      <w:r>
        <w:rPr>
          <w:rFonts w:ascii="Times New Roman" w:hAnsi="Times New Roman" w:cs="Times New Roman"/>
          <w:lang w:val="en-US"/>
        </w:rPr>
        <w:t>mol</w:t>
      </w:r>
      <w:r>
        <w:rPr>
          <w:rFonts w:ascii="Times New Roman" w:hAnsi="Times New Roman" w:cs="Times New Roman"/>
        </w:rPr>
        <w:t xml:space="preserve">) </w:t>
      </w:r>
      <w:r w:rsidRPr="00AE6725">
        <w:rPr>
          <w:rFonts w:ascii="Times New Roman" w:hAnsi="Times New Roman" w:cs="Times New Roman"/>
        </w:rPr>
        <w:t>που απαιτ</w:t>
      </w:r>
      <w:r>
        <w:rPr>
          <w:rFonts w:ascii="Times New Roman" w:hAnsi="Times New Roman" w:cs="Times New Roman"/>
        </w:rPr>
        <w:t xml:space="preserve">ούνται για μεταβολή του pH </w:t>
      </w:r>
      <w:r w:rsidRPr="00AE6725">
        <w:rPr>
          <w:rFonts w:ascii="Times New Roman" w:hAnsi="Times New Roman" w:cs="Times New Roman"/>
        </w:rPr>
        <w:t>ρυθμιστικού διαλύματος</w:t>
      </w:r>
      <w:r w:rsidR="00411271" w:rsidRPr="00411271">
        <w:rPr>
          <w:rFonts w:ascii="Times New Roman" w:hAnsi="Times New Roman" w:cs="Times New Roman"/>
        </w:rPr>
        <w:t xml:space="preserve"> (</w:t>
      </w:r>
      <w:r w:rsidR="00411271">
        <w:rPr>
          <w:rFonts w:ascii="Times New Roman" w:hAnsi="Times New Roman" w:cs="Times New Roman"/>
        </w:rPr>
        <w:t xml:space="preserve">200 </w:t>
      </w:r>
      <w:r w:rsidR="00411271">
        <w:rPr>
          <w:rFonts w:ascii="Times New Roman" w:hAnsi="Times New Roman" w:cs="Times New Roman"/>
          <w:lang w:val="en-US"/>
        </w:rPr>
        <w:t>ml</w:t>
      </w:r>
      <w:r w:rsidR="00411271" w:rsidRPr="00411271">
        <w:rPr>
          <w:rFonts w:ascii="Times New Roman" w:hAnsi="Times New Roman" w:cs="Times New Roman"/>
        </w:rPr>
        <w:t>)</w:t>
      </w:r>
      <w:r w:rsidR="00411271" w:rsidRPr="00AE6725">
        <w:rPr>
          <w:rFonts w:ascii="Times New Roman" w:hAnsi="Times New Roman" w:cs="Times New Roman"/>
        </w:rPr>
        <w:t xml:space="preserve"> </w:t>
      </w:r>
      <w:r w:rsidRPr="00AE6725">
        <w:rPr>
          <w:rFonts w:ascii="Times New Roman" w:hAnsi="Times New Roman" w:cs="Times New Roman"/>
        </w:rPr>
        <w:t>κατά 1 μονάδα.</w:t>
      </w:r>
    </w:p>
    <w:p w:rsidR="008D04D6" w:rsidRPr="00F537AC" w:rsidRDefault="008D04D6" w:rsidP="008D04D6">
      <w:pPr>
        <w:pStyle w:val="BodyText"/>
        <w:jc w:val="left"/>
        <w:rPr>
          <w:rFonts w:ascii="Times New Roman" w:hAnsi="Times New Roman" w:cs="Times New Roman"/>
        </w:rPr>
      </w:pP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AE6725">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p>
    <w:p w:rsidR="00C81C1A" w:rsidRPr="000D33BA" w:rsidRDefault="00C81C1A" w:rsidP="00C81C1A">
      <w:pPr>
        <w:pStyle w:val="BodyText"/>
        <w:jc w:val="left"/>
        <w:rPr>
          <w:rFonts w:ascii="Times New Roman" w:hAnsi="Times New Roman" w:cs="Times New Roman"/>
        </w:rPr>
      </w:pP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AE6725">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Pr>
          <w:rFonts w:ascii="Times New Roman" w:hAnsi="Times New Roman" w:cs="Times New Roman"/>
        </w:rPr>
        <w:t>......</w:t>
      </w:r>
    </w:p>
    <w:p w:rsidR="00C81C1A" w:rsidRPr="00F537AC" w:rsidRDefault="00C81C1A" w:rsidP="008D04D6">
      <w:pPr>
        <w:pStyle w:val="BodyText"/>
        <w:jc w:val="left"/>
        <w:rPr>
          <w:rFonts w:ascii="Times New Roman" w:hAnsi="Times New Roman" w:cs="Times New Roman"/>
        </w:rPr>
      </w:pP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p>
    <w:p w:rsidR="008D04D6" w:rsidRPr="000D33BA" w:rsidRDefault="008D04D6" w:rsidP="008D04D6">
      <w:pPr>
        <w:pStyle w:val="BodyText"/>
        <w:jc w:val="left"/>
        <w:rPr>
          <w:rFonts w:ascii="Times New Roman" w:hAnsi="Times New Roman" w:cs="Times New Roman"/>
        </w:rPr>
      </w:pPr>
      <w:r w:rsidRPr="00AE6725">
        <w:rPr>
          <w:rFonts w:ascii="Times New Roman" w:hAnsi="Times New Roman" w:cs="Times New Roman"/>
          <w:b/>
        </w:rPr>
        <w:t>3.</w:t>
      </w:r>
      <w:r w:rsidRPr="00AE6725">
        <w:rPr>
          <w:rFonts w:ascii="Times New Roman" w:hAnsi="Times New Roman" w:cs="Times New Roman"/>
        </w:rPr>
        <w:t xml:space="preserve"> </w:t>
      </w:r>
      <w:r w:rsidRPr="00515536">
        <w:rPr>
          <w:rFonts w:ascii="Times New Roman" w:hAnsi="Times New Roman" w:cs="Times New Roman"/>
        </w:rPr>
        <w:t xml:space="preserve"> </w:t>
      </w:r>
      <w:r>
        <w:rPr>
          <w:rFonts w:ascii="Times New Roman" w:hAnsi="Times New Roman" w:cs="Times New Roman"/>
          <w:lang w:val="en-US"/>
        </w:rPr>
        <w:t>T</w:t>
      </w:r>
      <w:r>
        <w:rPr>
          <w:rFonts w:ascii="Times New Roman" w:hAnsi="Times New Roman" w:cs="Times New Roman"/>
        </w:rPr>
        <w:t>ί παρατηρείτε σχετικά με τη ρυθμιστική χωρητικότητα των οξικών διαλυμάτων 0,1 Μ και 0,01</w:t>
      </w:r>
      <w:r w:rsidR="002E4668" w:rsidRPr="002E4668">
        <w:rPr>
          <w:rFonts w:ascii="Times New Roman" w:hAnsi="Times New Roman" w:cs="Times New Roman"/>
        </w:rPr>
        <w:t xml:space="preserve"> </w:t>
      </w:r>
      <w:r>
        <w:rPr>
          <w:rFonts w:ascii="Times New Roman" w:hAnsi="Times New Roman" w:cs="Times New Roman"/>
        </w:rPr>
        <w:t>Μ</w:t>
      </w:r>
      <w:r w:rsidRPr="00515536">
        <w:rPr>
          <w:rFonts w:ascii="Times New Roman" w:hAnsi="Times New Roman" w:cs="Times New Roman"/>
        </w:rPr>
        <w:t>;</w:t>
      </w:r>
      <w:r>
        <w:rPr>
          <w:rFonts w:ascii="Times New Roman" w:hAnsi="Times New Roman" w:cs="Times New Roman"/>
        </w:rPr>
        <w:t xml:space="preserve"> </w:t>
      </w:r>
      <w:r w:rsidR="00CC605C">
        <w:rPr>
          <w:rFonts w:ascii="Times New Roman" w:hAnsi="Times New Roman" w:cs="Times New Roman"/>
        </w:rPr>
        <w:t>Εξηγήστε την πιθανή διαφορά.</w:t>
      </w:r>
    </w:p>
    <w:p w:rsidR="008D04D6" w:rsidRPr="0088398B" w:rsidRDefault="008D04D6" w:rsidP="008D04D6">
      <w:pPr>
        <w:pStyle w:val="BodyText"/>
        <w:jc w:val="left"/>
        <w:rPr>
          <w:rFonts w:ascii="Times New Roman" w:hAnsi="Times New Roman" w:cs="Times New Roman"/>
        </w:rPr>
      </w:pP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AE6725">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Pr>
          <w:rFonts w:ascii="Times New Roman" w:hAnsi="Times New Roman" w:cs="Times New Roman"/>
        </w:rPr>
        <w:t>......</w:t>
      </w:r>
    </w:p>
    <w:p w:rsidR="00C81C1A" w:rsidRPr="000D33BA" w:rsidRDefault="00C81C1A" w:rsidP="00C81C1A">
      <w:pPr>
        <w:pStyle w:val="BodyText"/>
        <w:jc w:val="left"/>
        <w:rPr>
          <w:rFonts w:ascii="Times New Roman" w:hAnsi="Times New Roman" w:cs="Times New Roman"/>
        </w:rPr>
      </w:pP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r w:rsidRPr="00AE6725">
        <w:rPr>
          <w:rFonts w:ascii="Times New Roman" w:hAnsi="Times New Roman" w:cs="Times New Roman"/>
        </w:rPr>
        <w:t xml:space="preserve"> </w:t>
      </w: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 ............</w:t>
      </w:r>
      <w:r w:rsidRPr="00D222A5">
        <w:rPr>
          <w:rFonts w:ascii="Times New Roman" w:hAnsi="Times New Roman" w:cs="Times New Roman"/>
        </w:rPr>
        <w:t>.................................................................................................................................................</w:t>
      </w:r>
      <w:r>
        <w:rPr>
          <w:rFonts w:ascii="Times New Roman" w:hAnsi="Times New Roman" w:cs="Times New Roman"/>
        </w:rPr>
        <w:t>......</w:t>
      </w:r>
    </w:p>
    <w:p w:rsidR="00C81C1A" w:rsidRPr="0088398B" w:rsidRDefault="00C81C1A" w:rsidP="008D04D6">
      <w:pPr>
        <w:pStyle w:val="BodyText"/>
        <w:jc w:val="left"/>
        <w:rPr>
          <w:rFonts w:ascii="Times New Roman" w:hAnsi="Times New Roman" w:cs="Times New Roman"/>
        </w:rPr>
      </w:pPr>
      <w:r w:rsidRPr="005409EC">
        <w:rPr>
          <w:rFonts w:ascii="Times New Roman" w:hAnsi="Times New Roman" w:cs="Times New Roman"/>
        </w:rPr>
        <w:t>................................................................................................................................................</w:t>
      </w:r>
      <w:r w:rsidRPr="00D222A5">
        <w:rPr>
          <w:rFonts w:ascii="Times New Roman" w:hAnsi="Times New Roman" w:cs="Times New Roman"/>
        </w:rPr>
        <w:t>................</w:t>
      </w:r>
      <w:r w:rsidRPr="005409EC">
        <w:rPr>
          <w:rFonts w:ascii="Times New Roman" w:hAnsi="Times New Roman" w:cs="Times New Roman"/>
        </w:rPr>
        <w:t>...</w:t>
      </w:r>
    </w:p>
    <w:p w:rsidR="006D5B64" w:rsidRPr="0088398B" w:rsidRDefault="006D5B64"/>
    <w:p w:rsidR="00B17BD0" w:rsidRDefault="00F14906" w:rsidP="00B17BD0">
      <w:pPr>
        <w:pStyle w:val="BodyText"/>
        <w:spacing w:line="276" w:lineRule="auto"/>
        <w:jc w:val="center"/>
        <w:rPr>
          <w:rFonts w:ascii="Times New Roman" w:hAnsi="Times New Roman" w:cs="Times New Roman"/>
          <w:b/>
          <w:sz w:val="28"/>
          <w:szCs w:val="28"/>
          <w:u w:val="single"/>
        </w:rPr>
      </w:pPr>
      <w:r w:rsidRPr="00F14906">
        <w:rPr>
          <w:noProof/>
        </w:rPr>
        <w:lastRenderedPageBreak/>
        <w:pict>
          <v:roundrect id="_x0000_s1185" style="position:absolute;left:0;text-align:left;margin-left:53.9pt;margin-top:7.5pt;width:386.55pt;height:67.7pt;z-index:251872256" arcsize="10923f" fillcolor="#4f81bd" strokecolor="#f2f2f2" strokeweight="3pt">
            <v:fill opacity="8520f"/>
            <v:shadow on="t" type="perspective" color="#243f60" opacity=".5" offset="1pt" offset2="-1pt"/>
          </v:roundrect>
        </w:pict>
      </w:r>
    </w:p>
    <w:p w:rsidR="0088398B" w:rsidRPr="00FF7473" w:rsidRDefault="0088398B" w:rsidP="00B17BD0">
      <w:pPr>
        <w:pStyle w:val="BodyText"/>
        <w:spacing w:line="276" w:lineRule="auto"/>
        <w:jc w:val="center"/>
        <w:rPr>
          <w:rFonts w:ascii="Times New Roman" w:hAnsi="Times New Roman" w:cs="Times New Roman"/>
          <w:b/>
          <w:sz w:val="28"/>
          <w:szCs w:val="28"/>
        </w:rPr>
      </w:pPr>
      <w:r w:rsidRPr="005409EC">
        <w:rPr>
          <w:rFonts w:ascii="Times New Roman" w:hAnsi="Times New Roman" w:cs="Times New Roman"/>
          <w:b/>
          <w:sz w:val="28"/>
          <w:szCs w:val="28"/>
          <w:u w:val="single"/>
        </w:rPr>
        <w:t>ΑΣΚΗΣΗ</w:t>
      </w:r>
      <w:r w:rsidRPr="00FF7473">
        <w:rPr>
          <w:rFonts w:ascii="Times New Roman" w:hAnsi="Times New Roman" w:cs="Times New Roman"/>
          <w:b/>
          <w:sz w:val="28"/>
          <w:szCs w:val="28"/>
          <w:u w:val="single"/>
        </w:rPr>
        <w:t xml:space="preserve"> </w:t>
      </w:r>
      <w:r>
        <w:rPr>
          <w:rFonts w:ascii="Times New Roman" w:hAnsi="Times New Roman" w:cs="Times New Roman"/>
          <w:b/>
          <w:sz w:val="28"/>
          <w:szCs w:val="28"/>
          <w:u w:val="single"/>
        </w:rPr>
        <w:t>2</w:t>
      </w:r>
      <w:r w:rsidRPr="00FF7473">
        <w:rPr>
          <w:rFonts w:ascii="Times New Roman" w:hAnsi="Times New Roman" w:cs="Times New Roman"/>
          <w:b/>
          <w:sz w:val="28"/>
          <w:szCs w:val="28"/>
          <w:u w:val="single"/>
        </w:rPr>
        <w:t>:</w:t>
      </w:r>
      <w:r w:rsidRPr="00FF7473">
        <w:rPr>
          <w:rFonts w:ascii="Times New Roman" w:hAnsi="Times New Roman" w:cs="Times New Roman"/>
          <w:b/>
          <w:sz w:val="28"/>
          <w:szCs w:val="28"/>
        </w:rPr>
        <w:t xml:space="preserve"> </w:t>
      </w:r>
    </w:p>
    <w:p w:rsidR="0088398B" w:rsidRPr="005409EC" w:rsidRDefault="0088398B" w:rsidP="0088398B">
      <w:pPr>
        <w:pStyle w:val="BodyText"/>
        <w:jc w:val="center"/>
        <w:rPr>
          <w:rFonts w:ascii="Times New Roman" w:hAnsi="Times New Roman" w:cs="Times New Roman"/>
          <w:b/>
          <w:sz w:val="28"/>
          <w:szCs w:val="28"/>
        </w:rPr>
      </w:pPr>
      <w:r w:rsidRPr="005409EC">
        <w:rPr>
          <w:rFonts w:ascii="Times New Roman" w:hAnsi="Times New Roman" w:cs="Times New Roman"/>
          <w:b/>
          <w:sz w:val="28"/>
          <w:szCs w:val="28"/>
        </w:rPr>
        <w:t>Χρωματογραφία Πρωτεϊνών - Χρωματομετρία</w:t>
      </w:r>
    </w:p>
    <w:p w:rsidR="0088398B" w:rsidRDefault="0088398B" w:rsidP="0088398B">
      <w:pPr>
        <w:spacing w:line="360" w:lineRule="auto"/>
        <w:jc w:val="both"/>
        <w:rPr>
          <w:sz w:val="22"/>
          <w:szCs w:val="22"/>
          <w:u w:val="single"/>
        </w:rPr>
      </w:pPr>
    </w:p>
    <w:p w:rsidR="00B17BD0" w:rsidRPr="005409EC" w:rsidRDefault="00B17BD0" w:rsidP="0088398B">
      <w:pPr>
        <w:spacing w:line="360" w:lineRule="auto"/>
        <w:jc w:val="both"/>
        <w:rPr>
          <w:sz w:val="22"/>
          <w:szCs w:val="22"/>
          <w:u w:val="single"/>
        </w:rPr>
      </w:pPr>
    </w:p>
    <w:p w:rsidR="0088398B" w:rsidRPr="00081D57" w:rsidRDefault="0088398B" w:rsidP="0088398B">
      <w:pPr>
        <w:spacing w:line="360" w:lineRule="auto"/>
        <w:jc w:val="both"/>
        <w:rPr>
          <w:b/>
          <w:sz w:val="28"/>
          <w:szCs w:val="28"/>
          <w:u w:val="single"/>
        </w:rPr>
      </w:pPr>
      <w:r w:rsidRPr="00554B63">
        <w:rPr>
          <w:b/>
          <w:sz w:val="28"/>
          <w:szCs w:val="28"/>
        </w:rPr>
        <w:t xml:space="preserve">Α. </w:t>
      </w:r>
      <w:r w:rsidRPr="00CB7BED">
        <w:rPr>
          <w:b/>
          <w:sz w:val="28"/>
          <w:szCs w:val="28"/>
        </w:rPr>
        <w:tab/>
      </w:r>
      <w:r w:rsidRPr="00081D57">
        <w:rPr>
          <w:b/>
          <w:sz w:val="28"/>
          <w:szCs w:val="28"/>
          <w:u w:val="single"/>
        </w:rPr>
        <w:t>ΧΡΩΜΑΤΟΓΡΑΦΙΑ ΠΡΩΤΕ</w:t>
      </w:r>
      <w:r>
        <w:rPr>
          <w:b/>
          <w:sz w:val="28"/>
          <w:szCs w:val="28"/>
          <w:u w:val="single"/>
        </w:rPr>
        <w:t>Ϊ</w:t>
      </w:r>
      <w:r w:rsidRPr="00081D57">
        <w:rPr>
          <w:b/>
          <w:sz w:val="28"/>
          <w:szCs w:val="28"/>
          <w:u w:val="single"/>
        </w:rPr>
        <w:t>ΝΩΝ</w:t>
      </w:r>
    </w:p>
    <w:p w:rsidR="0088398B" w:rsidRPr="005409EC" w:rsidRDefault="0088398B" w:rsidP="0088398B">
      <w:pPr>
        <w:spacing w:line="360" w:lineRule="auto"/>
        <w:jc w:val="both"/>
        <w:rPr>
          <w:b/>
          <w:sz w:val="22"/>
          <w:szCs w:val="22"/>
          <w:u w:val="single"/>
        </w:rPr>
      </w:pPr>
    </w:p>
    <w:p w:rsidR="0088398B" w:rsidRPr="00081D57" w:rsidRDefault="0088398B" w:rsidP="0088398B">
      <w:pPr>
        <w:spacing w:line="360" w:lineRule="auto"/>
        <w:ind w:firstLine="720"/>
        <w:jc w:val="both"/>
        <w:rPr>
          <w:b/>
        </w:rPr>
      </w:pPr>
      <w:r w:rsidRPr="00081D57">
        <w:rPr>
          <w:b/>
          <w:u w:val="single"/>
          <w:lang w:val="en-US"/>
        </w:rPr>
        <w:t>EI</w:t>
      </w:r>
      <w:r w:rsidRPr="00081D57">
        <w:rPr>
          <w:b/>
          <w:u w:val="single"/>
        </w:rPr>
        <w:t>ΣΑΓΩΓΗ</w:t>
      </w:r>
      <w:r>
        <w:rPr>
          <w:b/>
          <w:u w:val="single"/>
        </w:rPr>
        <w:t xml:space="preserve"> </w:t>
      </w:r>
    </w:p>
    <w:p w:rsidR="0088398B" w:rsidRPr="005409EC" w:rsidRDefault="0088398B" w:rsidP="0088398B">
      <w:pPr>
        <w:jc w:val="both"/>
        <w:rPr>
          <w:sz w:val="22"/>
          <w:szCs w:val="22"/>
        </w:rPr>
      </w:pPr>
      <w:r w:rsidRPr="005409EC">
        <w:rPr>
          <w:sz w:val="22"/>
          <w:szCs w:val="22"/>
        </w:rPr>
        <w:tab/>
      </w:r>
    </w:p>
    <w:p w:rsidR="0088398B" w:rsidRDefault="0088398B" w:rsidP="0088398B">
      <w:pPr>
        <w:spacing w:line="360" w:lineRule="auto"/>
        <w:ind w:firstLine="720"/>
        <w:jc w:val="both"/>
      </w:pPr>
      <w:r>
        <w:rPr>
          <w:noProof/>
          <w:lang w:val="en-US" w:eastAsia="en-US"/>
        </w:rPr>
        <w:drawing>
          <wp:anchor distT="0" distB="0" distL="114300" distR="114300" simplePos="0" relativeHeight="251878400" behindDoc="1" locked="0" layoutInCell="1" allowOverlap="1">
            <wp:simplePos x="0" y="0"/>
            <wp:positionH relativeFrom="column">
              <wp:posOffset>-36830</wp:posOffset>
            </wp:positionH>
            <wp:positionV relativeFrom="paragraph">
              <wp:posOffset>808355</wp:posOffset>
            </wp:positionV>
            <wp:extent cx="390525" cy="381000"/>
            <wp:effectExtent l="19050" t="0" r="9525" b="0"/>
            <wp:wrapThrough wrapText="bothSides">
              <wp:wrapPolygon edited="0">
                <wp:start x="-1054" y="0"/>
                <wp:lineTo x="-1054" y="20520"/>
                <wp:lineTo x="22127" y="20520"/>
                <wp:lineTo x="22127" y="0"/>
                <wp:lineTo x="-1054" y="0"/>
              </wp:wrapPolygon>
            </wp:wrapThrough>
            <wp:docPr id="81"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w:r w:rsidRPr="00081D57">
        <w:t xml:space="preserve">Βιομόρια μικρού μοριακού βάρους, όπως είναι τα </w:t>
      </w:r>
      <w:r w:rsidRPr="00081D57">
        <w:rPr>
          <w:u w:val="single"/>
        </w:rPr>
        <w:t>αμινοξέα.</w:t>
      </w:r>
      <w:r w:rsidRPr="00081D57">
        <w:t xml:space="preserve"> τα </w:t>
      </w:r>
      <w:r w:rsidRPr="00081D57">
        <w:rPr>
          <w:u w:val="single"/>
        </w:rPr>
        <w:t>πεπτίδια</w:t>
      </w:r>
      <w:r w:rsidRPr="00081D57">
        <w:t xml:space="preserve">, οι </w:t>
      </w:r>
      <w:r w:rsidRPr="00081D57">
        <w:rPr>
          <w:u w:val="single"/>
        </w:rPr>
        <w:t>υδατάνθρακες</w:t>
      </w:r>
      <w:r w:rsidRPr="00081D57">
        <w:t xml:space="preserve"> και διάφορα είδη </w:t>
      </w:r>
      <w:r w:rsidRPr="00081D57">
        <w:rPr>
          <w:u w:val="single"/>
        </w:rPr>
        <w:t>λιπιδίων</w:t>
      </w:r>
      <w:r w:rsidRPr="00081D57">
        <w:t xml:space="preserve"> που βρίσκονται σε διάλυμα εκκριμάτων ή υγρών, στο αίμ</w:t>
      </w:r>
      <w:r>
        <w:t>α ή σε εκχυλίσματα ανιχνεύονται</w:t>
      </w:r>
      <w:r w:rsidRPr="0080563A">
        <w:t xml:space="preserve">, </w:t>
      </w:r>
      <w:r w:rsidRPr="00081D57">
        <w:t>διαχωρίζονται και ποσοτικοποιούνται σε σύντομο χρόνο με τη χρήση χρωματογραφικών μεθόδων. Οι χρωματογραφικές μέθοδοι χρησιμοποιούν ρευστή κινητή φάση, η οποία μπορεί να είναι υγρή ή αέρια και μία στάσιμη φάση η οποία είναι υγρή ή στερεή. Για τον διαχωρισμό των διαφόρων βιομορίων οι μέθοδοι αυτές εκμεταλλεύονται τις διαφορές τους ως προς το ηλεκτρικό φορτίο και τις οξεοβασικές ιδιότητές τους (χρωματογραφία ανταλλαγής ιόντων), το μέγεθος των μορίων (χρωματογραφία μοριακής διήθησης), την προσρόφησή τους σε διάφορα προσροφητικά μέσα (χρωματογραφία προσρόφησης), ή και την κατανομή τους μεταξύ δύο φάσεων (αέρια-υγρή χρωματογραφία), αλλά και σε διαφορές προσροφήσεως στην κυτταρίνη ή σε άλλα υλικά (χρωματογραφία χάρτου, χρωματογραφία λεπτής στιβάδας)</w:t>
      </w:r>
      <w:r>
        <w:t xml:space="preserve"> (εικόνα </w:t>
      </w:r>
      <w:r w:rsidR="007558CD">
        <w:t>2</w:t>
      </w:r>
      <w:r>
        <w:t>.1)</w:t>
      </w:r>
      <w:r w:rsidRPr="00081D57">
        <w:t xml:space="preserve">. </w:t>
      </w:r>
    </w:p>
    <w:p w:rsidR="0088398B" w:rsidRDefault="007558CD" w:rsidP="0088398B">
      <w:pPr>
        <w:spacing w:line="360" w:lineRule="auto"/>
        <w:ind w:firstLine="720"/>
        <w:jc w:val="both"/>
      </w:pPr>
      <w:r>
        <w:rPr>
          <w:noProof/>
          <w:lang w:val="en-US" w:eastAsia="en-US"/>
        </w:rPr>
        <w:drawing>
          <wp:anchor distT="0" distB="0" distL="114300" distR="114300" simplePos="0" relativeHeight="251877376" behindDoc="0" locked="0" layoutInCell="1" allowOverlap="1">
            <wp:simplePos x="0" y="0"/>
            <wp:positionH relativeFrom="column">
              <wp:posOffset>422910</wp:posOffset>
            </wp:positionH>
            <wp:positionV relativeFrom="paragraph">
              <wp:posOffset>29845</wp:posOffset>
            </wp:positionV>
            <wp:extent cx="5548630" cy="3073400"/>
            <wp:effectExtent l="19050" t="0" r="0" b="0"/>
            <wp:wrapThrough wrapText="bothSides">
              <wp:wrapPolygon edited="0">
                <wp:start x="-74" y="0"/>
                <wp:lineTo x="-74" y="21421"/>
                <wp:lineTo x="21580" y="21421"/>
                <wp:lineTo x="21580" y="0"/>
                <wp:lineTo x="-74" y="0"/>
              </wp:wrapPolygon>
            </wp:wrapThrough>
            <wp:docPr id="80" name="Picture 3" descr="Χρωματογραφί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Χρωματογραφία.jpg"/>
                    <pic:cNvPicPr/>
                  </pic:nvPicPr>
                  <pic:blipFill>
                    <a:blip r:embed="rId55" cstate="print"/>
                    <a:stretch>
                      <a:fillRect/>
                    </a:stretch>
                  </pic:blipFill>
                  <pic:spPr>
                    <a:xfrm>
                      <a:off x="0" y="0"/>
                      <a:ext cx="5548630" cy="3073400"/>
                    </a:xfrm>
                    <a:prstGeom prst="rect">
                      <a:avLst/>
                    </a:prstGeom>
                  </pic:spPr>
                </pic:pic>
              </a:graphicData>
            </a:graphic>
          </wp:anchor>
        </w:drawing>
      </w: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firstLine="720"/>
        <w:jc w:val="both"/>
      </w:pPr>
    </w:p>
    <w:p w:rsidR="0088398B" w:rsidRDefault="0088398B" w:rsidP="0088398B">
      <w:pPr>
        <w:spacing w:line="360" w:lineRule="auto"/>
        <w:ind w:left="1440"/>
        <w:rPr>
          <w:bCs/>
        </w:rPr>
      </w:pPr>
      <w:r w:rsidRPr="00CA26FE">
        <w:rPr>
          <w:b/>
        </w:rPr>
        <w:t xml:space="preserve">Εικόνα </w:t>
      </w:r>
      <w:r w:rsidR="007558CD">
        <w:rPr>
          <w:b/>
        </w:rPr>
        <w:t>2</w:t>
      </w:r>
      <w:r w:rsidRPr="00CA26FE">
        <w:rPr>
          <w:b/>
        </w:rPr>
        <w:t>.1</w:t>
      </w:r>
      <w:r w:rsidRPr="00CB7BED">
        <w:rPr>
          <w:b/>
        </w:rPr>
        <w:t>:</w:t>
      </w:r>
      <w:r>
        <w:rPr>
          <w:b/>
          <w:bCs/>
        </w:rPr>
        <w:t xml:space="preserve"> </w:t>
      </w:r>
      <w:r w:rsidRPr="00D13F5B">
        <w:rPr>
          <w:bCs/>
        </w:rPr>
        <w:t>Κατηγοριοποίηση</w:t>
      </w:r>
      <w:r>
        <w:rPr>
          <w:b/>
          <w:bCs/>
        </w:rPr>
        <w:t xml:space="preserve"> </w:t>
      </w:r>
      <w:r w:rsidRPr="00C0771E">
        <w:rPr>
          <w:bCs/>
        </w:rPr>
        <w:t>χ</w:t>
      </w:r>
      <w:r>
        <w:rPr>
          <w:bCs/>
        </w:rPr>
        <w:t>ρωματογραφικών προσεγγίσεων.</w:t>
      </w:r>
    </w:p>
    <w:p w:rsidR="007558CD" w:rsidRPr="00CA26FE" w:rsidRDefault="007558CD" w:rsidP="007558CD">
      <w:pPr>
        <w:ind w:left="1440"/>
        <w:rPr>
          <w:b/>
          <w:bCs/>
        </w:rPr>
      </w:pPr>
    </w:p>
    <w:p w:rsidR="0088398B" w:rsidRPr="007558CD" w:rsidRDefault="0088398B" w:rsidP="007558CD">
      <w:pPr>
        <w:pStyle w:val="Heading1"/>
        <w:ind w:left="1440" w:hanging="720"/>
        <w:rPr>
          <w:rFonts w:ascii="Times New Roman" w:hAnsi="Times New Roman" w:cs="Times New Roman"/>
          <w:color w:val="auto"/>
          <w:sz w:val="24"/>
          <w:u w:val="single"/>
        </w:rPr>
      </w:pPr>
      <w:r w:rsidRPr="007558CD">
        <w:rPr>
          <w:rFonts w:ascii="Times New Roman" w:hAnsi="Times New Roman" w:cs="Times New Roman"/>
          <w:color w:val="auto"/>
          <w:sz w:val="24"/>
        </w:rPr>
        <w:t xml:space="preserve">1. </w:t>
      </w:r>
      <w:r w:rsidRPr="007558CD">
        <w:rPr>
          <w:rFonts w:ascii="Times New Roman" w:hAnsi="Times New Roman" w:cs="Times New Roman"/>
          <w:color w:val="auto"/>
          <w:sz w:val="24"/>
        </w:rPr>
        <w:tab/>
      </w:r>
      <w:r w:rsidRPr="007558CD">
        <w:rPr>
          <w:rFonts w:ascii="Times New Roman" w:hAnsi="Times New Roman" w:cs="Times New Roman"/>
          <w:color w:val="auto"/>
          <w:sz w:val="24"/>
          <w:u w:val="single"/>
        </w:rPr>
        <w:t>Χρωματογραφία μοριακού αποκλεισμού ή μοριακής διήθησης (</w:t>
      </w:r>
      <w:r w:rsidRPr="007558CD">
        <w:rPr>
          <w:rFonts w:ascii="Times New Roman" w:hAnsi="Times New Roman" w:cs="Times New Roman"/>
          <w:color w:val="auto"/>
          <w:sz w:val="24"/>
          <w:u w:val="single"/>
          <w:lang w:val="en-US"/>
        </w:rPr>
        <w:t>Gel</w:t>
      </w:r>
      <w:r w:rsidRPr="007558CD">
        <w:rPr>
          <w:rFonts w:ascii="Times New Roman" w:hAnsi="Times New Roman" w:cs="Times New Roman"/>
          <w:color w:val="auto"/>
          <w:sz w:val="24"/>
          <w:u w:val="single"/>
        </w:rPr>
        <w:t xml:space="preserve"> </w:t>
      </w:r>
      <w:r w:rsidRPr="007558CD">
        <w:rPr>
          <w:rFonts w:ascii="Times New Roman" w:hAnsi="Times New Roman" w:cs="Times New Roman"/>
          <w:color w:val="auto"/>
          <w:sz w:val="24"/>
          <w:u w:val="single"/>
          <w:lang w:val="en-US"/>
        </w:rPr>
        <w:t>filtration</w:t>
      </w:r>
      <w:r w:rsidRPr="00CB7BED">
        <w:rPr>
          <w:rFonts w:ascii="Times New Roman" w:hAnsi="Times New Roman" w:cs="Times New Roman"/>
          <w:sz w:val="24"/>
          <w:u w:val="single"/>
        </w:rPr>
        <w:t xml:space="preserve"> </w:t>
      </w:r>
      <w:r w:rsidRPr="007558CD">
        <w:rPr>
          <w:rFonts w:ascii="Times New Roman" w:hAnsi="Times New Roman" w:cs="Times New Roman"/>
          <w:color w:val="auto"/>
          <w:sz w:val="24"/>
          <w:u w:val="single"/>
          <w:lang w:val="en-US"/>
        </w:rPr>
        <w:t>chromatography</w:t>
      </w:r>
      <w:r w:rsidRPr="007558CD">
        <w:rPr>
          <w:rFonts w:ascii="Times New Roman" w:hAnsi="Times New Roman" w:cs="Times New Roman"/>
          <w:color w:val="auto"/>
          <w:sz w:val="24"/>
          <w:u w:val="single"/>
        </w:rPr>
        <w:t xml:space="preserve"> ή </w:t>
      </w:r>
      <w:r w:rsidRPr="007558CD">
        <w:rPr>
          <w:rFonts w:ascii="Times New Roman" w:hAnsi="Times New Roman" w:cs="Times New Roman"/>
          <w:color w:val="auto"/>
          <w:sz w:val="24"/>
          <w:u w:val="single"/>
          <w:lang w:val="en-US"/>
        </w:rPr>
        <w:t>size</w:t>
      </w:r>
      <w:r w:rsidRPr="007558CD">
        <w:rPr>
          <w:rFonts w:ascii="Times New Roman" w:hAnsi="Times New Roman" w:cs="Times New Roman"/>
          <w:color w:val="auto"/>
          <w:sz w:val="24"/>
          <w:u w:val="single"/>
        </w:rPr>
        <w:t xml:space="preserve"> </w:t>
      </w:r>
      <w:r w:rsidRPr="007558CD">
        <w:rPr>
          <w:rFonts w:ascii="Times New Roman" w:hAnsi="Times New Roman" w:cs="Times New Roman"/>
          <w:color w:val="auto"/>
          <w:sz w:val="24"/>
          <w:u w:val="single"/>
          <w:lang w:val="en-US"/>
        </w:rPr>
        <w:t>exclusion</w:t>
      </w:r>
      <w:r w:rsidRPr="007558CD">
        <w:rPr>
          <w:rFonts w:ascii="Times New Roman" w:hAnsi="Times New Roman" w:cs="Times New Roman"/>
          <w:color w:val="auto"/>
          <w:sz w:val="24"/>
          <w:u w:val="single"/>
        </w:rPr>
        <w:t xml:space="preserve"> </w:t>
      </w:r>
      <w:r w:rsidRPr="007558CD">
        <w:rPr>
          <w:rFonts w:ascii="Times New Roman" w:hAnsi="Times New Roman" w:cs="Times New Roman"/>
          <w:color w:val="auto"/>
          <w:sz w:val="24"/>
          <w:u w:val="single"/>
          <w:lang w:val="en-US"/>
        </w:rPr>
        <w:t>chromatography</w:t>
      </w:r>
      <w:r w:rsidRPr="007558CD">
        <w:rPr>
          <w:rFonts w:ascii="Times New Roman" w:hAnsi="Times New Roman" w:cs="Times New Roman"/>
          <w:color w:val="auto"/>
          <w:sz w:val="24"/>
          <w:u w:val="single"/>
        </w:rPr>
        <w:t>)</w:t>
      </w:r>
    </w:p>
    <w:p w:rsidR="0088398B" w:rsidRPr="007558CD" w:rsidRDefault="0088398B" w:rsidP="007558CD">
      <w:pPr>
        <w:pStyle w:val="Heading1"/>
        <w:spacing w:line="360" w:lineRule="auto"/>
        <w:ind w:firstLine="720"/>
        <w:jc w:val="both"/>
        <w:rPr>
          <w:rFonts w:ascii="Times New Roman" w:hAnsi="Times New Roman" w:cs="Times New Roman"/>
          <w:b w:val="0"/>
          <w:color w:val="auto"/>
          <w:sz w:val="24"/>
        </w:rPr>
      </w:pPr>
      <w:r w:rsidRPr="007558CD">
        <w:rPr>
          <w:rFonts w:ascii="Times New Roman" w:hAnsi="Times New Roman" w:cs="Times New Roman"/>
          <w:b w:val="0"/>
          <w:color w:val="auto"/>
          <w:sz w:val="24"/>
        </w:rPr>
        <w:t xml:space="preserve">Με τη μέθοδο αυτή επιτυγχάνεται διαχωρισμός των πρωτεϊνών </w:t>
      </w:r>
      <w:r w:rsidRPr="007558CD">
        <w:rPr>
          <w:rFonts w:ascii="Times New Roman" w:hAnsi="Times New Roman" w:cs="Times New Roman"/>
          <w:color w:val="auto"/>
          <w:sz w:val="24"/>
        </w:rPr>
        <w:t>με βάση το μοριακό τους βάρος</w:t>
      </w:r>
      <w:r w:rsidRPr="007558CD">
        <w:rPr>
          <w:rFonts w:ascii="Times New Roman" w:hAnsi="Times New Roman" w:cs="Times New Roman"/>
          <w:b w:val="0"/>
          <w:color w:val="auto"/>
          <w:sz w:val="24"/>
        </w:rPr>
        <w:t xml:space="preserve">. Η στήλη αποτελείται από πορώδες υλικό (δεξτράνη, αγαρόζη κ.λ.π.) και το δείγμα αφού τοποθετηθεί στην κορυφή αφήνεται να διαπεράσει τη στήλη. Κλασικές εμπορικές ονομασίες υλικών αυτής της ιδιότητας είναι </w:t>
      </w:r>
      <w:r w:rsidRPr="007558CD">
        <w:rPr>
          <w:rFonts w:ascii="Times New Roman" w:hAnsi="Times New Roman" w:cs="Times New Roman"/>
          <w:b w:val="0"/>
          <w:color w:val="auto"/>
          <w:sz w:val="24"/>
          <w:lang w:val="en-US"/>
        </w:rPr>
        <w:t>Sephadex</w:t>
      </w:r>
      <w:r w:rsidRPr="007558CD">
        <w:rPr>
          <w:rFonts w:ascii="Times New Roman" w:hAnsi="Times New Roman" w:cs="Times New Roman"/>
          <w:b w:val="0"/>
          <w:color w:val="auto"/>
          <w:sz w:val="24"/>
        </w:rPr>
        <w:t xml:space="preserve">, </w:t>
      </w:r>
      <w:r w:rsidRPr="007558CD">
        <w:rPr>
          <w:rFonts w:ascii="Times New Roman" w:hAnsi="Times New Roman" w:cs="Times New Roman"/>
          <w:b w:val="0"/>
          <w:color w:val="auto"/>
          <w:sz w:val="24"/>
          <w:lang w:val="en-US"/>
        </w:rPr>
        <w:t>Sepharose</w:t>
      </w:r>
      <w:r w:rsidRPr="007558CD">
        <w:rPr>
          <w:rFonts w:ascii="Times New Roman" w:hAnsi="Times New Roman" w:cs="Times New Roman"/>
          <w:b w:val="0"/>
          <w:color w:val="auto"/>
          <w:sz w:val="24"/>
        </w:rPr>
        <w:t xml:space="preserve">, </w:t>
      </w:r>
      <w:r w:rsidRPr="007558CD">
        <w:rPr>
          <w:rFonts w:ascii="Times New Roman" w:hAnsi="Times New Roman" w:cs="Times New Roman"/>
          <w:b w:val="0"/>
          <w:color w:val="auto"/>
          <w:sz w:val="24"/>
          <w:lang w:val="en-US"/>
        </w:rPr>
        <w:t>Biogel</w:t>
      </w:r>
      <w:r w:rsidRPr="007558CD">
        <w:rPr>
          <w:rFonts w:ascii="Times New Roman" w:hAnsi="Times New Roman" w:cs="Times New Roman"/>
          <w:b w:val="0"/>
          <w:color w:val="auto"/>
          <w:sz w:val="24"/>
        </w:rPr>
        <w:t xml:space="preserve"> κ.α.</w:t>
      </w:r>
    </w:p>
    <w:p w:rsidR="0088398B" w:rsidRPr="007558CD" w:rsidRDefault="0088398B" w:rsidP="007558CD">
      <w:pPr>
        <w:pStyle w:val="Heading1"/>
        <w:spacing w:line="360" w:lineRule="auto"/>
        <w:ind w:firstLine="720"/>
        <w:jc w:val="both"/>
        <w:rPr>
          <w:rFonts w:ascii="Times New Roman" w:hAnsi="Times New Roman" w:cs="Times New Roman"/>
          <w:b w:val="0"/>
          <w:bCs w:val="0"/>
          <w:color w:val="auto"/>
          <w:sz w:val="24"/>
        </w:rPr>
      </w:pPr>
      <w:r w:rsidRPr="007558CD">
        <w:rPr>
          <w:rFonts w:ascii="Times New Roman" w:hAnsi="Times New Roman" w:cs="Times New Roman"/>
          <w:b w:val="0"/>
          <w:color w:val="auto"/>
          <w:sz w:val="24"/>
        </w:rPr>
        <w:t>Τα μεγάλα μόρια περνούν πιο γρήγορα μέσα από το υλικό ενώ τα μικρά καθυστερούν, καθώς πολλά από αυτά περνούν διαμέσω των πόρων του πολυμερούς (πορώδες υλικό</w:t>
      </w:r>
      <w:r w:rsidR="007558CD">
        <w:rPr>
          <w:rFonts w:ascii="Times New Roman" w:hAnsi="Times New Roman" w:cs="Times New Roman"/>
          <w:b w:val="0"/>
          <w:color w:val="auto"/>
          <w:sz w:val="24"/>
        </w:rPr>
        <w:t>) (εικόνα 2.2</w:t>
      </w:r>
      <w:r w:rsidRPr="007558CD">
        <w:rPr>
          <w:rFonts w:ascii="Times New Roman" w:hAnsi="Times New Roman" w:cs="Times New Roman"/>
          <w:b w:val="0"/>
          <w:color w:val="auto"/>
          <w:sz w:val="24"/>
        </w:rPr>
        <w:t xml:space="preserve">). Αντίθετα, είχαμε δει στην </w:t>
      </w:r>
      <w:r w:rsidRPr="007558CD">
        <w:rPr>
          <w:rFonts w:ascii="Times New Roman" w:hAnsi="Times New Roman" w:cs="Times New Roman"/>
          <w:b w:val="0"/>
          <w:color w:val="auto"/>
          <w:sz w:val="24"/>
          <w:lang w:val="en-US"/>
        </w:rPr>
        <w:t>SDS</w:t>
      </w:r>
      <w:r w:rsidRPr="007558CD">
        <w:rPr>
          <w:rFonts w:ascii="Times New Roman" w:hAnsi="Times New Roman" w:cs="Times New Roman"/>
          <w:b w:val="0"/>
          <w:color w:val="auto"/>
          <w:sz w:val="24"/>
        </w:rPr>
        <w:t>-</w:t>
      </w:r>
      <w:r w:rsidRPr="007558CD">
        <w:rPr>
          <w:rFonts w:ascii="Times New Roman" w:hAnsi="Times New Roman" w:cs="Times New Roman"/>
          <w:b w:val="0"/>
          <w:color w:val="auto"/>
          <w:sz w:val="24"/>
          <w:lang w:val="en-US"/>
        </w:rPr>
        <w:t>PAGE</w:t>
      </w:r>
      <w:r w:rsidRPr="007558CD">
        <w:rPr>
          <w:rFonts w:ascii="Times New Roman" w:hAnsi="Times New Roman" w:cs="Times New Roman"/>
          <w:b w:val="0"/>
          <w:color w:val="auto"/>
          <w:sz w:val="24"/>
        </w:rPr>
        <w:t xml:space="preserve"> τα μικρότερα σε μοριακό βάρος μακρομόρια να κινούνται ταχύτερα και τα μεγαλύτερα να είναι πιο «δυσκίνητα». Επιπλέον, η κινητικότητα των μορίων στη χρωματογραφία μοριακού αποκλεισμού</w:t>
      </w:r>
      <w:r w:rsidRPr="007558CD">
        <w:rPr>
          <w:rFonts w:ascii="Times New Roman" w:hAnsi="Times New Roman" w:cs="Times New Roman"/>
          <w:b w:val="0"/>
          <w:bCs w:val="0"/>
          <w:color w:val="auto"/>
          <w:sz w:val="24"/>
        </w:rPr>
        <w:t xml:space="preserve"> γίνεται λόγω βαρύτητας και όχι με εφαρμογή ηλεκτρικού πεδίου (όπως στην </w:t>
      </w:r>
      <w:r w:rsidRPr="007558CD">
        <w:rPr>
          <w:rFonts w:ascii="Times New Roman" w:hAnsi="Times New Roman" w:cs="Times New Roman"/>
          <w:b w:val="0"/>
          <w:bCs w:val="0"/>
          <w:color w:val="auto"/>
          <w:sz w:val="24"/>
          <w:lang w:val="en-US"/>
        </w:rPr>
        <w:t>SDS</w:t>
      </w:r>
      <w:r w:rsidRPr="007558CD">
        <w:rPr>
          <w:rFonts w:ascii="Times New Roman" w:hAnsi="Times New Roman" w:cs="Times New Roman"/>
          <w:b w:val="0"/>
          <w:bCs w:val="0"/>
          <w:color w:val="auto"/>
          <w:sz w:val="24"/>
        </w:rPr>
        <w:t>-</w:t>
      </w:r>
      <w:r w:rsidRPr="007558CD">
        <w:rPr>
          <w:rFonts w:ascii="Times New Roman" w:hAnsi="Times New Roman" w:cs="Times New Roman"/>
          <w:b w:val="0"/>
          <w:bCs w:val="0"/>
          <w:color w:val="auto"/>
          <w:sz w:val="24"/>
          <w:lang w:val="en-US"/>
        </w:rPr>
        <w:t>PAGE</w:t>
      </w:r>
      <w:r w:rsidRPr="007558CD">
        <w:rPr>
          <w:rFonts w:ascii="Times New Roman" w:hAnsi="Times New Roman" w:cs="Times New Roman"/>
          <w:b w:val="0"/>
          <w:bCs w:val="0"/>
          <w:color w:val="auto"/>
          <w:sz w:val="24"/>
        </w:rPr>
        <w:t xml:space="preserve">).  </w:t>
      </w:r>
    </w:p>
    <w:p w:rsidR="0088398B" w:rsidRPr="00C620B6" w:rsidRDefault="0088398B" w:rsidP="0088398B"/>
    <w:p w:rsidR="0088398B" w:rsidRPr="00081D57" w:rsidRDefault="0088398B" w:rsidP="0088398B">
      <w:pPr>
        <w:jc w:val="center"/>
        <w:rPr>
          <w:lang w:val="en-US"/>
        </w:rPr>
      </w:pPr>
      <w:r>
        <w:rPr>
          <w:noProof/>
          <w:lang w:val="en-US" w:eastAsia="en-US"/>
        </w:rPr>
        <w:drawing>
          <wp:inline distT="0" distB="0" distL="0" distR="0">
            <wp:extent cx="5113492" cy="3604984"/>
            <wp:effectExtent l="0" t="0" r="0" b="0"/>
            <wp:docPr id="82" name="Picture 1" descr="Gel filtration chromat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 filtration chromatography.png"/>
                    <pic:cNvPicPr/>
                  </pic:nvPicPr>
                  <pic:blipFill>
                    <a:blip r:embed="rId56" cstate="print"/>
                    <a:stretch>
                      <a:fillRect/>
                    </a:stretch>
                  </pic:blipFill>
                  <pic:spPr>
                    <a:xfrm>
                      <a:off x="0" y="0"/>
                      <a:ext cx="5117431" cy="3607761"/>
                    </a:xfrm>
                    <a:prstGeom prst="rect">
                      <a:avLst/>
                    </a:prstGeom>
                  </pic:spPr>
                </pic:pic>
              </a:graphicData>
            </a:graphic>
          </wp:inline>
        </w:drawing>
      </w:r>
    </w:p>
    <w:p w:rsidR="0088398B" w:rsidRPr="00081D57" w:rsidRDefault="0088398B" w:rsidP="0088398B">
      <w:pPr>
        <w:rPr>
          <w:lang w:val="en-US"/>
        </w:rPr>
      </w:pPr>
    </w:p>
    <w:p w:rsidR="0088398B" w:rsidRDefault="0088398B" w:rsidP="0088398B">
      <w:pPr>
        <w:ind w:firstLine="720"/>
      </w:pPr>
      <w:r w:rsidRPr="00D86AB5">
        <w:rPr>
          <w:b/>
        </w:rPr>
        <w:t xml:space="preserve">Εικόνα </w:t>
      </w:r>
      <w:r w:rsidR="007558CD">
        <w:rPr>
          <w:b/>
        </w:rPr>
        <w:t>2</w:t>
      </w:r>
      <w:r w:rsidRPr="00D86AB5">
        <w:rPr>
          <w:b/>
        </w:rPr>
        <w:t>.2:</w:t>
      </w:r>
      <w:r w:rsidRPr="00D86AB5">
        <w:t xml:space="preserve"> </w:t>
      </w:r>
      <w:r>
        <w:tab/>
        <w:t xml:space="preserve">Σταδιακή έκλουση κλασμάτων αρχικού δείγματος μέσω μοριακής διήθησης. </w:t>
      </w:r>
    </w:p>
    <w:p w:rsidR="0088398B" w:rsidRDefault="0088398B" w:rsidP="0088398B"/>
    <w:p w:rsidR="0088398B" w:rsidRPr="00D86AB5" w:rsidRDefault="0088398B" w:rsidP="0088398B"/>
    <w:p w:rsidR="0088398B" w:rsidRPr="007558CD" w:rsidRDefault="0088398B" w:rsidP="0088398B">
      <w:pPr>
        <w:pStyle w:val="Heading1"/>
        <w:spacing w:line="360" w:lineRule="auto"/>
        <w:ind w:firstLine="720"/>
        <w:rPr>
          <w:rFonts w:ascii="Times New Roman" w:hAnsi="Times New Roman" w:cs="Times New Roman"/>
          <w:color w:val="auto"/>
          <w:sz w:val="24"/>
          <w:u w:val="single"/>
        </w:rPr>
      </w:pPr>
      <w:r w:rsidRPr="007558CD">
        <w:rPr>
          <w:rFonts w:ascii="Times New Roman" w:hAnsi="Times New Roman" w:cs="Times New Roman"/>
          <w:color w:val="auto"/>
          <w:sz w:val="24"/>
        </w:rPr>
        <w:lastRenderedPageBreak/>
        <w:t xml:space="preserve">2. </w:t>
      </w:r>
      <w:r w:rsidRPr="007558CD">
        <w:rPr>
          <w:rFonts w:ascii="Times New Roman" w:hAnsi="Times New Roman" w:cs="Times New Roman"/>
          <w:color w:val="auto"/>
          <w:sz w:val="24"/>
        </w:rPr>
        <w:tab/>
      </w:r>
      <w:r w:rsidRPr="007558CD">
        <w:rPr>
          <w:rFonts w:ascii="Times New Roman" w:hAnsi="Times New Roman" w:cs="Times New Roman"/>
          <w:color w:val="auto"/>
          <w:sz w:val="24"/>
          <w:u w:val="single"/>
        </w:rPr>
        <w:t>Χρωματογραφία ανταλλαγής ιόντων (Ι</w:t>
      </w:r>
      <w:r w:rsidRPr="007558CD">
        <w:rPr>
          <w:rFonts w:ascii="Times New Roman" w:hAnsi="Times New Roman" w:cs="Times New Roman"/>
          <w:color w:val="auto"/>
          <w:sz w:val="24"/>
          <w:u w:val="single"/>
          <w:lang w:val="en-US"/>
        </w:rPr>
        <w:t>on</w:t>
      </w:r>
      <w:r w:rsidRPr="007558CD">
        <w:rPr>
          <w:rFonts w:ascii="Times New Roman" w:hAnsi="Times New Roman" w:cs="Times New Roman"/>
          <w:color w:val="auto"/>
          <w:sz w:val="24"/>
          <w:u w:val="single"/>
        </w:rPr>
        <w:t xml:space="preserve"> </w:t>
      </w:r>
      <w:r w:rsidRPr="007558CD">
        <w:rPr>
          <w:rFonts w:ascii="Times New Roman" w:hAnsi="Times New Roman" w:cs="Times New Roman"/>
          <w:color w:val="auto"/>
          <w:sz w:val="24"/>
          <w:u w:val="single"/>
          <w:lang w:val="en-US"/>
        </w:rPr>
        <w:t>exchange</w:t>
      </w:r>
      <w:r w:rsidRPr="007558CD">
        <w:rPr>
          <w:rFonts w:ascii="Times New Roman" w:hAnsi="Times New Roman" w:cs="Times New Roman"/>
          <w:color w:val="auto"/>
          <w:sz w:val="24"/>
          <w:u w:val="single"/>
        </w:rPr>
        <w:t xml:space="preserve"> </w:t>
      </w:r>
      <w:r w:rsidRPr="007558CD">
        <w:rPr>
          <w:rFonts w:ascii="Times New Roman" w:hAnsi="Times New Roman" w:cs="Times New Roman"/>
          <w:color w:val="auto"/>
          <w:sz w:val="24"/>
          <w:u w:val="single"/>
          <w:lang w:val="en-US"/>
        </w:rPr>
        <w:t>chromatography</w:t>
      </w:r>
      <w:r w:rsidRPr="007558CD">
        <w:rPr>
          <w:rFonts w:ascii="Times New Roman" w:hAnsi="Times New Roman" w:cs="Times New Roman"/>
          <w:color w:val="auto"/>
          <w:sz w:val="24"/>
          <w:u w:val="single"/>
        </w:rPr>
        <w:t>)</w:t>
      </w:r>
    </w:p>
    <w:p w:rsidR="0088398B" w:rsidRPr="00DE7FE8" w:rsidRDefault="0088398B" w:rsidP="0088398B"/>
    <w:p w:rsidR="0088398B" w:rsidRPr="00081D57" w:rsidRDefault="0088398B" w:rsidP="0088398B">
      <w:pPr>
        <w:pStyle w:val="BodyText"/>
        <w:rPr>
          <w:rFonts w:ascii="Times New Roman" w:hAnsi="Times New Roman" w:cs="Times New Roman"/>
        </w:rPr>
      </w:pPr>
      <w:r w:rsidRPr="00081D57">
        <w:rPr>
          <w:rFonts w:ascii="Times New Roman" w:hAnsi="Times New Roman" w:cs="Times New Roman"/>
        </w:rPr>
        <w:tab/>
        <w:t xml:space="preserve">Η μέθοδος αυτή χρησιμοποιεί ιοντικούς ανταλλάκτες, υψηλού μοριακού βάρους και αδιάλυτους στο νερό, οι οποίοι φέρουν στην επιφάνειά τους ορισμένο αριθμό από όξινες ή βασικές ομάδες που δεσμεύουν με ηλεκτροστατικές έλξεις ένα αριθμό </w:t>
      </w:r>
      <w:r w:rsidRPr="00DE7FE8">
        <w:rPr>
          <w:rFonts w:ascii="Times New Roman" w:hAnsi="Times New Roman" w:cs="Times New Roman"/>
          <w:b/>
          <w:u w:val="single"/>
        </w:rPr>
        <w:t>αντίθετα φορτισμένων ιόντων</w:t>
      </w:r>
      <w:r w:rsidRPr="00081D57">
        <w:rPr>
          <w:rFonts w:ascii="Times New Roman" w:hAnsi="Times New Roman" w:cs="Times New Roman"/>
        </w:rPr>
        <w:t xml:space="preserve"> από το μέσο ανάπτυξης της χρωματογραφίας. Στη συνέχεια, καθένα από τα συνδεδεμένα μόρια μπορεί να εκλουσθεί από τη στήλη με τη χρήση ρυθμιστικών διαλυμάτων </w:t>
      </w:r>
      <w:r w:rsidRPr="00DE7FE8">
        <w:rPr>
          <w:rFonts w:ascii="Times New Roman" w:hAnsi="Times New Roman" w:cs="Times New Roman"/>
          <w:b/>
        </w:rPr>
        <w:t xml:space="preserve">βαθμιαία μεταβαλλόμενου </w:t>
      </w:r>
      <w:r w:rsidRPr="00DE7FE8">
        <w:rPr>
          <w:rFonts w:ascii="Times New Roman" w:hAnsi="Times New Roman" w:cs="Times New Roman"/>
          <w:b/>
          <w:lang w:val="en-US"/>
        </w:rPr>
        <w:t>pH</w:t>
      </w:r>
      <w:r w:rsidRPr="00DE7FE8">
        <w:rPr>
          <w:rFonts w:ascii="Times New Roman" w:hAnsi="Times New Roman" w:cs="Times New Roman"/>
          <w:b/>
        </w:rPr>
        <w:t xml:space="preserve"> ή ιοντικής ισχύος</w:t>
      </w:r>
      <w:r w:rsidR="007558CD">
        <w:rPr>
          <w:rFonts w:ascii="Times New Roman" w:hAnsi="Times New Roman" w:cs="Times New Roman"/>
          <w:b/>
        </w:rPr>
        <w:t xml:space="preserve"> </w:t>
      </w:r>
      <w:r w:rsidR="007558CD" w:rsidRPr="007558CD">
        <w:rPr>
          <w:rFonts w:ascii="Times New Roman" w:hAnsi="Times New Roman" w:cs="Times New Roman"/>
        </w:rPr>
        <w:t>(</w:t>
      </w:r>
      <w:r w:rsidR="007558CD">
        <w:rPr>
          <w:rFonts w:ascii="Times New Roman" w:hAnsi="Times New Roman" w:cs="Times New Roman"/>
        </w:rPr>
        <w:t>εικόνα 2.3</w:t>
      </w:r>
      <w:r w:rsidR="007558CD" w:rsidRPr="007558CD">
        <w:rPr>
          <w:rFonts w:ascii="Times New Roman" w:hAnsi="Times New Roman" w:cs="Times New Roman"/>
        </w:rPr>
        <w:t>)</w:t>
      </w:r>
      <w:r w:rsidRPr="007558CD">
        <w:rPr>
          <w:rFonts w:ascii="Times New Roman" w:hAnsi="Times New Roman" w:cs="Times New Roman"/>
        </w:rPr>
        <w:t>.</w:t>
      </w:r>
    </w:p>
    <w:p w:rsidR="0088398B" w:rsidRPr="00081D57" w:rsidRDefault="0088398B" w:rsidP="0088398B">
      <w:pPr>
        <w:pStyle w:val="BodyText"/>
        <w:jc w:val="center"/>
        <w:rPr>
          <w:rFonts w:ascii="Times New Roman" w:hAnsi="Times New Roman" w:cs="Times New Roman"/>
          <w:lang w:val="en-US"/>
        </w:rPr>
      </w:pPr>
      <w:r>
        <w:rPr>
          <w:rFonts w:ascii="Times New Roman" w:hAnsi="Times New Roman" w:cs="Times New Roman"/>
          <w:noProof/>
          <w:lang w:val="en-US" w:eastAsia="en-US"/>
        </w:rPr>
        <w:drawing>
          <wp:inline distT="0" distB="0" distL="0" distR="0">
            <wp:extent cx="5795683" cy="3495966"/>
            <wp:effectExtent l="19050" t="0" r="0" b="0"/>
            <wp:docPr id="83" name="Picture 2" descr="Ion exchange chromat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n exchange chromatography.png"/>
                    <pic:cNvPicPr/>
                  </pic:nvPicPr>
                  <pic:blipFill>
                    <a:blip r:embed="rId57" cstate="print"/>
                    <a:stretch>
                      <a:fillRect/>
                    </a:stretch>
                  </pic:blipFill>
                  <pic:spPr>
                    <a:xfrm>
                      <a:off x="0" y="0"/>
                      <a:ext cx="5800974" cy="3499157"/>
                    </a:xfrm>
                    <a:prstGeom prst="rect">
                      <a:avLst/>
                    </a:prstGeom>
                  </pic:spPr>
                </pic:pic>
              </a:graphicData>
            </a:graphic>
          </wp:inline>
        </w:drawing>
      </w:r>
    </w:p>
    <w:p w:rsidR="0088398B" w:rsidRPr="000332DD" w:rsidRDefault="0088398B" w:rsidP="0088398B">
      <w:pPr>
        <w:pStyle w:val="BodyText"/>
        <w:ind w:left="720" w:firstLine="720"/>
        <w:rPr>
          <w:rFonts w:ascii="Times New Roman" w:hAnsi="Times New Roman" w:cs="Times New Roman"/>
        </w:rPr>
      </w:pPr>
      <w:r w:rsidRPr="000332DD">
        <w:rPr>
          <w:rFonts w:ascii="Times New Roman" w:hAnsi="Times New Roman" w:cs="Times New Roman"/>
          <w:b/>
        </w:rPr>
        <w:t xml:space="preserve">Εικόνα </w:t>
      </w:r>
      <w:r w:rsidR="007558CD">
        <w:rPr>
          <w:rFonts w:ascii="Times New Roman" w:hAnsi="Times New Roman" w:cs="Times New Roman"/>
          <w:b/>
        </w:rPr>
        <w:t>2</w:t>
      </w:r>
      <w:r w:rsidRPr="000332DD">
        <w:rPr>
          <w:rFonts w:ascii="Times New Roman" w:hAnsi="Times New Roman" w:cs="Times New Roman"/>
          <w:b/>
        </w:rPr>
        <w:t>.3:</w:t>
      </w:r>
      <w:r>
        <w:rPr>
          <w:rFonts w:ascii="Times New Roman" w:hAnsi="Times New Roman" w:cs="Times New Roman"/>
          <w:b/>
        </w:rPr>
        <w:t xml:space="preserve"> </w:t>
      </w:r>
      <w:r>
        <w:rPr>
          <w:rFonts w:ascii="Times New Roman" w:hAnsi="Times New Roman" w:cs="Times New Roman"/>
          <w:b/>
        </w:rPr>
        <w:tab/>
      </w:r>
      <w:r w:rsidRPr="000332DD">
        <w:rPr>
          <w:rFonts w:ascii="Times New Roman" w:hAnsi="Times New Roman" w:cs="Times New Roman"/>
        </w:rPr>
        <w:t>Πειραματική πορεία χρωματογραφίας ανταλλαγής ιόντων.</w:t>
      </w:r>
    </w:p>
    <w:p w:rsidR="0088398B" w:rsidRPr="000332DD" w:rsidRDefault="0088398B" w:rsidP="0088398B">
      <w:pPr>
        <w:pStyle w:val="BodyText"/>
        <w:spacing w:line="240" w:lineRule="auto"/>
        <w:ind w:firstLine="720"/>
        <w:rPr>
          <w:rFonts w:ascii="Times New Roman" w:hAnsi="Times New Roman" w:cs="Times New Roman"/>
          <w:b/>
        </w:rPr>
      </w:pPr>
    </w:p>
    <w:p w:rsidR="0088398B" w:rsidRPr="000332DD" w:rsidRDefault="0088398B" w:rsidP="0088398B">
      <w:pPr>
        <w:pStyle w:val="BodyText"/>
        <w:ind w:firstLine="720"/>
        <w:rPr>
          <w:rFonts w:ascii="Times New Roman" w:hAnsi="Times New Roman" w:cs="Times New Roman"/>
          <w:b/>
          <w:u w:val="single"/>
        </w:rPr>
      </w:pPr>
      <w:r w:rsidRPr="00DE7FE8">
        <w:rPr>
          <w:rFonts w:ascii="Times New Roman" w:hAnsi="Times New Roman" w:cs="Times New Roman"/>
          <w:b/>
        </w:rPr>
        <w:t xml:space="preserve">3. </w:t>
      </w:r>
      <w:r w:rsidRPr="00DE7FE8">
        <w:rPr>
          <w:rFonts w:ascii="Times New Roman" w:hAnsi="Times New Roman" w:cs="Times New Roman"/>
          <w:b/>
        </w:rPr>
        <w:tab/>
      </w:r>
      <w:r w:rsidRPr="00DE7FE8">
        <w:rPr>
          <w:rFonts w:ascii="Times New Roman" w:hAnsi="Times New Roman" w:cs="Times New Roman"/>
          <w:b/>
          <w:u w:val="single"/>
        </w:rPr>
        <w:t xml:space="preserve">Χρωματογραφία συγγένειας </w:t>
      </w:r>
      <w:r w:rsidRPr="000332DD">
        <w:rPr>
          <w:rFonts w:ascii="Times New Roman" w:hAnsi="Times New Roman" w:cs="Times New Roman"/>
          <w:b/>
          <w:u w:val="single"/>
        </w:rPr>
        <w:t>(</w:t>
      </w:r>
      <w:r>
        <w:rPr>
          <w:rFonts w:ascii="Times New Roman" w:hAnsi="Times New Roman" w:cs="Times New Roman"/>
          <w:b/>
          <w:u w:val="single"/>
          <w:lang w:val="en-US"/>
        </w:rPr>
        <w:t>affinity</w:t>
      </w:r>
      <w:r w:rsidRPr="000332DD">
        <w:rPr>
          <w:rFonts w:ascii="Times New Roman" w:hAnsi="Times New Roman" w:cs="Times New Roman"/>
          <w:b/>
          <w:u w:val="single"/>
        </w:rPr>
        <w:t xml:space="preserve"> </w:t>
      </w:r>
      <w:r>
        <w:rPr>
          <w:rFonts w:ascii="Times New Roman" w:hAnsi="Times New Roman" w:cs="Times New Roman"/>
          <w:b/>
          <w:u w:val="single"/>
          <w:lang w:val="en-US"/>
        </w:rPr>
        <w:t>chromatography</w:t>
      </w:r>
      <w:r w:rsidRPr="000332DD">
        <w:rPr>
          <w:rFonts w:ascii="Times New Roman" w:hAnsi="Times New Roman" w:cs="Times New Roman"/>
          <w:b/>
          <w:u w:val="single"/>
        </w:rPr>
        <w:t>)</w:t>
      </w:r>
    </w:p>
    <w:p w:rsidR="0088398B" w:rsidRPr="00DE7FE8" w:rsidRDefault="0088398B" w:rsidP="0088398B">
      <w:pPr>
        <w:pStyle w:val="BodyText"/>
        <w:spacing w:line="240" w:lineRule="auto"/>
        <w:ind w:firstLine="720"/>
        <w:rPr>
          <w:rFonts w:ascii="Times New Roman" w:hAnsi="Times New Roman" w:cs="Times New Roman"/>
          <w:b/>
          <w:u w:val="single"/>
        </w:rPr>
      </w:pPr>
    </w:p>
    <w:p w:rsidR="0088398B" w:rsidRPr="00E22027" w:rsidRDefault="0088398B" w:rsidP="0088398B">
      <w:pPr>
        <w:pStyle w:val="BodyText"/>
        <w:rPr>
          <w:rFonts w:ascii="Times New Roman" w:hAnsi="Times New Roman" w:cs="Times New Roman"/>
        </w:rPr>
      </w:pPr>
      <w:r w:rsidRPr="00081D57">
        <w:rPr>
          <w:rFonts w:ascii="Times New Roman" w:hAnsi="Times New Roman" w:cs="Times New Roman"/>
        </w:rPr>
        <w:tab/>
        <w:t xml:space="preserve">Η μέθοδος αυτή εκμεταλλεύεται τη </w:t>
      </w:r>
      <w:r w:rsidRPr="00DE7FE8">
        <w:rPr>
          <w:rFonts w:ascii="Times New Roman" w:hAnsi="Times New Roman" w:cs="Times New Roman"/>
          <w:b/>
        </w:rPr>
        <w:t>χημική συγγένεια ορισμένων πρωτεϊνών για ειδικές χημικές ομάδες</w:t>
      </w:r>
      <w:r w:rsidRPr="00081D57">
        <w:rPr>
          <w:rFonts w:ascii="Times New Roman" w:hAnsi="Times New Roman" w:cs="Times New Roman"/>
        </w:rPr>
        <w:t xml:space="preserve">. Η στήλη κατασκευάζεται από υλικό που φέρει αυτή τη χημική ομάδα και η </w:t>
      </w:r>
      <w:r>
        <w:rPr>
          <w:rFonts w:ascii="Times New Roman" w:hAnsi="Times New Roman" w:cs="Times New Roman"/>
        </w:rPr>
        <w:t>π</w:t>
      </w:r>
      <w:r w:rsidRPr="00C0771E">
        <w:rPr>
          <w:rFonts w:ascii="Times New Roman" w:hAnsi="Times New Roman" w:cs="Times New Roman"/>
        </w:rPr>
        <w:t xml:space="preserve">ρωτεΐνη </w:t>
      </w:r>
      <w:r w:rsidRPr="00081D57">
        <w:rPr>
          <w:rFonts w:ascii="Times New Roman" w:hAnsi="Times New Roman" w:cs="Times New Roman"/>
        </w:rPr>
        <w:t xml:space="preserve">που μας ενδιαφέρει δεσμεύεται σε αυτή, σε αντίθεση με άλλα βιομόρια που συνυπάρχουν στο διάλυμα. </w:t>
      </w:r>
    </w:p>
    <w:p w:rsidR="0088398B" w:rsidRPr="00E22027" w:rsidRDefault="0088398B" w:rsidP="0088398B">
      <w:pPr>
        <w:pStyle w:val="BodyText"/>
        <w:rPr>
          <w:rFonts w:ascii="Times New Roman" w:hAnsi="Times New Roman" w:cs="Times New Roman"/>
        </w:rPr>
      </w:pPr>
      <w:r>
        <w:rPr>
          <w:rFonts w:ascii="Times New Roman" w:hAnsi="Times New Roman" w:cs="Times New Roman"/>
          <w:noProof/>
          <w:lang w:val="en-US" w:eastAsia="en-US"/>
        </w:rPr>
        <w:lastRenderedPageBreak/>
        <w:drawing>
          <wp:anchor distT="0" distB="0" distL="114300" distR="114300" simplePos="0" relativeHeight="251887616" behindDoc="0" locked="0" layoutInCell="1" allowOverlap="1">
            <wp:simplePos x="0" y="0"/>
            <wp:positionH relativeFrom="column">
              <wp:posOffset>1127760</wp:posOffset>
            </wp:positionH>
            <wp:positionV relativeFrom="paragraph">
              <wp:posOffset>339725</wp:posOffset>
            </wp:positionV>
            <wp:extent cx="3812540" cy="3156585"/>
            <wp:effectExtent l="19050" t="0" r="0" b="0"/>
            <wp:wrapThrough wrapText="bothSides">
              <wp:wrapPolygon edited="0">
                <wp:start x="-108" y="0"/>
                <wp:lineTo x="-108" y="21509"/>
                <wp:lineTo x="21586" y="21509"/>
                <wp:lineTo x="21586" y="0"/>
                <wp:lineTo x="-108" y="0"/>
              </wp:wrapPolygon>
            </wp:wrapThrough>
            <wp:docPr id="84" name="Picture 6" descr="Αffinity chromat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Αffinity chromatography.jpg"/>
                    <pic:cNvPicPr/>
                  </pic:nvPicPr>
                  <pic:blipFill>
                    <a:blip r:embed="rId58" cstate="print"/>
                    <a:stretch>
                      <a:fillRect/>
                    </a:stretch>
                  </pic:blipFill>
                  <pic:spPr>
                    <a:xfrm>
                      <a:off x="0" y="0"/>
                      <a:ext cx="3812540" cy="3156585"/>
                    </a:xfrm>
                    <a:prstGeom prst="rect">
                      <a:avLst/>
                    </a:prstGeom>
                  </pic:spPr>
                </pic:pic>
              </a:graphicData>
            </a:graphic>
          </wp:anchor>
        </w:drawing>
      </w:r>
    </w:p>
    <w:p w:rsidR="0088398B" w:rsidRPr="00E22027" w:rsidRDefault="0088398B" w:rsidP="0088398B">
      <w:pPr>
        <w:pStyle w:val="BodyText"/>
        <w:rPr>
          <w:rFonts w:ascii="Times New Roman" w:hAnsi="Times New Roman" w:cs="Times New Roman"/>
        </w:rPr>
      </w:pPr>
    </w:p>
    <w:p w:rsidR="0088398B" w:rsidRPr="00E22027" w:rsidRDefault="0088398B" w:rsidP="0088398B">
      <w:pPr>
        <w:pStyle w:val="BodyText"/>
        <w:rPr>
          <w:rFonts w:ascii="Times New Roman" w:hAnsi="Times New Roman" w:cs="Times New Roman"/>
        </w:rPr>
      </w:pPr>
    </w:p>
    <w:p w:rsidR="0088398B" w:rsidRPr="00E22027" w:rsidRDefault="0088398B" w:rsidP="0088398B">
      <w:pPr>
        <w:pStyle w:val="BodyText"/>
        <w:rPr>
          <w:rFonts w:ascii="Times New Roman" w:hAnsi="Times New Roman" w:cs="Times New Roman"/>
        </w:rPr>
      </w:pPr>
    </w:p>
    <w:p w:rsidR="0088398B" w:rsidRPr="00E22027" w:rsidRDefault="0088398B" w:rsidP="0088398B">
      <w:pPr>
        <w:pStyle w:val="BodyText"/>
        <w:rPr>
          <w:rFonts w:ascii="Times New Roman" w:hAnsi="Times New Roman" w:cs="Times New Roman"/>
        </w:rPr>
      </w:pPr>
    </w:p>
    <w:p w:rsidR="0088398B" w:rsidRPr="00E22027" w:rsidRDefault="0088398B" w:rsidP="0088398B">
      <w:pPr>
        <w:pStyle w:val="BodyText"/>
        <w:rPr>
          <w:rFonts w:ascii="Times New Roman" w:hAnsi="Times New Roman" w:cs="Times New Roman"/>
        </w:rPr>
      </w:pPr>
    </w:p>
    <w:p w:rsidR="0088398B" w:rsidRPr="00E22027" w:rsidRDefault="0088398B" w:rsidP="0088398B">
      <w:pPr>
        <w:pStyle w:val="BodyText"/>
        <w:rPr>
          <w:rFonts w:ascii="Times New Roman" w:hAnsi="Times New Roman" w:cs="Times New Roman"/>
        </w:rPr>
      </w:pPr>
    </w:p>
    <w:p w:rsidR="0088398B" w:rsidRPr="00E22027" w:rsidRDefault="0088398B" w:rsidP="0088398B">
      <w:pPr>
        <w:pStyle w:val="BodyText"/>
        <w:rPr>
          <w:rFonts w:ascii="Times New Roman" w:hAnsi="Times New Roman" w:cs="Times New Roman"/>
        </w:rPr>
      </w:pPr>
    </w:p>
    <w:p w:rsidR="0088398B" w:rsidRPr="00E22027" w:rsidRDefault="0088398B" w:rsidP="0088398B">
      <w:pPr>
        <w:pStyle w:val="BodyText"/>
        <w:rPr>
          <w:rFonts w:ascii="Times New Roman" w:hAnsi="Times New Roman" w:cs="Times New Roman"/>
        </w:rPr>
      </w:pPr>
    </w:p>
    <w:p w:rsidR="0088398B" w:rsidRDefault="0088398B" w:rsidP="0088398B">
      <w:pPr>
        <w:pStyle w:val="BodyText"/>
        <w:ind w:left="720" w:firstLine="720"/>
        <w:rPr>
          <w:rFonts w:ascii="Times New Roman" w:hAnsi="Times New Roman" w:cs="Times New Roman"/>
          <w:b/>
        </w:rPr>
      </w:pPr>
      <w:r>
        <w:rPr>
          <w:rFonts w:ascii="Times New Roman" w:hAnsi="Times New Roman" w:cs="Times New Roman"/>
          <w:b/>
        </w:rPr>
        <w:t xml:space="preserve">  </w:t>
      </w:r>
    </w:p>
    <w:p w:rsidR="0088398B" w:rsidRDefault="0088398B" w:rsidP="0088398B">
      <w:pPr>
        <w:pStyle w:val="BodyText"/>
        <w:ind w:left="720" w:firstLine="720"/>
        <w:rPr>
          <w:rFonts w:ascii="Times New Roman" w:hAnsi="Times New Roman" w:cs="Times New Roman"/>
          <w:b/>
        </w:rPr>
      </w:pPr>
    </w:p>
    <w:p w:rsidR="0088398B" w:rsidRDefault="0088398B" w:rsidP="0088398B">
      <w:pPr>
        <w:pStyle w:val="BodyText"/>
        <w:ind w:left="720" w:firstLine="720"/>
        <w:rPr>
          <w:rFonts w:ascii="Times New Roman" w:hAnsi="Times New Roman" w:cs="Times New Roman"/>
          <w:b/>
        </w:rPr>
      </w:pPr>
    </w:p>
    <w:p w:rsidR="0088398B" w:rsidRDefault="0088398B" w:rsidP="0088398B">
      <w:pPr>
        <w:pStyle w:val="BodyText"/>
        <w:ind w:left="720" w:firstLine="720"/>
        <w:rPr>
          <w:rFonts w:ascii="Times New Roman" w:hAnsi="Times New Roman" w:cs="Times New Roman"/>
          <w:b/>
        </w:rPr>
      </w:pPr>
    </w:p>
    <w:p w:rsidR="0088398B" w:rsidRDefault="0088398B" w:rsidP="0088398B">
      <w:pPr>
        <w:pStyle w:val="BodyText"/>
        <w:ind w:left="720" w:firstLine="720"/>
        <w:rPr>
          <w:rFonts w:ascii="Times New Roman" w:hAnsi="Times New Roman" w:cs="Times New Roman"/>
          <w:b/>
        </w:rPr>
      </w:pPr>
    </w:p>
    <w:p w:rsidR="0088398B" w:rsidRDefault="0088398B" w:rsidP="0088398B">
      <w:pPr>
        <w:pStyle w:val="BodyText"/>
        <w:ind w:left="720" w:firstLine="720"/>
        <w:rPr>
          <w:rFonts w:ascii="Times New Roman" w:hAnsi="Times New Roman" w:cs="Times New Roman"/>
        </w:rPr>
      </w:pPr>
      <w:r w:rsidRPr="000332DD">
        <w:rPr>
          <w:rFonts w:ascii="Times New Roman" w:hAnsi="Times New Roman" w:cs="Times New Roman"/>
          <w:b/>
        </w:rPr>
        <w:t xml:space="preserve">Εικόνα </w:t>
      </w:r>
      <w:r w:rsidR="007558CD">
        <w:rPr>
          <w:rFonts w:ascii="Times New Roman" w:hAnsi="Times New Roman" w:cs="Times New Roman"/>
          <w:b/>
        </w:rPr>
        <w:t>2</w:t>
      </w:r>
      <w:r w:rsidRPr="000332DD">
        <w:rPr>
          <w:rFonts w:ascii="Times New Roman" w:hAnsi="Times New Roman" w:cs="Times New Roman"/>
          <w:b/>
        </w:rPr>
        <w:t>.</w:t>
      </w:r>
      <w:r w:rsidRPr="00C620B6">
        <w:rPr>
          <w:rFonts w:ascii="Times New Roman" w:hAnsi="Times New Roman" w:cs="Times New Roman"/>
          <w:b/>
        </w:rPr>
        <w:t>4</w:t>
      </w:r>
      <w:r w:rsidRPr="000332DD">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b/>
        </w:rPr>
        <w:tab/>
      </w:r>
      <w:r w:rsidRPr="000332DD">
        <w:rPr>
          <w:rFonts w:ascii="Times New Roman" w:hAnsi="Times New Roman" w:cs="Times New Roman"/>
        </w:rPr>
        <w:t xml:space="preserve">Πειραματική πορεία χρωματογραφίας </w:t>
      </w:r>
      <w:r>
        <w:rPr>
          <w:rFonts w:ascii="Times New Roman" w:hAnsi="Times New Roman" w:cs="Times New Roman"/>
        </w:rPr>
        <w:t>συγγένειας</w:t>
      </w:r>
      <w:r w:rsidRPr="000332DD">
        <w:rPr>
          <w:rFonts w:ascii="Times New Roman" w:hAnsi="Times New Roman" w:cs="Times New Roman"/>
        </w:rPr>
        <w:t>.</w:t>
      </w:r>
    </w:p>
    <w:p w:rsidR="0088398B" w:rsidRPr="000332DD" w:rsidRDefault="0088398B" w:rsidP="0088398B">
      <w:pPr>
        <w:pStyle w:val="BodyText"/>
        <w:ind w:left="720" w:firstLine="720"/>
        <w:rPr>
          <w:rFonts w:ascii="Times New Roman" w:hAnsi="Times New Roman" w:cs="Times New Roman"/>
        </w:rPr>
      </w:pPr>
    </w:p>
    <w:p w:rsidR="0088398B" w:rsidRDefault="0088398B" w:rsidP="0088398B">
      <w:pPr>
        <w:pStyle w:val="BodyText"/>
        <w:rPr>
          <w:rFonts w:ascii="Times New Roman" w:hAnsi="Times New Roman" w:cs="Times New Roman"/>
        </w:rPr>
      </w:pPr>
      <w:r w:rsidRPr="00081D57">
        <w:rPr>
          <w:rFonts w:ascii="Times New Roman" w:hAnsi="Times New Roman" w:cs="Times New Roman"/>
        </w:rPr>
        <w:t xml:space="preserve">Στη συνέχεια εκλούεται με τη </w:t>
      </w:r>
      <w:r w:rsidRPr="00E22027">
        <w:rPr>
          <w:rFonts w:ascii="Times New Roman" w:hAnsi="Times New Roman" w:cs="Times New Roman"/>
          <w:b/>
        </w:rPr>
        <w:t xml:space="preserve">μεταβολή του </w:t>
      </w:r>
      <w:r w:rsidRPr="00E22027">
        <w:rPr>
          <w:rFonts w:ascii="Times New Roman" w:hAnsi="Times New Roman" w:cs="Times New Roman"/>
          <w:b/>
          <w:lang w:val="en-US"/>
        </w:rPr>
        <w:t>pH</w:t>
      </w:r>
      <w:r w:rsidRPr="00081D57">
        <w:rPr>
          <w:rFonts w:ascii="Times New Roman" w:hAnsi="Times New Roman" w:cs="Times New Roman"/>
        </w:rPr>
        <w:t xml:space="preserve"> ή της </w:t>
      </w:r>
      <w:r w:rsidRPr="00E22027">
        <w:rPr>
          <w:rFonts w:ascii="Times New Roman" w:hAnsi="Times New Roman" w:cs="Times New Roman"/>
          <w:b/>
        </w:rPr>
        <w:t>αλατότητας</w:t>
      </w:r>
      <w:r w:rsidRPr="00081D57">
        <w:rPr>
          <w:rFonts w:ascii="Times New Roman" w:hAnsi="Times New Roman" w:cs="Times New Roman"/>
        </w:rPr>
        <w:t xml:space="preserve"> του περιβάλλοντος της στήλης ή με </w:t>
      </w:r>
      <w:r w:rsidRPr="00E22027">
        <w:rPr>
          <w:rFonts w:ascii="Times New Roman" w:hAnsi="Times New Roman" w:cs="Times New Roman"/>
          <w:b/>
        </w:rPr>
        <w:t>ανταγωνισμό</w:t>
      </w:r>
      <w:r w:rsidRPr="00081D57">
        <w:rPr>
          <w:rFonts w:ascii="Times New Roman" w:hAnsi="Times New Roman" w:cs="Times New Roman"/>
        </w:rPr>
        <w:t xml:space="preserve"> με περίσσεια της χημικής ομάδας σε διαλυτή μορφή. </w:t>
      </w:r>
      <w:r>
        <w:rPr>
          <w:rFonts w:ascii="Times New Roman" w:hAnsi="Times New Roman" w:cs="Times New Roman"/>
        </w:rPr>
        <w:t>Ως τεχνική, χ</w:t>
      </w:r>
      <w:r w:rsidRPr="00081D57">
        <w:rPr>
          <w:rFonts w:ascii="Times New Roman" w:hAnsi="Times New Roman" w:cs="Times New Roman"/>
        </w:rPr>
        <w:t>ρησιμοποιείται κυρίως όταν οι αλληλεπιδράσεις είναι εξειδικευμένες.</w:t>
      </w:r>
    </w:p>
    <w:p w:rsidR="0088398B" w:rsidRPr="00081D57" w:rsidRDefault="0088398B" w:rsidP="0088398B">
      <w:pPr>
        <w:pStyle w:val="BodyText"/>
        <w:rPr>
          <w:rFonts w:ascii="Times New Roman" w:hAnsi="Times New Roman" w:cs="Times New Roman"/>
        </w:rPr>
      </w:pPr>
    </w:p>
    <w:p w:rsidR="0088398B" w:rsidRPr="007558CD" w:rsidRDefault="0088398B" w:rsidP="0088398B">
      <w:pPr>
        <w:pStyle w:val="Heading5"/>
        <w:rPr>
          <w:rFonts w:ascii="Times New Roman" w:hAnsi="Times New Roman" w:cs="Times New Roman"/>
          <w:b/>
          <w:color w:val="auto"/>
          <w:sz w:val="28"/>
          <w:szCs w:val="28"/>
          <w:u w:val="single"/>
        </w:rPr>
      </w:pPr>
      <w:r w:rsidRPr="007558CD">
        <w:rPr>
          <w:rFonts w:ascii="Times New Roman" w:hAnsi="Times New Roman" w:cs="Times New Roman"/>
          <w:b/>
          <w:color w:val="auto"/>
          <w:sz w:val="28"/>
          <w:szCs w:val="28"/>
        </w:rPr>
        <w:t xml:space="preserve">Β. </w:t>
      </w:r>
      <w:r w:rsidRPr="007558CD">
        <w:rPr>
          <w:rFonts w:ascii="Times New Roman" w:hAnsi="Times New Roman" w:cs="Times New Roman"/>
          <w:b/>
          <w:color w:val="auto"/>
          <w:sz w:val="28"/>
          <w:szCs w:val="28"/>
        </w:rPr>
        <w:tab/>
      </w:r>
      <w:r w:rsidRPr="007558CD">
        <w:rPr>
          <w:rFonts w:ascii="Times New Roman" w:hAnsi="Times New Roman" w:cs="Times New Roman"/>
          <w:b/>
          <w:color w:val="auto"/>
          <w:sz w:val="28"/>
          <w:szCs w:val="28"/>
          <w:u w:val="single"/>
        </w:rPr>
        <w:t>ΧΡΩΜΑΤΟΜΕΤΡΙΑ</w:t>
      </w:r>
    </w:p>
    <w:p w:rsidR="0088398B" w:rsidRPr="007558CD" w:rsidRDefault="0088398B" w:rsidP="0088398B">
      <w:pPr>
        <w:pStyle w:val="Heading6"/>
        <w:ind w:firstLine="720"/>
        <w:rPr>
          <w:rFonts w:ascii="Times New Roman" w:hAnsi="Times New Roman" w:cs="Times New Roman"/>
          <w:b/>
          <w:i w:val="0"/>
          <w:color w:val="auto"/>
          <w:u w:val="single"/>
        </w:rPr>
      </w:pPr>
      <w:r w:rsidRPr="007558CD">
        <w:rPr>
          <w:rFonts w:ascii="Times New Roman" w:hAnsi="Times New Roman" w:cs="Times New Roman"/>
          <w:b/>
          <w:i w:val="0"/>
          <w:color w:val="auto"/>
          <w:u w:val="single"/>
        </w:rPr>
        <w:t>ΕΙΣΑΓΩΓΗ</w:t>
      </w:r>
    </w:p>
    <w:p w:rsidR="0088398B" w:rsidRPr="007558CD" w:rsidRDefault="0088398B" w:rsidP="0088398B">
      <w:pPr>
        <w:ind w:firstLine="720"/>
        <w:jc w:val="both"/>
        <w:rPr>
          <w:b/>
          <w:u w:val="single"/>
        </w:rPr>
      </w:pPr>
    </w:p>
    <w:p w:rsidR="0088398B" w:rsidRPr="00081D57" w:rsidRDefault="0088398B" w:rsidP="0088398B">
      <w:pPr>
        <w:spacing w:line="360" w:lineRule="auto"/>
        <w:ind w:firstLine="720"/>
        <w:jc w:val="both"/>
      </w:pPr>
      <w:r w:rsidRPr="00081D57">
        <w:t>Σκοπός της ασκήσεως είναι η εξοικείωση του φοιτητή με τη χρωματομετρική ανάλυση η οποία αποτελεί μία απλή, γρήγορη και αξιόπιστη μέθοδο που βρίσκει εφαρμογή σε ένα μεγάλο εύρος αναλύσεων στο χώρο της Βιοχημείας. Για παράδειγμα, άγνωστα συστατικά μπορούν να ταυτοποιηθούν από τα χαρακτηριστικά τους φάσματα απορρ</w:t>
      </w:r>
      <w:r>
        <w:t xml:space="preserve">όφησης </w:t>
      </w:r>
      <w:r w:rsidRPr="00081D57">
        <w:t xml:space="preserve">ή να γίνει ποσοτικός προσδιορισμός των συγκεντρώσεων γνωστών συστατικών που βρίσκονται σε διάλυμα. </w:t>
      </w:r>
    </w:p>
    <w:p w:rsidR="0088398B" w:rsidRDefault="0088398B" w:rsidP="0088398B">
      <w:pPr>
        <w:spacing w:line="360" w:lineRule="auto"/>
        <w:ind w:firstLine="720"/>
        <w:jc w:val="both"/>
      </w:pPr>
      <w:r w:rsidRPr="00081D57">
        <w:t>Πολλές μέθοδοι βιοχημικ</w:t>
      </w:r>
      <w:r>
        <w:t>ών</w:t>
      </w:r>
      <w:r w:rsidRPr="00081D57">
        <w:t xml:space="preserve"> αναλύσεω</w:t>
      </w:r>
      <w:r>
        <w:t>ν</w:t>
      </w:r>
      <w:r w:rsidRPr="00081D57">
        <w:t xml:space="preserve"> εφαρμόζουν την ποσοτική μέτρηση της εντάσεως του «χρώματος» ενός διαλύματος</w:t>
      </w:r>
      <w:r>
        <w:t>,</w:t>
      </w:r>
      <w:r w:rsidRPr="00081D57">
        <w:t xml:space="preserve"> με τη βοήθεια ενός κατάλληλου φωτοηλεκτρικού οργάνου. Το όργανο αυτό μετρά την ένταση του φωτός πού περνάει μέσα από ένα «χρωματισμένο» διάλυμα. Προϋπόθεση βέβαια των χρωματομετρικών μεθόδων είναι </w:t>
      </w:r>
      <w:r>
        <w:t>η</w:t>
      </w:r>
      <w:r w:rsidRPr="00081D57">
        <w:t xml:space="preserve"> ύπαρξη χρώματος στην ουσία πο</w:t>
      </w:r>
      <w:r>
        <w:t>υ</w:t>
      </w:r>
      <w:r w:rsidRPr="00081D57">
        <w:t xml:space="preserve"> θα μετρηθεί ή τουλάχιστον η ουσία αυτή να δίνει χρωματισμένα παράγωγα με ειδικά αντιδραστήρια. </w:t>
      </w:r>
    </w:p>
    <w:p w:rsidR="007558CD" w:rsidRPr="00081D57" w:rsidRDefault="007558CD" w:rsidP="007558CD">
      <w:pPr>
        <w:ind w:firstLine="720"/>
        <w:jc w:val="both"/>
      </w:pPr>
    </w:p>
    <w:p w:rsidR="0088398B" w:rsidRPr="00B3722D" w:rsidRDefault="007558CD" w:rsidP="0088398B">
      <w:pPr>
        <w:spacing w:before="14" w:line="360" w:lineRule="auto"/>
        <w:ind w:firstLine="720"/>
        <w:jc w:val="both"/>
      </w:pPr>
      <w:r>
        <w:rPr>
          <w:noProof/>
          <w:lang w:val="en-US" w:eastAsia="en-US"/>
        </w:rPr>
        <w:drawing>
          <wp:anchor distT="0" distB="0" distL="114300" distR="114300" simplePos="0" relativeHeight="251875328" behindDoc="1" locked="0" layoutInCell="1" allowOverlap="1">
            <wp:simplePos x="0" y="0"/>
            <wp:positionH relativeFrom="column">
              <wp:posOffset>-9525</wp:posOffset>
            </wp:positionH>
            <wp:positionV relativeFrom="paragraph">
              <wp:posOffset>28575</wp:posOffset>
            </wp:positionV>
            <wp:extent cx="387985" cy="385445"/>
            <wp:effectExtent l="19050" t="0" r="0" b="0"/>
            <wp:wrapThrough wrapText="bothSides">
              <wp:wrapPolygon edited="0">
                <wp:start x="-1061" y="0"/>
                <wp:lineTo x="-1061" y="20283"/>
                <wp:lineTo x="21211" y="20283"/>
                <wp:lineTo x="21211" y="0"/>
                <wp:lineTo x="-1061" y="0"/>
              </wp:wrapPolygon>
            </wp:wrapThrough>
            <wp:docPr id="85"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r w:rsidR="0088398B" w:rsidRPr="00081D57">
        <w:t xml:space="preserve">Σύμφωνα με το νόμο των </w:t>
      </w:r>
      <w:r w:rsidR="0088398B" w:rsidRPr="00B650B7">
        <w:rPr>
          <w:b/>
          <w:lang w:val="en-US"/>
        </w:rPr>
        <w:t>Lambert</w:t>
      </w:r>
      <w:r w:rsidR="0088398B" w:rsidRPr="00B650B7">
        <w:rPr>
          <w:b/>
        </w:rPr>
        <w:t xml:space="preserve"> και Beer</w:t>
      </w:r>
      <w:r w:rsidR="0088398B" w:rsidRPr="00081D57">
        <w:t xml:space="preserve"> η σχέση μεταξύ της συγκέντρωσης μιας χρωματισμένης ένωσης και του ποσού του φωτός πού περνάει μέσα από ένα διάλυμα αυτής της ένωσης </w:t>
      </w:r>
      <w:r w:rsidR="0088398B">
        <w:t xml:space="preserve">(εικόνες </w:t>
      </w:r>
      <w:r w:rsidR="0089160C">
        <w:t>2</w:t>
      </w:r>
      <w:r w:rsidR="0088398B">
        <w:t xml:space="preserve">.5 και </w:t>
      </w:r>
      <w:r w:rsidR="0089160C">
        <w:t>2</w:t>
      </w:r>
      <w:r w:rsidR="0088398B">
        <w:t xml:space="preserve">.7) </w:t>
      </w:r>
      <w:r w:rsidR="0088398B" w:rsidRPr="00081D57">
        <w:t xml:space="preserve">δίνεται από τον τύπο: </w:t>
      </w:r>
    </w:p>
    <w:p w:rsidR="0088398B" w:rsidRPr="00B76948" w:rsidRDefault="00F14906" w:rsidP="0088398B">
      <w:pPr>
        <w:spacing w:before="216" w:line="360" w:lineRule="auto"/>
        <w:ind w:left="2160" w:firstLine="720"/>
        <w:jc w:val="both"/>
      </w:pPr>
      <w:r w:rsidRPr="00F14906">
        <w:rPr>
          <w:b/>
          <w:noProof/>
          <w:lang w:val="en-US" w:eastAsia="en-US"/>
        </w:rPr>
        <w:pict>
          <v:rect id="_x0000_s1187" style="position:absolute;left:0;text-align:left;margin-left:269.2pt;margin-top:.8pt;width:72.15pt;height:30pt;z-index:251881472" filled="f" strokeweight="2.5pt">
            <v:stroke linestyle="thickThin"/>
          </v:rect>
        </w:pict>
      </w:r>
      <w:r w:rsidRPr="00F14906">
        <w:rPr>
          <w:b/>
          <w:noProof/>
          <w:lang w:val="en-US" w:eastAsia="en-US"/>
        </w:rPr>
        <w:pict>
          <v:rect id="_x0000_s1186" style="position:absolute;left:0;text-align:left;margin-left:129.7pt;margin-top:.8pt;width:97.45pt;height:30pt;z-index:251876352" filled="f" strokeweight="2.5pt">
            <v:stroke linestyle="thickThin"/>
          </v:rect>
        </w:pict>
      </w:r>
      <w:r w:rsidR="0088398B" w:rsidRPr="00DF6DD0">
        <w:rPr>
          <w:b/>
          <w:lang w:val="de-DE"/>
        </w:rPr>
        <w:t>log</w:t>
      </w:r>
      <w:r w:rsidR="0088398B" w:rsidRPr="00DF6DD0">
        <w:rPr>
          <w:b/>
        </w:rPr>
        <w:t xml:space="preserve"> Ι</w:t>
      </w:r>
      <w:r w:rsidR="0088398B" w:rsidRPr="00DF6DD0">
        <w:rPr>
          <w:b/>
          <w:vertAlign w:val="subscript"/>
        </w:rPr>
        <w:t>0</w:t>
      </w:r>
      <w:r w:rsidR="0088398B" w:rsidRPr="00DF6DD0">
        <w:rPr>
          <w:b/>
        </w:rPr>
        <w:t xml:space="preserve">/Ι = </w:t>
      </w:r>
      <w:r w:rsidR="0088398B" w:rsidRPr="00DF6DD0">
        <w:rPr>
          <w:b/>
          <w:lang w:val="de-DE"/>
        </w:rPr>
        <w:t>a</w:t>
      </w:r>
      <w:r w:rsidR="0088398B" w:rsidRPr="00DF6DD0">
        <w:rPr>
          <w:b/>
        </w:rPr>
        <w:t>.</w:t>
      </w:r>
      <w:r w:rsidR="0088398B" w:rsidRPr="00DF6DD0">
        <w:rPr>
          <w:b/>
          <w:lang w:val="en-US"/>
        </w:rPr>
        <w:t>b</w:t>
      </w:r>
      <w:r w:rsidR="0088398B" w:rsidRPr="00DF6DD0">
        <w:rPr>
          <w:b/>
        </w:rPr>
        <w:t>.</w:t>
      </w:r>
      <w:r w:rsidR="0088398B" w:rsidRPr="00DF6DD0">
        <w:rPr>
          <w:b/>
          <w:lang w:val="de-DE"/>
        </w:rPr>
        <w:t>C</w:t>
      </w:r>
      <w:r w:rsidR="0088398B" w:rsidRPr="00DF6DD0">
        <w:t xml:space="preserve">       </w:t>
      </w:r>
      <w:r w:rsidR="0088398B">
        <w:t xml:space="preserve"> ή </w:t>
      </w:r>
      <w:r w:rsidR="0088398B" w:rsidRPr="00DF6DD0">
        <w:t xml:space="preserve">         </w:t>
      </w:r>
      <w:r w:rsidR="0088398B" w:rsidRPr="00B76948">
        <w:rPr>
          <w:b/>
        </w:rPr>
        <w:t>Α</w:t>
      </w:r>
      <w:r w:rsidR="0088398B" w:rsidRPr="00DF6DD0">
        <w:rPr>
          <w:b/>
        </w:rPr>
        <w:t>=</w:t>
      </w:r>
      <w:r w:rsidR="0088398B" w:rsidRPr="00DF6DD0">
        <w:rPr>
          <w:b/>
          <w:lang w:val="de-DE"/>
        </w:rPr>
        <w:t xml:space="preserve"> a</w:t>
      </w:r>
      <w:r w:rsidR="0088398B" w:rsidRPr="00DF6DD0">
        <w:rPr>
          <w:b/>
        </w:rPr>
        <w:t>.</w:t>
      </w:r>
      <w:r w:rsidR="0088398B" w:rsidRPr="00DF6DD0">
        <w:rPr>
          <w:b/>
          <w:lang w:val="en-US"/>
        </w:rPr>
        <w:t>b</w:t>
      </w:r>
      <w:r w:rsidR="0088398B" w:rsidRPr="00DF6DD0">
        <w:rPr>
          <w:b/>
        </w:rPr>
        <w:t>.</w:t>
      </w:r>
      <w:r w:rsidR="0088398B" w:rsidRPr="00DF6DD0">
        <w:rPr>
          <w:b/>
          <w:lang w:val="de-DE"/>
        </w:rPr>
        <w:t>C</w:t>
      </w:r>
      <w:r w:rsidR="0088398B" w:rsidRPr="00081D57">
        <w:t xml:space="preserve"> </w:t>
      </w:r>
      <w:r w:rsidR="0088398B" w:rsidRPr="00B76948">
        <w:t xml:space="preserve"> </w:t>
      </w:r>
    </w:p>
    <w:p w:rsidR="0088398B" w:rsidRPr="00081D57" w:rsidRDefault="0088398B" w:rsidP="0088398B">
      <w:pPr>
        <w:spacing w:before="216" w:line="360" w:lineRule="auto"/>
        <w:jc w:val="both"/>
      </w:pPr>
      <w:r w:rsidRPr="00081D57">
        <w:t>όπου:</w:t>
      </w:r>
    </w:p>
    <w:p w:rsidR="0088398B" w:rsidRPr="00081D57" w:rsidRDefault="0088398B" w:rsidP="0088398B">
      <w:pPr>
        <w:spacing w:line="360" w:lineRule="auto"/>
        <w:ind w:firstLine="720"/>
        <w:jc w:val="both"/>
      </w:pPr>
      <w:r w:rsidRPr="00B76948">
        <w:rPr>
          <w:b/>
        </w:rPr>
        <w:t>Ι</w:t>
      </w:r>
      <w:r w:rsidRPr="00B76948">
        <w:rPr>
          <w:b/>
          <w:vertAlign w:val="subscript"/>
        </w:rPr>
        <w:t>0</w:t>
      </w:r>
      <w:r w:rsidRPr="00081D57">
        <w:t xml:space="preserve"> = ένταση του διερχόμενου φωτός μέσα από διαλύτη που δεν περιέχει την υπό μέτρηση ουσία                 </w:t>
      </w:r>
    </w:p>
    <w:p w:rsidR="0088398B" w:rsidRPr="00081D57" w:rsidRDefault="0088398B" w:rsidP="0088398B">
      <w:pPr>
        <w:spacing w:line="360" w:lineRule="auto"/>
        <w:ind w:firstLine="720"/>
        <w:jc w:val="both"/>
      </w:pPr>
      <w:r w:rsidRPr="00B76948">
        <w:rPr>
          <w:b/>
        </w:rPr>
        <w:t>Ι</w:t>
      </w:r>
      <w:r w:rsidRPr="00081D57">
        <w:t xml:space="preserve"> = ένταση του διερχόμενου φωτός μέσα από τον διαλύτη που περιέχει την υπό μέτρηση ουσία                 </w:t>
      </w:r>
    </w:p>
    <w:p w:rsidR="0088398B" w:rsidRPr="00081D57" w:rsidRDefault="0088398B" w:rsidP="0088398B">
      <w:pPr>
        <w:pStyle w:val="BodyText"/>
        <w:ind w:firstLine="720"/>
        <w:rPr>
          <w:rFonts w:ascii="Times New Roman" w:hAnsi="Times New Roman" w:cs="Times New Roman"/>
        </w:rPr>
      </w:pPr>
      <w:r w:rsidRPr="00B76948">
        <w:rPr>
          <w:rFonts w:ascii="Times New Roman" w:hAnsi="Times New Roman" w:cs="Times New Roman"/>
          <w:b/>
          <w:lang w:val="en-US"/>
        </w:rPr>
        <w:t>C</w:t>
      </w:r>
      <w:r w:rsidRPr="00081D57">
        <w:rPr>
          <w:rFonts w:ascii="Times New Roman" w:hAnsi="Times New Roman" w:cs="Times New Roman"/>
        </w:rPr>
        <w:t xml:space="preserve"> = συγκέντρωση της χρωματισμένης ουσίας </w:t>
      </w:r>
    </w:p>
    <w:p w:rsidR="0088398B" w:rsidRPr="00081D57" w:rsidRDefault="0088398B" w:rsidP="0088398B">
      <w:pPr>
        <w:spacing w:before="19" w:line="360" w:lineRule="auto"/>
        <w:ind w:firstLine="720"/>
        <w:jc w:val="both"/>
      </w:pPr>
      <w:r w:rsidRPr="00B76948">
        <w:rPr>
          <w:b/>
          <w:lang w:val="en-US"/>
        </w:rPr>
        <w:t>b</w:t>
      </w:r>
      <w:r w:rsidRPr="00081D57">
        <w:t xml:space="preserve"> = μήκος διαδρομής του φωτός μέσα στο διάλυμα σε </w:t>
      </w:r>
      <w:r w:rsidRPr="00081D57">
        <w:rPr>
          <w:lang w:val="en-US"/>
        </w:rPr>
        <w:t>cm</w:t>
      </w:r>
      <w:r w:rsidRPr="00081D57">
        <w:t xml:space="preserve"> </w:t>
      </w:r>
    </w:p>
    <w:p w:rsidR="0088398B" w:rsidRDefault="0088398B" w:rsidP="0088398B">
      <w:pPr>
        <w:ind w:left="720"/>
        <w:jc w:val="both"/>
      </w:pPr>
      <w:r w:rsidRPr="00B76948">
        <w:rPr>
          <w:b/>
          <w:lang w:val="en-US"/>
        </w:rPr>
        <w:t>a</w:t>
      </w:r>
      <w:r w:rsidRPr="00081D57">
        <w:t xml:space="preserve"> = μία σταθερά πού χαρακτηρίζει κάθε χρωματισμένη ένωση γνωστή ως </w:t>
      </w:r>
      <w:r w:rsidRPr="00B76948">
        <w:rPr>
          <w:b/>
        </w:rPr>
        <w:t>συντελεστής απόσβεσης</w:t>
      </w:r>
      <w:r>
        <w:t xml:space="preserve"> (σ</w:t>
      </w:r>
      <w:r w:rsidRPr="0070628E">
        <w:t xml:space="preserve">ταθερά χαρακτηριστική της </w:t>
      </w:r>
      <w:r w:rsidRPr="0070628E">
        <w:rPr>
          <w:u w:val="single"/>
        </w:rPr>
        <w:t>ουσίας</w:t>
      </w:r>
      <w:r w:rsidRPr="0070628E">
        <w:t xml:space="preserve">, του </w:t>
      </w:r>
      <w:r w:rsidRPr="0070628E">
        <w:rPr>
          <w:u w:val="single"/>
        </w:rPr>
        <w:t>μήκους κύματος της ακτινοβολίας</w:t>
      </w:r>
      <w:r w:rsidRPr="0070628E">
        <w:t xml:space="preserve"> που χρησιμοποιήθηκε και των </w:t>
      </w:r>
      <w:r w:rsidRPr="0070628E">
        <w:rPr>
          <w:u w:val="single"/>
        </w:rPr>
        <w:t>συνθηκών της μέτρησης</w:t>
      </w:r>
      <w:r w:rsidRPr="0070628E">
        <w:t>, όπως διαλύτης, pH, κλπ)</w:t>
      </w:r>
    </w:p>
    <w:p w:rsidR="0088398B" w:rsidRPr="001358F7" w:rsidRDefault="0088398B" w:rsidP="0088398B">
      <w:pPr>
        <w:ind w:left="720"/>
        <w:jc w:val="both"/>
      </w:pPr>
      <w:r>
        <w:rPr>
          <w:b/>
        </w:rPr>
        <w:t>Α=</w:t>
      </w:r>
      <w:r>
        <w:rPr>
          <w:b/>
          <w:lang w:val="en-US"/>
        </w:rPr>
        <w:t>log</w:t>
      </w:r>
      <w:r w:rsidRPr="001358F7">
        <w:rPr>
          <w:b/>
        </w:rPr>
        <w:t xml:space="preserve"> (</w:t>
      </w:r>
      <w:r w:rsidRPr="00DF6DD0">
        <w:rPr>
          <w:b/>
        </w:rPr>
        <w:t>Ι</w:t>
      </w:r>
      <w:r w:rsidRPr="00DF6DD0">
        <w:rPr>
          <w:b/>
          <w:vertAlign w:val="subscript"/>
        </w:rPr>
        <w:t>0</w:t>
      </w:r>
      <w:r w:rsidRPr="00DF6DD0">
        <w:rPr>
          <w:b/>
        </w:rPr>
        <w:t>/Ι</w:t>
      </w:r>
      <w:r w:rsidRPr="001358F7">
        <w:rPr>
          <w:b/>
        </w:rPr>
        <w:t>)</w:t>
      </w:r>
    </w:p>
    <w:p w:rsidR="0088398B" w:rsidRDefault="0088398B" w:rsidP="0088398B">
      <w:pPr>
        <w:spacing w:line="360" w:lineRule="auto"/>
        <w:ind w:firstLine="720"/>
        <w:jc w:val="both"/>
      </w:pPr>
    </w:p>
    <w:p w:rsidR="0088398B" w:rsidRPr="00081D57" w:rsidRDefault="00F14906" w:rsidP="0074703F">
      <w:pPr>
        <w:spacing w:line="360" w:lineRule="auto"/>
        <w:ind w:firstLine="720"/>
        <w:jc w:val="both"/>
      </w:pPr>
      <w:r w:rsidRPr="00F14906">
        <w:rPr>
          <w:b/>
          <w:noProof/>
          <w:lang w:eastAsia="zh-TW"/>
        </w:rPr>
        <w:pict>
          <v:shape id="_x0000_s1191" type="#_x0000_t202" style="position:absolute;left:0;text-align:left;margin-left:295.05pt;margin-top:209.05pt;width:211.45pt;height:34.8pt;z-index:-251424768;mso-height-percent:200;mso-height-percent:200;mso-width-relative:margin;mso-height-relative:margin" wrapcoords="0 0" filled="f" stroked="f">
            <v:textbox style="mso-fit-shape-to-text:t">
              <w:txbxContent>
                <w:p w:rsidR="00E4289D" w:rsidRPr="002E0F21" w:rsidRDefault="00E4289D" w:rsidP="0088398B">
                  <w:r w:rsidRPr="000B7E17">
                    <w:rPr>
                      <w:b/>
                    </w:rPr>
                    <w:t xml:space="preserve">Εικόνα </w:t>
                  </w:r>
                  <w:r>
                    <w:rPr>
                      <w:b/>
                    </w:rPr>
                    <w:t>2</w:t>
                  </w:r>
                  <w:r w:rsidRPr="000B7E17">
                    <w:rPr>
                      <w:b/>
                    </w:rPr>
                    <w:t>.5</w:t>
                  </w:r>
                  <w:r w:rsidRPr="002E0F21">
                    <w:rPr>
                      <w:b/>
                    </w:rPr>
                    <w:t xml:space="preserve">: </w:t>
                  </w:r>
                  <w:r w:rsidRPr="002E0F21">
                    <w:t xml:space="preserve">Σχηματική απεικόνιση του νόμου των </w:t>
                  </w:r>
                  <w:r w:rsidRPr="002E0F21">
                    <w:rPr>
                      <w:lang w:val="en-US"/>
                    </w:rPr>
                    <w:t>Lambert</w:t>
                  </w:r>
                  <w:r w:rsidRPr="002E0F21">
                    <w:t xml:space="preserve"> και Beer.</w:t>
                  </w:r>
                </w:p>
              </w:txbxContent>
            </v:textbox>
            <w10:wrap type="through"/>
          </v:shape>
        </w:pict>
      </w:r>
      <w:r w:rsidR="0074703F">
        <w:rPr>
          <w:noProof/>
          <w:lang w:val="en-US" w:eastAsia="en-US"/>
        </w:rPr>
        <w:drawing>
          <wp:anchor distT="0" distB="0" distL="114300" distR="114300" simplePos="0" relativeHeight="251879424" behindDoc="1" locked="0" layoutInCell="1" allowOverlap="1">
            <wp:simplePos x="0" y="0"/>
            <wp:positionH relativeFrom="column">
              <wp:posOffset>-43180</wp:posOffset>
            </wp:positionH>
            <wp:positionV relativeFrom="paragraph">
              <wp:posOffset>1332230</wp:posOffset>
            </wp:positionV>
            <wp:extent cx="389890" cy="385445"/>
            <wp:effectExtent l="19050" t="0" r="0" b="0"/>
            <wp:wrapThrough wrapText="bothSides">
              <wp:wrapPolygon edited="0">
                <wp:start x="-1055" y="0"/>
                <wp:lineTo x="-1055" y="20283"/>
                <wp:lineTo x="21107" y="20283"/>
                <wp:lineTo x="21107" y="0"/>
                <wp:lineTo x="-1055" y="0"/>
              </wp:wrapPolygon>
            </wp:wrapThrough>
            <wp:docPr id="87"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9890" cy="385445"/>
                    </a:xfrm>
                    <a:prstGeom prst="rect">
                      <a:avLst/>
                    </a:prstGeom>
                    <a:noFill/>
                  </pic:spPr>
                </pic:pic>
              </a:graphicData>
            </a:graphic>
          </wp:anchor>
        </w:drawing>
      </w:r>
      <w:r w:rsidR="0088398B" w:rsidRPr="00081D57">
        <w:t>Πρέπει να σημειωθεί ότι από τ</w:t>
      </w:r>
      <w:r w:rsidR="0088398B" w:rsidRPr="00081D57">
        <w:rPr>
          <w:lang w:val="en-US"/>
        </w:rPr>
        <w:t>o</w:t>
      </w:r>
      <w:r w:rsidR="0088398B" w:rsidRPr="00081D57">
        <w:t xml:space="preserve">ν τύπο </w:t>
      </w:r>
      <w:r w:rsidR="0088398B" w:rsidRPr="001E7D51">
        <w:rPr>
          <w:lang w:val="en-US"/>
        </w:rPr>
        <w:t>log</w:t>
      </w:r>
      <w:r w:rsidR="0088398B" w:rsidRPr="001E7D51">
        <w:t xml:space="preserve"> </w:t>
      </w:r>
      <w:r w:rsidR="0088398B" w:rsidRPr="001E7D51">
        <w:rPr>
          <w:lang w:val="en-US"/>
        </w:rPr>
        <w:t>l</w:t>
      </w:r>
      <w:r w:rsidR="0088398B" w:rsidRPr="001E7D51">
        <w:rPr>
          <w:vertAlign w:val="subscript"/>
        </w:rPr>
        <w:t>0</w:t>
      </w:r>
      <w:r w:rsidR="0088398B" w:rsidRPr="001E7D51">
        <w:t>/</w:t>
      </w:r>
      <w:r w:rsidR="0088398B" w:rsidRPr="001E7D51">
        <w:rPr>
          <w:lang w:val="en-US"/>
        </w:rPr>
        <w:t>l</w:t>
      </w:r>
      <w:r w:rsidR="0088398B" w:rsidRPr="001E7D51">
        <w:t xml:space="preserve"> = a.</w:t>
      </w:r>
      <w:r w:rsidR="0088398B" w:rsidRPr="001E7D51">
        <w:rPr>
          <w:lang w:val="en-US"/>
        </w:rPr>
        <w:t>b</w:t>
      </w:r>
      <w:r w:rsidR="0088398B" w:rsidRPr="001E7D51">
        <w:t>.</w:t>
      </w:r>
      <w:r w:rsidR="0088398B" w:rsidRPr="001E7D51">
        <w:rPr>
          <w:lang w:val="en-US"/>
        </w:rPr>
        <w:t>C</w:t>
      </w:r>
      <w:r w:rsidR="0088398B" w:rsidRPr="00B76948">
        <w:t xml:space="preserve"> </w:t>
      </w:r>
      <w:r w:rsidR="0088398B" w:rsidRPr="00081D57">
        <w:t>είναι απαραίτητο να μετρηθούν, τόσο το Ι</w:t>
      </w:r>
      <w:r w:rsidR="0088398B" w:rsidRPr="00081D57">
        <w:rPr>
          <w:vertAlign w:val="subscript"/>
        </w:rPr>
        <w:t>0</w:t>
      </w:r>
      <w:r w:rsidR="0088398B" w:rsidRPr="00081D57">
        <w:t xml:space="preserve"> όσο και το Ι. </w:t>
      </w:r>
      <w:r w:rsidR="0088398B" w:rsidRPr="008B5FEC">
        <w:rPr>
          <w:b/>
        </w:rPr>
        <w:t>Το Ι</w:t>
      </w:r>
      <w:r w:rsidR="0088398B" w:rsidRPr="008B5FEC">
        <w:rPr>
          <w:b/>
          <w:vertAlign w:val="subscript"/>
        </w:rPr>
        <w:t>0</w:t>
      </w:r>
      <w:r w:rsidR="0088398B" w:rsidRPr="008B5FEC">
        <w:rPr>
          <w:b/>
        </w:rPr>
        <w:t xml:space="preserve"> αντιπροσωπεύει το φως πού περνάει μέσα από το διάλυμα πο</w:t>
      </w:r>
      <w:r w:rsidR="0088398B">
        <w:rPr>
          <w:b/>
        </w:rPr>
        <w:t>υ</w:t>
      </w:r>
      <w:r w:rsidR="0088398B" w:rsidRPr="008B5FEC">
        <w:rPr>
          <w:b/>
        </w:rPr>
        <w:t xml:space="preserve"> περιέχει τα πάντα εκτός από τη χρωματισμένη ένωση και ονομάζεται “</w:t>
      </w:r>
      <w:r w:rsidR="0088398B" w:rsidRPr="008B5FEC">
        <w:rPr>
          <w:b/>
          <w:u w:val="single"/>
        </w:rPr>
        <w:t>τυφλό</w:t>
      </w:r>
      <w:r w:rsidR="0088398B" w:rsidRPr="008B5FEC">
        <w:rPr>
          <w:b/>
        </w:rPr>
        <w:t>”.</w:t>
      </w:r>
      <w:r w:rsidR="0088398B" w:rsidRPr="00081D57">
        <w:t xml:space="preserve"> Για κάθε σειρά προσδιορισμών ένα μόνο “τυφλό” είναι </w:t>
      </w:r>
      <w:r w:rsidR="0088398B">
        <w:t xml:space="preserve">μεν </w:t>
      </w:r>
      <w:r w:rsidR="0088398B" w:rsidRPr="00081D57">
        <w:t>αρκετό</w:t>
      </w:r>
      <w:r w:rsidR="0088398B">
        <w:t>, αλλά αναγκαίο</w:t>
      </w:r>
      <w:r w:rsidR="0088398B" w:rsidRPr="00081D57">
        <w:t>.</w:t>
      </w:r>
      <w:r w:rsidR="0074703F">
        <w:t xml:space="preserve">             </w:t>
      </w:r>
      <w:r w:rsidR="0088398B" w:rsidRPr="00081D57">
        <w:t xml:space="preserve"> </w:t>
      </w:r>
      <w:r w:rsidR="0088398B" w:rsidRPr="00081D57">
        <w:rPr>
          <w:lang w:val="en-US"/>
        </w:rPr>
        <w:t>O</w:t>
      </w:r>
      <w:r w:rsidR="0088398B" w:rsidRPr="0074703F">
        <w:t xml:space="preserve"> </w:t>
      </w:r>
      <w:r w:rsidR="0088398B" w:rsidRPr="00B6609B">
        <w:rPr>
          <w:b/>
          <w:lang w:val="en-US"/>
        </w:rPr>
        <w:t>log</w:t>
      </w:r>
      <w:r w:rsidR="0088398B" w:rsidRPr="0074703F">
        <w:rPr>
          <w:b/>
        </w:rPr>
        <w:t xml:space="preserve"> </w:t>
      </w:r>
      <w:r w:rsidR="0088398B" w:rsidRPr="00B6609B">
        <w:rPr>
          <w:b/>
          <w:lang w:val="en-US"/>
        </w:rPr>
        <w:t>l</w:t>
      </w:r>
      <w:r w:rsidR="0088398B" w:rsidRPr="0074703F">
        <w:rPr>
          <w:b/>
          <w:vertAlign w:val="subscript"/>
        </w:rPr>
        <w:t>0</w:t>
      </w:r>
      <w:r w:rsidR="0088398B" w:rsidRPr="0074703F">
        <w:rPr>
          <w:b/>
        </w:rPr>
        <w:t>/</w:t>
      </w:r>
      <w:r w:rsidR="0088398B" w:rsidRPr="00B6609B">
        <w:rPr>
          <w:b/>
          <w:lang w:val="en-US"/>
        </w:rPr>
        <w:t>l</w:t>
      </w:r>
      <w:r w:rsidR="0088398B" w:rsidRPr="0074703F">
        <w:t xml:space="preserve"> </w:t>
      </w:r>
      <w:r w:rsidR="0088398B" w:rsidRPr="00081D57">
        <w:t>καλείται</w:t>
      </w:r>
      <w:r w:rsidR="0088398B" w:rsidRPr="0074703F">
        <w:t xml:space="preserve"> </w:t>
      </w:r>
      <w:r w:rsidR="0088398B" w:rsidRPr="00081D57">
        <w:rPr>
          <w:b/>
        </w:rPr>
        <w:t>απορρόφηση</w:t>
      </w:r>
      <w:r w:rsidR="0088398B" w:rsidRPr="0074703F">
        <w:t xml:space="preserve"> (</w:t>
      </w:r>
      <w:r w:rsidR="0088398B" w:rsidRPr="00081D57">
        <w:rPr>
          <w:lang w:val="en-US"/>
        </w:rPr>
        <w:t>absorbance</w:t>
      </w:r>
      <w:r w:rsidR="0088398B" w:rsidRPr="0074703F">
        <w:t xml:space="preserve">, </w:t>
      </w:r>
      <w:r w:rsidR="0088398B" w:rsidRPr="00B6609B">
        <w:rPr>
          <w:b/>
          <w:lang w:val="en-US"/>
        </w:rPr>
        <w:t>A</w:t>
      </w:r>
      <w:r w:rsidR="0088398B" w:rsidRPr="0074703F">
        <w:t xml:space="preserve">) </w:t>
      </w:r>
      <w:r w:rsidR="0088398B" w:rsidRPr="00081D57">
        <w:t>ή</w:t>
      </w:r>
      <w:r w:rsidR="0088398B" w:rsidRPr="0074703F">
        <w:t xml:space="preserve"> </w:t>
      </w:r>
      <w:r w:rsidR="0088398B" w:rsidRPr="00081D57">
        <w:rPr>
          <w:b/>
        </w:rPr>
        <w:t>οπτική</w:t>
      </w:r>
      <w:r w:rsidR="0088398B" w:rsidRPr="0074703F">
        <w:rPr>
          <w:b/>
        </w:rPr>
        <w:t xml:space="preserve"> </w:t>
      </w:r>
      <w:r w:rsidR="0088398B" w:rsidRPr="00081D57">
        <w:rPr>
          <w:b/>
        </w:rPr>
        <w:t>πυκνότητα</w:t>
      </w:r>
      <w:r w:rsidR="0088398B" w:rsidRPr="0074703F">
        <w:t xml:space="preserve"> (</w:t>
      </w:r>
      <w:r w:rsidR="0088398B" w:rsidRPr="00081D57">
        <w:rPr>
          <w:lang w:val="en-US"/>
        </w:rPr>
        <w:t>optical</w:t>
      </w:r>
      <w:r w:rsidR="0088398B" w:rsidRPr="0074703F">
        <w:t xml:space="preserve"> </w:t>
      </w:r>
      <w:r w:rsidR="0088398B" w:rsidRPr="00081D57">
        <w:rPr>
          <w:lang w:val="en-US"/>
        </w:rPr>
        <w:t>density</w:t>
      </w:r>
      <w:r w:rsidR="0088398B" w:rsidRPr="0074703F">
        <w:t xml:space="preserve">, </w:t>
      </w:r>
      <w:r w:rsidR="0088398B" w:rsidRPr="0074703F">
        <w:rPr>
          <w:b/>
          <w:lang w:val="en-US"/>
        </w:rPr>
        <w:t>O</w:t>
      </w:r>
      <w:r w:rsidR="0088398B" w:rsidRPr="0074703F">
        <w:rPr>
          <w:b/>
        </w:rPr>
        <w:t>.</w:t>
      </w:r>
      <w:r w:rsidR="0088398B" w:rsidRPr="0074703F">
        <w:rPr>
          <w:b/>
          <w:lang w:val="en-US"/>
        </w:rPr>
        <w:t>D</w:t>
      </w:r>
      <w:r w:rsidR="0088398B" w:rsidRPr="0074703F">
        <w:rPr>
          <w:b/>
        </w:rPr>
        <w:t>.</w:t>
      </w:r>
      <w:r w:rsidR="0088398B" w:rsidRPr="0074703F">
        <w:t xml:space="preserve">). </w:t>
      </w:r>
      <w:r w:rsidR="0088398B" w:rsidRPr="00B6609B">
        <w:t xml:space="preserve">Από την πιο πάνω εξίσωση είναι φανερό ότι </w:t>
      </w:r>
      <w:r w:rsidR="0088398B" w:rsidRPr="00B6609B">
        <w:rPr>
          <w:b/>
        </w:rPr>
        <w:t>η απορρόφηση είναι απ’ ευθείας ανάλογη προς τη συγκέντρωση της «χρωματισμένης» ένωσης.</w:t>
      </w:r>
      <w:r w:rsidR="0088398B" w:rsidRPr="00081D57">
        <w:t xml:space="preserve"> Η σχέση αυτή είναι ιδιαίτερα ακριβής όταν, από τη μία χρησιμοποιείται για τις μετρήσεις μονοχρωματικό φως, και από την άλλη το μήκος κύματος πού γίνονται οι μετρήσεις είναι εκείνο όπου ή ένωση δείχνει τη μεγαλύτερη απορρόφηση του φωτός. Για να προχωρήσουμε σε μία χρωματομετρική ανάλυση, και με την προϋπόθεση ότι ή ένωση πού εξετάζουμε μετατρέπεται ποσοτικά σε ένα χρωματισμένο παράγωγο, χρειάζεται να γνωρίζουμε τα εξής: (1) σε ποιο η σε ποια </w:t>
      </w:r>
      <w:r w:rsidR="0088398B">
        <w:rPr>
          <w:noProof/>
          <w:lang w:val="en-US" w:eastAsia="en-US"/>
        </w:rPr>
        <w:drawing>
          <wp:anchor distT="0" distB="0" distL="114300" distR="114300" simplePos="0" relativeHeight="251882496" behindDoc="1" locked="0" layoutInCell="1" allowOverlap="1">
            <wp:simplePos x="0" y="0"/>
            <wp:positionH relativeFrom="column">
              <wp:posOffset>3649345</wp:posOffset>
            </wp:positionH>
            <wp:positionV relativeFrom="paragraph">
              <wp:posOffset>548005</wp:posOffset>
            </wp:positionV>
            <wp:extent cx="2533650" cy="2133600"/>
            <wp:effectExtent l="0" t="0" r="0" b="0"/>
            <wp:wrapSquare wrapText="bothSides"/>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2533650" cy="2133600"/>
                    </a:xfrm>
                    <a:prstGeom prst="rect">
                      <a:avLst/>
                    </a:prstGeom>
                    <a:noFill/>
                  </pic:spPr>
                </pic:pic>
              </a:graphicData>
            </a:graphic>
          </wp:anchor>
        </w:drawing>
      </w:r>
      <w:r w:rsidR="0088398B" w:rsidRPr="00081D57">
        <w:t xml:space="preserve">μήκη κύματος απορροφάται το φως </w:t>
      </w:r>
      <w:r w:rsidR="0088398B" w:rsidRPr="00081D57">
        <w:lastRenderedPageBreak/>
        <w:t xml:space="preserve">ισχυρότερα από το χρωματισμένο παράγωγο και (2) την ποσοτική σχέση μεταξύ της έντασης του φωτός και της συγκέντρωσης της ουσίας πού αναλύουμε (δηλ. την τιμή της σταθεράς </w:t>
      </w:r>
      <w:r w:rsidR="0088398B" w:rsidRPr="00081D57">
        <w:rPr>
          <w:lang w:val="en-US"/>
        </w:rPr>
        <w:t>a</w:t>
      </w:r>
      <w:r w:rsidR="0088398B" w:rsidRPr="00081D57">
        <w:t xml:space="preserve">).  Εφόσον ισχύει ο νόμος των </w:t>
      </w:r>
      <w:r w:rsidR="0088398B" w:rsidRPr="00081D57">
        <w:rPr>
          <w:lang w:val="en-US"/>
        </w:rPr>
        <w:t>Lambert</w:t>
      </w:r>
      <w:r w:rsidR="0088398B" w:rsidRPr="00081D57">
        <w:t xml:space="preserve"> και </w:t>
      </w:r>
      <w:r w:rsidR="0088398B" w:rsidRPr="00081D57">
        <w:rPr>
          <w:lang w:val="en-US"/>
        </w:rPr>
        <w:t>Beer</w:t>
      </w:r>
      <w:r w:rsidR="0088398B" w:rsidRPr="00081D57">
        <w:t xml:space="preserve">, θα πρέπει η οπτική πυκνότητα να είναι ευθέως ανάλογη της ουσία ή του χρωματισμένου παραγώγου της, η δε γραφική παράσταση να είναι ευθεία γραμμή που η κλίση θα δίνει την τιμή του </w:t>
      </w:r>
      <w:r w:rsidR="0088398B">
        <w:rPr>
          <w:lang w:val="en-US"/>
        </w:rPr>
        <w:t>a</w:t>
      </w:r>
      <w:r w:rsidR="0088398B" w:rsidRPr="0004211B">
        <w:t>.</w:t>
      </w:r>
    </w:p>
    <w:p w:rsidR="0088398B" w:rsidRPr="00082D91" w:rsidRDefault="00F14906" w:rsidP="0088398B">
      <w:pPr>
        <w:spacing w:line="360" w:lineRule="auto"/>
        <w:ind w:firstLine="720"/>
        <w:jc w:val="both"/>
      </w:pPr>
      <w:r w:rsidRPr="00F14906">
        <w:rPr>
          <w:b/>
          <w:noProof/>
          <w:lang w:eastAsia="zh-TW"/>
        </w:rPr>
        <w:pict>
          <v:shape id="_x0000_s1192" type="#_x0000_t202" style="position:absolute;left:0;text-align:left;margin-left:26.8pt;margin-top:203.1pt;width:447.6pt;height:35.55pt;z-index:-251423744;mso-height-percent:200;mso-height-percent:200;mso-width-relative:margin;mso-height-relative:margin" wrapcoords="0 0" filled="f" stroked="f">
            <v:textbox style="mso-fit-shape-to-text:t">
              <w:txbxContent>
                <w:p w:rsidR="00E4289D" w:rsidRPr="008B5FEC" w:rsidRDefault="00E4289D" w:rsidP="0088398B">
                  <w:pPr>
                    <w:jc w:val="both"/>
                    <w:rPr>
                      <w:b/>
                    </w:rPr>
                  </w:pPr>
                  <w:r w:rsidRPr="008B5FEC">
                    <w:rPr>
                      <w:b/>
                    </w:rPr>
                    <w:t xml:space="preserve">Εικόνα </w:t>
                  </w:r>
                  <w:r>
                    <w:rPr>
                      <w:b/>
                    </w:rPr>
                    <w:t>2</w:t>
                  </w:r>
                  <w:r w:rsidRPr="008B5FEC">
                    <w:rPr>
                      <w:b/>
                    </w:rPr>
                    <w:t>.</w:t>
                  </w:r>
                  <w:r>
                    <w:rPr>
                      <w:b/>
                    </w:rPr>
                    <w:t>6</w:t>
                  </w:r>
                  <w:r w:rsidRPr="008B5FEC">
                    <w:rPr>
                      <w:b/>
                    </w:rPr>
                    <w:t xml:space="preserve">: </w:t>
                  </w:r>
                  <w:r w:rsidRPr="00250EC5">
                    <w:t>Διαφορετικά μήκη κύματος (αριστερά) και φασματοφωτόμετρο (δεξιά).</w:t>
                  </w:r>
                </w:p>
                <w:p w:rsidR="00E4289D" w:rsidRPr="0055117C" w:rsidRDefault="00E4289D" w:rsidP="0088398B"/>
              </w:txbxContent>
            </v:textbox>
            <w10:wrap type="through"/>
          </v:shape>
        </w:pict>
      </w:r>
      <w:r w:rsidR="0088398B">
        <w:rPr>
          <w:noProof/>
          <w:lang w:val="en-US" w:eastAsia="en-US"/>
        </w:rPr>
        <w:drawing>
          <wp:anchor distT="0" distB="0" distL="114300" distR="114300" simplePos="0" relativeHeight="251883520" behindDoc="0" locked="0" layoutInCell="1" allowOverlap="1">
            <wp:simplePos x="0" y="0"/>
            <wp:positionH relativeFrom="column">
              <wp:posOffset>3515995</wp:posOffset>
            </wp:positionH>
            <wp:positionV relativeFrom="paragraph">
              <wp:posOffset>388620</wp:posOffset>
            </wp:positionV>
            <wp:extent cx="2914650" cy="2200275"/>
            <wp:effectExtent l="19050" t="0" r="0" b="0"/>
            <wp:wrapThrough wrapText="bothSides">
              <wp:wrapPolygon edited="0">
                <wp:start x="-141" y="0"/>
                <wp:lineTo x="-141" y="21506"/>
                <wp:lineTo x="21600" y="21506"/>
                <wp:lineTo x="21600" y="0"/>
                <wp:lineTo x="-141" y="0"/>
              </wp:wrapPolygon>
            </wp:wrapThrough>
            <wp:docPr id="89" name="irc_mi" descr="http://bestsurgicals.com/images/eqipm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estsurgicals.com/images/eqipment1.png"/>
                    <pic:cNvPicPr>
                      <a:picLocks noChangeAspect="1" noChangeArrowheads="1"/>
                    </pic:cNvPicPr>
                  </pic:nvPicPr>
                  <pic:blipFill>
                    <a:blip r:embed="rId60" cstate="print"/>
                    <a:srcRect/>
                    <a:stretch>
                      <a:fillRect/>
                    </a:stretch>
                  </pic:blipFill>
                  <pic:spPr bwMode="auto">
                    <a:xfrm>
                      <a:off x="0" y="0"/>
                      <a:ext cx="2914650" cy="2200275"/>
                    </a:xfrm>
                    <a:prstGeom prst="rect">
                      <a:avLst/>
                    </a:prstGeom>
                    <a:noFill/>
                    <a:ln w="9525">
                      <a:noFill/>
                      <a:miter lim="800000"/>
                      <a:headEnd/>
                      <a:tailEnd/>
                    </a:ln>
                  </pic:spPr>
                </pic:pic>
              </a:graphicData>
            </a:graphic>
          </wp:anchor>
        </w:drawing>
      </w:r>
      <w:r w:rsidR="0088398B">
        <w:rPr>
          <w:noProof/>
          <w:lang w:val="en-US" w:eastAsia="en-US"/>
        </w:rPr>
        <w:drawing>
          <wp:anchor distT="0" distB="0" distL="114300" distR="114300" simplePos="0" relativeHeight="251880448" behindDoc="0" locked="0" layoutInCell="1" allowOverlap="1">
            <wp:simplePos x="0" y="0"/>
            <wp:positionH relativeFrom="column">
              <wp:posOffset>-46355</wp:posOffset>
            </wp:positionH>
            <wp:positionV relativeFrom="paragraph">
              <wp:posOffset>350520</wp:posOffset>
            </wp:positionV>
            <wp:extent cx="3362325" cy="2238375"/>
            <wp:effectExtent l="19050" t="0" r="0" b="0"/>
            <wp:wrapThrough wrapText="bothSides">
              <wp:wrapPolygon edited="0">
                <wp:start x="245" y="184"/>
                <wp:lineTo x="-122" y="9191"/>
                <wp:lineTo x="245" y="21324"/>
                <wp:lineTo x="21539" y="21324"/>
                <wp:lineTo x="21539" y="184"/>
                <wp:lineTo x="245" y="184"/>
              </wp:wrapPolygon>
            </wp:wrapThrough>
            <wp:docPr id="169"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70714" cy="6139204"/>
                      <a:chOff x="144463" y="333375"/>
                      <a:chExt cx="8970714" cy="6139204"/>
                    </a:xfrm>
                  </a:grpSpPr>
                  <a:pic>
                    <a:nvPicPr>
                      <a:cNvPr id="4" name="table"/>
                      <a:cNvPicPr>
                        <a:picLocks noChangeAspect="1"/>
                      </a:cNvPicPr>
                    </a:nvPicPr>
                    <a:blipFill>
                      <a:blip r:embed="rId61"/>
                      <a:stretch>
                        <a:fillRect/>
                      </a:stretch>
                    </a:blipFill>
                    <a:spPr>
                      <a:xfrm>
                        <a:off x="250825" y="333375"/>
                        <a:ext cx="8864352" cy="6139204"/>
                      </a:xfrm>
                      <a:prstGeom prst="rect">
                        <a:avLst/>
                      </a:prstGeom>
                    </a:spPr>
                  </a:pic>
                  <a:sp>
                    <a:nvSpPr>
                      <a:cNvPr id="8" name="Ορθογώνιο 7"/>
                      <a:cNvSpPr/>
                    </a:nvSpPr>
                    <a:spPr>
                      <a:xfrm>
                        <a:off x="144463" y="2780928"/>
                        <a:ext cx="8891587" cy="936104"/>
                      </a:xfrm>
                      <a:prstGeom prst="rect">
                        <a:avLst/>
                      </a:prstGeom>
                      <a:solidFill>
                        <a:schemeClr val="accent2">
                          <a:lumMod val="75000"/>
                          <a:alpha val="26000"/>
                        </a:schemeClr>
                      </a:solidFill>
                      <a:ln w="31750">
                        <a:solidFill>
                          <a:schemeClr val="bg2">
                            <a:lumMod val="50000"/>
                          </a:schemeClr>
                        </a:solidFill>
                      </a:ln>
                    </a:spPr>
                    <a:txSp>
                      <a:txBody>
                        <a:bodyPr anchor="ctr"/>
                        <a:lstStyle>
                          <a:defPPr>
                            <a:defRPr lang="el-G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el-G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sidR="0088398B" w:rsidRPr="00081D57">
        <w:t xml:space="preserve">Το μήκος κύματος της μέγιστης απορρόφησης το προσδιορίζουμε από το </w:t>
      </w:r>
      <w:r w:rsidR="0088398B" w:rsidRPr="00081D57">
        <w:rPr>
          <w:b/>
        </w:rPr>
        <w:t>φάσμα απορρόφησης</w:t>
      </w:r>
      <w:r w:rsidR="0088398B" w:rsidRPr="00081D57">
        <w:t xml:space="preserve"> της χρωματισμένης ένωσης, πο</w:t>
      </w:r>
      <w:r w:rsidR="0088398B">
        <w:t>υ</w:t>
      </w:r>
      <w:r w:rsidR="0088398B" w:rsidRPr="00081D57">
        <w:t xml:space="preserve"> το παίρνουμε με τη βοήθεια ενός </w:t>
      </w:r>
      <w:r w:rsidR="0088398B" w:rsidRPr="00081D57">
        <w:rPr>
          <w:b/>
        </w:rPr>
        <w:t>φασματοφωτομέτρου</w:t>
      </w:r>
      <w:r w:rsidR="0089160C">
        <w:t xml:space="preserve"> (εικόνα 2.6).</w:t>
      </w:r>
      <w:r w:rsidR="0088398B" w:rsidRPr="00081D57">
        <w:t xml:space="preserve"> Το φασματοφωτόμετρο είναι όργανο πού μας επιτρέπει να προσδιορίζουμε την τιμή log </w:t>
      </w:r>
      <w:r w:rsidR="0088398B" w:rsidRPr="00081D57">
        <w:rPr>
          <w:lang w:val="en-US"/>
        </w:rPr>
        <w:t>l</w:t>
      </w:r>
      <w:r w:rsidR="0088398B" w:rsidRPr="00081D57">
        <w:rPr>
          <w:vertAlign w:val="subscript"/>
        </w:rPr>
        <w:t>0</w:t>
      </w:r>
      <w:r w:rsidR="0088398B" w:rsidRPr="00081D57">
        <w:t>/</w:t>
      </w:r>
      <w:r w:rsidR="0088398B" w:rsidRPr="00081D57">
        <w:rPr>
          <w:lang w:val="en-US"/>
        </w:rPr>
        <w:t>l</w:t>
      </w:r>
      <w:r w:rsidR="0088398B" w:rsidRPr="00081D57">
        <w:t xml:space="preserve"> σε διάφορα μήκη κύματος πού τα επιλέγουμε με τη βοήθεια μιας πηγής μονοχρωματικού φωτός. </w:t>
      </w:r>
    </w:p>
    <w:p w:rsidR="0088398B" w:rsidRDefault="0088398B" w:rsidP="0088398B">
      <w:pPr>
        <w:spacing w:before="4" w:line="360" w:lineRule="auto"/>
        <w:ind w:firstLine="720"/>
        <w:jc w:val="both"/>
      </w:pPr>
      <w:r w:rsidRPr="00081D57">
        <w:t>Τα βασικά στοιχεία ενός φασματοφωτομέτρου φαίνονται στην παρακάτω εικόνα</w:t>
      </w:r>
      <w:r>
        <w:t xml:space="preserve"> (εικόνα </w:t>
      </w:r>
      <w:r w:rsidR="007558CD">
        <w:t>2</w:t>
      </w:r>
      <w:r>
        <w:t>.7)</w:t>
      </w:r>
      <w:r w:rsidRPr="00081D57">
        <w:t xml:space="preserve">. </w:t>
      </w:r>
    </w:p>
    <w:p w:rsidR="0088398B" w:rsidRPr="00081D57" w:rsidRDefault="0088398B" w:rsidP="0088398B">
      <w:pPr>
        <w:spacing w:before="4" w:line="360" w:lineRule="auto"/>
        <w:ind w:firstLine="720"/>
        <w:jc w:val="both"/>
      </w:pPr>
      <w:r w:rsidRPr="00081D57">
        <w:t xml:space="preserve">Χρησιμοποιείται μονοχρωματικό φως, το οποίο επιτυγχάνεται με την παρεμβολή ενός πρίσματος μεταξύ πηγής φωτός και δείγματος. Το πρίσμα μπορεί να αλλάξει γωνία και έτσι γίνεται </w:t>
      </w:r>
      <w:r>
        <w:rPr>
          <w:noProof/>
          <w:lang w:val="en-US" w:eastAsia="en-US"/>
        </w:rPr>
        <w:drawing>
          <wp:anchor distT="0" distB="0" distL="114300" distR="114300" simplePos="0" relativeHeight="251884544" behindDoc="0" locked="0" layoutInCell="1" allowOverlap="1">
            <wp:simplePos x="0" y="0"/>
            <wp:positionH relativeFrom="column">
              <wp:posOffset>3735070</wp:posOffset>
            </wp:positionH>
            <wp:positionV relativeFrom="paragraph">
              <wp:posOffset>224155</wp:posOffset>
            </wp:positionV>
            <wp:extent cx="3276600" cy="2971800"/>
            <wp:effectExtent l="19050" t="0" r="0" b="0"/>
            <wp:wrapThrough wrapText="bothSides">
              <wp:wrapPolygon edited="0">
                <wp:start x="-126" y="0"/>
                <wp:lineTo x="-126" y="20769"/>
                <wp:lineTo x="20470" y="20769"/>
                <wp:lineTo x="20470" y="0"/>
                <wp:lineTo x="-126" y="0"/>
              </wp:wrapPolygon>
            </wp:wrapThrough>
            <wp:docPr id="170" name="Picture 16" descr="fotometro- arxi leitoyrgias t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metro- arxi leitoyrgias toy.png"/>
                    <pic:cNvPicPr/>
                  </pic:nvPicPr>
                  <pic:blipFill>
                    <a:blip r:embed="rId62" cstate="print"/>
                    <a:stretch>
                      <a:fillRect/>
                    </a:stretch>
                  </pic:blipFill>
                  <pic:spPr>
                    <a:xfrm>
                      <a:off x="0" y="0"/>
                      <a:ext cx="3276600" cy="2971800"/>
                    </a:xfrm>
                    <a:prstGeom prst="rect">
                      <a:avLst/>
                    </a:prstGeom>
                    <a:ln>
                      <a:noFill/>
                    </a:ln>
                  </pic:spPr>
                </pic:pic>
              </a:graphicData>
            </a:graphic>
          </wp:anchor>
        </w:drawing>
      </w:r>
      <w:r w:rsidRPr="00081D57">
        <w:t>επιλογή του απαιτούμενου μήκους κύματος. Σαν πηγή φωτός χρησιμοποιείται λυχνία βολφραμίου για μήκη κύματος μεγαλύτερα των 340</w:t>
      </w:r>
      <w:r>
        <w:t xml:space="preserve"> </w:t>
      </w:r>
      <w:r w:rsidRPr="00081D57">
        <w:rPr>
          <w:lang w:val="en-US"/>
        </w:rPr>
        <w:t>nm</w:t>
      </w:r>
      <w:r w:rsidRPr="00081D57">
        <w:t>, ενώ για μήκη κύματος της υπεριώδους περιοχής χρησιμοποιείται λυχνία υδρογόνου (200-360</w:t>
      </w:r>
      <w:r>
        <w:t xml:space="preserve"> </w:t>
      </w:r>
      <w:r w:rsidRPr="00081D57">
        <w:t>nm).</w:t>
      </w:r>
    </w:p>
    <w:p w:rsidR="0088398B" w:rsidRDefault="00F14906" w:rsidP="0088398B">
      <w:pPr>
        <w:spacing w:line="360" w:lineRule="auto"/>
        <w:ind w:firstLine="720"/>
        <w:jc w:val="both"/>
      </w:pPr>
      <w:r>
        <w:rPr>
          <w:noProof/>
          <w:lang w:val="en-US" w:eastAsia="en-US"/>
        </w:rPr>
        <w:pict>
          <v:shape id="_x0000_s1189" type="#_x0000_t202" style="position:absolute;left:0;text-align:left;margin-left:287.3pt;margin-top:75.7pt;width:266.3pt;height:24.35pt;z-index:-251429888" wrapcoords="-60 0 -60 20925 21600 20925 21600 0 -60 0" stroked="f">
            <v:textbox>
              <w:txbxContent>
                <w:p w:rsidR="00E4289D" w:rsidRPr="00DD77E7" w:rsidRDefault="00E4289D" w:rsidP="0088398B">
                  <w:r w:rsidRPr="00DD77E7">
                    <w:rPr>
                      <w:b/>
                    </w:rPr>
                    <w:t xml:space="preserve">Εικόνα </w:t>
                  </w:r>
                  <w:r>
                    <w:rPr>
                      <w:b/>
                    </w:rPr>
                    <w:t>2</w:t>
                  </w:r>
                  <w:r w:rsidRPr="00DD77E7">
                    <w:rPr>
                      <w:b/>
                    </w:rPr>
                    <w:t>.</w:t>
                  </w:r>
                  <w:r>
                    <w:rPr>
                      <w:b/>
                    </w:rPr>
                    <w:t>7</w:t>
                  </w:r>
                  <w:r w:rsidRPr="00DD77E7">
                    <w:rPr>
                      <w:b/>
                    </w:rPr>
                    <w:t>:</w:t>
                  </w:r>
                  <w:r w:rsidRPr="00DD77E7">
                    <w:t xml:space="preserve"> Η ανατομία ενός φασματοφωτόμετρου.</w:t>
                  </w:r>
                </w:p>
              </w:txbxContent>
            </v:textbox>
            <w10:wrap type="through"/>
          </v:shape>
        </w:pict>
      </w:r>
      <w:r w:rsidR="0088398B" w:rsidRPr="00081D57">
        <w:t>Το προς μέτρηση δείγμα τοποθετείται σε ειδικούς χρωματομετρικούς σωλήνες (</w:t>
      </w:r>
      <w:r w:rsidR="0088398B" w:rsidRPr="00AE4979">
        <w:rPr>
          <w:b/>
        </w:rPr>
        <w:t>κυβέτες</w:t>
      </w:r>
      <w:r w:rsidR="0088398B" w:rsidRPr="00081D57">
        <w:t xml:space="preserve">). Πρέπει να αποφεύγεται ή χάραξη των τοιχωμάτων των σωλήνων </w:t>
      </w:r>
      <w:r w:rsidR="0088398B" w:rsidRPr="00081D57">
        <w:lastRenderedPageBreak/>
        <w:t xml:space="preserve">αυτών, γι' αυτό και μετά το τέλος της άσκησης οι σωλήνες θα ξεπλυθούν με απορρυπαντικό, χωρίς να χρησιμοποιηθεί βούρτσα, και στη συνέχεια θα ξεπλυθούν πολλές φορές με νερό της βρύσης και τέλος με αποσταγμένο νερό. </w:t>
      </w:r>
    </w:p>
    <w:p w:rsidR="0088398B" w:rsidRPr="00082D91" w:rsidRDefault="0088398B" w:rsidP="0088398B">
      <w:pPr>
        <w:spacing w:line="360" w:lineRule="auto"/>
        <w:ind w:firstLine="720"/>
        <w:jc w:val="both"/>
      </w:pPr>
      <w:r w:rsidRPr="00AE4979">
        <w:rPr>
          <w:b/>
        </w:rPr>
        <w:t>ΠΡΟΣΟΧΗ!</w:t>
      </w:r>
      <w:r>
        <w:t xml:space="preserve"> </w:t>
      </w:r>
      <w:r w:rsidRPr="00081D57">
        <w:t xml:space="preserve">Οι φοιτητές επίσης δεν πρέπει να λησμονούν ότι το φωτόμετρο που χρησιμοποιούν είναι πάρα πολύ ακριβό. Γι' αυτό και πρέπει ο χειρισμός του να γίνεται με </w:t>
      </w:r>
      <w:r>
        <w:t xml:space="preserve">ιδιαίτερη </w:t>
      </w:r>
      <w:r w:rsidRPr="00081D57">
        <w:t>προσοχή και οποιαδήποτε ανωμαλία ν</w:t>
      </w:r>
      <w:r>
        <w:t>α</w:t>
      </w:r>
      <w:r w:rsidRPr="00081D57">
        <w:t xml:space="preserve"> αναφέρεται στον </w:t>
      </w:r>
      <w:r>
        <w:t>υπεύθυνο του εργαστηρίου</w:t>
      </w:r>
      <w:r w:rsidRPr="00081D57">
        <w:t xml:space="preserve">. </w:t>
      </w:r>
    </w:p>
    <w:p w:rsidR="0088398B" w:rsidRPr="00082D91" w:rsidRDefault="0088398B" w:rsidP="0088398B">
      <w:pPr>
        <w:spacing w:line="360" w:lineRule="auto"/>
        <w:ind w:firstLine="720"/>
        <w:jc w:val="both"/>
        <w:rPr>
          <w:b/>
          <w:u w:val="single"/>
        </w:rPr>
      </w:pPr>
    </w:p>
    <w:p w:rsidR="0088398B" w:rsidRPr="0089160C" w:rsidRDefault="0088398B" w:rsidP="0088398B">
      <w:pPr>
        <w:pStyle w:val="Heading2"/>
        <w:spacing w:line="360" w:lineRule="auto"/>
        <w:rPr>
          <w:rFonts w:ascii="Times New Roman" w:hAnsi="Times New Roman" w:cs="Times New Roman"/>
          <w:color w:val="auto"/>
          <w:sz w:val="28"/>
          <w:szCs w:val="28"/>
        </w:rPr>
      </w:pPr>
      <w:r w:rsidRPr="0089160C">
        <w:rPr>
          <w:rFonts w:ascii="Times New Roman" w:hAnsi="Times New Roman" w:cs="Times New Roman"/>
          <w:color w:val="auto"/>
          <w:sz w:val="28"/>
          <w:szCs w:val="28"/>
          <w:u w:val="single"/>
        </w:rPr>
        <w:t>ΠΕΙΡΑΜΑΤΙΚΟ ΜΕΡΟΣ</w:t>
      </w:r>
      <w:r w:rsidRPr="0089160C">
        <w:rPr>
          <w:rFonts w:ascii="Times New Roman" w:hAnsi="Times New Roman" w:cs="Times New Roman"/>
          <w:color w:val="auto"/>
          <w:sz w:val="28"/>
          <w:szCs w:val="28"/>
        </w:rPr>
        <w:t xml:space="preserve"> </w:t>
      </w:r>
    </w:p>
    <w:p w:rsidR="0088398B" w:rsidRPr="0089160C" w:rsidRDefault="0088398B" w:rsidP="0088398B">
      <w:pPr>
        <w:pStyle w:val="Heading2"/>
        <w:spacing w:line="360" w:lineRule="auto"/>
        <w:rPr>
          <w:rFonts w:ascii="Times New Roman" w:hAnsi="Times New Roman" w:cs="Times New Roman"/>
          <w:b w:val="0"/>
          <w:color w:val="auto"/>
          <w:sz w:val="24"/>
        </w:rPr>
      </w:pPr>
      <w:r w:rsidRPr="0089160C">
        <w:rPr>
          <w:rFonts w:ascii="Times New Roman" w:hAnsi="Times New Roman" w:cs="Times New Roman"/>
          <w:color w:val="auto"/>
          <w:sz w:val="24"/>
        </w:rPr>
        <w:t xml:space="preserve">Α. </w:t>
      </w:r>
      <w:r w:rsidRPr="0089160C">
        <w:rPr>
          <w:rFonts w:ascii="Times New Roman" w:hAnsi="Times New Roman" w:cs="Times New Roman"/>
          <w:color w:val="auto"/>
          <w:sz w:val="24"/>
        </w:rPr>
        <w:tab/>
      </w:r>
      <w:r w:rsidRPr="0089160C">
        <w:rPr>
          <w:rFonts w:ascii="Times New Roman" w:hAnsi="Times New Roman" w:cs="Times New Roman"/>
          <w:color w:val="auto"/>
          <w:sz w:val="24"/>
          <w:u w:val="single"/>
        </w:rPr>
        <w:t>ΧΡΩΜΑΤΟΓΡΑΦΙΑ ΜΟΡΙΑΚΗΣ ΔΙΗΘΗΣΗΣ</w:t>
      </w:r>
      <w:r w:rsidRPr="0089160C">
        <w:rPr>
          <w:rFonts w:ascii="Times New Roman" w:hAnsi="Times New Roman" w:cs="Times New Roman"/>
          <w:color w:val="auto"/>
          <w:sz w:val="24"/>
        </w:rPr>
        <w:t xml:space="preserve"> </w:t>
      </w:r>
    </w:p>
    <w:p w:rsidR="0088398B" w:rsidRPr="00081D57" w:rsidRDefault="0088398B" w:rsidP="0088398B">
      <w:pPr>
        <w:pStyle w:val="Heading3"/>
        <w:jc w:val="left"/>
        <w:rPr>
          <w:rFonts w:ascii="Times New Roman" w:hAnsi="Times New Roman" w:cs="Times New Roman"/>
        </w:rPr>
      </w:pPr>
    </w:p>
    <w:p w:rsidR="0088398B" w:rsidRPr="00081D57" w:rsidRDefault="0088398B" w:rsidP="0088398B">
      <w:pPr>
        <w:pStyle w:val="Heading3"/>
        <w:jc w:val="left"/>
        <w:rPr>
          <w:rFonts w:ascii="Times New Roman" w:hAnsi="Times New Roman" w:cs="Times New Roman"/>
        </w:rPr>
      </w:pPr>
      <w:r w:rsidRPr="00081D57">
        <w:rPr>
          <w:rFonts w:ascii="Times New Roman" w:hAnsi="Times New Roman" w:cs="Times New Roman"/>
        </w:rPr>
        <w:t>Υλικά και αντιδραστήρια</w:t>
      </w:r>
    </w:p>
    <w:p w:rsidR="0088398B" w:rsidRPr="00081D57" w:rsidRDefault="0088398B" w:rsidP="0088398B">
      <w:pPr>
        <w:pStyle w:val="ListParagraph"/>
        <w:numPr>
          <w:ilvl w:val="0"/>
          <w:numId w:val="25"/>
        </w:numPr>
        <w:overflowPunct w:val="0"/>
        <w:autoSpaceDE w:val="0"/>
        <w:autoSpaceDN w:val="0"/>
        <w:adjustRightInd w:val="0"/>
        <w:spacing w:line="360" w:lineRule="auto"/>
        <w:contextualSpacing/>
        <w:jc w:val="both"/>
        <w:textAlignment w:val="baseline"/>
      </w:pPr>
      <w:r w:rsidRPr="00081D57">
        <w:t xml:space="preserve">Στήλη </w:t>
      </w:r>
      <w:r w:rsidRPr="00E51D80">
        <w:rPr>
          <w:lang w:val="en-US"/>
        </w:rPr>
        <w:t>Sephadex</w:t>
      </w:r>
      <w:r w:rsidRPr="00081D57">
        <w:t xml:space="preserve"> </w:t>
      </w:r>
      <w:r w:rsidRPr="00E51D80">
        <w:rPr>
          <w:lang w:val="en-US"/>
        </w:rPr>
        <w:t>G</w:t>
      </w:r>
      <w:r w:rsidRPr="00081D57">
        <w:t>50</w:t>
      </w:r>
    </w:p>
    <w:p w:rsidR="0088398B" w:rsidRDefault="0088398B" w:rsidP="0088398B">
      <w:pPr>
        <w:pStyle w:val="ListParagraph"/>
        <w:numPr>
          <w:ilvl w:val="0"/>
          <w:numId w:val="25"/>
        </w:numPr>
        <w:overflowPunct w:val="0"/>
        <w:autoSpaceDE w:val="0"/>
        <w:autoSpaceDN w:val="0"/>
        <w:adjustRightInd w:val="0"/>
        <w:spacing w:line="360" w:lineRule="auto"/>
        <w:contextualSpacing/>
        <w:jc w:val="both"/>
        <w:textAlignment w:val="baseline"/>
      </w:pPr>
      <w:r w:rsidRPr="00081D57">
        <w:t xml:space="preserve">Διάλυμα </w:t>
      </w:r>
      <w:r w:rsidRPr="00E51D80">
        <w:rPr>
          <w:lang w:val="en-US"/>
        </w:rPr>
        <w:t>PBS</w:t>
      </w:r>
    </w:p>
    <w:p w:rsidR="0088398B" w:rsidRPr="006071FA" w:rsidRDefault="0088398B" w:rsidP="0088398B">
      <w:pPr>
        <w:overflowPunct w:val="0"/>
        <w:autoSpaceDE w:val="0"/>
        <w:autoSpaceDN w:val="0"/>
        <w:adjustRightInd w:val="0"/>
        <w:spacing w:line="360" w:lineRule="auto"/>
        <w:ind w:firstLine="720"/>
        <w:jc w:val="both"/>
        <w:textAlignment w:val="baseline"/>
        <w:rPr>
          <w:b/>
          <w:u w:val="single"/>
        </w:rPr>
      </w:pPr>
      <w:r w:rsidRPr="006071FA">
        <w:rPr>
          <w:b/>
          <w:u w:val="single"/>
        </w:rPr>
        <w:t>Πειραματική πορεία</w:t>
      </w:r>
    </w:p>
    <w:p w:rsidR="0088398B"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081D57">
        <w:t xml:space="preserve">Η στήλη με το υλικό </w:t>
      </w:r>
      <w:r w:rsidRPr="00E51D80">
        <w:rPr>
          <w:lang w:val="en-US"/>
        </w:rPr>
        <w:t>Sephadex</w:t>
      </w:r>
      <w:r w:rsidRPr="00081D57">
        <w:t xml:space="preserve"> </w:t>
      </w:r>
      <w:r w:rsidRPr="00E51D80">
        <w:rPr>
          <w:lang w:val="en-US"/>
        </w:rPr>
        <w:t>G</w:t>
      </w:r>
      <w:r w:rsidRPr="00081D57">
        <w:t xml:space="preserve">50 πλένεται με </w:t>
      </w:r>
      <w:r w:rsidRPr="00E51D80">
        <w:rPr>
          <w:lang w:val="en-US"/>
        </w:rPr>
        <w:t>PBS</w:t>
      </w:r>
      <w:r w:rsidRPr="00081D57">
        <w:t xml:space="preserve"> (2-3 όγκους στήλης). </w:t>
      </w:r>
    </w:p>
    <w:p w:rsidR="0088398B"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081D57">
        <w:t xml:space="preserve">Ετοιμάζουμε μια σειρά από δοκιμαστικούς σωλήνες τους οποίους και αριθμούμε. </w:t>
      </w:r>
    </w:p>
    <w:p w:rsidR="0088398B"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081D57">
        <w:t xml:space="preserve">Αφήνουμε το διάλυμα </w:t>
      </w:r>
      <w:r w:rsidR="008730E1" w:rsidRPr="00E51D80">
        <w:rPr>
          <w:lang w:val="en-US"/>
        </w:rPr>
        <w:t>PBS</w:t>
      </w:r>
      <w:r w:rsidR="008730E1" w:rsidRPr="00081D57">
        <w:t xml:space="preserve"> </w:t>
      </w:r>
      <w:r w:rsidRPr="00081D57">
        <w:t xml:space="preserve">(όγκου </w:t>
      </w:r>
      <w:r w:rsidR="008730E1">
        <w:t>~</w:t>
      </w:r>
      <w:r w:rsidRPr="00081D57">
        <w:t xml:space="preserve">15 </w:t>
      </w:r>
      <w:r w:rsidRPr="004108BF">
        <w:rPr>
          <w:lang w:val="en-US"/>
        </w:rPr>
        <w:t>ml</w:t>
      </w:r>
      <w:r w:rsidRPr="00081D57">
        <w:t xml:space="preserve">) να περάσει μέσα από την στήλη μέχρις ότου μείνει μια ελάχιστη ποσότητα στο πάνω μέρος της στήλης (ώστε να μη στεγνώσει η στήλη). </w:t>
      </w:r>
    </w:p>
    <w:p w:rsidR="0088398B"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081D57">
        <w:t xml:space="preserve">Τότε διακόπτουμε τη ροή της στήλης </w:t>
      </w:r>
      <w:r>
        <w:t xml:space="preserve">(γυρίζουμε τη στρόφιγγα) </w:t>
      </w:r>
      <w:r w:rsidRPr="00081D57">
        <w:t xml:space="preserve">και προσθέτουμε προσεκτικά το δείγμα μας που περιέχει τις υπό διαχωρισμό </w:t>
      </w:r>
      <w:r w:rsidRPr="006071FA">
        <w:t xml:space="preserve">πρωτεΐνες </w:t>
      </w:r>
      <w:r w:rsidRPr="00081D57">
        <w:t xml:space="preserve">σε </w:t>
      </w:r>
      <w:r w:rsidRPr="004108BF">
        <w:rPr>
          <w:lang w:val="en-US"/>
        </w:rPr>
        <w:t>PBS</w:t>
      </w:r>
      <w:r w:rsidRPr="00081D57">
        <w:t xml:space="preserve">, </w:t>
      </w:r>
      <w:r w:rsidRPr="004108BF">
        <w:rPr>
          <w:b/>
        </w:rPr>
        <w:t>ώστε να μην αναταραχθεί η επιφάνεια της στήλης</w:t>
      </w:r>
      <w:r>
        <w:t>.</w:t>
      </w:r>
    </w:p>
    <w:p w:rsidR="0088398B"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081D57">
        <w:t xml:space="preserve">Ανοίγουμε λίγο τη στρόφιγγα και αφήνουμε αργά-αργά να περάσει το διάλυμά μας μέσα στη στήλη. </w:t>
      </w:r>
    </w:p>
    <w:p w:rsidR="0088398B"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081D57">
        <w:t xml:space="preserve">Συλλέγουμε κλάσματα του ίδιου όγκου (1,5 </w:t>
      </w:r>
      <w:r w:rsidRPr="00E51D80">
        <w:rPr>
          <w:lang w:val="en-US"/>
        </w:rPr>
        <w:t>ml</w:t>
      </w:r>
      <w:r w:rsidRPr="00081D57">
        <w:t xml:space="preserve">) στους σωλήνες. </w:t>
      </w:r>
    </w:p>
    <w:p w:rsidR="0088398B" w:rsidRPr="00CB7BED"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081D57">
        <w:t>Μετά την έκλουση της στήλης και τη συλλογή των κλασμάτων τοποθετούμε στη στήλη διάλυμα 1Μ Ν</w:t>
      </w:r>
      <w:r w:rsidRPr="00E51D80">
        <w:rPr>
          <w:lang w:val="en-US"/>
        </w:rPr>
        <w:t>aCl</w:t>
      </w:r>
      <w:r w:rsidRPr="00081D57">
        <w:t xml:space="preserve"> σε </w:t>
      </w:r>
      <w:r w:rsidRPr="00E51D80">
        <w:rPr>
          <w:lang w:val="en-US"/>
        </w:rPr>
        <w:t>PBS</w:t>
      </w:r>
      <w:r w:rsidRPr="00081D57">
        <w:t xml:space="preserve"> για  να ξεπλυθεί. </w:t>
      </w:r>
    </w:p>
    <w:p w:rsidR="0088398B" w:rsidRPr="00081D57" w:rsidRDefault="0088398B" w:rsidP="0088398B">
      <w:pPr>
        <w:pStyle w:val="ListParagraph"/>
        <w:numPr>
          <w:ilvl w:val="0"/>
          <w:numId w:val="26"/>
        </w:numPr>
        <w:overflowPunct w:val="0"/>
        <w:autoSpaceDE w:val="0"/>
        <w:autoSpaceDN w:val="0"/>
        <w:adjustRightInd w:val="0"/>
        <w:spacing w:line="360" w:lineRule="auto"/>
        <w:ind w:hanging="720"/>
        <w:contextualSpacing/>
        <w:jc w:val="both"/>
        <w:textAlignment w:val="baseline"/>
      </w:pPr>
      <w:r w:rsidRPr="00E51D80">
        <w:rPr>
          <w:lang w:val="en-US"/>
        </w:rPr>
        <w:t>A</w:t>
      </w:r>
      <w:r>
        <w:t xml:space="preserve">κολουθεί </w:t>
      </w:r>
      <w:r w:rsidRPr="00E51D80">
        <w:rPr>
          <w:b/>
        </w:rPr>
        <w:t>φωτομέτρηση</w:t>
      </w:r>
      <w:r w:rsidRPr="00081D57">
        <w:t xml:space="preserve"> </w:t>
      </w:r>
      <w:r>
        <w:t>(μέρος Β) γ</w:t>
      </w:r>
      <w:r w:rsidRPr="00081D57">
        <w:t>ια τον εντοπισμό των κλασμάτων-σωλήνων στους ο</w:t>
      </w:r>
      <w:r>
        <w:t>ποίους έχουν εκλουσθεί τα μόρια.</w:t>
      </w:r>
    </w:p>
    <w:p w:rsidR="0088398B" w:rsidRPr="0089160C" w:rsidRDefault="0088398B" w:rsidP="0088398B">
      <w:pPr>
        <w:pStyle w:val="Heading2"/>
        <w:spacing w:line="360" w:lineRule="auto"/>
        <w:rPr>
          <w:rFonts w:ascii="Times New Roman" w:hAnsi="Times New Roman" w:cs="Times New Roman"/>
          <w:b w:val="0"/>
          <w:color w:val="auto"/>
        </w:rPr>
      </w:pPr>
      <w:r w:rsidRPr="0089160C">
        <w:rPr>
          <w:rFonts w:ascii="Times New Roman" w:hAnsi="Times New Roman" w:cs="Times New Roman"/>
          <w:color w:val="auto"/>
        </w:rPr>
        <w:lastRenderedPageBreak/>
        <w:t xml:space="preserve">Β. </w:t>
      </w:r>
      <w:r w:rsidRPr="0089160C">
        <w:rPr>
          <w:rFonts w:ascii="Times New Roman" w:hAnsi="Times New Roman" w:cs="Times New Roman"/>
          <w:color w:val="auto"/>
        </w:rPr>
        <w:tab/>
      </w:r>
      <w:r w:rsidRPr="0089160C">
        <w:rPr>
          <w:rFonts w:ascii="Times New Roman" w:hAnsi="Times New Roman" w:cs="Times New Roman"/>
          <w:color w:val="auto"/>
          <w:u w:val="single"/>
        </w:rPr>
        <w:t>ΦΩΤΟΜΕΤΡΗΣΗ ΣΥΛΛΕΧΘΕΝΤΩΝ  ΚΛΑΣΜΑΤΩΝ</w:t>
      </w:r>
    </w:p>
    <w:p w:rsidR="0088398B" w:rsidRDefault="00F14906" w:rsidP="0088398B">
      <w:pPr>
        <w:pStyle w:val="Heading7"/>
        <w:spacing w:before="0"/>
        <w:jc w:val="both"/>
        <w:rPr>
          <w:rFonts w:ascii="Times New Roman" w:hAnsi="Times New Roman" w:cs="Times New Roman"/>
        </w:rPr>
      </w:pPr>
      <w:r>
        <w:rPr>
          <w:rFonts w:ascii="Times New Roman" w:hAnsi="Times New Roman" w:cs="Times New Roman"/>
          <w:noProof/>
          <w:lang w:val="en-US" w:eastAsia="en-US"/>
        </w:rPr>
        <w:pict>
          <v:roundrect id="_x0000_s1188" style="position:absolute;left:0;text-align:left;margin-left:-14.05pt;margin-top:5.5pt;width:528pt;height:108.85pt;z-index:251885568" arcsize="10923f" fillcolor="#c0504d [3205]" strokecolor="#f2f2f2 [3041]" strokeweight="3pt">
            <v:fill opacity="3277f"/>
            <v:shadow on="t" type="perspective" color="#622423 [1605]" opacity=".5" offset="1pt" offset2="-1pt"/>
          </v:roundrect>
        </w:pict>
      </w:r>
    </w:p>
    <w:p w:rsidR="0088398B" w:rsidRPr="00CB7BED" w:rsidRDefault="0088398B" w:rsidP="0088398B">
      <w:pPr>
        <w:pStyle w:val="BodyText"/>
        <w:ind w:firstLine="720"/>
        <w:rPr>
          <w:rFonts w:ascii="Times New Roman" w:hAnsi="Times New Roman" w:cs="Times New Roman"/>
        </w:rPr>
      </w:pPr>
      <w:r w:rsidRPr="00081D57">
        <w:rPr>
          <w:rFonts w:ascii="Times New Roman" w:hAnsi="Times New Roman" w:cs="Times New Roman"/>
        </w:rPr>
        <w:t xml:space="preserve">Καλείστε να φωτομετρήσετε τα δείγματα που έχετε πάρει από τη στήλη, χρησιμοποιώντας ως </w:t>
      </w:r>
      <w:r w:rsidRPr="00B5382F">
        <w:rPr>
          <w:rFonts w:ascii="Times New Roman" w:hAnsi="Times New Roman" w:cs="Times New Roman"/>
          <w:b/>
        </w:rPr>
        <w:t xml:space="preserve">τυφλό το διάλυμα </w:t>
      </w:r>
      <w:r w:rsidRPr="00B5382F">
        <w:rPr>
          <w:rFonts w:ascii="Times New Roman" w:hAnsi="Times New Roman" w:cs="Times New Roman"/>
          <w:b/>
          <w:lang w:val="en-US"/>
        </w:rPr>
        <w:t>PBS</w:t>
      </w:r>
      <w:r w:rsidRPr="00081D57">
        <w:rPr>
          <w:rFonts w:ascii="Times New Roman" w:hAnsi="Times New Roman" w:cs="Times New Roman"/>
        </w:rPr>
        <w:t xml:space="preserve">.  Μετρήστε την οπτική πυκνότητα των δειγμάτων </w:t>
      </w:r>
      <w:r>
        <w:rPr>
          <w:rFonts w:ascii="Times New Roman" w:hAnsi="Times New Roman" w:cs="Times New Roman"/>
        </w:rPr>
        <w:t>σε</w:t>
      </w:r>
      <w:r w:rsidRPr="00081D57">
        <w:rPr>
          <w:rFonts w:ascii="Times New Roman" w:hAnsi="Times New Roman" w:cs="Times New Roman"/>
        </w:rPr>
        <w:t xml:space="preserve"> μήκος κύματος </w:t>
      </w:r>
      <w:r w:rsidRPr="00B5382F">
        <w:rPr>
          <w:rFonts w:ascii="Times New Roman" w:hAnsi="Times New Roman" w:cs="Times New Roman"/>
          <w:b/>
        </w:rPr>
        <w:t>280 nm</w:t>
      </w:r>
      <w:r w:rsidRPr="00081D57">
        <w:rPr>
          <w:rFonts w:ascii="Times New Roman" w:hAnsi="Times New Roman" w:cs="Times New Roman"/>
        </w:rPr>
        <w:t xml:space="preserve">. Στις περιπτώσεις όπου ή οπτική πυκνότητα υπερβαίνει το 0,6, αραιώστε το διάλυμά σας στο 1/4 της αρχικής συγκέντρωσης με διάλυμα </w:t>
      </w:r>
      <w:r w:rsidRPr="00081D57">
        <w:rPr>
          <w:rFonts w:ascii="Times New Roman" w:hAnsi="Times New Roman" w:cs="Times New Roman"/>
          <w:lang w:val="en-US"/>
        </w:rPr>
        <w:t>PBS</w:t>
      </w:r>
      <w:r w:rsidRPr="00081D57">
        <w:rPr>
          <w:rFonts w:ascii="Times New Roman" w:hAnsi="Times New Roman" w:cs="Times New Roman"/>
        </w:rPr>
        <w:t xml:space="preserve">. Οι τιμές που λαμβάνετε </w:t>
      </w:r>
      <w:r>
        <w:rPr>
          <w:rFonts w:ascii="Times New Roman" w:hAnsi="Times New Roman" w:cs="Times New Roman"/>
        </w:rPr>
        <w:t xml:space="preserve">προφανώς </w:t>
      </w:r>
      <w:r w:rsidRPr="00081D57">
        <w:rPr>
          <w:rFonts w:ascii="Times New Roman" w:hAnsi="Times New Roman" w:cs="Times New Roman"/>
        </w:rPr>
        <w:t xml:space="preserve">πολλαπλασιάζονται με τον συντελεστή αραιώσεως. </w:t>
      </w:r>
    </w:p>
    <w:p w:rsidR="0088398B" w:rsidRDefault="0088398B" w:rsidP="0088398B">
      <w:pPr>
        <w:pStyle w:val="BodyText"/>
        <w:ind w:firstLine="720"/>
        <w:rPr>
          <w:rFonts w:ascii="Times New Roman" w:hAnsi="Times New Roman" w:cs="Times New Roman"/>
          <w:b/>
        </w:rPr>
      </w:pPr>
    </w:p>
    <w:p w:rsidR="0088398B" w:rsidRPr="00081D57" w:rsidRDefault="0088398B" w:rsidP="0088398B">
      <w:pPr>
        <w:pStyle w:val="BodyText"/>
        <w:ind w:firstLine="720"/>
        <w:rPr>
          <w:rFonts w:ascii="Times New Roman" w:hAnsi="Times New Roman" w:cs="Times New Roman"/>
        </w:rPr>
      </w:pPr>
      <w:r w:rsidRPr="00B5382F">
        <w:rPr>
          <w:rFonts w:ascii="Times New Roman" w:hAnsi="Times New Roman" w:cs="Times New Roman"/>
          <w:b/>
        </w:rPr>
        <w:t>ΠΡΟΣΟΧΗ!</w:t>
      </w:r>
      <w:r>
        <w:rPr>
          <w:rFonts w:ascii="Times New Roman" w:hAnsi="Times New Roman" w:cs="Times New Roman"/>
        </w:rPr>
        <w:t xml:space="preserve"> </w:t>
      </w:r>
      <w:r w:rsidRPr="00081D57">
        <w:rPr>
          <w:rFonts w:ascii="Times New Roman" w:hAnsi="Times New Roman" w:cs="Times New Roman"/>
        </w:rPr>
        <w:t xml:space="preserve">Μη ξεχνάτε </w:t>
      </w:r>
      <w:r>
        <w:rPr>
          <w:rFonts w:ascii="Times New Roman" w:hAnsi="Times New Roman" w:cs="Times New Roman"/>
        </w:rPr>
        <w:t xml:space="preserve">ότι αρχικά πρέπει </w:t>
      </w:r>
      <w:r w:rsidRPr="00081D57">
        <w:rPr>
          <w:rFonts w:ascii="Times New Roman" w:hAnsi="Times New Roman" w:cs="Times New Roman"/>
        </w:rPr>
        <w:t xml:space="preserve">να </w:t>
      </w:r>
      <w:r w:rsidRPr="00880EA4">
        <w:rPr>
          <w:rFonts w:ascii="Times New Roman" w:hAnsi="Times New Roman" w:cs="Times New Roman"/>
          <w:b/>
        </w:rPr>
        <w:t>ρυθμίσετε το φωτόμετρο στην μηδενική ένδειξη</w:t>
      </w:r>
      <w:r>
        <w:rPr>
          <w:rFonts w:ascii="Times New Roman" w:hAnsi="Times New Roman" w:cs="Times New Roman"/>
        </w:rPr>
        <w:t xml:space="preserve"> (</w:t>
      </w:r>
      <w:r w:rsidRPr="00880EA4">
        <w:rPr>
          <w:rFonts w:ascii="Times New Roman" w:hAnsi="Times New Roman" w:cs="Times New Roman"/>
        </w:rPr>
        <w:t>0,0 οπτική πυκνότητα)</w:t>
      </w:r>
      <w:r w:rsidRPr="00081D57">
        <w:rPr>
          <w:rFonts w:ascii="Times New Roman" w:hAnsi="Times New Roman" w:cs="Times New Roman"/>
        </w:rPr>
        <w:t xml:space="preserve"> με το </w:t>
      </w:r>
      <w:r w:rsidRPr="004108BF">
        <w:rPr>
          <w:rFonts w:ascii="Times New Roman" w:hAnsi="Times New Roman" w:cs="Times New Roman"/>
          <w:b/>
        </w:rPr>
        <w:t>τυφλό</w:t>
      </w:r>
      <w:r w:rsidRPr="00081D57">
        <w:rPr>
          <w:rFonts w:ascii="Times New Roman" w:hAnsi="Times New Roman" w:cs="Times New Roman"/>
        </w:rPr>
        <w:t xml:space="preserve">. </w:t>
      </w:r>
    </w:p>
    <w:p w:rsidR="0088398B" w:rsidRPr="00801653" w:rsidRDefault="0088398B" w:rsidP="0088398B"/>
    <w:p w:rsidR="0088398B" w:rsidRPr="00D3783C" w:rsidRDefault="0088398B" w:rsidP="0088398B">
      <w:pPr>
        <w:pStyle w:val="Heading7"/>
        <w:spacing w:before="0"/>
        <w:ind w:firstLine="720"/>
        <w:jc w:val="both"/>
        <w:rPr>
          <w:rFonts w:ascii="Times New Roman" w:hAnsi="Times New Roman" w:cs="Times New Roman"/>
        </w:rPr>
      </w:pPr>
      <w:r w:rsidRPr="00E51D80">
        <w:rPr>
          <w:rFonts w:ascii="Times New Roman" w:hAnsi="Times New Roman" w:cs="Times New Roman"/>
          <w:b/>
        </w:rPr>
        <w:t>Λειτουργ</w:t>
      </w:r>
      <w:r>
        <w:rPr>
          <w:rFonts w:ascii="Times New Roman" w:hAnsi="Times New Roman" w:cs="Times New Roman"/>
          <w:b/>
        </w:rPr>
        <w:t>ί</w:t>
      </w:r>
      <w:r w:rsidRPr="00E51D80">
        <w:rPr>
          <w:rFonts w:ascii="Times New Roman" w:hAnsi="Times New Roman" w:cs="Times New Roman"/>
          <w:b/>
        </w:rPr>
        <w:t>α</w:t>
      </w:r>
      <w:r>
        <w:rPr>
          <w:rFonts w:ascii="Times New Roman" w:hAnsi="Times New Roman" w:cs="Times New Roman"/>
          <w:b/>
        </w:rPr>
        <w:t xml:space="preserve"> </w:t>
      </w:r>
      <w:r w:rsidRPr="00E51D80">
        <w:rPr>
          <w:rFonts w:ascii="Times New Roman" w:hAnsi="Times New Roman" w:cs="Times New Roman"/>
          <w:b/>
        </w:rPr>
        <w:t>φωτ</w:t>
      </w:r>
      <w:r>
        <w:rPr>
          <w:rFonts w:ascii="Times New Roman" w:hAnsi="Times New Roman" w:cs="Times New Roman"/>
          <w:b/>
        </w:rPr>
        <w:t>ό</w:t>
      </w:r>
      <w:r w:rsidRPr="00E51D80">
        <w:rPr>
          <w:rFonts w:ascii="Times New Roman" w:hAnsi="Times New Roman" w:cs="Times New Roman"/>
          <w:b/>
        </w:rPr>
        <w:t>μετρου</w:t>
      </w:r>
      <w:r w:rsidRPr="00E51D80">
        <w:rPr>
          <w:rFonts w:ascii="Times New Roman" w:hAnsi="Times New Roman" w:cs="Times New Roman"/>
        </w:rPr>
        <w:t xml:space="preserve"> </w:t>
      </w:r>
    </w:p>
    <w:p w:rsidR="0088398B" w:rsidRPr="00081D57" w:rsidRDefault="0088398B" w:rsidP="0088398B">
      <w:pPr>
        <w:pStyle w:val="ListParagraph"/>
        <w:numPr>
          <w:ilvl w:val="0"/>
          <w:numId w:val="27"/>
        </w:numPr>
        <w:spacing w:before="158" w:line="360" w:lineRule="auto"/>
        <w:ind w:hanging="720"/>
        <w:contextualSpacing/>
        <w:jc w:val="both"/>
      </w:pPr>
      <w:r w:rsidRPr="00081D57">
        <w:t>Ανοίξτε το όργανο από τον διακόπτη παροχής τάσης (</w:t>
      </w:r>
      <w:r w:rsidRPr="000362A6">
        <w:rPr>
          <w:b/>
        </w:rPr>
        <w:t>ON/OFF</w:t>
      </w:r>
      <w:r w:rsidRPr="00081D57">
        <w:t xml:space="preserve">). </w:t>
      </w:r>
    </w:p>
    <w:p w:rsidR="0088398B" w:rsidRPr="00081D57" w:rsidRDefault="0088398B" w:rsidP="0088398B">
      <w:pPr>
        <w:pStyle w:val="ListParagraph"/>
        <w:numPr>
          <w:ilvl w:val="0"/>
          <w:numId w:val="27"/>
        </w:numPr>
        <w:spacing w:before="14" w:line="360" w:lineRule="auto"/>
        <w:ind w:hanging="720"/>
        <w:contextualSpacing/>
        <w:jc w:val="both"/>
      </w:pPr>
      <w:r w:rsidRPr="00081D57">
        <w:t xml:space="preserve">Επιλέξτε το επιθυμητό μήκος κύματος μέσω των πλήκτρων. </w:t>
      </w:r>
    </w:p>
    <w:p w:rsidR="0088398B" w:rsidRPr="00081D57" w:rsidRDefault="0088398B" w:rsidP="0088398B">
      <w:pPr>
        <w:pStyle w:val="ListParagraph"/>
        <w:numPr>
          <w:ilvl w:val="0"/>
          <w:numId w:val="27"/>
        </w:numPr>
        <w:spacing w:before="43" w:line="360" w:lineRule="auto"/>
        <w:ind w:hanging="720"/>
        <w:contextualSpacing/>
        <w:jc w:val="both"/>
      </w:pPr>
      <w:r w:rsidRPr="00081D57">
        <w:t xml:space="preserve">Αναμένουμε να “ζεσταθεί” το φωτόμετρο, δηλαδή να σταθεροποιηθεί η εκπομπή ακτινοβολίας από τις λυχνίες του. Συνήθως απαιτείται αναμονή 20 min. </w:t>
      </w:r>
    </w:p>
    <w:p w:rsidR="0088398B" w:rsidRPr="00081D57" w:rsidRDefault="0088398B" w:rsidP="0088398B">
      <w:pPr>
        <w:pStyle w:val="ListParagraph"/>
        <w:numPr>
          <w:ilvl w:val="0"/>
          <w:numId w:val="27"/>
        </w:numPr>
        <w:spacing w:before="14" w:line="360" w:lineRule="auto"/>
        <w:ind w:hanging="720"/>
        <w:contextualSpacing/>
        <w:jc w:val="both"/>
      </w:pPr>
      <w:r w:rsidRPr="00081D57">
        <w:t xml:space="preserve">Αν μας ενδιαφέρει να μετρήσουμε την απορρόφηση Α που προκαλεί εδικά η </w:t>
      </w:r>
      <w:r w:rsidRPr="00880EA4">
        <w:rPr>
          <w:bCs/>
        </w:rPr>
        <w:t>πρωτεΐνη</w:t>
      </w:r>
      <w:r>
        <w:t xml:space="preserve"> </w:t>
      </w:r>
      <w:r w:rsidRPr="00081D57">
        <w:t>μας, μηδενίζουμε την ένδειξ</w:t>
      </w:r>
      <w:r>
        <w:t>η</w:t>
      </w:r>
      <w:r w:rsidRPr="00081D57">
        <w:t xml:space="preserve"> τ</w:t>
      </w:r>
      <w:r>
        <w:t>η</w:t>
      </w:r>
      <w:r w:rsidRPr="00081D57">
        <w:t xml:space="preserve">ς συσκευής χρησιμοποιώντας το “τυφλό”. Για να μηδενίσουμε χρησιμοποιούμε το πλήκτρο </w:t>
      </w:r>
      <w:r w:rsidRPr="000362A6">
        <w:rPr>
          <w:b/>
        </w:rPr>
        <w:t>CALlBRATE</w:t>
      </w:r>
      <w:r w:rsidRPr="00081D57">
        <w:t xml:space="preserve"> ή </w:t>
      </w:r>
      <w:r w:rsidRPr="000362A6">
        <w:rPr>
          <w:b/>
        </w:rPr>
        <w:t>ΖΕRΟ</w:t>
      </w:r>
      <w:r w:rsidRPr="00081D57">
        <w:t xml:space="preserve"> αφού προηγουμένως τοποθετήσουμε την κυβέττα με το τυφλό στη θέση μέτρησης και κλείσουμε το καπάκι του οργάνου. </w:t>
      </w:r>
    </w:p>
    <w:p w:rsidR="0088398B" w:rsidRPr="00081D57" w:rsidRDefault="0088398B" w:rsidP="0088398B">
      <w:pPr>
        <w:pStyle w:val="BodyText"/>
        <w:numPr>
          <w:ilvl w:val="0"/>
          <w:numId w:val="27"/>
        </w:numPr>
        <w:spacing w:before="9"/>
        <w:ind w:hanging="720"/>
        <w:rPr>
          <w:rFonts w:ascii="Times New Roman" w:hAnsi="Times New Roman" w:cs="Times New Roman"/>
        </w:rPr>
      </w:pPr>
      <w:r w:rsidRPr="00081D57">
        <w:rPr>
          <w:rFonts w:ascii="Times New Roman" w:hAnsi="Times New Roman" w:cs="Times New Roman"/>
        </w:rPr>
        <w:t xml:space="preserve">Εισάγουμε τα άγνωστα δείγματα και καταγράφουμε τις ενδείξεις του φωτομέτρου. </w:t>
      </w:r>
    </w:p>
    <w:p w:rsidR="0088398B" w:rsidRPr="00081D57" w:rsidRDefault="0088398B" w:rsidP="0088398B">
      <w:pPr>
        <w:pStyle w:val="ListParagraph"/>
        <w:numPr>
          <w:ilvl w:val="0"/>
          <w:numId w:val="27"/>
        </w:numPr>
        <w:spacing w:line="360" w:lineRule="auto"/>
        <w:ind w:hanging="720"/>
        <w:contextualSpacing/>
        <w:jc w:val="both"/>
      </w:pPr>
      <w:r w:rsidRPr="00081D57">
        <w:t xml:space="preserve">Οι κυβέτες πρέπει να είναι καθαρές και τα δείγματα να μην περιέχουν φυσαλίδες. Οι κυβέτες πρέπει να είναι γεμάτες τουλάχιστον κατά τα δύο τρίτα. Η λεία πλευρά (όταν υπάρχει) της κυβέττας τοποθετείται κάθετα στην ακτινοβολία και η </w:t>
      </w:r>
      <w:r w:rsidRPr="00880EA4">
        <w:rPr>
          <w:b/>
        </w:rPr>
        <w:t>εσμυρισμένη</w:t>
      </w:r>
      <w:r w:rsidRPr="00081D57">
        <w:t xml:space="preserve"> ή </w:t>
      </w:r>
      <w:r w:rsidRPr="00880EA4">
        <w:rPr>
          <w:b/>
        </w:rPr>
        <w:t>πτυxωτή</w:t>
      </w:r>
      <w:r w:rsidRPr="00081D57">
        <w:t xml:space="preserve"> πλευρά</w:t>
      </w:r>
      <w:r>
        <w:t>,</w:t>
      </w:r>
      <w:r w:rsidRPr="00081D57">
        <w:t xml:space="preserve"> παράλληλα. </w:t>
      </w:r>
    </w:p>
    <w:p w:rsidR="0088398B" w:rsidRDefault="0088398B" w:rsidP="0088398B">
      <w:pPr>
        <w:jc w:val="both"/>
        <w:rPr>
          <w:u w:val="single"/>
        </w:rPr>
      </w:pPr>
    </w:p>
    <w:tbl>
      <w:tblPr>
        <w:tblStyle w:val="TableGrid"/>
        <w:tblW w:w="0" w:type="auto"/>
        <w:tblInd w:w="1098" w:type="dxa"/>
        <w:tblLook w:val="04A0"/>
      </w:tblPr>
      <w:tblGrid>
        <w:gridCol w:w="1710"/>
        <w:gridCol w:w="3240"/>
        <w:gridCol w:w="3780"/>
      </w:tblGrid>
      <w:tr w:rsidR="0088398B" w:rsidTr="009663B6">
        <w:tc>
          <w:tcPr>
            <w:tcW w:w="1710" w:type="dxa"/>
            <w:shd w:val="clear" w:color="auto" w:fill="95B3D7" w:themeFill="accent1" w:themeFillTint="99"/>
          </w:tcPr>
          <w:p w:rsidR="0088398B" w:rsidRPr="00B5382F" w:rsidRDefault="0088398B" w:rsidP="009663B6">
            <w:pPr>
              <w:spacing w:line="276" w:lineRule="auto"/>
              <w:jc w:val="center"/>
              <w:rPr>
                <w:b/>
              </w:rPr>
            </w:pPr>
            <w:r w:rsidRPr="00B5382F">
              <w:rPr>
                <w:b/>
              </w:rPr>
              <w:t>ΔΕΙΓΜΑ</w:t>
            </w:r>
          </w:p>
        </w:tc>
        <w:tc>
          <w:tcPr>
            <w:tcW w:w="3240" w:type="dxa"/>
            <w:shd w:val="clear" w:color="auto" w:fill="95B3D7" w:themeFill="accent1" w:themeFillTint="99"/>
          </w:tcPr>
          <w:p w:rsidR="0088398B" w:rsidRPr="00B5382F" w:rsidRDefault="0088398B" w:rsidP="009663B6">
            <w:pPr>
              <w:spacing w:line="276" w:lineRule="auto"/>
              <w:jc w:val="center"/>
              <w:rPr>
                <w:b/>
              </w:rPr>
            </w:pPr>
            <w:r w:rsidRPr="00B5382F">
              <w:rPr>
                <w:b/>
              </w:rPr>
              <w:t>ΟΠΤΙΚΗ ΑΠΟΡΡΟΦΗΣΗ</w:t>
            </w:r>
          </w:p>
        </w:tc>
        <w:tc>
          <w:tcPr>
            <w:tcW w:w="3780" w:type="dxa"/>
            <w:shd w:val="clear" w:color="auto" w:fill="95B3D7" w:themeFill="accent1" w:themeFillTint="99"/>
          </w:tcPr>
          <w:p w:rsidR="0088398B" w:rsidRPr="00B5382F" w:rsidRDefault="0088398B" w:rsidP="009663B6">
            <w:pPr>
              <w:spacing w:line="276" w:lineRule="auto"/>
              <w:jc w:val="center"/>
              <w:rPr>
                <w:b/>
              </w:rPr>
            </w:pPr>
            <w:r w:rsidRPr="00B5382F">
              <w:rPr>
                <w:b/>
                <w:lang w:val="en-US"/>
              </w:rPr>
              <w:t xml:space="preserve">x </w:t>
            </w:r>
            <w:r w:rsidRPr="00B5382F">
              <w:rPr>
                <w:b/>
              </w:rPr>
              <w:t>ΣΥΝΤΕΛΕΣΤΗ ΑΡΑΙΩΣΗΣ</w:t>
            </w:r>
          </w:p>
        </w:tc>
      </w:tr>
      <w:tr w:rsidR="0088398B" w:rsidTr="009663B6">
        <w:tc>
          <w:tcPr>
            <w:tcW w:w="1710" w:type="dxa"/>
          </w:tcPr>
          <w:p w:rsidR="0088398B" w:rsidRPr="00B5382F" w:rsidRDefault="0088398B" w:rsidP="009663B6">
            <w:pPr>
              <w:spacing w:line="276" w:lineRule="auto"/>
              <w:jc w:val="both"/>
            </w:pPr>
            <w:r w:rsidRPr="00B5382F">
              <w:t>ΔΕΙΓΜΑ 1</w:t>
            </w:r>
          </w:p>
        </w:tc>
        <w:tc>
          <w:tcPr>
            <w:tcW w:w="3240" w:type="dxa"/>
          </w:tcPr>
          <w:p w:rsidR="0088398B" w:rsidRDefault="0088398B" w:rsidP="009663B6">
            <w:pPr>
              <w:spacing w:line="276" w:lineRule="auto"/>
              <w:jc w:val="both"/>
              <w:rPr>
                <w:u w:val="single"/>
              </w:rPr>
            </w:pPr>
          </w:p>
        </w:tc>
        <w:tc>
          <w:tcPr>
            <w:tcW w:w="3780" w:type="dxa"/>
          </w:tcPr>
          <w:p w:rsidR="0088398B" w:rsidRDefault="0088398B" w:rsidP="009663B6">
            <w:pPr>
              <w:spacing w:line="276" w:lineRule="auto"/>
              <w:jc w:val="both"/>
              <w:rPr>
                <w:u w:val="single"/>
              </w:rPr>
            </w:pPr>
          </w:p>
        </w:tc>
      </w:tr>
      <w:tr w:rsidR="0088398B" w:rsidTr="009663B6">
        <w:tc>
          <w:tcPr>
            <w:tcW w:w="1710" w:type="dxa"/>
          </w:tcPr>
          <w:p w:rsidR="0088398B" w:rsidRPr="00B5382F" w:rsidRDefault="0088398B" w:rsidP="009663B6">
            <w:r w:rsidRPr="00B5382F">
              <w:t>ΔΕΙΓΜΑ 2</w:t>
            </w:r>
          </w:p>
        </w:tc>
        <w:tc>
          <w:tcPr>
            <w:tcW w:w="3240" w:type="dxa"/>
          </w:tcPr>
          <w:p w:rsidR="0088398B" w:rsidRDefault="0088398B" w:rsidP="009663B6">
            <w:pPr>
              <w:spacing w:line="276" w:lineRule="auto"/>
              <w:jc w:val="both"/>
              <w:rPr>
                <w:u w:val="single"/>
              </w:rPr>
            </w:pPr>
          </w:p>
        </w:tc>
        <w:tc>
          <w:tcPr>
            <w:tcW w:w="3780" w:type="dxa"/>
          </w:tcPr>
          <w:p w:rsidR="0088398B" w:rsidRDefault="0088398B" w:rsidP="009663B6">
            <w:pPr>
              <w:spacing w:line="276" w:lineRule="auto"/>
              <w:jc w:val="both"/>
              <w:rPr>
                <w:u w:val="single"/>
              </w:rPr>
            </w:pPr>
          </w:p>
        </w:tc>
      </w:tr>
      <w:tr w:rsidR="0088398B" w:rsidTr="009663B6">
        <w:tc>
          <w:tcPr>
            <w:tcW w:w="1710" w:type="dxa"/>
          </w:tcPr>
          <w:p w:rsidR="0088398B" w:rsidRPr="00B5382F" w:rsidRDefault="0088398B" w:rsidP="009663B6">
            <w:r w:rsidRPr="00B5382F">
              <w:t>ΔΕΙΓΜΑ 3</w:t>
            </w:r>
          </w:p>
        </w:tc>
        <w:tc>
          <w:tcPr>
            <w:tcW w:w="3240" w:type="dxa"/>
          </w:tcPr>
          <w:p w:rsidR="0088398B" w:rsidRDefault="0088398B" w:rsidP="009663B6">
            <w:pPr>
              <w:spacing w:line="276" w:lineRule="auto"/>
              <w:jc w:val="both"/>
              <w:rPr>
                <w:u w:val="single"/>
              </w:rPr>
            </w:pPr>
          </w:p>
        </w:tc>
        <w:tc>
          <w:tcPr>
            <w:tcW w:w="3780" w:type="dxa"/>
          </w:tcPr>
          <w:p w:rsidR="0088398B" w:rsidRDefault="0088398B" w:rsidP="009663B6">
            <w:pPr>
              <w:spacing w:line="276" w:lineRule="auto"/>
              <w:jc w:val="both"/>
              <w:rPr>
                <w:u w:val="single"/>
              </w:rPr>
            </w:pPr>
          </w:p>
        </w:tc>
      </w:tr>
      <w:tr w:rsidR="0088398B" w:rsidTr="009663B6">
        <w:tc>
          <w:tcPr>
            <w:tcW w:w="1710" w:type="dxa"/>
          </w:tcPr>
          <w:p w:rsidR="0088398B" w:rsidRPr="00B5382F" w:rsidRDefault="0088398B" w:rsidP="009663B6">
            <w:r w:rsidRPr="00B5382F">
              <w:t>ΔΕΙΓΜΑ 4</w:t>
            </w:r>
          </w:p>
        </w:tc>
        <w:tc>
          <w:tcPr>
            <w:tcW w:w="3240" w:type="dxa"/>
          </w:tcPr>
          <w:p w:rsidR="0088398B" w:rsidRDefault="0088398B" w:rsidP="009663B6">
            <w:pPr>
              <w:spacing w:line="276" w:lineRule="auto"/>
              <w:jc w:val="both"/>
              <w:rPr>
                <w:u w:val="single"/>
              </w:rPr>
            </w:pPr>
          </w:p>
        </w:tc>
        <w:tc>
          <w:tcPr>
            <w:tcW w:w="3780" w:type="dxa"/>
          </w:tcPr>
          <w:p w:rsidR="0088398B" w:rsidRDefault="0088398B" w:rsidP="009663B6">
            <w:pPr>
              <w:spacing w:line="276" w:lineRule="auto"/>
              <w:jc w:val="both"/>
              <w:rPr>
                <w:u w:val="single"/>
              </w:rPr>
            </w:pPr>
          </w:p>
        </w:tc>
      </w:tr>
      <w:tr w:rsidR="0088398B" w:rsidTr="009663B6">
        <w:tc>
          <w:tcPr>
            <w:tcW w:w="1710" w:type="dxa"/>
          </w:tcPr>
          <w:p w:rsidR="0088398B" w:rsidRPr="00B5382F" w:rsidRDefault="0088398B" w:rsidP="009663B6">
            <w:r w:rsidRPr="00B5382F">
              <w:t>ΔΕΙΓΜΑ 5</w:t>
            </w:r>
          </w:p>
        </w:tc>
        <w:tc>
          <w:tcPr>
            <w:tcW w:w="3240" w:type="dxa"/>
          </w:tcPr>
          <w:p w:rsidR="0088398B" w:rsidRDefault="0088398B" w:rsidP="009663B6">
            <w:pPr>
              <w:spacing w:line="276" w:lineRule="auto"/>
              <w:jc w:val="both"/>
              <w:rPr>
                <w:u w:val="single"/>
              </w:rPr>
            </w:pPr>
          </w:p>
        </w:tc>
        <w:tc>
          <w:tcPr>
            <w:tcW w:w="3780" w:type="dxa"/>
          </w:tcPr>
          <w:p w:rsidR="0088398B" w:rsidRDefault="0088398B" w:rsidP="009663B6">
            <w:pPr>
              <w:spacing w:line="276" w:lineRule="auto"/>
              <w:jc w:val="both"/>
              <w:rPr>
                <w:u w:val="single"/>
              </w:rPr>
            </w:pPr>
          </w:p>
        </w:tc>
      </w:tr>
      <w:tr w:rsidR="0088398B" w:rsidTr="009663B6">
        <w:tc>
          <w:tcPr>
            <w:tcW w:w="1710" w:type="dxa"/>
          </w:tcPr>
          <w:p w:rsidR="0088398B" w:rsidRDefault="0088398B" w:rsidP="009663B6">
            <w:r w:rsidRPr="007F5947">
              <w:t xml:space="preserve">ΔΕΙΓΜΑ </w:t>
            </w:r>
            <w:r>
              <w:t>6</w:t>
            </w:r>
          </w:p>
        </w:tc>
        <w:tc>
          <w:tcPr>
            <w:tcW w:w="3240" w:type="dxa"/>
          </w:tcPr>
          <w:p w:rsidR="0088398B" w:rsidRDefault="0088398B" w:rsidP="009663B6">
            <w:pPr>
              <w:spacing w:line="276" w:lineRule="auto"/>
              <w:jc w:val="both"/>
              <w:rPr>
                <w:u w:val="single"/>
              </w:rPr>
            </w:pPr>
          </w:p>
        </w:tc>
        <w:tc>
          <w:tcPr>
            <w:tcW w:w="3780" w:type="dxa"/>
          </w:tcPr>
          <w:p w:rsidR="0088398B" w:rsidRDefault="0088398B" w:rsidP="009663B6">
            <w:pPr>
              <w:spacing w:line="276" w:lineRule="auto"/>
              <w:jc w:val="both"/>
              <w:rPr>
                <w:u w:val="single"/>
              </w:rPr>
            </w:pPr>
          </w:p>
        </w:tc>
      </w:tr>
      <w:tr w:rsidR="0088398B" w:rsidTr="009663B6">
        <w:tc>
          <w:tcPr>
            <w:tcW w:w="1710" w:type="dxa"/>
          </w:tcPr>
          <w:p w:rsidR="0088398B" w:rsidRDefault="0088398B" w:rsidP="009663B6">
            <w:r w:rsidRPr="007F5947">
              <w:t xml:space="preserve">ΔΕΙΓΜΑ </w:t>
            </w:r>
            <w:r>
              <w:t>7</w:t>
            </w:r>
          </w:p>
        </w:tc>
        <w:tc>
          <w:tcPr>
            <w:tcW w:w="3240" w:type="dxa"/>
          </w:tcPr>
          <w:p w:rsidR="0088398B" w:rsidRDefault="0088398B" w:rsidP="009663B6">
            <w:pPr>
              <w:spacing w:line="276" w:lineRule="auto"/>
              <w:jc w:val="both"/>
              <w:rPr>
                <w:u w:val="single"/>
              </w:rPr>
            </w:pPr>
          </w:p>
        </w:tc>
        <w:tc>
          <w:tcPr>
            <w:tcW w:w="3780" w:type="dxa"/>
          </w:tcPr>
          <w:p w:rsidR="0088398B" w:rsidRDefault="0088398B" w:rsidP="009663B6">
            <w:pPr>
              <w:spacing w:line="276" w:lineRule="auto"/>
              <w:jc w:val="both"/>
              <w:rPr>
                <w:u w:val="single"/>
              </w:rPr>
            </w:pPr>
          </w:p>
        </w:tc>
      </w:tr>
    </w:tbl>
    <w:p w:rsidR="0088398B" w:rsidRPr="005409EC" w:rsidRDefault="0088398B" w:rsidP="0088398B">
      <w:pPr>
        <w:jc w:val="both"/>
      </w:pPr>
    </w:p>
    <w:p w:rsidR="0089160C" w:rsidRDefault="0088398B" w:rsidP="0088398B">
      <w:pPr>
        <w:pStyle w:val="BodyText"/>
        <w:jc w:val="left"/>
        <w:rPr>
          <w:rFonts w:ascii="Times New Roman" w:hAnsi="Times New Roman" w:cs="Times New Roman"/>
        </w:rPr>
      </w:pPr>
      <w:r>
        <w:rPr>
          <w:rFonts w:ascii="Times New Roman" w:hAnsi="Times New Roman" w:cs="Times New Roman"/>
          <w:noProof/>
          <w:lang w:val="en-US" w:eastAsia="en-US"/>
        </w:rPr>
        <w:lastRenderedPageBreak/>
        <w:drawing>
          <wp:anchor distT="0" distB="0" distL="114300" distR="114300" simplePos="0" relativeHeight="251873280" behindDoc="0" locked="0" layoutInCell="1" allowOverlap="1">
            <wp:simplePos x="0" y="0"/>
            <wp:positionH relativeFrom="column">
              <wp:posOffset>-241300</wp:posOffset>
            </wp:positionH>
            <wp:positionV relativeFrom="paragraph">
              <wp:posOffset>61595</wp:posOffset>
            </wp:positionV>
            <wp:extent cx="1170305" cy="1189355"/>
            <wp:effectExtent l="19050" t="0" r="0" b="0"/>
            <wp:wrapSquare wrapText="bothSides"/>
            <wp:docPr id="171" name="Picture 132"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encrypted-tbn0.gstatic.com/images?q=tbn:ANd9GcQvZnaZT3Zp4hWw9X1bjQudHqSavfNeLZwByQl73MnURRYKRVol"/>
                    <pic:cNvPicPr>
                      <a:picLocks noChangeAspect="1" noChangeArrowheads="1"/>
                    </pic:cNvPicPr>
                  </pic:nvPicPr>
                  <pic:blipFill>
                    <a:blip r:embed="rId53" cstate="print"/>
                    <a:srcRect/>
                    <a:stretch>
                      <a:fillRect/>
                    </a:stretch>
                  </pic:blipFill>
                  <pic:spPr bwMode="auto">
                    <a:xfrm>
                      <a:off x="0" y="0"/>
                      <a:ext cx="1170305" cy="1189355"/>
                    </a:xfrm>
                    <a:prstGeom prst="rect">
                      <a:avLst/>
                    </a:prstGeom>
                    <a:noFill/>
                  </pic:spPr>
                </pic:pic>
              </a:graphicData>
            </a:graphic>
          </wp:anchor>
        </w:drawing>
      </w:r>
      <w:r w:rsidRPr="005409EC">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r w:rsidR="0089160C">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r w:rsidR="0089160C">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r w:rsidR="0089160C">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p>
    <w:p w:rsidR="0089160C" w:rsidRDefault="0089160C" w:rsidP="0088398B">
      <w:pPr>
        <w:pStyle w:val="BodyText"/>
        <w:jc w:val="left"/>
        <w:rPr>
          <w:rFonts w:ascii="Times New Roman" w:hAnsi="Times New Roman" w:cs="Times New Roman"/>
        </w:rPr>
      </w:pPr>
      <w:r w:rsidRPr="005409EC">
        <w:rPr>
          <w:rFonts w:ascii="Times New Roman" w:hAnsi="Times New Roman" w:cs="Times New Roman"/>
        </w:rPr>
        <w:lastRenderedPageBreak/>
        <w:t>.............................................................................................................................................................................................................................................................................................................................................................................................................................................................................................................................................................................................................................................</w:t>
      </w:r>
      <w:r>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r>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r w:rsidRPr="0089160C">
        <w:rPr>
          <w:rFonts w:ascii="Times New Roman" w:hAnsi="Times New Roman" w:cs="Times New Roman"/>
        </w:rPr>
        <w:t xml:space="preserve"> </w:t>
      </w:r>
      <w:r w:rsidRPr="005409EC">
        <w:rPr>
          <w:rFonts w:ascii="Times New Roman" w:hAnsi="Times New Roman" w:cs="Times New Roman"/>
        </w:rPr>
        <w:t>.............................................................................................................................................................................................................................................................................................................................................................................................................................................................................................................................................................................................................................................</w:t>
      </w:r>
      <w:r>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r>
        <w:rPr>
          <w:rFonts w:ascii="Times New Roman" w:hAnsi="Times New Roman" w:cs="Times New Roman"/>
        </w:rPr>
        <w:t>...............................</w:t>
      </w:r>
      <w:r w:rsidRPr="00D87F1A">
        <w:rPr>
          <w:rFonts w:ascii="Times New Roman" w:hAnsi="Times New Roman" w:cs="Times New Roman"/>
        </w:rPr>
        <w:t xml:space="preserve"> </w:t>
      </w:r>
      <w:r w:rsidRPr="005409EC">
        <w:rPr>
          <w:rFonts w:ascii="Times New Roman" w:hAnsi="Times New Roman" w:cs="Times New Roman"/>
        </w:rPr>
        <w:t>.....................................................................................................................................................................................................................................................................................................................................................................................................................................................................................................................................................................................................................................................................................................................................................................................................................................................................................................................................................................................................................................................................................................................................................................................</w:t>
      </w:r>
    </w:p>
    <w:p w:rsidR="0089160C" w:rsidRDefault="0089160C" w:rsidP="0088398B">
      <w:pPr>
        <w:pStyle w:val="BodyText"/>
        <w:jc w:val="left"/>
        <w:rPr>
          <w:rFonts w:ascii="Times New Roman" w:hAnsi="Times New Roman" w:cs="Times New Roman"/>
        </w:rPr>
      </w:pPr>
    </w:p>
    <w:p w:rsidR="0088398B" w:rsidRPr="005409EC" w:rsidRDefault="0088398B" w:rsidP="0088398B">
      <w:pPr>
        <w:pStyle w:val="BodyText"/>
        <w:jc w:val="left"/>
        <w:rPr>
          <w:rFonts w:ascii="Times New Roman" w:hAnsi="Times New Roman" w:cs="Times New Roman"/>
          <w:b/>
          <w:sz w:val="28"/>
          <w:u w:val="single"/>
        </w:rPr>
      </w:pPr>
      <w:r>
        <w:rPr>
          <w:rFonts w:ascii="Times New Roman" w:hAnsi="Times New Roman" w:cs="Times New Roman"/>
          <w:b/>
          <w:noProof/>
          <w:u w:val="single"/>
          <w:lang w:val="en-US" w:eastAsia="en-US"/>
        </w:rPr>
        <w:lastRenderedPageBreak/>
        <w:drawing>
          <wp:anchor distT="0" distB="0" distL="114300" distR="114300" simplePos="0" relativeHeight="251874304" behindDoc="1" locked="0" layoutInCell="1" allowOverlap="1">
            <wp:simplePos x="0" y="0"/>
            <wp:positionH relativeFrom="column">
              <wp:posOffset>-360680</wp:posOffset>
            </wp:positionH>
            <wp:positionV relativeFrom="paragraph">
              <wp:posOffset>-309245</wp:posOffset>
            </wp:positionV>
            <wp:extent cx="1247775" cy="1619250"/>
            <wp:effectExtent l="19050" t="0" r="9525" b="0"/>
            <wp:wrapSquare wrapText="bothSides"/>
            <wp:docPr id="172" name="Picture 79"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chicagonow.com/god-running-partner/files/2014/09/thinking-happy-face.jpg"/>
                    <pic:cNvPicPr>
                      <a:picLocks noChangeAspect="1" noChangeArrowheads="1"/>
                    </pic:cNvPicPr>
                  </pic:nvPicPr>
                  <pic:blipFill>
                    <a:blip r:embed="rId54" cstate="print"/>
                    <a:srcRect/>
                    <a:stretch>
                      <a:fillRect/>
                    </a:stretch>
                  </pic:blipFill>
                  <pic:spPr bwMode="auto">
                    <a:xfrm>
                      <a:off x="0" y="0"/>
                      <a:ext cx="1247775" cy="1619250"/>
                    </a:xfrm>
                    <a:prstGeom prst="rect">
                      <a:avLst/>
                    </a:prstGeom>
                    <a:noFill/>
                  </pic:spPr>
                </pic:pic>
              </a:graphicData>
            </a:graphic>
          </wp:anchor>
        </w:drawing>
      </w:r>
      <w:r w:rsidRPr="005409EC">
        <w:rPr>
          <w:rFonts w:ascii="Times New Roman" w:hAnsi="Times New Roman" w:cs="Times New Roman"/>
          <w:b/>
          <w:u w:val="single"/>
        </w:rPr>
        <w:t>ΤΩΡΑ Η ΣΕΙΡΑ ΣΟΥ</w:t>
      </w:r>
      <w:r w:rsidRPr="005409EC">
        <w:rPr>
          <w:rFonts w:ascii="Times New Roman" w:hAnsi="Times New Roman" w:cs="Times New Roman"/>
          <w:b/>
          <w:sz w:val="28"/>
          <w:u w:val="single"/>
        </w:rPr>
        <w:t xml:space="preserve">! </w:t>
      </w:r>
    </w:p>
    <w:p w:rsidR="0088398B" w:rsidRPr="00D844F6" w:rsidRDefault="0088398B" w:rsidP="0088398B">
      <w:pPr>
        <w:pStyle w:val="BodyText"/>
        <w:rPr>
          <w:rFonts w:ascii="Times New Roman" w:hAnsi="Times New Roman" w:cs="Times New Roman"/>
        </w:rPr>
      </w:pPr>
      <w:r w:rsidRPr="00D844F6">
        <w:rPr>
          <w:rFonts w:ascii="Times New Roman" w:hAnsi="Times New Roman" w:cs="Times New Roman"/>
          <w:b/>
        </w:rPr>
        <w:t>1.</w:t>
      </w:r>
      <w:r w:rsidRPr="00D844F6">
        <w:rPr>
          <w:rFonts w:ascii="Times New Roman" w:hAnsi="Times New Roman" w:cs="Times New Roman"/>
        </w:rPr>
        <w:t xml:space="preserve"> </w:t>
      </w:r>
      <w:r>
        <w:rPr>
          <w:rFonts w:ascii="Times New Roman" w:hAnsi="Times New Roman" w:cs="Times New Roman"/>
        </w:rPr>
        <w:t>Ως προς τί διαφέρουν μεταξύ τους η χρωματογραφία μοριακού αποκλεισμού, η χρωματογραφία συγγένειας και η χρωματογραφία ανταλλαγής ιόντων</w:t>
      </w:r>
      <w:r w:rsidRPr="00D844F6">
        <w:rPr>
          <w:rFonts w:ascii="Times New Roman" w:hAnsi="Times New Roman" w:cs="Times New Roman"/>
        </w:rPr>
        <w:t>;</w:t>
      </w:r>
    </w:p>
    <w:p w:rsidR="0088398B" w:rsidRPr="005409EC" w:rsidRDefault="0088398B" w:rsidP="0088398B">
      <w:pPr>
        <w:pStyle w:val="BodyText"/>
        <w:rPr>
          <w:rFonts w:ascii="Times New Roman" w:hAnsi="Times New Roman" w:cs="Times New Roman"/>
        </w:rPr>
      </w:pPr>
      <w:r w:rsidRPr="005409EC">
        <w:rPr>
          <w:rFonts w:ascii="Times New Roman" w:hAnsi="Times New Roman" w:cs="Times New Roman"/>
        </w:rPr>
        <w:t>..................................................................................................................................................................................................................................................................................................................................................................................</w:t>
      </w:r>
      <w:r>
        <w:rPr>
          <w:rFonts w:ascii="Times New Roman" w:hAnsi="Times New Roman" w:cs="Times New Roman"/>
        </w:rPr>
        <w:t>...............................</w:t>
      </w:r>
      <w:r w:rsidRPr="005409EC">
        <w:rPr>
          <w:rFonts w:ascii="Times New Roman" w:hAnsi="Times New Roman" w:cs="Times New Roman"/>
        </w:rPr>
        <w:t>.....................................</w:t>
      </w:r>
      <w:r w:rsidRPr="00082D91">
        <w:rPr>
          <w:rFonts w:ascii="Times New Roman" w:hAnsi="Times New Roman" w:cs="Times New Roman"/>
        </w:rPr>
        <w:t>......</w:t>
      </w:r>
      <w:r w:rsidRPr="005409EC">
        <w:rPr>
          <w:rFonts w:ascii="Times New Roman" w:hAnsi="Times New Roman" w:cs="Times New Roman"/>
        </w:rPr>
        <w:t>...............................................................................................................................................</w:t>
      </w:r>
      <w:r w:rsidRPr="00082D91">
        <w:rPr>
          <w:rFonts w:ascii="Times New Roman" w:hAnsi="Times New Roman" w:cs="Times New Roman"/>
        </w:rPr>
        <w:t>....</w:t>
      </w:r>
      <w:r w:rsidRPr="005409EC">
        <w:rPr>
          <w:rFonts w:ascii="Times New Roman" w:hAnsi="Times New Roman" w:cs="Times New Roman"/>
        </w:rPr>
        <w:t>..............................................................................................................................................................................................................................................................................................................................................................................................................................................................................................................................................................................................................................................................................................................................................................................................................................................................................................................................................................................................................................................................................................................................................................................................</w:t>
      </w:r>
    </w:p>
    <w:p w:rsidR="0088398B" w:rsidRPr="00CB7BED" w:rsidRDefault="0088398B" w:rsidP="0088398B">
      <w:pPr>
        <w:pStyle w:val="BodyText"/>
        <w:rPr>
          <w:rFonts w:ascii="Times New Roman" w:hAnsi="Times New Roman" w:cs="Times New Roman"/>
        </w:rPr>
      </w:pPr>
      <w:r w:rsidRPr="009354A3">
        <w:rPr>
          <w:rFonts w:ascii="Times New Roman" w:hAnsi="Times New Roman" w:cs="Times New Roman"/>
          <w:b/>
        </w:rPr>
        <w:t>2.</w:t>
      </w:r>
      <w:r>
        <w:rPr>
          <w:rFonts w:ascii="Times New Roman" w:hAnsi="Times New Roman" w:cs="Times New Roman"/>
        </w:rPr>
        <w:t xml:space="preserve"> </w:t>
      </w:r>
      <w:r>
        <w:rPr>
          <w:rFonts w:ascii="Times New Roman" w:hAnsi="Times New Roman" w:cs="Times New Roman"/>
        </w:rPr>
        <w:tab/>
        <w:t>Τί είναι η στατική και τί η κινητή φάση στη χρωματογραφία</w:t>
      </w:r>
      <w:r w:rsidRPr="005C72A2">
        <w:rPr>
          <w:rFonts w:ascii="Times New Roman" w:hAnsi="Times New Roman" w:cs="Times New Roman"/>
        </w:rPr>
        <w:t>;</w:t>
      </w:r>
    </w:p>
    <w:p w:rsidR="0088398B" w:rsidRDefault="0088398B" w:rsidP="0088398B">
      <w:pPr>
        <w:pStyle w:val="BodyText"/>
        <w:rPr>
          <w:rFonts w:ascii="Times New Roman" w:hAnsi="Times New Roman" w:cs="Times New Roman"/>
        </w:rPr>
      </w:pPr>
      <w:r w:rsidRPr="005409EC">
        <w:rPr>
          <w:rFonts w:ascii="Times New Roman" w:hAnsi="Times New Roman" w:cs="Times New Roman"/>
        </w:rPr>
        <w:t>............................................................................................................................................................................................................................................................................................................................................................................................................................................................................................................................................................................................................................................................................</w:t>
      </w:r>
      <w:r w:rsidR="0089160C" w:rsidRPr="0089160C">
        <w:rPr>
          <w:rFonts w:ascii="Times New Roman" w:hAnsi="Times New Roman" w:cs="Times New Roman"/>
        </w:rPr>
        <w:t xml:space="preserve"> </w:t>
      </w:r>
      <w:r w:rsidR="0089160C" w:rsidRPr="005409EC">
        <w:rPr>
          <w:rFonts w:ascii="Times New Roman" w:hAnsi="Times New Roman" w:cs="Times New Roman"/>
        </w:rPr>
        <w:t>..................................................................................................................................................................</w:t>
      </w:r>
    </w:p>
    <w:p w:rsidR="0089160C" w:rsidRPr="005409EC" w:rsidRDefault="0089160C" w:rsidP="0088398B">
      <w:pPr>
        <w:pStyle w:val="BodyText"/>
        <w:rPr>
          <w:rFonts w:ascii="Times New Roman" w:hAnsi="Times New Roman" w:cs="Times New Roman"/>
        </w:rPr>
      </w:pPr>
      <w:r w:rsidRPr="005409EC">
        <w:rPr>
          <w:rFonts w:ascii="Times New Roman" w:hAnsi="Times New Roman" w:cs="Times New Roman"/>
        </w:rPr>
        <w:t>...................................................................................................................................................................</w:t>
      </w:r>
    </w:p>
    <w:p w:rsidR="0088398B" w:rsidRPr="00CB7BED" w:rsidRDefault="0088398B" w:rsidP="0088398B">
      <w:pPr>
        <w:ind w:right="-58"/>
      </w:pPr>
      <w:r w:rsidRPr="009354A3">
        <w:rPr>
          <w:b/>
        </w:rPr>
        <w:t>3.</w:t>
      </w:r>
      <w:r w:rsidRPr="005C72A2">
        <w:t xml:space="preserve"> </w:t>
      </w:r>
      <w:r>
        <w:tab/>
      </w:r>
      <w:r>
        <w:rPr>
          <w:lang w:val="en-US"/>
        </w:rPr>
        <w:t>T</w:t>
      </w:r>
      <w:r>
        <w:t xml:space="preserve">ί μας δείχνει ο νόμος των </w:t>
      </w:r>
      <w:r>
        <w:rPr>
          <w:lang w:val="en-US"/>
        </w:rPr>
        <w:t>Lambert</w:t>
      </w:r>
      <w:r w:rsidRPr="005C72A2">
        <w:t xml:space="preserve"> </w:t>
      </w:r>
      <w:r>
        <w:t>και Β</w:t>
      </w:r>
      <w:r>
        <w:rPr>
          <w:lang w:val="en-US"/>
        </w:rPr>
        <w:t>eer</w:t>
      </w:r>
      <w:r w:rsidRPr="00D47A33">
        <w:t>;</w:t>
      </w:r>
    </w:p>
    <w:p w:rsidR="0088398B" w:rsidRPr="005409EC" w:rsidRDefault="0088398B" w:rsidP="0088398B">
      <w:pPr>
        <w:pStyle w:val="BodyText"/>
        <w:rPr>
          <w:rFonts w:ascii="Times New Roman" w:hAnsi="Times New Roman" w:cs="Times New Roman"/>
        </w:rPr>
      </w:pPr>
      <w:r w:rsidRPr="005409EC">
        <w:rPr>
          <w:rFonts w:ascii="Times New Roman" w:hAnsi="Times New Roman" w:cs="Times New Roman"/>
        </w:rPr>
        <w:t>.........................................................................................................................................................................................................................................................................................................................................................................................................................................................................................................</w:t>
      </w:r>
      <w:r w:rsidR="0089160C" w:rsidRPr="0089160C">
        <w:rPr>
          <w:rFonts w:ascii="Times New Roman" w:hAnsi="Times New Roman" w:cs="Times New Roman"/>
        </w:rPr>
        <w:t xml:space="preserve"> </w:t>
      </w:r>
      <w:r w:rsidR="0089160C" w:rsidRPr="005409EC">
        <w:rPr>
          <w:rFonts w:ascii="Times New Roman" w:hAnsi="Times New Roman" w:cs="Times New Roman"/>
        </w:rPr>
        <w:t>...................................................................................................................................................................</w:t>
      </w:r>
      <w:r w:rsidR="0089160C" w:rsidRPr="0089160C">
        <w:rPr>
          <w:rFonts w:ascii="Times New Roman" w:hAnsi="Times New Roman" w:cs="Times New Roman"/>
        </w:rPr>
        <w:t xml:space="preserve"> </w:t>
      </w:r>
      <w:r w:rsidR="0089160C" w:rsidRPr="005409EC">
        <w:rPr>
          <w:rFonts w:ascii="Times New Roman" w:hAnsi="Times New Roman" w:cs="Times New Roman"/>
        </w:rPr>
        <w:t>...................................................................................................................................................................</w:t>
      </w:r>
    </w:p>
    <w:p w:rsidR="0088398B" w:rsidRDefault="0088398B" w:rsidP="0088398B">
      <w:pPr>
        <w:pStyle w:val="BodyText"/>
        <w:rPr>
          <w:rFonts w:ascii="Times New Roman" w:hAnsi="Times New Roman" w:cs="Times New Roman"/>
        </w:rPr>
      </w:pPr>
      <w:r w:rsidRPr="005409EC">
        <w:rPr>
          <w:rFonts w:ascii="Times New Roman" w:hAnsi="Times New Roman" w:cs="Times New Roman"/>
        </w:rPr>
        <w:t>..........................................................................................................................................................................................................................................................................................................................................................................................................................................................................</w:t>
      </w:r>
      <w:r w:rsidR="0089160C">
        <w:rPr>
          <w:rFonts w:ascii="Times New Roman" w:hAnsi="Times New Roman" w:cs="Times New Roman"/>
        </w:rPr>
        <w:t>...............................</w:t>
      </w:r>
    </w:p>
    <w:p w:rsidR="0089160C" w:rsidRPr="005409EC" w:rsidRDefault="0089160C" w:rsidP="0089160C">
      <w:pPr>
        <w:pStyle w:val="BodyText"/>
        <w:rPr>
          <w:rFonts w:ascii="Times New Roman" w:hAnsi="Times New Roman" w:cs="Times New Roman"/>
        </w:rPr>
      </w:pPr>
      <w:r w:rsidRPr="005409EC">
        <w:rPr>
          <w:rFonts w:ascii="Times New Roman" w:hAnsi="Times New Roman" w:cs="Times New Roman"/>
        </w:rPr>
        <w:t>.......................................................................................................................................................................................................................................................................................................</w:t>
      </w:r>
      <w:r>
        <w:rPr>
          <w:rFonts w:ascii="Times New Roman" w:hAnsi="Times New Roman" w:cs="Times New Roman"/>
        </w:rPr>
        <w:t>...............................</w:t>
      </w:r>
    </w:p>
    <w:p w:rsidR="0089160C" w:rsidRPr="005409EC" w:rsidRDefault="0089160C" w:rsidP="0088398B">
      <w:pPr>
        <w:pStyle w:val="BodyText"/>
        <w:rPr>
          <w:rFonts w:ascii="Times New Roman" w:hAnsi="Times New Roman" w:cs="Times New Roman"/>
        </w:rPr>
      </w:pPr>
    </w:p>
    <w:p w:rsidR="0088398B" w:rsidRPr="00CB7BED" w:rsidRDefault="0088398B" w:rsidP="0088398B">
      <w:pPr>
        <w:ind w:right="-58"/>
        <w:jc w:val="both"/>
      </w:pPr>
      <w:r w:rsidRPr="009354A3">
        <w:rPr>
          <w:b/>
        </w:rPr>
        <w:lastRenderedPageBreak/>
        <w:t>4.</w:t>
      </w:r>
      <w:r w:rsidRPr="00D47A33">
        <w:t xml:space="preserve"> </w:t>
      </w:r>
      <w:r>
        <w:tab/>
        <w:t xml:space="preserve">Η φωτομέτρηση των κλασμάτων μετά από χρωματογραφική ανάλυση </w:t>
      </w:r>
      <w:r w:rsidR="0089160C">
        <w:t xml:space="preserve">ενός δείγματος </w:t>
      </w:r>
      <w:r>
        <w:t>έδωσε τα εξής αποτελέσματα</w:t>
      </w:r>
      <w:r w:rsidRPr="00D47A33">
        <w:t>:</w:t>
      </w:r>
    </w:p>
    <w:p w:rsidR="0088398B" w:rsidRDefault="0089160C" w:rsidP="0088398B">
      <w:pPr>
        <w:ind w:right="-58"/>
        <w:jc w:val="center"/>
      </w:pPr>
      <w:r>
        <w:rPr>
          <w:noProof/>
          <w:lang w:val="en-US" w:eastAsia="en-US"/>
        </w:rPr>
        <w:drawing>
          <wp:anchor distT="0" distB="0" distL="114300" distR="114300" simplePos="0" relativeHeight="251890688" behindDoc="0" locked="0" layoutInCell="1" allowOverlap="1">
            <wp:simplePos x="0" y="0"/>
            <wp:positionH relativeFrom="column">
              <wp:posOffset>1158240</wp:posOffset>
            </wp:positionH>
            <wp:positionV relativeFrom="paragraph">
              <wp:posOffset>273050</wp:posOffset>
            </wp:positionV>
            <wp:extent cx="4069080" cy="1960880"/>
            <wp:effectExtent l="19050" t="0" r="7620" b="0"/>
            <wp:wrapThrough wrapText="bothSides">
              <wp:wrapPolygon edited="0">
                <wp:start x="-101" y="0"/>
                <wp:lineTo x="-101" y="21404"/>
                <wp:lineTo x="21640" y="21404"/>
                <wp:lineTo x="21640" y="0"/>
                <wp:lineTo x="-101" y="0"/>
              </wp:wrapPolygon>
            </wp:wrapThrough>
            <wp:docPr id="173" name="Picture 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63" cstate="print"/>
                    <a:srcRect/>
                    <a:stretch>
                      <a:fillRect/>
                    </a:stretch>
                  </pic:blipFill>
                  <pic:spPr bwMode="auto">
                    <a:xfrm>
                      <a:off x="0" y="0"/>
                      <a:ext cx="4069080" cy="1960880"/>
                    </a:xfrm>
                    <a:prstGeom prst="rect">
                      <a:avLst/>
                    </a:prstGeom>
                    <a:noFill/>
                    <a:ln w="9525">
                      <a:noFill/>
                      <a:miter lim="800000"/>
                      <a:headEnd/>
                      <a:tailEnd/>
                    </a:ln>
                  </pic:spPr>
                </pic:pic>
              </a:graphicData>
            </a:graphic>
          </wp:anchor>
        </w:drawing>
      </w:r>
    </w:p>
    <w:p w:rsidR="0088398B" w:rsidRPr="00082D91" w:rsidRDefault="0088398B" w:rsidP="0088398B">
      <w:pPr>
        <w:ind w:right="-58"/>
        <w:jc w:val="both"/>
      </w:pPr>
    </w:p>
    <w:p w:rsidR="0088398B" w:rsidRPr="00082D91" w:rsidRDefault="0088398B" w:rsidP="0088398B">
      <w:pPr>
        <w:ind w:right="-58"/>
        <w:jc w:val="both"/>
      </w:pPr>
    </w:p>
    <w:p w:rsidR="0088398B" w:rsidRPr="00082D91" w:rsidRDefault="0088398B" w:rsidP="0088398B">
      <w:pPr>
        <w:ind w:right="-58"/>
        <w:jc w:val="both"/>
      </w:pPr>
    </w:p>
    <w:p w:rsidR="0088398B" w:rsidRPr="00082D91" w:rsidRDefault="0088398B" w:rsidP="0088398B">
      <w:pPr>
        <w:ind w:right="-58"/>
        <w:jc w:val="both"/>
      </w:pPr>
    </w:p>
    <w:p w:rsidR="0088398B" w:rsidRPr="00082D91" w:rsidRDefault="0088398B" w:rsidP="0088398B">
      <w:pPr>
        <w:ind w:right="-58"/>
        <w:jc w:val="both"/>
      </w:pPr>
    </w:p>
    <w:p w:rsidR="0088398B" w:rsidRPr="00082D91" w:rsidRDefault="0088398B" w:rsidP="0088398B">
      <w:pPr>
        <w:ind w:right="-58"/>
        <w:jc w:val="both"/>
      </w:pPr>
    </w:p>
    <w:p w:rsidR="0088398B" w:rsidRPr="00082D91" w:rsidRDefault="0088398B" w:rsidP="0088398B">
      <w:pPr>
        <w:ind w:right="-58"/>
        <w:jc w:val="both"/>
      </w:pPr>
    </w:p>
    <w:p w:rsidR="0088398B" w:rsidRDefault="0088398B" w:rsidP="0088398B">
      <w:pPr>
        <w:ind w:right="-58"/>
        <w:jc w:val="both"/>
      </w:pPr>
    </w:p>
    <w:p w:rsidR="0089160C" w:rsidRDefault="0089160C" w:rsidP="0088398B">
      <w:pPr>
        <w:ind w:right="-58"/>
        <w:jc w:val="both"/>
      </w:pPr>
    </w:p>
    <w:p w:rsidR="0089160C" w:rsidRPr="00082D91" w:rsidRDefault="0089160C" w:rsidP="0088398B">
      <w:pPr>
        <w:ind w:right="-58"/>
        <w:jc w:val="both"/>
      </w:pPr>
    </w:p>
    <w:p w:rsidR="0089160C" w:rsidRDefault="0089160C" w:rsidP="0088398B">
      <w:pPr>
        <w:ind w:right="-58"/>
        <w:jc w:val="both"/>
      </w:pPr>
    </w:p>
    <w:p w:rsidR="0089160C" w:rsidRDefault="0089160C" w:rsidP="0088398B">
      <w:pPr>
        <w:ind w:right="-58"/>
        <w:jc w:val="both"/>
      </w:pPr>
    </w:p>
    <w:p w:rsidR="0088398B" w:rsidRDefault="0088398B" w:rsidP="0088398B">
      <w:pPr>
        <w:ind w:right="-58"/>
        <w:jc w:val="both"/>
      </w:pPr>
      <w:r>
        <w:t xml:space="preserve">Πόσα βασικά κλάσματα περιέχει </w:t>
      </w:r>
      <w:r w:rsidR="00E82311">
        <w:t>το δείγμα</w:t>
      </w:r>
      <w:r>
        <w:t xml:space="preserve">; </w:t>
      </w:r>
    </w:p>
    <w:p w:rsidR="0088398B" w:rsidRDefault="0088398B" w:rsidP="0088398B">
      <w:pPr>
        <w:spacing w:line="360" w:lineRule="auto"/>
        <w:ind w:right="-58"/>
        <w:jc w:val="both"/>
      </w:pPr>
      <w:r>
        <w:t>......................................................................................................................................</w:t>
      </w:r>
      <w:r w:rsidR="0089160C">
        <w:t>..............................</w:t>
      </w:r>
    </w:p>
    <w:p w:rsidR="0088398B" w:rsidRPr="00082D91" w:rsidRDefault="0088398B" w:rsidP="0088398B">
      <w:pPr>
        <w:spacing w:line="360" w:lineRule="auto"/>
        <w:ind w:right="-58"/>
        <w:jc w:val="both"/>
      </w:pPr>
      <w:r>
        <w:t>........................................................................................................................................................................................................................................................................................................................................</w:t>
      </w:r>
      <w:r w:rsidR="00E82311" w:rsidRPr="00E82311">
        <w:t xml:space="preserve"> </w:t>
      </w:r>
    </w:p>
    <w:p w:rsidR="0088398B" w:rsidRPr="005A4988" w:rsidRDefault="0088398B" w:rsidP="0088398B">
      <w:pPr>
        <w:spacing w:after="200" w:line="276" w:lineRule="auto"/>
      </w:pPr>
      <w:r w:rsidRPr="005A4988">
        <w:rPr>
          <w:b/>
        </w:rPr>
        <w:t>5</w:t>
      </w:r>
      <w:r w:rsidRPr="009354A3">
        <w:rPr>
          <w:b/>
        </w:rPr>
        <w:t>.</w:t>
      </w:r>
      <w:r w:rsidRPr="00D47A33">
        <w:t xml:space="preserve"> </w:t>
      </w:r>
      <w:r>
        <w:tab/>
        <w:t>Θεωρήστε ότι έχετε το εξής δείγμα προς χρωματογραφική ανάλυση</w:t>
      </w:r>
      <w:r w:rsidRPr="005A4988">
        <w:t>:</w:t>
      </w:r>
    </w:p>
    <w:p w:rsidR="0088398B" w:rsidRPr="00E82311" w:rsidRDefault="0088398B" w:rsidP="00E82311">
      <w:pPr>
        <w:spacing w:after="200" w:line="276" w:lineRule="auto"/>
        <w:ind w:firstLine="720"/>
      </w:pPr>
      <w:r>
        <w:t>Γλουταμική δι-υδρογονάση (Μ</w:t>
      </w:r>
      <w:r w:rsidRPr="006A349B">
        <w:t>.</w:t>
      </w:r>
      <w:r>
        <w:t>Β</w:t>
      </w:r>
      <w:r w:rsidRPr="006A349B">
        <w:t>.</w:t>
      </w:r>
      <w:r>
        <w:t xml:space="preserve"> 290</w:t>
      </w:r>
      <w:r w:rsidRPr="006A349B">
        <w:t>.</w:t>
      </w:r>
      <w:r>
        <w:t>000)</w:t>
      </w:r>
      <w:r w:rsidR="00E82311">
        <w:t xml:space="preserve">,   </w:t>
      </w:r>
      <w:r>
        <w:rPr>
          <w:lang w:val="en-US"/>
        </w:rPr>
        <w:t>Lactate</w:t>
      </w:r>
      <w:r w:rsidRPr="00E82311">
        <w:t xml:space="preserve"> </w:t>
      </w:r>
      <w:r>
        <w:rPr>
          <w:lang w:val="en-US"/>
        </w:rPr>
        <w:t>dehydrogenase</w:t>
      </w:r>
      <w:r w:rsidRPr="00E82311">
        <w:t xml:space="preserve"> (</w:t>
      </w:r>
      <w:r>
        <w:t>Μ</w:t>
      </w:r>
      <w:r w:rsidRPr="00E82311">
        <w:t>.</w:t>
      </w:r>
      <w:r>
        <w:t>Β</w:t>
      </w:r>
      <w:r w:rsidRPr="00E82311">
        <w:t>. 140.000)</w:t>
      </w:r>
      <w:r w:rsidR="00E82311">
        <w:t>,</w:t>
      </w:r>
      <w:r w:rsidRPr="00E82311">
        <w:t xml:space="preserve">  </w:t>
      </w:r>
    </w:p>
    <w:p w:rsidR="0088398B" w:rsidRPr="00E82311" w:rsidRDefault="0088398B" w:rsidP="00E82311">
      <w:pPr>
        <w:spacing w:after="200" w:line="276" w:lineRule="auto"/>
        <w:ind w:firstLine="720"/>
      </w:pPr>
      <w:r>
        <w:rPr>
          <w:lang w:val="en-US"/>
        </w:rPr>
        <w:t>Serum</w:t>
      </w:r>
      <w:r w:rsidRPr="00E82311">
        <w:t xml:space="preserve"> </w:t>
      </w:r>
      <w:r>
        <w:rPr>
          <w:lang w:val="en-US"/>
        </w:rPr>
        <w:t>albumin</w:t>
      </w:r>
      <w:r w:rsidRPr="00E82311">
        <w:t xml:space="preserve"> (</w:t>
      </w:r>
      <w:r>
        <w:t>Μ</w:t>
      </w:r>
      <w:r w:rsidRPr="00E82311">
        <w:t>.</w:t>
      </w:r>
      <w:r>
        <w:t>Β</w:t>
      </w:r>
      <w:r w:rsidRPr="00E82311">
        <w:t>. 67.000)</w:t>
      </w:r>
      <w:r w:rsidR="00E82311" w:rsidRPr="00E82311">
        <w:t xml:space="preserve">,  </w:t>
      </w:r>
      <w:r>
        <w:rPr>
          <w:lang w:val="en-US"/>
        </w:rPr>
        <w:t>Ovalbumin</w:t>
      </w:r>
      <w:r w:rsidRPr="00E82311">
        <w:t xml:space="preserve"> (</w:t>
      </w:r>
      <w:r>
        <w:t>Μ</w:t>
      </w:r>
      <w:r w:rsidRPr="00E82311">
        <w:t>.</w:t>
      </w:r>
      <w:r>
        <w:t>Β</w:t>
      </w:r>
      <w:r w:rsidRPr="00E82311">
        <w:t>. 43.000)</w:t>
      </w:r>
      <w:r w:rsidR="00E82311" w:rsidRPr="00E82311">
        <w:t>,</w:t>
      </w:r>
      <w:r w:rsidR="00E82311">
        <w:t xml:space="preserve"> </w:t>
      </w:r>
      <w:r>
        <w:rPr>
          <w:lang w:val="en-US"/>
        </w:rPr>
        <w:t>Cytochrome</w:t>
      </w:r>
      <w:r w:rsidRPr="00E82311">
        <w:t xml:space="preserve"> </w:t>
      </w:r>
      <w:r>
        <w:rPr>
          <w:lang w:val="en-US"/>
        </w:rPr>
        <w:t>C</w:t>
      </w:r>
      <w:r w:rsidRPr="00E82311">
        <w:t xml:space="preserve"> (</w:t>
      </w:r>
      <w:r>
        <w:t>Μ</w:t>
      </w:r>
      <w:r w:rsidRPr="00E82311">
        <w:t>.</w:t>
      </w:r>
      <w:r>
        <w:t>Β</w:t>
      </w:r>
      <w:r w:rsidRPr="00E82311">
        <w:t>. 12.400)</w:t>
      </w:r>
    </w:p>
    <w:p w:rsidR="0088398B" w:rsidRPr="00C0771E" w:rsidRDefault="0088398B" w:rsidP="0088398B">
      <w:pPr>
        <w:spacing w:after="200" w:line="276" w:lineRule="auto"/>
        <w:ind w:firstLine="720"/>
      </w:pPr>
      <w:r>
        <w:t>τ</w:t>
      </w:r>
      <w:r>
        <w:rPr>
          <w:lang w:val="en-US"/>
        </w:rPr>
        <w:t>o</w:t>
      </w:r>
      <w:r w:rsidRPr="006A349B">
        <w:t xml:space="preserve"> </w:t>
      </w:r>
      <w:r>
        <w:t>οποίο</w:t>
      </w:r>
      <w:r w:rsidRPr="006A349B">
        <w:t xml:space="preserve"> </w:t>
      </w:r>
      <w:r>
        <w:t>πρόκειται να</w:t>
      </w:r>
      <w:r w:rsidRPr="006A349B">
        <w:t xml:space="preserve"> </w:t>
      </w:r>
      <w:r>
        <w:t>διαχωρήσετε</w:t>
      </w:r>
      <w:r w:rsidRPr="006A349B">
        <w:t xml:space="preserve"> </w:t>
      </w:r>
      <w:r>
        <w:t>σε</w:t>
      </w:r>
      <w:r w:rsidRPr="006A349B">
        <w:t xml:space="preserve"> </w:t>
      </w:r>
      <w:r>
        <w:t>υλικό</w:t>
      </w:r>
      <w:r w:rsidRPr="006A349B">
        <w:t xml:space="preserve"> </w:t>
      </w:r>
      <w:r>
        <w:t>Β</w:t>
      </w:r>
      <w:r>
        <w:rPr>
          <w:lang w:val="en-US"/>
        </w:rPr>
        <w:t>io</w:t>
      </w:r>
      <w:r>
        <w:t>-</w:t>
      </w:r>
      <w:r>
        <w:rPr>
          <w:lang w:val="en-US"/>
        </w:rPr>
        <w:t>gel</w:t>
      </w:r>
      <w:r w:rsidRPr="006A349B">
        <w:t xml:space="preserve"> </w:t>
      </w:r>
      <w:r>
        <w:rPr>
          <w:lang w:val="en-US"/>
        </w:rPr>
        <w:t>P</w:t>
      </w:r>
      <w:r w:rsidRPr="006A349B">
        <w:t>-150</w:t>
      </w:r>
      <w:r>
        <w:t xml:space="preserve"> που ενδείκνειται για κλασμάτωση μοριακών βαρών </w:t>
      </w:r>
      <w:r w:rsidRPr="006A349B">
        <w:t>15</w:t>
      </w:r>
      <w:r>
        <w:t>.</w:t>
      </w:r>
      <w:r w:rsidRPr="006A349B">
        <w:t>000</w:t>
      </w:r>
      <w:r>
        <w:t xml:space="preserve"> έως </w:t>
      </w:r>
      <w:r w:rsidRPr="006A349B">
        <w:t>150</w:t>
      </w:r>
      <w:r>
        <w:t>.</w:t>
      </w:r>
      <w:r w:rsidRPr="006A349B">
        <w:t>000.</w:t>
      </w:r>
      <w:r>
        <w:t xml:space="preserve"> Ποιο από τα παραπάνω μόρια θα εκλουστεί πρώτο και γιατί</w:t>
      </w:r>
      <w:r w:rsidRPr="005A4988">
        <w:t xml:space="preserve">; </w:t>
      </w:r>
      <w:r>
        <w:t>Τί θα συμβεί με τις υπόλοιπες πρωτείνες ως προς την έκλουσή τους</w:t>
      </w:r>
      <w:r w:rsidRPr="005A4988">
        <w:t>;</w:t>
      </w:r>
    </w:p>
    <w:p w:rsidR="0088398B" w:rsidRDefault="0088398B" w:rsidP="00E82311">
      <w:pPr>
        <w:spacing w:after="200" w:line="360" w:lineRule="auto"/>
        <w:rPr>
          <w:bCs/>
        </w:rPr>
      </w:pPr>
      <w:r w:rsidRPr="005409EC">
        <w:t>.......................................................................................................................................................................................................................................................................................................................................................................................................................................................................................................................................................................................................................................................................................................................................................................................................................................................................................................................................................................................................................................................................................................................................................................................................................................................................................................................................................................................................................................................................................................................................................................................................................................................................................................................................................................................................................................................................................................................................................................................................................................................................................................................................................................................................</w:t>
      </w:r>
      <w:r w:rsidRPr="00A67282">
        <w:rPr>
          <w:b/>
        </w:rPr>
        <w:t xml:space="preserve"> </w:t>
      </w:r>
    </w:p>
    <w:p w:rsidR="0088398B" w:rsidRDefault="0088398B" w:rsidP="0088398B">
      <w:pPr>
        <w:spacing w:after="200" w:line="276" w:lineRule="auto"/>
        <w:rPr>
          <w:bCs/>
        </w:rPr>
      </w:pPr>
    </w:p>
    <w:p w:rsidR="00050A12" w:rsidRPr="006D516A" w:rsidRDefault="00F14906" w:rsidP="00050A12">
      <w:pPr>
        <w:spacing w:before="14" w:line="360" w:lineRule="auto"/>
        <w:jc w:val="center"/>
        <w:rPr>
          <w:b/>
          <w:sz w:val="28"/>
          <w:szCs w:val="28"/>
          <w:u w:val="single"/>
        </w:rPr>
      </w:pPr>
      <w:r w:rsidRPr="00F14906">
        <w:rPr>
          <w:noProof/>
        </w:rPr>
        <w:pict>
          <v:roundrect id="_x0000_s1127" style="position:absolute;left:0;text-align:left;margin-left:18.85pt;margin-top:-11pt;width:474.85pt;height:67.7pt;z-index:251800576" arcsize="10923f" fillcolor="#4f81bd" strokecolor="#f2f2f2" strokeweight="3pt">
            <v:fill opacity="8520f"/>
            <v:shadow on="t" type="perspective" color="#243f60" opacity=".5" offset="1pt" offset2="-1pt"/>
          </v:roundrect>
        </w:pict>
      </w:r>
      <w:r w:rsidR="00050A12" w:rsidRPr="006D516A">
        <w:rPr>
          <w:b/>
          <w:sz w:val="28"/>
          <w:szCs w:val="28"/>
          <w:u w:val="single"/>
        </w:rPr>
        <w:t xml:space="preserve">ΑΣΚΗΣΗ </w:t>
      </w:r>
      <w:r w:rsidR="0088398B">
        <w:rPr>
          <w:b/>
          <w:sz w:val="28"/>
          <w:szCs w:val="28"/>
          <w:u w:val="single"/>
        </w:rPr>
        <w:t>3</w:t>
      </w:r>
      <w:r w:rsidR="00050A12" w:rsidRPr="006D516A">
        <w:rPr>
          <w:b/>
          <w:sz w:val="28"/>
          <w:szCs w:val="28"/>
          <w:u w:val="single"/>
        </w:rPr>
        <w:t xml:space="preserve">: </w:t>
      </w:r>
    </w:p>
    <w:p w:rsidR="00050A12" w:rsidRPr="006D516A" w:rsidRDefault="00050A12" w:rsidP="00050A12">
      <w:pPr>
        <w:spacing w:before="14" w:line="360" w:lineRule="auto"/>
        <w:jc w:val="center"/>
        <w:rPr>
          <w:b/>
          <w:sz w:val="28"/>
          <w:szCs w:val="28"/>
        </w:rPr>
      </w:pPr>
      <w:r w:rsidRPr="006D516A">
        <w:rPr>
          <w:b/>
          <w:sz w:val="28"/>
          <w:szCs w:val="28"/>
        </w:rPr>
        <w:t>Ποσοτικός προσδιορισμός πρωτεϊνών - Μέθοδοι Lowry και Bradford</w:t>
      </w:r>
    </w:p>
    <w:p w:rsidR="00050A12" w:rsidRPr="006D516A" w:rsidRDefault="00050A12" w:rsidP="00050A12">
      <w:pPr>
        <w:tabs>
          <w:tab w:val="left" w:pos="2340"/>
        </w:tabs>
        <w:spacing w:before="249" w:line="360" w:lineRule="auto"/>
        <w:rPr>
          <w:b/>
          <w:u w:val="single"/>
        </w:rPr>
      </w:pPr>
    </w:p>
    <w:p w:rsidR="00050A12" w:rsidRPr="006D516A" w:rsidRDefault="00050A12" w:rsidP="00050A12">
      <w:pPr>
        <w:tabs>
          <w:tab w:val="left" w:pos="2340"/>
        </w:tabs>
        <w:spacing w:before="249" w:line="360" w:lineRule="auto"/>
        <w:rPr>
          <w:b/>
          <w:u w:val="single"/>
        </w:rPr>
      </w:pPr>
      <w:r w:rsidRPr="006D516A">
        <w:rPr>
          <w:b/>
          <w:u w:val="single"/>
        </w:rPr>
        <w:t>ΕΙΣΑΓΩΓΗ</w:t>
      </w:r>
    </w:p>
    <w:p w:rsidR="00050A12" w:rsidRPr="00271E3D" w:rsidRDefault="00050A12" w:rsidP="00050A12">
      <w:pPr>
        <w:spacing w:before="28" w:line="360" w:lineRule="auto"/>
        <w:ind w:firstLine="720"/>
        <w:jc w:val="both"/>
      </w:pPr>
      <w:r w:rsidRPr="006D516A">
        <w:t xml:space="preserve">Σήμερα είναι διαθέσιμες πολλές μέθοδοι για τον υπολογισμό της συγκέντρωσης μιας πρωτεΐνης. Η επιλογή της κατάλληλης </w:t>
      </w:r>
      <w:r>
        <w:t>κάθε φορά μεθόδου εξαρτάται από</w:t>
      </w:r>
      <w:r w:rsidRPr="00271E3D">
        <w:t>:</w:t>
      </w:r>
    </w:p>
    <w:p w:rsidR="00050A12" w:rsidRDefault="00050A12" w:rsidP="00050A12">
      <w:pPr>
        <w:spacing w:before="28" w:line="360" w:lineRule="auto"/>
        <w:ind w:firstLine="720"/>
        <w:jc w:val="both"/>
      </w:pPr>
      <w:r w:rsidRPr="00271E3D">
        <w:t>(</w:t>
      </w:r>
      <w:r>
        <w:t>α</w:t>
      </w:r>
      <w:r w:rsidRPr="00271E3D">
        <w:t xml:space="preserve">) </w:t>
      </w:r>
      <w:r w:rsidRPr="006D516A">
        <w:t xml:space="preserve">την ποσότητα της διαθέσιμης για μετρήσεις πρωτεΐνης, </w:t>
      </w:r>
    </w:p>
    <w:p w:rsidR="00050A12" w:rsidRDefault="00050A12" w:rsidP="00050A12">
      <w:pPr>
        <w:spacing w:before="28" w:line="360" w:lineRule="auto"/>
        <w:ind w:firstLine="720"/>
        <w:jc w:val="both"/>
      </w:pPr>
      <w:r>
        <w:t xml:space="preserve">(β) </w:t>
      </w:r>
      <w:r w:rsidRPr="006D516A">
        <w:t xml:space="preserve">την εξειδίκευση και ευαισθησία της κάθε μεθόδου, </w:t>
      </w:r>
    </w:p>
    <w:p w:rsidR="00050A12" w:rsidRDefault="00050A12" w:rsidP="00050A12">
      <w:pPr>
        <w:spacing w:before="28" w:line="360" w:lineRule="auto"/>
        <w:ind w:firstLine="720"/>
        <w:jc w:val="both"/>
      </w:pPr>
      <w:r>
        <w:t xml:space="preserve">(γ) </w:t>
      </w:r>
      <w:r w:rsidRPr="006D516A">
        <w:t>την παρουσία χημικών ενώσεων που παρεμβάλλονται στη μέθοδο και</w:t>
      </w:r>
    </w:p>
    <w:p w:rsidR="00050A12" w:rsidRDefault="00050A12" w:rsidP="00050A12">
      <w:pPr>
        <w:spacing w:before="28" w:line="360" w:lineRule="auto"/>
        <w:ind w:firstLine="720"/>
        <w:jc w:val="both"/>
      </w:pPr>
      <w:r>
        <w:t xml:space="preserve">(δ) </w:t>
      </w:r>
      <w:r w:rsidRPr="006D516A">
        <w:t xml:space="preserve">την ευχέρεια και αξιοπιστία κάθε μεθόδου. </w:t>
      </w:r>
    </w:p>
    <w:p w:rsidR="00050A12" w:rsidRDefault="00050A12" w:rsidP="00050A12">
      <w:pPr>
        <w:spacing w:before="28" w:line="360" w:lineRule="auto"/>
        <w:ind w:firstLine="720"/>
        <w:jc w:val="both"/>
      </w:pPr>
      <w:r w:rsidRPr="006D516A">
        <w:t>Βέβαια, η ευαισθησία της κάθε μεθόδου είναι σχετική, επειδή εν μέρει εξαρτάται από τα χαρακτηριστικά της κάθε πρωτεΐνης. Συχνά για να ποσοτικοποιηθεί μία πρωτεΐνη η οποία βρίσκεται σε πολύ μικρή συγκέντρωση ή για να απαλλαγεί από ανεπιθύμητες χημικές ενώσεις, πρέπει να συμπυκνωθεί (π.χ. μέσω υπερδιήθησης ή διαπίδυσης) ή να κατακρημνισθεί (π.χ. με θειικό αμμώνιο ή τριχλωροξικό οξύ).</w:t>
      </w:r>
    </w:p>
    <w:p w:rsidR="00050A12" w:rsidRPr="006D516A" w:rsidRDefault="00050A12" w:rsidP="00050A12">
      <w:pPr>
        <w:spacing w:before="28" w:line="360" w:lineRule="auto"/>
        <w:ind w:firstLine="720"/>
        <w:jc w:val="both"/>
      </w:pPr>
    </w:p>
    <w:p w:rsidR="00050A12" w:rsidRPr="003D3C17" w:rsidRDefault="00050A12" w:rsidP="00050A12">
      <w:pPr>
        <w:spacing w:before="163" w:line="360" w:lineRule="auto"/>
        <w:jc w:val="both"/>
        <w:rPr>
          <w:b/>
        </w:rPr>
      </w:pPr>
      <w:r w:rsidRPr="003D3C17">
        <w:rPr>
          <w:b/>
        </w:rPr>
        <w:t xml:space="preserve">Α. </w:t>
      </w:r>
      <w:r w:rsidRPr="003D3C17">
        <w:rPr>
          <w:b/>
        </w:rPr>
        <w:tab/>
        <w:t xml:space="preserve">ΠΟΣΟΤΙΚΟΠΟΙΗΣΗ ΜΕΣΩ ΑΠΟΡΡΟΦΗΣΗΣ ΥΠΕΡΙΩΔΟΥΣ ΦΩΤΟΣ </w:t>
      </w:r>
    </w:p>
    <w:p w:rsidR="00050A12" w:rsidRDefault="00050A12" w:rsidP="00050A12">
      <w:pPr>
        <w:spacing w:before="14" w:line="360" w:lineRule="auto"/>
        <w:ind w:firstLine="720"/>
        <w:jc w:val="both"/>
      </w:pPr>
    </w:p>
    <w:p w:rsidR="00050A12" w:rsidRDefault="00050A12" w:rsidP="00050A12">
      <w:pPr>
        <w:spacing w:before="14" w:line="360" w:lineRule="auto"/>
        <w:ind w:firstLine="720"/>
        <w:jc w:val="both"/>
        <w:rPr>
          <w:b/>
          <w:u w:val="single"/>
        </w:rPr>
      </w:pPr>
      <w:r w:rsidRPr="003D3C17">
        <w:rPr>
          <w:b/>
          <w:u w:val="single"/>
        </w:rPr>
        <w:t>Θεωρητικό μέρος</w:t>
      </w:r>
    </w:p>
    <w:p w:rsidR="00050A12" w:rsidRPr="003D3C17" w:rsidRDefault="00050A12" w:rsidP="00050A12">
      <w:pPr>
        <w:spacing w:before="14" w:line="360" w:lineRule="auto"/>
        <w:ind w:firstLine="720"/>
        <w:jc w:val="both"/>
        <w:rPr>
          <w:b/>
          <w:u w:val="single"/>
        </w:rPr>
      </w:pPr>
    </w:p>
    <w:p w:rsidR="00050A12" w:rsidRPr="006D516A" w:rsidRDefault="00050A12" w:rsidP="00050A12">
      <w:pPr>
        <w:spacing w:before="14" w:line="360" w:lineRule="auto"/>
        <w:ind w:firstLine="720"/>
        <w:jc w:val="both"/>
      </w:pPr>
      <w:r>
        <w:rPr>
          <w:noProof/>
          <w:lang w:val="en-US" w:eastAsia="en-US"/>
        </w:rPr>
        <w:drawing>
          <wp:anchor distT="0" distB="0" distL="114300" distR="114300" simplePos="0" relativeHeight="251804672" behindDoc="1" locked="0" layoutInCell="1" allowOverlap="1">
            <wp:simplePos x="0" y="0"/>
            <wp:positionH relativeFrom="column">
              <wp:posOffset>-635</wp:posOffset>
            </wp:positionH>
            <wp:positionV relativeFrom="paragraph">
              <wp:posOffset>1038225</wp:posOffset>
            </wp:positionV>
            <wp:extent cx="391160" cy="386715"/>
            <wp:effectExtent l="19050" t="0" r="8890" b="0"/>
            <wp:wrapThrough wrapText="bothSides">
              <wp:wrapPolygon edited="0">
                <wp:start x="-1052" y="0"/>
                <wp:lineTo x="-1052" y="20217"/>
                <wp:lineTo x="22091" y="20217"/>
                <wp:lineTo x="22091" y="0"/>
                <wp:lineTo x="-1052" y="0"/>
              </wp:wrapPolygon>
            </wp:wrapThrough>
            <wp:docPr id="118"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1160" cy="386715"/>
                    </a:xfrm>
                    <a:prstGeom prst="rect">
                      <a:avLst/>
                    </a:prstGeom>
                    <a:noFill/>
                  </pic:spPr>
                </pic:pic>
              </a:graphicData>
            </a:graphic>
          </wp:anchor>
        </w:drawing>
      </w:r>
      <w:r w:rsidRPr="006D516A">
        <w:t xml:space="preserve">Οι μέθοδοι που στηρίζονται στην </w:t>
      </w:r>
      <w:r w:rsidRPr="006D516A">
        <w:rPr>
          <w:u w:val="single"/>
        </w:rPr>
        <w:t>απορρόφηση του υπεριώδους φωτός</w:t>
      </w:r>
      <w:r w:rsidRPr="006D516A">
        <w:t xml:space="preserve"> έχουν το πλεονέκτημα ότι μπορούν να χρησιμοποιηθούν άμεσα και χωρίς να προστεθεί κανένα αντιδραστήριο στο δείγμα. Δεν απαιτούν επομένως επώαση του δείγματος. Για την αποφυγή σφαλμάτων, πρέπει όμως να λαμβάνονται υπόψη οι αρχές επάνω στις οποίες στηρίζονται. </w:t>
      </w:r>
    </w:p>
    <w:p w:rsidR="00050A12" w:rsidRPr="006D516A" w:rsidRDefault="00050A12" w:rsidP="00050A12">
      <w:pPr>
        <w:spacing w:line="360" w:lineRule="auto"/>
        <w:ind w:firstLine="720"/>
        <w:jc w:val="both"/>
      </w:pPr>
      <w:r w:rsidRPr="006D516A">
        <w:t xml:space="preserve">Οι </w:t>
      </w:r>
      <w:r w:rsidRPr="006D516A">
        <w:rPr>
          <w:b/>
        </w:rPr>
        <w:t>πρωτεΐνες</w:t>
      </w:r>
      <w:r w:rsidRPr="006D516A">
        <w:t xml:space="preserve"> απορροφούν φως στην περιοχή του υπεριώδους σε δύο κυρίως περιοχές, στα 280 και στα 200 nm. Η απορρόφηση οφείλεται βέβαια στην πρόσληψη ενός </w:t>
      </w:r>
      <w:r w:rsidRPr="006D516A">
        <w:rPr>
          <w:u w:val="single"/>
        </w:rPr>
        <w:t>φωτονίου</w:t>
      </w:r>
      <w:r w:rsidRPr="006D516A">
        <w:t xml:space="preserve"> από ένα ηλεκτρόνιο. Μόνο φωτόνια με συγκεκριμένο ενεργειακό επίπεδο μπορούν να προσληφθούν (απορροφηθούν) και αυτό καθορίζεται από </w:t>
      </w:r>
      <w:r w:rsidRPr="00271E3D">
        <w:rPr>
          <w:b/>
        </w:rPr>
        <w:t xml:space="preserve">τη διαφορά στην ενέργεια μεταξύ της τροχιάς του μη-διεγερμένου ηλεκτρονίου (πριν προσλάβει το φωτόνιο) και της τροχιάς </w:t>
      </w:r>
      <w:r w:rsidRPr="00271E3D">
        <w:rPr>
          <w:b/>
        </w:rPr>
        <w:lastRenderedPageBreak/>
        <w:t>υψηλότερης ενέργειας στην οποία μεταπηδά αφού διεγερθεί</w:t>
      </w:r>
      <w:r w:rsidRPr="006D516A">
        <w:t>. Τα φωτόνια με τη μεγαλύτερη</w:t>
      </w:r>
      <w:r>
        <w:t xml:space="preserve"> </w:t>
      </w:r>
      <w:r w:rsidRPr="006D516A">
        <w:t xml:space="preserve">ενέργεια έχουν μικρότερο μήκος κύματος. 'Έτσι, τα ηλεκτρόνια τα οποία διεγείρονται στα 280 nm απορροφούν λιγότερη ενέργεια από τα ηλεκτρόνια τα οποία διεγείρονται στα 200 nm. Το γεγονός αυτό οφείλεται στο ότι τα ηλεκτρόνια που απορροφούν (διεγείρονται) στα 280 nm εντοπίζονται σε </w:t>
      </w:r>
      <w:r w:rsidRPr="006D516A">
        <w:rPr>
          <w:u w:val="single"/>
        </w:rPr>
        <w:t xml:space="preserve">αρωματικούς δακτυλίους, </w:t>
      </w:r>
      <w:r w:rsidRPr="006D516A">
        <w:t xml:space="preserve">οι οποίοι σταθεροποιούν τα διεγερμένα ηλεκτρόνια λόγω του συντονισμού που παρουσιάζουν (βλέπε Οργανική χημεία). Αμινοξέα τα οποία φέρουν αρωματικό δακτύλιο είναι </w:t>
      </w:r>
      <w:r w:rsidRPr="00271E3D">
        <w:t xml:space="preserve">η </w:t>
      </w:r>
      <w:r w:rsidRPr="006D516A">
        <w:rPr>
          <w:b/>
          <w:u w:val="single"/>
        </w:rPr>
        <w:t>Φαινυλαλανίνn,</w:t>
      </w:r>
      <w:r w:rsidRPr="00271E3D">
        <w:rPr>
          <w:b/>
        </w:rPr>
        <w:t xml:space="preserve"> </w:t>
      </w:r>
      <w:r w:rsidRPr="00271E3D">
        <w:t xml:space="preserve">η </w:t>
      </w:r>
      <w:r w:rsidRPr="006D516A">
        <w:rPr>
          <w:b/>
          <w:u w:val="single"/>
        </w:rPr>
        <w:t>Τρυπτοφάνn,</w:t>
      </w:r>
      <w:r w:rsidRPr="00271E3D">
        <w:rPr>
          <w:b/>
        </w:rPr>
        <w:t xml:space="preserve"> </w:t>
      </w:r>
      <w:r w:rsidRPr="00271E3D">
        <w:t xml:space="preserve">η </w:t>
      </w:r>
      <w:r w:rsidRPr="00271E3D">
        <w:rPr>
          <w:b/>
          <w:u w:val="single"/>
        </w:rPr>
        <w:t>Ιστιδίνη</w:t>
      </w:r>
      <w:r w:rsidRPr="00271E3D">
        <w:rPr>
          <w:b/>
        </w:rPr>
        <w:t xml:space="preserve"> </w:t>
      </w:r>
      <w:r w:rsidRPr="00271E3D">
        <w:t>και</w:t>
      </w:r>
      <w:r w:rsidRPr="00271E3D">
        <w:rPr>
          <w:b/>
        </w:rPr>
        <w:t xml:space="preserve"> </w:t>
      </w:r>
      <w:r w:rsidRPr="00271E3D">
        <w:t xml:space="preserve">η </w:t>
      </w:r>
      <w:r w:rsidRPr="006D516A">
        <w:rPr>
          <w:b/>
          <w:u w:val="single"/>
        </w:rPr>
        <w:t>Tυροσίνη</w:t>
      </w:r>
      <w:r w:rsidRPr="00271E3D">
        <w:t>.</w:t>
      </w:r>
      <w:r w:rsidRPr="006D516A">
        <w:t xml:space="preserve"> Επομένως, πρωτεΐνες που περιέχουν μικρό αριθμό αυτών των αμινοξέων αναμένεται </w:t>
      </w:r>
      <w:r w:rsidRPr="00271E3D">
        <w:rPr>
          <w:b/>
          <w:u w:val="single"/>
        </w:rPr>
        <w:t>να μην απορροφούν ισχυρά στα 280 nm</w:t>
      </w:r>
      <w:r w:rsidRPr="006D516A">
        <w:t>, πρόβλεψη που επαληθεύεται στην περίπτωση της ζελατίνης.</w:t>
      </w:r>
    </w:p>
    <w:p w:rsidR="00050A12" w:rsidRPr="006D516A" w:rsidRDefault="00050A12" w:rsidP="00050A12">
      <w:pPr>
        <w:spacing w:line="360" w:lineRule="auto"/>
        <w:ind w:firstLine="720"/>
        <w:jc w:val="both"/>
      </w:pPr>
      <w:r w:rsidRPr="006D516A">
        <w:t xml:space="preserve">Τη διέγερση ηλεκτρονίων των αρωματικών δακτυλίων στα 280 nm επηρεάζει η αλληλεπίδραση με άλλα αμινοξέα, άρα η </w:t>
      </w:r>
      <w:r w:rsidRPr="006D516A">
        <w:rPr>
          <w:u w:val="single"/>
        </w:rPr>
        <w:t>στερεοδομή</w:t>
      </w:r>
      <w:r w:rsidRPr="006D516A">
        <w:t xml:space="preserve"> της πρωτεΐνης. Επειδή τη στερεοδομή επηρεάζουν επίσης τα ρυθμιστικά διαλύματα, το ρΗ, η πολικότητα και η ιονική ισχύς, οι παράγοντες αυτοί επιδρούν στην απορρόφηση μιας πρωτεΐνης στα 280 nm. Αν και μεταξύ των πρωτεϊνών εμφανίζονται μεγάλες διαφορές ως προς την απορρόφηση που παρουσιάζουν στα 280 nm, αυτό το μήκος κύματος είναι πιο χρήσιμο για την ποσοτικοποίηση των πρωτεϊνών </w:t>
      </w:r>
      <w:r w:rsidRPr="00271E3D">
        <w:rPr>
          <w:b/>
        </w:rPr>
        <w:t xml:space="preserve">επειδή σε μικρότερα μήκη κύματος απορροφούν και άλλα βιομόρια (π.χ. το </w:t>
      </w:r>
      <w:r w:rsidRPr="00271E3D">
        <w:rPr>
          <w:b/>
          <w:lang w:val="en-US"/>
        </w:rPr>
        <w:t>D</w:t>
      </w:r>
      <w:r w:rsidRPr="00271E3D">
        <w:rPr>
          <w:b/>
        </w:rPr>
        <w:t>ΝΑ) ή διάφορες χημικές ενώσεις</w:t>
      </w:r>
      <w:r w:rsidRPr="006D516A">
        <w:t>.</w:t>
      </w:r>
    </w:p>
    <w:p w:rsidR="00050A12" w:rsidRDefault="00050A12" w:rsidP="00050A12">
      <w:pPr>
        <w:spacing w:line="360" w:lineRule="auto"/>
        <w:ind w:firstLine="720"/>
        <w:jc w:val="both"/>
      </w:pPr>
      <w:r w:rsidRPr="006D516A">
        <w:t xml:space="preserve">Ο πεπτιδικός δεσμός απορροφά φωτόνια σε μήκη κύματος μικρότερα από 210 nm. Επειδή υπάρχουν πολλοί πεπτιδικοί δεσμοί σε μία πρωτεΐνη, η απορρόφησή της αντίστοιχα είναι υψηλή. Το μειονέκτημα όμως κάθε προσπάθειας υπολογισμού της συγκέντρωσης πρωτεϊνικού διαλύματος μέσω της απορρόφησης στα 210 nm είναι ότι πολλές χημικές ενώσεις και ιδίως όσες περιέχουν διπλούς δεσμούς μεταξύ ανθράκων ή άνθρακα και οξυγόνου, απορροφούν στο ίδιο μήκος κύματος. </w:t>
      </w:r>
    </w:p>
    <w:p w:rsidR="00050A12" w:rsidRPr="00D37948" w:rsidRDefault="00050A12" w:rsidP="00050A12">
      <w:pPr>
        <w:spacing w:before="201" w:line="360" w:lineRule="auto"/>
        <w:jc w:val="both"/>
        <w:rPr>
          <w:b/>
          <w:u w:val="single"/>
        </w:rPr>
      </w:pPr>
    </w:p>
    <w:p w:rsidR="00050A12" w:rsidRPr="003D3C17" w:rsidRDefault="00050A12" w:rsidP="00050A12">
      <w:pPr>
        <w:spacing w:before="201" w:line="360" w:lineRule="auto"/>
        <w:jc w:val="both"/>
        <w:rPr>
          <w:b/>
          <w:u w:val="single"/>
        </w:rPr>
      </w:pPr>
      <w:r w:rsidRPr="006D516A">
        <w:rPr>
          <w:b/>
          <w:u w:val="single"/>
        </w:rPr>
        <w:t xml:space="preserve">ΜΕΘΟΔΟΣ ΥΠΟΛΟΓΙΣΜΟΥ ΣΥΓΚΕΝΤΡΩΣΗΣ ΠΡΩΤΕΪΝΗΣ ΜΕΣΩ ΑΠΟΡΡΟΦΗΣΗΣ ΣΤΑ 280 </w:t>
      </w:r>
      <w:r>
        <w:rPr>
          <w:b/>
          <w:u w:val="single"/>
          <w:lang w:val="en-US"/>
        </w:rPr>
        <w:t>nm</w:t>
      </w:r>
      <w:r w:rsidRPr="006D516A">
        <w:rPr>
          <w:b/>
          <w:u w:val="single"/>
        </w:rPr>
        <w:t xml:space="preserve">. </w:t>
      </w:r>
    </w:p>
    <w:p w:rsidR="00050A12" w:rsidRDefault="00050A12" w:rsidP="00050A12">
      <w:pPr>
        <w:spacing w:line="360" w:lineRule="auto"/>
        <w:jc w:val="both"/>
      </w:pPr>
    </w:p>
    <w:p w:rsidR="00050A12" w:rsidRPr="003D3C17" w:rsidRDefault="00050A12" w:rsidP="00050A12">
      <w:pPr>
        <w:spacing w:line="360" w:lineRule="auto"/>
        <w:jc w:val="both"/>
        <w:rPr>
          <w:b/>
          <w:u w:val="single"/>
        </w:rPr>
      </w:pPr>
      <w:r w:rsidRPr="003D3C17">
        <w:rPr>
          <w:b/>
          <w:u w:val="single"/>
        </w:rPr>
        <w:t xml:space="preserve">Πειραματική διαδικασία: </w:t>
      </w:r>
    </w:p>
    <w:p w:rsidR="00050A12" w:rsidRPr="006D516A" w:rsidRDefault="00050A12" w:rsidP="00050A12">
      <w:pPr>
        <w:spacing w:before="201" w:line="360" w:lineRule="auto"/>
        <w:jc w:val="both"/>
        <w:rPr>
          <w:b/>
          <w:u w:val="single"/>
        </w:rPr>
      </w:pPr>
      <w:r w:rsidRPr="006D516A">
        <w:rPr>
          <w:b/>
          <w:u w:val="single"/>
        </w:rPr>
        <w:t xml:space="preserve">Εύρος μέτρησης: 20 έως 1000 μg πρωτεΐνης ανά ml. </w:t>
      </w:r>
    </w:p>
    <w:p w:rsidR="00050A12" w:rsidRPr="006D516A" w:rsidRDefault="00050A12" w:rsidP="00050A12">
      <w:pPr>
        <w:spacing w:before="72" w:line="360" w:lineRule="auto"/>
        <w:ind w:firstLine="720"/>
        <w:jc w:val="both"/>
      </w:pPr>
      <w:r w:rsidRPr="006D516A">
        <w:t xml:space="preserve">1) Ανοίξτε το φωτόμετρο για προθέρμανση, δεκαπέντε λεπτά πριν τη μέτρηση. Ρυθμίστε το μήκος κύματος απορρόφησης στα 280 nm. </w:t>
      </w:r>
    </w:p>
    <w:p w:rsidR="00050A12" w:rsidRPr="006D516A" w:rsidRDefault="00050A12" w:rsidP="00050A12">
      <w:pPr>
        <w:spacing w:before="14" w:line="360" w:lineRule="auto"/>
        <w:ind w:firstLine="720"/>
        <w:jc w:val="both"/>
      </w:pPr>
      <w:r w:rsidRPr="006D516A">
        <w:t>2) Μηδενίστε την ένδειξη απορρόφησης, χρησιμοποιώντας το ρυθμιστικό διάλυμα στο οποίο είναι διαλυμένη η πρωτεΐνη ως “τυφλό" διάλυμα (</w:t>
      </w:r>
      <w:r w:rsidRPr="00096932">
        <w:rPr>
          <w:b/>
        </w:rPr>
        <w:t>blank</w:t>
      </w:r>
      <w:r w:rsidRPr="006D516A">
        <w:t xml:space="preserve">). </w:t>
      </w:r>
    </w:p>
    <w:p w:rsidR="00050A12" w:rsidRPr="005B6F65" w:rsidRDefault="00050A12" w:rsidP="00050A12">
      <w:pPr>
        <w:spacing w:line="360" w:lineRule="auto"/>
        <w:ind w:firstLine="720"/>
        <w:jc w:val="both"/>
      </w:pPr>
      <w:r w:rsidRPr="006D516A">
        <w:lastRenderedPageBreak/>
        <w:t xml:space="preserve">3) Μετρείστε την απορρόφηση του άγνωστου δείγματος πρωτεΐνης. </w:t>
      </w:r>
    </w:p>
    <w:p w:rsidR="00050A12" w:rsidRPr="006D516A" w:rsidRDefault="00050A12" w:rsidP="00050A12">
      <w:pPr>
        <w:spacing w:line="360" w:lineRule="auto"/>
        <w:ind w:firstLine="720"/>
        <w:jc w:val="both"/>
      </w:pPr>
      <w:r w:rsidRPr="006D516A">
        <w:t xml:space="preserve">4) Για άγνωστες πρωτεΐνες ή μίγματα, χρησιμοποιήστε την παρακάτω εξίσωση για </w:t>
      </w:r>
      <w:r w:rsidRPr="006D516A">
        <w:rPr>
          <w:u w:val="single"/>
        </w:rPr>
        <w:t>κατά προσέγγιση υπολογισμό</w:t>
      </w:r>
      <w:r w:rsidRPr="006D516A">
        <w:t xml:space="preserve"> της πρωτεΐνης (εάν χρησιμοποιείτε κυψελίδα με διαδρομή φωτός (path </w:t>
      </w:r>
      <w:r w:rsidRPr="006D516A">
        <w:rPr>
          <w:lang w:val="en-US"/>
        </w:rPr>
        <w:t>l</w:t>
      </w:r>
      <w:r w:rsidRPr="006D516A">
        <w:t xml:space="preserve">ength) διαφορετική από </w:t>
      </w:r>
      <w:smartTag w:uri="urn:schemas-microsoft-com:office:smarttags" w:element="metricconverter">
        <w:smartTagPr>
          <w:attr w:name="ProductID" w:val="1 cm"/>
        </w:smartTagPr>
        <w:r w:rsidRPr="006D516A">
          <w:t>1 cm</w:t>
        </w:r>
      </w:smartTag>
      <w:r w:rsidRPr="006D516A">
        <w:t xml:space="preserve">, διαιρέστε την μετρούμενη τιμή απορρόφησης με τη διαδρομή σε cm): </w:t>
      </w:r>
    </w:p>
    <w:p w:rsidR="00050A12" w:rsidRPr="006D516A" w:rsidRDefault="00F14906" w:rsidP="00050A12">
      <w:pPr>
        <w:spacing w:line="360" w:lineRule="auto"/>
        <w:jc w:val="both"/>
      </w:pPr>
      <w:r>
        <w:rPr>
          <w:noProof/>
          <w:lang w:val="en-US" w:eastAsia="en-US"/>
        </w:rPr>
        <w:pict>
          <v:rect id="_x0000_s1220" style="position:absolute;left:0;text-align:left;margin-left:53.35pt;margin-top:8.8pt;width:386pt;height:35.55pt;z-index:251952128" filled="f" fillcolor="#b8cce4" strokeweight="3pt">
            <v:stroke linestyle="thickThin"/>
          </v:rect>
        </w:pict>
      </w:r>
    </w:p>
    <w:p w:rsidR="00050A12" w:rsidRPr="004871D5" w:rsidRDefault="00050A12" w:rsidP="00050A12">
      <w:pPr>
        <w:spacing w:line="360" w:lineRule="auto"/>
        <w:jc w:val="center"/>
        <w:rPr>
          <w:b/>
        </w:rPr>
      </w:pPr>
      <w:r w:rsidRPr="004871D5">
        <w:rPr>
          <w:b/>
        </w:rPr>
        <w:t>Συγκέντρωση (mg/ml) = απορρ</w:t>
      </w:r>
      <w:r>
        <w:rPr>
          <w:b/>
        </w:rPr>
        <w:t>όφηση του διαλύματος στα 280 nm</w:t>
      </w:r>
    </w:p>
    <w:p w:rsidR="00050A12" w:rsidRPr="006D516A" w:rsidRDefault="00050A12" w:rsidP="00050A12">
      <w:pPr>
        <w:spacing w:line="360" w:lineRule="auto"/>
        <w:jc w:val="both"/>
      </w:pPr>
      <w:r>
        <w:rPr>
          <w:noProof/>
          <w:lang w:val="en-US" w:eastAsia="en-US"/>
        </w:rPr>
        <w:drawing>
          <wp:anchor distT="0" distB="0" distL="114300" distR="114300" simplePos="0" relativeHeight="251805696" behindDoc="1" locked="0" layoutInCell="1" allowOverlap="1">
            <wp:simplePos x="0" y="0"/>
            <wp:positionH relativeFrom="column">
              <wp:posOffset>0</wp:posOffset>
            </wp:positionH>
            <wp:positionV relativeFrom="paragraph">
              <wp:posOffset>238125</wp:posOffset>
            </wp:positionV>
            <wp:extent cx="387985" cy="385445"/>
            <wp:effectExtent l="19050" t="0" r="0" b="0"/>
            <wp:wrapThrough wrapText="bothSides">
              <wp:wrapPolygon edited="0">
                <wp:start x="-1061" y="0"/>
                <wp:lineTo x="-1061" y="20283"/>
                <wp:lineTo x="21211" y="20283"/>
                <wp:lineTo x="21211" y="0"/>
                <wp:lineTo x="-1061" y="0"/>
              </wp:wrapPolygon>
            </wp:wrapThrough>
            <wp:docPr id="119" name="Picture 4"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p>
    <w:p w:rsidR="00050A12" w:rsidRPr="006D516A" w:rsidRDefault="00050A12" w:rsidP="00050A12">
      <w:pPr>
        <w:spacing w:line="360" w:lineRule="auto"/>
        <w:ind w:firstLine="720"/>
        <w:jc w:val="both"/>
      </w:pPr>
      <w:r w:rsidRPr="006D516A">
        <w:t xml:space="preserve">Για πολλές πρωτεΐνες είναι γνωστός ο </w:t>
      </w:r>
      <w:r w:rsidRPr="00C37E8D">
        <w:rPr>
          <w:b/>
          <w:u w:val="single"/>
        </w:rPr>
        <w:t>συντελεστής απορρόφησης</w:t>
      </w:r>
      <w:r w:rsidRPr="00C37E8D">
        <w:rPr>
          <w:b/>
        </w:rPr>
        <w:t xml:space="preserve"> (absorbance coefficient)</w:t>
      </w:r>
      <w:r w:rsidRPr="006D516A">
        <w:t xml:space="preserve">, με τον οποίο όταν διαιρεθεί η τιμή της απορρόφησης στα 280 nm, το πηλίκο δίνει την ακριβή συγκέντρωσή τους. Ο συντελεστής αυτός διαφέρει από πρωτεΐνη σε πρωτεΐνη, αφού κάθε μία περιέχει διαφορετικό ποσοστό αρωματικών αμινοξέων. Ο συντελεστής απορρόφησης δίδεται συνήθως ως </w:t>
      </w:r>
      <w:r w:rsidRPr="00C37E8D">
        <w:rPr>
          <w:b/>
        </w:rPr>
        <w:t>ε=1 mg/ml/cm</w:t>
      </w:r>
      <w:r w:rsidRPr="006D516A">
        <w:t xml:space="preserve"> και </w:t>
      </w:r>
      <w:r w:rsidRPr="00C37E8D">
        <w:rPr>
          <w:b/>
        </w:rPr>
        <w:t>αντιστοιχεί στην απορρόφηση που παρουσιάζει συγκέντρωση πρωτεΐνης 1 mg/ml σε κυψελίδα με διαδρομή φωτός 1cm</w:t>
      </w:r>
      <w:r w:rsidRPr="00C37E8D">
        <w:t>.</w:t>
      </w:r>
      <w:r w:rsidRPr="006D516A">
        <w:t xml:space="preserve"> </w:t>
      </w:r>
    </w:p>
    <w:p w:rsidR="00050A12" w:rsidRDefault="00050A12" w:rsidP="00050A12">
      <w:pPr>
        <w:spacing w:line="360" w:lineRule="auto"/>
        <w:ind w:firstLine="720"/>
        <w:jc w:val="both"/>
      </w:pPr>
      <w:r w:rsidRPr="006D516A">
        <w:t xml:space="preserve">Άρα, όταν ο ε είναι γνωστός: </w:t>
      </w:r>
      <w:r>
        <w:t xml:space="preserve"> </w:t>
      </w:r>
      <w:r w:rsidRPr="006D516A">
        <w:t xml:space="preserve"> </w:t>
      </w:r>
    </w:p>
    <w:p w:rsidR="00050A12" w:rsidRPr="00271E3D" w:rsidRDefault="00F14906" w:rsidP="00050A12">
      <w:pPr>
        <w:spacing w:line="360" w:lineRule="auto"/>
        <w:ind w:left="720" w:firstLine="720"/>
        <w:jc w:val="both"/>
        <w:rPr>
          <w:b/>
        </w:rPr>
      </w:pPr>
      <w:r w:rsidRPr="00F14906">
        <w:rPr>
          <w:noProof/>
        </w:rPr>
        <w:pict>
          <v:rect id="_x0000_s1128" style="position:absolute;left:0;text-align:left;margin-left:61.3pt;margin-top:10.8pt;width:386pt;height:35.55pt;z-index:251802624" filled="f" fillcolor="#b8cce4" strokeweight="3pt">
            <v:stroke linestyle="thickThin"/>
          </v:rect>
        </w:pict>
      </w:r>
    </w:p>
    <w:p w:rsidR="00050A12" w:rsidRPr="006D516A" w:rsidRDefault="00050A12" w:rsidP="00050A12">
      <w:pPr>
        <w:spacing w:line="360" w:lineRule="auto"/>
        <w:ind w:left="720" w:firstLine="720"/>
        <w:jc w:val="both"/>
      </w:pPr>
      <w:r w:rsidRPr="00C37E8D">
        <w:rPr>
          <w:b/>
        </w:rPr>
        <w:t>Συγκέντρωση (mg/ml) = απορρόφηση του διαλύματος στα 280 nm / ε</w:t>
      </w:r>
    </w:p>
    <w:p w:rsidR="00050A12" w:rsidRPr="006D516A" w:rsidRDefault="00050A12" w:rsidP="00050A12">
      <w:pPr>
        <w:spacing w:before="4" w:line="360" w:lineRule="auto"/>
        <w:jc w:val="both"/>
        <w:rPr>
          <w:u w:val="single"/>
        </w:rPr>
      </w:pPr>
    </w:p>
    <w:p w:rsidR="00050A12" w:rsidRDefault="00050A12" w:rsidP="00050A12">
      <w:pPr>
        <w:spacing w:before="4" w:line="360" w:lineRule="auto"/>
        <w:jc w:val="both"/>
      </w:pPr>
      <w:r w:rsidRPr="00A34F5D">
        <w:rPr>
          <w:b/>
          <w:u w:val="single"/>
        </w:rPr>
        <w:t>Παρατηρήσεις:</w:t>
      </w:r>
      <w:r w:rsidRPr="006D516A">
        <w:t xml:space="preserve"> </w:t>
      </w:r>
    </w:p>
    <w:p w:rsidR="00050A12" w:rsidRDefault="00050A12" w:rsidP="00050A12">
      <w:pPr>
        <w:pStyle w:val="ListParagraph"/>
        <w:numPr>
          <w:ilvl w:val="0"/>
          <w:numId w:val="14"/>
        </w:numPr>
        <w:spacing w:before="4" w:line="360" w:lineRule="auto"/>
        <w:jc w:val="both"/>
      </w:pPr>
      <w:r w:rsidRPr="006D516A">
        <w:t xml:space="preserve">Εάν το ρυθμιστικό διάλυμα στο οποίο είναι διαλυμένη η πρωτεΐνη είναι κρύο, το εξωτερικό της κυψελίδας του φωτομέτρου πρέπει να καθαρίζεται μεταξύ των μετρήσεων, επειδή συσσωρεύει υγρασία. </w:t>
      </w:r>
    </w:p>
    <w:p w:rsidR="00050A12" w:rsidRPr="006D516A" w:rsidRDefault="00050A12" w:rsidP="00050A12">
      <w:pPr>
        <w:pStyle w:val="ListParagraph"/>
        <w:numPr>
          <w:ilvl w:val="0"/>
          <w:numId w:val="14"/>
        </w:numPr>
        <w:spacing w:before="4" w:line="360" w:lineRule="auto"/>
        <w:jc w:val="both"/>
      </w:pPr>
      <w:r w:rsidRPr="006D516A">
        <w:t xml:space="preserve">Η αύξηση της θερμοκρασίας του διαλύματος προκαλεί επίσης </w:t>
      </w:r>
      <w:r w:rsidRPr="00FB2B5D">
        <w:rPr>
          <w:u w:val="single"/>
        </w:rPr>
        <w:t>απελευθέρωση αερίου</w:t>
      </w:r>
      <w:r w:rsidRPr="006D516A">
        <w:t xml:space="preserve"> με τη μορφή φυσαλίδων, οι οποίες παρεμβάλλονται και εμποδίζουν τη σταθεροποίηση των μετρήσεων (συνεχής αλλαγή της ένδειξης). </w:t>
      </w:r>
    </w:p>
    <w:p w:rsidR="00050A12" w:rsidRDefault="00050A12" w:rsidP="00050A12">
      <w:pPr>
        <w:pStyle w:val="ListParagraph"/>
        <w:numPr>
          <w:ilvl w:val="0"/>
          <w:numId w:val="14"/>
        </w:numPr>
        <w:spacing w:line="360" w:lineRule="auto"/>
        <w:jc w:val="both"/>
        <w:rPr>
          <w:b/>
        </w:rPr>
      </w:pPr>
      <w:r w:rsidRPr="00FB2B5D">
        <w:rPr>
          <w:b/>
        </w:rPr>
        <w:t xml:space="preserve">Σε περίπτωση που η απορρόφηση του διαλύματος της πρωτεΐνης είναι μεγαλύτερη του 1, το δείγμα πρέπει να αραιώνεται με ρυθμιστικό διάλυμα ώστε η μέτρηση να είναι πιο ακριβής. </w:t>
      </w:r>
    </w:p>
    <w:p w:rsidR="00050A12" w:rsidRPr="00FB2B5D" w:rsidRDefault="00050A12" w:rsidP="00050A12">
      <w:pPr>
        <w:pStyle w:val="ListParagraph"/>
        <w:numPr>
          <w:ilvl w:val="0"/>
          <w:numId w:val="14"/>
        </w:numPr>
        <w:spacing w:line="360" w:lineRule="auto"/>
        <w:jc w:val="both"/>
        <w:rPr>
          <w:b/>
        </w:rPr>
      </w:pPr>
      <w:r>
        <w:t>Τ</w:t>
      </w:r>
      <w:r w:rsidRPr="00A34F5D">
        <w:t xml:space="preserve">ο δείγμα δεν πρέπει να περιέχει σωματίδια ή λιποσφαίρια τα οποία </w:t>
      </w:r>
      <w:r w:rsidRPr="00FB2B5D">
        <w:rPr>
          <w:u w:val="single"/>
        </w:rPr>
        <w:t>σκεδάζουν</w:t>
      </w:r>
      <w:r w:rsidRPr="00A34F5D">
        <w:t xml:space="preserve"> (scatter) το φως και επηρεάζουν τις μετρήσεις.</w:t>
      </w:r>
      <w:r w:rsidRPr="00FB2B5D">
        <w:rPr>
          <w:b/>
        </w:rPr>
        <w:t xml:space="preserve"> </w:t>
      </w:r>
    </w:p>
    <w:p w:rsidR="00050A12" w:rsidRDefault="00050A12" w:rsidP="00050A12">
      <w:pPr>
        <w:spacing w:before="4" w:line="360" w:lineRule="auto"/>
        <w:ind w:firstLine="360"/>
        <w:jc w:val="both"/>
      </w:pPr>
      <w:r w:rsidRPr="006D516A">
        <w:t xml:space="preserve">Πρέπει να είναι πλήρως κατανοητό ότι </w:t>
      </w:r>
      <w:r w:rsidRPr="00FB2B5D">
        <w:rPr>
          <w:u w:val="single"/>
        </w:rPr>
        <w:t>η ευαισθησία των μετρήσεων της συγκέντρωσης πρωτεΐνης μέσω απορρόφησης στα 280 nm είναι περιορισμένη</w:t>
      </w:r>
      <w:r w:rsidRPr="006D516A">
        <w:t xml:space="preserve">, γι' αυτό και συνιστάται να συνδυάζεται με τις μεθόδους που αναφέρονται παρακάτω (Lowry και Bradford). </w:t>
      </w:r>
    </w:p>
    <w:p w:rsidR="00050A12" w:rsidRPr="006D516A" w:rsidRDefault="00050A12" w:rsidP="00050A12">
      <w:pPr>
        <w:spacing w:before="4" w:line="360" w:lineRule="auto"/>
        <w:ind w:firstLine="360"/>
        <w:jc w:val="both"/>
      </w:pPr>
      <w:r w:rsidRPr="006D516A">
        <w:lastRenderedPageBreak/>
        <w:t>Ο συντελεστής απορρόφησης για μερικές γνωστές πρωτεΐνες είναι οι παρακάτω: Βόεια οροαλβουμίνη (BSA)=0,63. Ανθρώπινες, βόειες και κουνελίσιες ανοσοσφαιρίνες = 1,38. Οβαλβουμίνη των ορνίθων = 0,7.</w:t>
      </w:r>
    </w:p>
    <w:p w:rsidR="00050A12" w:rsidRPr="006D516A" w:rsidRDefault="00050A12" w:rsidP="00050A12">
      <w:pPr>
        <w:spacing w:line="360" w:lineRule="auto"/>
        <w:ind w:firstLine="720"/>
        <w:jc w:val="both"/>
      </w:pPr>
      <w:r w:rsidRPr="006D516A">
        <w:t xml:space="preserve">Τα νουκλεϊνικά οξέα απορροφούν στα 280 nm. Κατά συνέπεια, τα κυτταρικά εκχυλίσματα που έχουν </w:t>
      </w:r>
      <w:r w:rsidRPr="006D516A">
        <w:rPr>
          <w:lang w:val="en-US"/>
        </w:rPr>
        <w:t>R</w:t>
      </w:r>
      <w:r w:rsidRPr="006D516A">
        <w:t xml:space="preserve">ΝΑ και/ή </w:t>
      </w:r>
      <w:r w:rsidRPr="006D516A">
        <w:rPr>
          <w:lang w:val="en-US"/>
        </w:rPr>
        <w:t>D</w:t>
      </w:r>
      <w:r w:rsidRPr="006D516A">
        <w:t>ΝΑ απορροφούν ισχυρότερα λόγω της παρουσίας τους. Για να λάβετε υπόψη στους υπολογισμούς σας αυτή τη διαφορά χρησιμοποιήστε τ</w:t>
      </w:r>
      <w:r>
        <w:t>ην παρακάτω προσεγγιστική σχέση</w:t>
      </w:r>
      <w:r w:rsidRPr="006D516A">
        <w:t xml:space="preserve"> όπου Ο</w:t>
      </w:r>
      <w:r w:rsidRPr="006D516A">
        <w:rPr>
          <w:lang w:val="en-US"/>
        </w:rPr>
        <w:t>D</w:t>
      </w:r>
      <w:r w:rsidRPr="006D516A">
        <w:t xml:space="preserve"> είναι η απορρόφηση, ακολουθούμενη από το μήκος κύματος στα nm όπου έγινε η μέτρηση): </w:t>
      </w:r>
    </w:p>
    <w:p w:rsidR="00050A12" w:rsidRPr="006D516A" w:rsidRDefault="00F14906" w:rsidP="00050A12">
      <w:pPr>
        <w:spacing w:line="360" w:lineRule="auto"/>
        <w:jc w:val="both"/>
      </w:pPr>
      <w:r w:rsidRPr="00F14906">
        <w:rPr>
          <w:noProof/>
        </w:rPr>
        <w:pict>
          <v:roundrect id="_x0000_s1129" style="position:absolute;left:0;text-align:left;margin-left:58.65pt;margin-top:.3pt;width:368.7pt;height:67.65pt;z-index:251803648" arcsize="10923f" fillcolor="#c0504d" strokecolor="#f2f2f2" strokeweight="3pt">
            <v:fill opacity="15073f" color2="fill lighten(158)" o:opacity2="20972f" rotate="t" angle="-135" focusposition=".5,.5" focussize="" method="linear sigma" focus="100%" type="gradientRadial"/>
            <v:shadow on="t" type="perspective" color="#622423" opacity=".5" offset="1pt" offset2="-1pt"/>
          </v:roundrect>
        </w:pict>
      </w:r>
    </w:p>
    <w:p w:rsidR="00050A12" w:rsidRPr="00271E3D" w:rsidRDefault="00050A12" w:rsidP="00050A12">
      <w:pPr>
        <w:spacing w:line="360" w:lineRule="auto"/>
        <w:jc w:val="center"/>
        <w:rPr>
          <w:b/>
        </w:rPr>
      </w:pPr>
      <w:r w:rsidRPr="006D516A">
        <w:rPr>
          <w:b/>
        </w:rPr>
        <w:t xml:space="preserve">Συγκέντρωση πρωτεΐνης κυτταρικού εκχυλίσματος (mg/ml) = </w:t>
      </w:r>
    </w:p>
    <w:p w:rsidR="00050A12" w:rsidRPr="006D516A" w:rsidRDefault="00050A12" w:rsidP="00050A12">
      <w:pPr>
        <w:spacing w:line="360" w:lineRule="auto"/>
        <w:jc w:val="center"/>
        <w:rPr>
          <w:b/>
        </w:rPr>
      </w:pPr>
      <w:r w:rsidRPr="00635B86">
        <w:rPr>
          <w:b/>
        </w:rPr>
        <w:t>=</w:t>
      </w:r>
      <w:r w:rsidRPr="006D516A">
        <w:rPr>
          <w:b/>
        </w:rPr>
        <w:t>1,55 Χ Ο</w:t>
      </w:r>
      <w:r w:rsidRPr="006D516A">
        <w:rPr>
          <w:b/>
          <w:lang w:val="en-US"/>
        </w:rPr>
        <w:t>D</w:t>
      </w:r>
      <w:r w:rsidRPr="006D516A">
        <w:rPr>
          <w:b/>
        </w:rPr>
        <w:t xml:space="preserve"> στα 280nm μείον (-) 0,76 Χ Ο</w:t>
      </w:r>
      <w:r w:rsidRPr="006D516A">
        <w:rPr>
          <w:b/>
          <w:lang w:val="en-US"/>
        </w:rPr>
        <w:t>D</w:t>
      </w:r>
      <w:r w:rsidRPr="006D516A">
        <w:rPr>
          <w:b/>
        </w:rPr>
        <w:t xml:space="preserve"> στα 260 nm.</w:t>
      </w:r>
    </w:p>
    <w:p w:rsidR="00050A12" w:rsidRDefault="00050A12" w:rsidP="00050A12">
      <w:pPr>
        <w:spacing w:before="24" w:line="360" w:lineRule="auto"/>
        <w:jc w:val="both"/>
      </w:pPr>
    </w:p>
    <w:p w:rsidR="00050A12" w:rsidRDefault="00050A12" w:rsidP="00050A12">
      <w:pPr>
        <w:spacing w:before="24" w:line="360" w:lineRule="auto"/>
        <w:ind w:firstLine="720"/>
        <w:jc w:val="both"/>
      </w:pPr>
      <w:r w:rsidRPr="006D516A">
        <w:t xml:space="preserve">Και στις δύο περιπτώσεις (260 και 280 nm) ο αρχικός μηδενισμός της απορρόφησης γίνεται με το ρυθμιστικό διάλυμα της εκχύλισης. </w:t>
      </w:r>
    </w:p>
    <w:p w:rsidR="00050A12" w:rsidRPr="003D3C17" w:rsidRDefault="00050A12" w:rsidP="00050A12">
      <w:pPr>
        <w:spacing w:before="235" w:line="360" w:lineRule="auto"/>
        <w:jc w:val="both"/>
        <w:rPr>
          <w:b/>
        </w:rPr>
      </w:pPr>
      <w:r w:rsidRPr="003D3C17">
        <w:rPr>
          <w:b/>
        </w:rPr>
        <w:t xml:space="preserve">Β. </w:t>
      </w:r>
      <w:r w:rsidRPr="003D3C17">
        <w:rPr>
          <w:b/>
        </w:rPr>
        <w:tab/>
        <w:t xml:space="preserve">ΜΕΘΟΔΟΣ </w:t>
      </w:r>
      <w:r w:rsidRPr="003D3C17">
        <w:rPr>
          <w:b/>
          <w:lang w:val="en-US"/>
        </w:rPr>
        <w:t>LOWRY</w:t>
      </w:r>
      <w:r w:rsidRPr="003D3C17">
        <w:rPr>
          <w:b/>
        </w:rPr>
        <w:t xml:space="preserve"> </w:t>
      </w:r>
    </w:p>
    <w:p w:rsidR="00050A12" w:rsidRDefault="00050A12" w:rsidP="00050A12">
      <w:pPr>
        <w:spacing w:line="360" w:lineRule="auto"/>
        <w:ind w:firstLine="720"/>
        <w:jc w:val="both"/>
      </w:pPr>
    </w:p>
    <w:p w:rsidR="00050A12" w:rsidRPr="006D516A" w:rsidRDefault="00050A12" w:rsidP="00050A12">
      <w:pPr>
        <w:spacing w:line="360" w:lineRule="auto"/>
        <w:jc w:val="both"/>
      </w:pPr>
      <w:r w:rsidRPr="006D516A">
        <w:t xml:space="preserve">Ο χρωματισμός της πρωτεϊνικής διάλυσης γίνεται για δύο κυρίως λόγους: </w:t>
      </w:r>
    </w:p>
    <w:p w:rsidR="00050A12" w:rsidRPr="006D516A" w:rsidRDefault="00050A12" w:rsidP="00050A12">
      <w:pPr>
        <w:spacing w:before="14" w:line="360" w:lineRule="auto"/>
        <w:ind w:left="720"/>
        <w:jc w:val="both"/>
      </w:pPr>
      <w:r w:rsidRPr="001550CC">
        <w:rPr>
          <w:b/>
        </w:rPr>
        <w:t>(α)</w:t>
      </w:r>
      <w:r>
        <w:tab/>
      </w:r>
      <w:r w:rsidRPr="006D516A">
        <w:t>Ο χαλκός σχηματίζει με ουσίες που έχουν περισσότερες από δύο πεπτιδικές ενώσεις σε αλκοολικό περιβάλλον, ένα σύμπλοκο που έχει σκούρο μπλε χρώμα. Η χρώση προκύπτει από την ένωση του χαλκού με 4 άτομα αζώτου των πεπτιδικών αλυσίδων.</w:t>
      </w:r>
    </w:p>
    <w:p w:rsidR="00050A12" w:rsidRPr="006D516A" w:rsidRDefault="00050A12" w:rsidP="00050A12">
      <w:pPr>
        <w:spacing w:before="28" w:line="360" w:lineRule="auto"/>
        <w:ind w:left="720"/>
        <w:jc w:val="both"/>
      </w:pPr>
      <w:r w:rsidRPr="001550CC">
        <w:rPr>
          <w:b/>
        </w:rPr>
        <w:t>(β)</w:t>
      </w:r>
      <w:r w:rsidRPr="006D516A">
        <w:t xml:space="preserve"> </w:t>
      </w:r>
      <w:r>
        <w:tab/>
      </w:r>
      <w:r w:rsidRPr="006D516A">
        <w:t>Σύμφωνα με τη γνωστή αντίδραση της φαινόλης, το βολφράμιο και ο μόλυβδος αντιδρούν με την τυροσίνη και την τρυπτοφάνη των πεπτιδικών αλυσίδων.</w:t>
      </w:r>
    </w:p>
    <w:p w:rsidR="00050A12" w:rsidRPr="001550CC" w:rsidRDefault="00050A12" w:rsidP="00050A12">
      <w:pPr>
        <w:spacing w:before="211" w:line="360" w:lineRule="auto"/>
        <w:jc w:val="both"/>
        <w:rPr>
          <w:b/>
          <w:i/>
          <w:u w:val="single"/>
        </w:rPr>
      </w:pPr>
      <w:r w:rsidRPr="001550CC">
        <w:rPr>
          <w:b/>
          <w:i/>
          <w:u w:val="single"/>
        </w:rPr>
        <w:t>Xημικά αντιδραστήρια</w:t>
      </w:r>
    </w:p>
    <w:p w:rsidR="00050A12" w:rsidRPr="00271E3D" w:rsidRDefault="00050A12" w:rsidP="00050A12">
      <w:pPr>
        <w:tabs>
          <w:tab w:val="left" w:pos="1890"/>
          <w:tab w:val="left" w:pos="2250"/>
        </w:tabs>
        <w:spacing w:before="33" w:line="360" w:lineRule="auto"/>
        <w:ind w:firstLine="1530"/>
        <w:jc w:val="both"/>
      </w:pPr>
      <w:r w:rsidRPr="001550CC">
        <w:rPr>
          <w:b/>
        </w:rPr>
        <w:t xml:space="preserve">1: </w:t>
      </w:r>
      <w:r w:rsidRPr="001550CC">
        <w:rPr>
          <w:b/>
        </w:rPr>
        <w:tab/>
      </w:r>
      <w:r w:rsidRPr="001550CC">
        <w:rPr>
          <w:b/>
        </w:rPr>
        <w:tab/>
      </w:r>
      <w:r w:rsidRPr="001550CC">
        <w:t>2% Na</w:t>
      </w:r>
      <w:r w:rsidRPr="001550CC">
        <w:rPr>
          <w:vertAlign w:val="subscript"/>
        </w:rPr>
        <w:t>2</w:t>
      </w:r>
      <w:r w:rsidRPr="001550CC">
        <w:t>CO</w:t>
      </w:r>
      <w:r w:rsidRPr="001550CC">
        <w:rPr>
          <w:vertAlign w:val="subscript"/>
        </w:rPr>
        <w:t>3</w:t>
      </w:r>
      <w:r w:rsidRPr="001550CC">
        <w:t xml:space="preserve"> σε 0. </w:t>
      </w:r>
      <w:r w:rsidRPr="00271E3D">
        <w:t>1</w:t>
      </w:r>
      <w:r w:rsidRPr="001550CC">
        <w:t>Ν</w:t>
      </w:r>
      <w:r w:rsidRPr="00271E3D">
        <w:t xml:space="preserve"> </w:t>
      </w:r>
      <w:r w:rsidRPr="001550CC">
        <w:rPr>
          <w:lang w:val="pt-BR"/>
        </w:rPr>
        <w:t>NaOH</w:t>
      </w:r>
      <w:r w:rsidRPr="00271E3D">
        <w:t xml:space="preserve"> </w:t>
      </w:r>
    </w:p>
    <w:p w:rsidR="00050A12" w:rsidRPr="001550CC" w:rsidRDefault="00050A12" w:rsidP="00050A12">
      <w:pPr>
        <w:tabs>
          <w:tab w:val="left" w:pos="1890"/>
          <w:tab w:val="left" w:pos="2250"/>
        </w:tabs>
        <w:spacing w:before="14" w:line="360" w:lineRule="auto"/>
        <w:ind w:firstLine="1530"/>
        <w:jc w:val="both"/>
        <w:rPr>
          <w:lang w:val="pt-BR"/>
        </w:rPr>
      </w:pPr>
      <w:r w:rsidRPr="00271E3D">
        <w:rPr>
          <w:b/>
          <w:lang w:val="pt-BR"/>
        </w:rPr>
        <w:t>2</w:t>
      </w:r>
      <w:r w:rsidRPr="001550CC">
        <w:rPr>
          <w:b/>
          <w:lang w:val="pt-BR"/>
        </w:rPr>
        <w:t>:</w:t>
      </w:r>
      <w:r w:rsidRPr="001550CC">
        <w:rPr>
          <w:lang w:val="pt-BR"/>
        </w:rPr>
        <w:t xml:space="preserve"> </w:t>
      </w:r>
      <w:r w:rsidRPr="00271E3D">
        <w:rPr>
          <w:lang w:val="pt-BR"/>
        </w:rPr>
        <w:tab/>
      </w:r>
      <w:r w:rsidRPr="00271E3D">
        <w:rPr>
          <w:lang w:val="pt-BR"/>
        </w:rPr>
        <w:tab/>
      </w:r>
      <w:r w:rsidRPr="001550CC">
        <w:rPr>
          <w:lang w:val="pt-BR"/>
        </w:rPr>
        <w:t>0.5% CuSO</w:t>
      </w:r>
      <w:r w:rsidRPr="001550CC">
        <w:rPr>
          <w:vertAlign w:val="subscript"/>
          <w:lang w:val="pt-BR"/>
        </w:rPr>
        <w:t>4</w:t>
      </w:r>
      <w:r w:rsidRPr="001550CC">
        <w:rPr>
          <w:lang w:val="pt-BR"/>
        </w:rPr>
        <w:t>.5H</w:t>
      </w:r>
      <w:r w:rsidRPr="001550CC">
        <w:rPr>
          <w:vertAlign w:val="subscript"/>
          <w:lang w:val="pt-BR"/>
        </w:rPr>
        <w:t>2</w:t>
      </w:r>
      <w:r w:rsidRPr="001550CC">
        <w:rPr>
          <w:lang w:val="pt-BR"/>
        </w:rPr>
        <w:t xml:space="preserve">O </w:t>
      </w:r>
      <w:r w:rsidRPr="001550CC">
        <w:t>σε</w:t>
      </w:r>
      <w:r w:rsidRPr="001550CC">
        <w:rPr>
          <w:lang w:val="pt-BR"/>
        </w:rPr>
        <w:t xml:space="preserve"> 1% Na-K- Tartrate </w:t>
      </w:r>
    </w:p>
    <w:p w:rsidR="00050A12" w:rsidRPr="001550CC" w:rsidRDefault="00050A12" w:rsidP="00050A12">
      <w:pPr>
        <w:tabs>
          <w:tab w:val="left" w:pos="1890"/>
          <w:tab w:val="left" w:pos="2250"/>
        </w:tabs>
        <w:spacing w:before="14" w:line="360" w:lineRule="auto"/>
        <w:ind w:firstLine="1530"/>
        <w:jc w:val="both"/>
      </w:pPr>
      <w:r w:rsidRPr="001550CC">
        <w:rPr>
          <w:b/>
        </w:rPr>
        <w:t>3:</w:t>
      </w:r>
      <w:r w:rsidRPr="001550CC">
        <w:t xml:space="preserve"> </w:t>
      </w:r>
      <w:r w:rsidRPr="001550CC">
        <w:tab/>
      </w:r>
      <w:r w:rsidRPr="001550CC">
        <w:tab/>
        <w:t>50m</w:t>
      </w:r>
      <w:r w:rsidRPr="001550CC">
        <w:rPr>
          <w:lang w:val="en-US"/>
        </w:rPr>
        <w:t>l</w:t>
      </w:r>
      <w:r w:rsidRPr="001550CC">
        <w:t xml:space="preserve"> Α + 1 ml Β (το διάλυμα μπορεί να χρησιμοποιηθεί μόνο για 1 μέρα) </w:t>
      </w:r>
    </w:p>
    <w:p w:rsidR="00050A12" w:rsidRPr="001550CC" w:rsidRDefault="00050A12" w:rsidP="00050A12">
      <w:pPr>
        <w:tabs>
          <w:tab w:val="left" w:pos="1890"/>
          <w:tab w:val="left" w:pos="2250"/>
        </w:tabs>
        <w:spacing w:line="360" w:lineRule="auto"/>
        <w:ind w:firstLine="1530"/>
        <w:jc w:val="both"/>
      </w:pPr>
      <w:r w:rsidRPr="001550CC">
        <w:rPr>
          <w:b/>
        </w:rPr>
        <w:t>4:</w:t>
      </w:r>
      <w:r w:rsidRPr="001550CC">
        <w:t xml:space="preserve"> </w:t>
      </w:r>
      <w:r w:rsidRPr="001550CC">
        <w:tab/>
      </w:r>
      <w:r w:rsidRPr="001550CC">
        <w:tab/>
        <w:t>Αντιδραστήριο του Folin-Gioco</w:t>
      </w:r>
      <w:r w:rsidRPr="001550CC">
        <w:rPr>
          <w:lang w:val="en-US"/>
        </w:rPr>
        <w:t>l</w:t>
      </w:r>
      <w:r w:rsidRPr="001550CC">
        <w:t>team (2 Folin: 1 Η</w:t>
      </w:r>
      <w:r w:rsidRPr="001550CC">
        <w:rPr>
          <w:vertAlign w:val="subscript"/>
        </w:rPr>
        <w:t>2</w:t>
      </w:r>
      <w:r w:rsidRPr="001550CC">
        <w:t xml:space="preserve">Ο) </w:t>
      </w:r>
    </w:p>
    <w:p w:rsidR="00050A12" w:rsidRPr="001550CC" w:rsidRDefault="00050A12" w:rsidP="00050A12">
      <w:pPr>
        <w:tabs>
          <w:tab w:val="left" w:pos="1890"/>
          <w:tab w:val="left" w:pos="2250"/>
        </w:tabs>
        <w:spacing w:line="360" w:lineRule="auto"/>
        <w:ind w:firstLine="1530"/>
        <w:jc w:val="both"/>
      </w:pPr>
      <w:r w:rsidRPr="001550CC">
        <w:rPr>
          <w:b/>
        </w:rPr>
        <w:t>5:</w:t>
      </w:r>
      <w:r w:rsidRPr="001550CC">
        <w:t xml:space="preserve"> </w:t>
      </w:r>
      <w:r w:rsidRPr="001550CC">
        <w:tab/>
      </w:r>
      <w:r w:rsidRPr="001550CC">
        <w:tab/>
        <w:t>Γνωστή Πρωτεϊνική διάλυση: Serum albumin 1 mg/ml</w:t>
      </w:r>
    </w:p>
    <w:p w:rsidR="00050A12" w:rsidRPr="001550CC" w:rsidRDefault="00050A12" w:rsidP="00050A12">
      <w:pPr>
        <w:tabs>
          <w:tab w:val="left" w:pos="1890"/>
          <w:tab w:val="left" w:pos="2250"/>
        </w:tabs>
        <w:spacing w:line="360" w:lineRule="auto"/>
        <w:ind w:firstLine="1530"/>
        <w:jc w:val="both"/>
      </w:pPr>
      <w:r w:rsidRPr="001550CC">
        <w:rPr>
          <w:b/>
        </w:rPr>
        <w:t>6:</w:t>
      </w:r>
      <w:r w:rsidRPr="001550CC">
        <w:t xml:space="preserve"> </w:t>
      </w:r>
      <w:r w:rsidRPr="001550CC">
        <w:tab/>
      </w:r>
      <w:r w:rsidRPr="001550CC">
        <w:tab/>
        <w:t>Τριχλωροξικό οξύ (TCA): 50% σε Η</w:t>
      </w:r>
      <w:r w:rsidRPr="001550CC">
        <w:rPr>
          <w:vertAlign w:val="subscript"/>
        </w:rPr>
        <w:t>2</w:t>
      </w:r>
      <w:r w:rsidRPr="001550CC">
        <w:t xml:space="preserve">Ο </w:t>
      </w:r>
    </w:p>
    <w:p w:rsidR="00050A12" w:rsidRPr="001550CC" w:rsidRDefault="00050A12" w:rsidP="00050A12">
      <w:pPr>
        <w:spacing w:before="230" w:line="360" w:lineRule="auto"/>
        <w:jc w:val="both"/>
        <w:rPr>
          <w:b/>
          <w:i/>
          <w:u w:val="single"/>
        </w:rPr>
      </w:pPr>
      <w:r w:rsidRPr="001550CC">
        <w:rPr>
          <w:b/>
          <w:i/>
          <w:u w:val="single"/>
        </w:rPr>
        <w:t>Π</w:t>
      </w:r>
      <w:r>
        <w:rPr>
          <w:b/>
          <w:i/>
          <w:u w:val="single"/>
        </w:rPr>
        <w:t>ρ</w:t>
      </w:r>
      <w:r w:rsidRPr="001550CC">
        <w:rPr>
          <w:b/>
          <w:i/>
          <w:u w:val="single"/>
        </w:rPr>
        <w:t xml:space="preserve">οετοιμασία των πρωτεϊνικών δειγuάτων </w:t>
      </w:r>
    </w:p>
    <w:p w:rsidR="00050A12" w:rsidRDefault="00050A12" w:rsidP="00050A12">
      <w:pPr>
        <w:spacing w:before="67" w:line="360" w:lineRule="auto"/>
        <w:ind w:firstLine="720"/>
        <w:jc w:val="both"/>
      </w:pPr>
      <w:r w:rsidRPr="006D516A">
        <w:t xml:space="preserve">Οι πρωτεΐνες καθιζάνουν στο υδατικό διάλυμα, όταν προσθέσουμε TCA σε τελική συγκέντρωση 10%. Μετά την ανάμειξη πρωτεΐνης- TCA, ακολουθεί φυγοκέντρηση και η πρωτεΐνη </w:t>
      </w:r>
      <w:r w:rsidRPr="006D516A">
        <w:lastRenderedPageBreak/>
        <w:t xml:space="preserve">πέφτει σαν ίζημα, το οποίο επαναδιαλύεται </w:t>
      </w:r>
      <w:r>
        <w:t>σ</w:t>
      </w:r>
      <w:r w:rsidRPr="006D516A">
        <w:t>ε 0.1 Ν NaOH. Ο ποσοτικός υπολογισμός μιας πρωτεΐνης με άγνωστη συγκέντρωση, γίνεται με σύγκριση της έντασης απορρόφησης του φωτός, από το χρώμα που αναπτύχθηκε με την προσθήκη των διαλυμάτων κατά τον Lowry, με εκείνο μιας πρωτεΐνης με γνωστή συγκέντρωση</w:t>
      </w:r>
      <w:r>
        <w:t xml:space="preserve"> (πρότυπη καμπύλη)</w:t>
      </w:r>
      <w:r w:rsidRPr="006D516A">
        <w:t xml:space="preserve">. </w:t>
      </w:r>
    </w:p>
    <w:p w:rsidR="00050A12" w:rsidRPr="006D516A" w:rsidRDefault="00050A12" w:rsidP="00050A12">
      <w:pPr>
        <w:spacing w:before="67" w:line="360" w:lineRule="auto"/>
        <w:ind w:firstLine="720"/>
        <w:jc w:val="both"/>
      </w:pPr>
      <w:r w:rsidRPr="006D516A">
        <w:t xml:space="preserve">Για την ανάπτυξη του χρώματος γίνεται η ακόλουθη διαδικασία: </w:t>
      </w:r>
    </w:p>
    <w:p w:rsidR="00050A12" w:rsidRPr="006D516A" w:rsidRDefault="00050A12" w:rsidP="00050A12">
      <w:pPr>
        <w:pStyle w:val="ListParagraph"/>
        <w:numPr>
          <w:ilvl w:val="0"/>
          <w:numId w:val="15"/>
        </w:numPr>
        <w:spacing w:line="360" w:lineRule="auto"/>
        <w:jc w:val="both"/>
      </w:pPr>
      <w:r w:rsidRPr="006D516A">
        <w:t>Ετοιμάζονται εις διπλούν σε δείγματα συγκεντρώσεις της γνωστής πρωτεΐνης με ανάμειξη 0, 25, 50, 100, 150 και 200</w:t>
      </w:r>
      <w:r>
        <w:t xml:space="preserve"> </w:t>
      </w:r>
      <w:r w:rsidRPr="006D516A">
        <w:t>μ</w:t>
      </w:r>
      <w:r w:rsidRPr="001550CC">
        <w:rPr>
          <w:lang w:val="en-US"/>
        </w:rPr>
        <w:t>l</w:t>
      </w:r>
      <w:r w:rsidRPr="006D516A">
        <w:t xml:space="preserve"> της πρωτεΐνης με Η</w:t>
      </w:r>
      <w:r w:rsidRPr="001550CC">
        <w:rPr>
          <w:vertAlign w:val="subscript"/>
        </w:rPr>
        <w:t>2</w:t>
      </w:r>
      <w:r w:rsidRPr="006D516A">
        <w:t>Ο, ώστε ο τελικός όγκος να είναι 200</w:t>
      </w:r>
      <w:r>
        <w:t xml:space="preserve"> </w:t>
      </w:r>
      <w:r w:rsidRPr="006D516A">
        <w:t>μ</w:t>
      </w:r>
      <w:r w:rsidRPr="001550CC">
        <w:rPr>
          <w:lang w:val="en-US"/>
        </w:rPr>
        <w:t>l</w:t>
      </w:r>
      <w:r w:rsidRPr="006D516A">
        <w:t>. Το ίδιο γίνεται και με το υπό μέτρηση δείγμα (αραίωση πρωτεΐνης στα 200</w:t>
      </w:r>
      <w:r>
        <w:t xml:space="preserve"> </w:t>
      </w:r>
      <w:r w:rsidRPr="006D516A">
        <w:t>μ</w:t>
      </w:r>
      <w:r w:rsidRPr="001550CC">
        <w:rPr>
          <w:lang w:val="en-US"/>
        </w:rPr>
        <w:t>l</w:t>
      </w:r>
      <w:r w:rsidRPr="006D516A">
        <w:t xml:space="preserve">). </w:t>
      </w:r>
    </w:p>
    <w:p w:rsidR="00050A12" w:rsidRPr="006D516A" w:rsidRDefault="00050A12" w:rsidP="00050A12">
      <w:pPr>
        <w:pStyle w:val="ListParagraph"/>
        <w:numPr>
          <w:ilvl w:val="0"/>
          <w:numId w:val="15"/>
        </w:numPr>
        <w:spacing w:before="4" w:line="360" w:lineRule="auto"/>
        <w:jc w:val="both"/>
      </w:pPr>
      <w:r w:rsidRPr="006D516A">
        <w:t>Προσθέτουμε σε όλες τις αραιώσεις της καθαρής πρωτεΐνης και του δείγματος 2</w:t>
      </w:r>
      <w:r>
        <w:t xml:space="preserve"> </w:t>
      </w:r>
      <w:r w:rsidRPr="006D516A">
        <w:t xml:space="preserve">ml του διαλύματος </w:t>
      </w:r>
      <w:r>
        <w:t>3)</w:t>
      </w:r>
      <w:r w:rsidRPr="006D516A">
        <w:t xml:space="preserve"> Ακολουθεί ισχυρή ανάδευση των διαλυμάτων. </w:t>
      </w:r>
    </w:p>
    <w:p w:rsidR="00050A12" w:rsidRPr="006D516A" w:rsidRDefault="00050A12" w:rsidP="00050A12">
      <w:pPr>
        <w:pStyle w:val="ListParagraph"/>
        <w:numPr>
          <w:ilvl w:val="0"/>
          <w:numId w:val="15"/>
        </w:numPr>
        <w:spacing w:line="360" w:lineRule="auto"/>
        <w:jc w:val="both"/>
      </w:pPr>
      <w:r w:rsidRPr="006D516A">
        <w:t xml:space="preserve">Αφήνονται οι σωλήνες σε ηρεμία για 10 λεπτά. </w:t>
      </w:r>
    </w:p>
    <w:p w:rsidR="00050A12" w:rsidRPr="006D516A" w:rsidRDefault="00050A12" w:rsidP="00050A12">
      <w:pPr>
        <w:pStyle w:val="ListParagraph"/>
        <w:numPr>
          <w:ilvl w:val="0"/>
          <w:numId w:val="15"/>
        </w:numPr>
        <w:spacing w:before="24" w:line="360" w:lineRule="auto"/>
        <w:jc w:val="both"/>
      </w:pPr>
      <w:r w:rsidRPr="006D516A">
        <w:t>Προσθέτουμε σε όλους τους σωλήνες 0,2</w:t>
      </w:r>
      <w:r>
        <w:t xml:space="preserve"> </w:t>
      </w:r>
      <w:r w:rsidRPr="006D516A">
        <w:t xml:space="preserve">ml του αντιδραστηρίου D και ακολουθεί ισχυρή ανάδευση. </w:t>
      </w:r>
    </w:p>
    <w:p w:rsidR="00050A12" w:rsidRPr="006D516A" w:rsidRDefault="00050A12" w:rsidP="00050A12">
      <w:pPr>
        <w:pStyle w:val="ListParagraph"/>
        <w:numPr>
          <w:ilvl w:val="0"/>
          <w:numId w:val="15"/>
        </w:numPr>
        <w:spacing w:before="24" w:line="360" w:lineRule="auto"/>
        <w:jc w:val="both"/>
      </w:pPr>
      <w:r w:rsidRPr="006D516A">
        <w:t>Αφήνονται οι σωλήνες σε ηρεμία για 30 λεπτά.</w:t>
      </w:r>
    </w:p>
    <w:p w:rsidR="00050A12" w:rsidRPr="006D516A" w:rsidRDefault="00050A12" w:rsidP="00050A12">
      <w:pPr>
        <w:pStyle w:val="ListParagraph"/>
        <w:numPr>
          <w:ilvl w:val="0"/>
          <w:numId w:val="15"/>
        </w:numPr>
        <w:spacing w:before="24" w:line="360" w:lineRule="auto"/>
        <w:jc w:val="both"/>
      </w:pPr>
      <w:r w:rsidRPr="006D516A">
        <w:t>Οι σωλήνες φωτομετρούνται στα 578</w:t>
      </w:r>
      <w:r>
        <w:t xml:space="preserve"> </w:t>
      </w:r>
      <w:r w:rsidRPr="006D516A">
        <w:t xml:space="preserve">nm </w:t>
      </w:r>
    </w:p>
    <w:p w:rsidR="00050A12" w:rsidRPr="006D516A" w:rsidRDefault="00050A12" w:rsidP="00050A12">
      <w:pPr>
        <w:pStyle w:val="ListParagraph"/>
        <w:numPr>
          <w:ilvl w:val="0"/>
          <w:numId w:val="15"/>
        </w:numPr>
        <w:spacing w:line="360" w:lineRule="auto"/>
        <w:jc w:val="both"/>
      </w:pPr>
      <w:r w:rsidRPr="006D516A">
        <w:t xml:space="preserve">Γίνεται γραφική παράσταση των τιμών απορρόφησης του φωτός και των γνωστών συγκεντρώσεων πρωτεΐνης. </w:t>
      </w:r>
    </w:p>
    <w:p w:rsidR="00050A12" w:rsidRPr="006D516A" w:rsidRDefault="00050A12" w:rsidP="00050A12">
      <w:pPr>
        <w:pStyle w:val="ListParagraph"/>
        <w:numPr>
          <w:ilvl w:val="0"/>
          <w:numId w:val="15"/>
        </w:numPr>
        <w:spacing w:before="24" w:line="360" w:lineRule="auto"/>
        <w:jc w:val="both"/>
      </w:pPr>
      <w:r w:rsidRPr="006D516A">
        <w:t>Η συγκέντρωση του δείγματος υπολογίζεται με τη σύγκριση της τιμής απορρόφησης της, με εκείνες της πρωτεΐνης με γνωστή συγκέντρωση.</w:t>
      </w:r>
    </w:p>
    <w:p w:rsidR="00050A12" w:rsidRPr="006D516A" w:rsidRDefault="00050A12" w:rsidP="00050A12">
      <w:pPr>
        <w:spacing w:before="24" w:line="360" w:lineRule="auto"/>
        <w:jc w:val="both"/>
      </w:pPr>
    </w:p>
    <w:p w:rsidR="00050A12" w:rsidRPr="003D3C17" w:rsidRDefault="00050A12" w:rsidP="00050A12">
      <w:pPr>
        <w:spacing w:before="24" w:line="360" w:lineRule="auto"/>
        <w:jc w:val="both"/>
        <w:rPr>
          <w:b/>
        </w:rPr>
      </w:pPr>
      <w:r w:rsidRPr="003D3C17">
        <w:rPr>
          <w:b/>
        </w:rPr>
        <w:t xml:space="preserve">Γ. </w:t>
      </w:r>
      <w:r>
        <w:rPr>
          <w:b/>
        </w:rPr>
        <w:tab/>
      </w:r>
      <w:r w:rsidRPr="003D3C17">
        <w:rPr>
          <w:b/>
        </w:rPr>
        <w:t xml:space="preserve">ΜΕΘΟΔΟΣ </w:t>
      </w:r>
      <w:r w:rsidRPr="003D3C17">
        <w:rPr>
          <w:b/>
          <w:lang w:val="en-US"/>
        </w:rPr>
        <w:t>BRADFORD</w:t>
      </w:r>
      <w:r w:rsidRPr="003D3C17">
        <w:rPr>
          <w:b/>
        </w:rPr>
        <w:t xml:space="preserve"> </w:t>
      </w:r>
    </w:p>
    <w:p w:rsidR="00050A12" w:rsidRDefault="00050A12" w:rsidP="00050A12">
      <w:pPr>
        <w:spacing w:line="360" w:lineRule="auto"/>
        <w:jc w:val="both"/>
        <w:rPr>
          <w:i/>
          <w:u w:val="single"/>
        </w:rPr>
      </w:pPr>
    </w:p>
    <w:p w:rsidR="00050A12" w:rsidRPr="001550CC" w:rsidRDefault="00050A12" w:rsidP="00050A12">
      <w:pPr>
        <w:spacing w:line="360" w:lineRule="auto"/>
        <w:jc w:val="both"/>
        <w:rPr>
          <w:b/>
          <w:i/>
          <w:u w:val="single"/>
        </w:rPr>
      </w:pPr>
      <w:r w:rsidRPr="001550CC">
        <w:rPr>
          <w:b/>
          <w:i/>
          <w:u w:val="single"/>
        </w:rPr>
        <w:t xml:space="preserve">Χημικά  αντιδραστήρια </w:t>
      </w:r>
    </w:p>
    <w:p w:rsidR="00050A12" w:rsidRPr="006D516A" w:rsidRDefault="00050A12" w:rsidP="00050A12">
      <w:pPr>
        <w:tabs>
          <w:tab w:val="left" w:pos="1350"/>
          <w:tab w:val="left" w:pos="1620"/>
        </w:tabs>
        <w:spacing w:before="105" w:line="360" w:lineRule="auto"/>
        <w:ind w:firstLine="810"/>
        <w:jc w:val="both"/>
      </w:pPr>
      <w:r w:rsidRPr="001550CC">
        <w:rPr>
          <w:b/>
        </w:rPr>
        <w:t>1:</w:t>
      </w:r>
      <w:r w:rsidRPr="006D516A">
        <w:t xml:space="preserve"> </w:t>
      </w:r>
      <w:r>
        <w:tab/>
      </w:r>
      <w:r w:rsidRPr="006D516A">
        <w:t xml:space="preserve">Πρότυπο διάλυμα </w:t>
      </w:r>
      <w:r>
        <w:t xml:space="preserve">βόειας </w:t>
      </w:r>
      <w:r w:rsidRPr="006D516A">
        <w:t>αλβουμίνης (</w:t>
      </w:r>
      <w:r w:rsidRPr="006D516A">
        <w:rPr>
          <w:lang w:val="en-US"/>
        </w:rPr>
        <w:t>bovine</w:t>
      </w:r>
      <w:r w:rsidRPr="006D516A">
        <w:t xml:space="preserve"> </w:t>
      </w:r>
      <w:r w:rsidRPr="006D516A">
        <w:rPr>
          <w:lang w:val="en-US"/>
        </w:rPr>
        <w:t>serum</w:t>
      </w:r>
      <w:r w:rsidRPr="006D516A">
        <w:t xml:space="preserve"> </w:t>
      </w:r>
      <w:r w:rsidRPr="006D516A">
        <w:rPr>
          <w:lang w:val="en-US"/>
        </w:rPr>
        <w:t>albumin</w:t>
      </w:r>
      <w:r w:rsidRPr="006D516A">
        <w:t xml:space="preserve">, </w:t>
      </w:r>
      <w:r w:rsidRPr="006D516A">
        <w:rPr>
          <w:lang w:val="en-US"/>
        </w:rPr>
        <w:t>BSA</w:t>
      </w:r>
      <w:r w:rsidRPr="006D516A">
        <w:t xml:space="preserve">), </w:t>
      </w:r>
      <w:r>
        <w:t xml:space="preserve">συγκέντρωσης </w:t>
      </w:r>
      <w:r w:rsidRPr="006D516A">
        <w:t xml:space="preserve">1 </w:t>
      </w:r>
      <w:r w:rsidRPr="006D516A">
        <w:rPr>
          <w:lang w:val="en-US"/>
        </w:rPr>
        <w:t>mg</w:t>
      </w:r>
      <w:r w:rsidRPr="006D516A">
        <w:t>/</w:t>
      </w:r>
      <w:r w:rsidRPr="006D516A">
        <w:rPr>
          <w:lang w:val="en-US"/>
        </w:rPr>
        <w:t>ml</w:t>
      </w:r>
      <w:r w:rsidRPr="006D516A">
        <w:t xml:space="preserve"> σε Η</w:t>
      </w:r>
      <w:r w:rsidRPr="006D516A">
        <w:rPr>
          <w:vertAlign w:val="subscript"/>
        </w:rPr>
        <w:t>2</w:t>
      </w:r>
      <w:r w:rsidRPr="006D516A">
        <w:t xml:space="preserve">Ο. </w:t>
      </w:r>
    </w:p>
    <w:p w:rsidR="00050A12" w:rsidRDefault="00050A12" w:rsidP="00050A12">
      <w:pPr>
        <w:tabs>
          <w:tab w:val="left" w:pos="1350"/>
        </w:tabs>
        <w:spacing w:line="360" w:lineRule="auto"/>
        <w:ind w:firstLine="810"/>
        <w:jc w:val="both"/>
      </w:pPr>
      <w:r w:rsidRPr="001550CC">
        <w:rPr>
          <w:b/>
        </w:rPr>
        <w:t>2:</w:t>
      </w:r>
      <w:r w:rsidRPr="006D516A">
        <w:t xml:space="preserve"> </w:t>
      </w:r>
      <w:r>
        <w:tab/>
      </w:r>
      <w:r w:rsidRPr="006D516A">
        <w:t xml:space="preserve">Αντιδραστήριο </w:t>
      </w:r>
      <w:r w:rsidRPr="006D516A">
        <w:rPr>
          <w:lang w:val="en-US"/>
        </w:rPr>
        <w:t>Br</w:t>
      </w:r>
      <w:r w:rsidRPr="006D516A">
        <w:t xml:space="preserve">adford. </w:t>
      </w:r>
    </w:p>
    <w:p w:rsidR="00050A12" w:rsidRPr="006D516A" w:rsidRDefault="00050A12" w:rsidP="00050A12">
      <w:pPr>
        <w:tabs>
          <w:tab w:val="left" w:pos="1350"/>
        </w:tabs>
        <w:spacing w:line="360" w:lineRule="auto"/>
        <w:ind w:firstLine="810"/>
        <w:jc w:val="both"/>
      </w:pPr>
      <w:r w:rsidRPr="006D516A">
        <w:t xml:space="preserve">Το συγκεκριμένο αντιδραστήριο </w:t>
      </w:r>
      <w:r>
        <w:t>(</w:t>
      </w:r>
      <w:r w:rsidRPr="006D516A">
        <w:rPr>
          <w:lang w:val="en-US"/>
        </w:rPr>
        <w:t>Br</w:t>
      </w:r>
      <w:r w:rsidRPr="006D516A">
        <w:t>adford</w:t>
      </w:r>
      <w:r>
        <w:t xml:space="preserve">) </w:t>
      </w:r>
      <w:r w:rsidRPr="006D516A">
        <w:t xml:space="preserve">είναι ένα εμπορικά διαθέσιμο μίγμα το οποίο περιέχει τη χρωστική </w:t>
      </w:r>
      <w:r w:rsidRPr="001550CC">
        <w:rPr>
          <w:b/>
        </w:rPr>
        <w:t>BriIIiant Blue G-250</w:t>
      </w:r>
      <w:r w:rsidRPr="006D516A">
        <w:t xml:space="preserve">, </w:t>
      </w:r>
      <w:r w:rsidRPr="001550CC">
        <w:rPr>
          <w:b/>
        </w:rPr>
        <w:t>φωσφορικό οξύ</w:t>
      </w:r>
      <w:r w:rsidRPr="006D516A">
        <w:t xml:space="preserve"> και </w:t>
      </w:r>
      <w:r w:rsidRPr="001550CC">
        <w:rPr>
          <w:b/>
        </w:rPr>
        <w:t>μεθανόλη</w:t>
      </w:r>
      <w:r w:rsidRPr="006D516A">
        <w:t>. 'Ένας όγκος του αντιδραστηρίου Bradford θα πρέπει να αραιωθεί με τέσσερις όγκους απιονισμένου νερού λίγο πριν χρησιμοποιηθεί Το αραιωμένο διάλυμα, το οποίο είναι σταθερό για 2 εβδομάδες, φιλτράρεται και αποθηκεύεται σε γυάλινο δοχείο σε θερμοκρασία δωματίου.</w:t>
      </w:r>
    </w:p>
    <w:p w:rsidR="00050A12" w:rsidRDefault="00050A12" w:rsidP="00050A12">
      <w:pPr>
        <w:spacing w:line="360" w:lineRule="auto"/>
        <w:jc w:val="both"/>
        <w:rPr>
          <w:i/>
          <w:u w:val="single"/>
        </w:rPr>
      </w:pPr>
    </w:p>
    <w:p w:rsidR="00050A12" w:rsidRPr="001550CC" w:rsidRDefault="00050A12" w:rsidP="00050A12">
      <w:pPr>
        <w:spacing w:line="360" w:lineRule="auto"/>
        <w:jc w:val="both"/>
        <w:rPr>
          <w:b/>
          <w:i/>
          <w:u w:val="single"/>
        </w:rPr>
      </w:pPr>
      <w:r w:rsidRPr="001550CC">
        <w:rPr>
          <w:b/>
          <w:i/>
          <w:u w:val="single"/>
        </w:rPr>
        <w:lastRenderedPageBreak/>
        <w:t xml:space="preserve">Προετοιμασία των πρωτεϊνικών δειγμάτων </w:t>
      </w:r>
    </w:p>
    <w:p w:rsidR="00050A12" w:rsidRPr="006D516A" w:rsidRDefault="00050A12" w:rsidP="00BE49F0">
      <w:pPr>
        <w:pStyle w:val="ListParagraph"/>
        <w:numPr>
          <w:ilvl w:val="0"/>
          <w:numId w:val="40"/>
        </w:numPr>
        <w:spacing w:before="9" w:line="360" w:lineRule="auto"/>
        <w:jc w:val="both"/>
      </w:pPr>
      <w:r w:rsidRPr="006D516A">
        <w:t>Ετοιμάζονται σε διπλέτες συγκεντρώσεις της γνωστής πρωτεΐνης με ανάμειξη 0, 25, 50, 1 00, 150 και 200</w:t>
      </w:r>
      <w:r>
        <w:t xml:space="preserve"> </w:t>
      </w:r>
      <w:r w:rsidRPr="006D516A">
        <w:t>μ</w:t>
      </w:r>
      <w:r w:rsidRPr="00BE49F0">
        <w:rPr>
          <w:lang w:val="en-US"/>
        </w:rPr>
        <w:t>l</w:t>
      </w:r>
      <w:r w:rsidRPr="006D516A">
        <w:t xml:space="preserve"> της πρωτεΐνης με Η</w:t>
      </w:r>
      <w:r w:rsidRPr="00BE49F0">
        <w:rPr>
          <w:vertAlign w:val="subscript"/>
        </w:rPr>
        <w:t>2</w:t>
      </w:r>
      <w:r w:rsidRPr="006D516A">
        <w:t>Ο, ώστε ο τελικός όγκος να είναι 200</w:t>
      </w:r>
      <w:r>
        <w:t xml:space="preserve"> </w:t>
      </w:r>
      <w:r w:rsidRPr="006D516A">
        <w:t xml:space="preserve">μΙ. Το ίδιο γίνεται και με το δείγμα (αραίωση πρωτεΐνης στα 200μΙ). </w:t>
      </w:r>
    </w:p>
    <w:p w:rsidR="00050A12" w:rsidRPr="006D516A" w:rsidRDefault="00050A12" w:rsidP="00BE49F0">
      <w:pPr>
        <w:pStyle w:val="ListParagraph"/>
        <w:numPr>
          <w:ilvl w:val="0"/>
          <w:numId w:val="40"/>
        </w:numPr>
        <w:spacing w:before="14" w:line="360" w:lineRule="auto"/>
        <w:jc w:val="both"/>
      </w:pPr>
      <w:r w:rsidRPr="006D516A">
        <w:t>Προσθέτουμε σε όλες τις αραιώσεις της καθαρής πρωτεΐνης και του δείγματος 0.8</w:t>
      </w:r>
      <w:r>
        <w:t xml:space="preserve"> </w:t>
      </w:r>
      <w:r w:rsidRPr="006D516A">
        <w:t xml:space="preserve">ml </w:t>
      </w:r>
      <w:r>
        <w:t>από το</w:t>
      </w:r>
      <w:r w:rsidRPr="006D516A">
        <w:t xml:space="preserve"> αραιωμένο αντιδραστ</w:t>
      </w:r>
      <w:r>
        <w:t>ήριο</w:t>
      </w:r>
      <w:r w:rsidRPr="006D516A">
        <w:t xml:space="preserve"> Bradford. </w:t>
      </w:r>
    </w:p>
    <w:p w:rsidR="00050A12" w:rsidRDefault="00050A12" w:rsidP="00BE49F0">
      <w:pPr>
        <w:pStyle w:val="ListParagraph"/>
        <w:numPr>
          <w:ilvl w:val="0"/>
          <w:numId w:val="40"/>
        </w:numPr>
        <w:spacing w:before="33" w:line="360" w:lineRule="auto"/>
        <w:jc w:val="both"/>
      </w:pPr>
      <w:r w:rsidRPr="006D516A">
        <w:t xml:space="preserve">Ακολουθεί ισχυρή ανάδευση των διαλυμάτων. </w:t>
      </w:r>
    </w:p>
    <w:p w:rsidR="00BE49F0" w:rsidRPr="00BE49F0" w:rsidRDefault="00050A12" w:rsidP="00BE49F0">
      <w:pPr>
        <w:pStyle w:val="ListParagraph"/>
        <w:numPr>
          <w:ilvl w:val="0"/>
          <w:numId w:val="40"/>
        </w:numPr>
        <w:spacing w:before="33" w:line="360" w:lineRule="auto"/>
        <w:jc w:val="both"/>
      </w:pPr>
      <w:r w:rsidRPr="006D516A">
        <w:t xml:space="preserve">Αφήνονται οι σωλήνες σε ηρεμία για 5 λεπτά. </w:t>
      </w:r>
    </w:p>
    <w:p w:rsidR="00BE49F0" w:rsidRPr="00BE49F0" w:rsidRDefault="00050A12" w:rsidP="00BE49F0">
      <w:pPr>
        <w:pStyle w:val="ListParagraph"/>
        <w:numPr>
          <w:ilvl w:val="0"/>
          <w:numId w:val="40"/>
        </w:numPr>
        <w:spacing w:before="33" w:line="360" w:lineRule="auto"/>
        <w:jc w:val="both"/>
      </w:pPr>
      <w:r w:rsidRPr="006D516A">
        <w:t xml:space="preserve">Οι σωλήνες φωτομετρούνται στα 595nm. Η μέτρηση της απορρόφησης πρέπει να γίνει σε όλους τους σωλήνες μέσα σε 1 ώρα. Αν οι τιμές της απορρόφησης για το δείγμα είναι πολύ μικρές (&lt;0.05) ή πολύ μεγάλες (&gt;1.0), επαναλάβετε τον προσδιορισμό με περισσότερη ή λιγότερη πρωτεΐνη, αντίστοιχα. </w:t>
      </w:r>
    </w:p>
    <w:p w:rsidR="00050A12" w:rsidRPr="006D516A" w:rsidRDefault="00050A12" w:rsidP="00BE49F0">
      <w:pPr>
        <w:pStyle w:val="ListParagraph"/>
        <w:numPr>
          <w:ilvl w:val="0"/>
          <w:numId w:val="40"/>
        </w:numPr>
        <w:spacing w:before="33" w:line="360" w:lineRule="auto"/>
        <w:jc w:val="both"/>
      </w:pPr>
      <w:r w:rsidRPr="006D516A">
        <w:t xml:space="preserve">Γίνεται γραφική παράσταση των τιμών απορρόφησης του φωτός και των γνωστών συγκεντρώσεων πρωτεΐνης. </w:t>
      </w:r>
    </w:p>
    <w:p w:rsidR="00050A12" w:rsidRPr="006D516A" w:rsidRDefault="00050A12" w:rsidP="00BE49F0">
      <w:pPr>
        <w:pStyle w:val="Title"/>
        <w:numPr>
          <w:ilvl w:val="0"/>
          <w:numId w:val="40"/>
        </w:numPr>
        <w:jc w:val="both"/>
        <w:rPr>
          <w:rFonts w:ascii="Times New Roman" w:hAnsi="Times New Roman" w:cs="Times New Roman"/>
          <w:b w:val="0"/>
          <w:sz w:val="24"/>
          <w:szCs w:val="24"/>
        </w:rPr>
      </w:pPr>
      <w:r w:rsidRPr="006D516A">
        <w:rPr>
          <w:rFonts w:ascii="Times New Roman" w:hAnsi="Times New Roman" w:cs="Times New Roman"/>
          <w:b w:val="0"/>
          <w:sz w:val="24"/>
          <w:szCs w:val="24"/>
        </w:rPr>
        <w:t>Η συγκέντρωση του δείγματος υπολογίζεται με τη σύγκριση της τιμής απορρόφησης της, με εκείνες της πρωτεΐνης με γνωστή συγκέντρωση.</w:t>
      </w:r>
    </w:p>
    <w:p w:rsidR="00050A12" w:rsidRPr="006D516A" w:rsidRDefault="00050A12" w:rsidP="00050A12">
      <w:pPr>
        <w:spacing w:line="360" w:lineRule="auto"/>
        <w:jc w:val="both"/>
      </w:pPr>
      <w:r>
        <w:rPr>
          <w:noProof/>
          <w:lang w:val="en-US" w:eastAsia="en-US"/>
        </w:rPr>
        <w:drawing>
          <wp:anchor distT="0" distB="0" distL="114300" distR="114300" simplePos="0" relativeHeight="251801600" behindDoc="0" locked="0" layoutInCell="1" allowOverlap="1">
            <wp:simplePos x="0" y="0"/>
            <wp:positionH relativeFrom="column">
              <wp:posOffset>-476250</wp:posOffset>
            </wp:positionH>
            <wp:positionV relativeFrom="paragraph">
              <wp:posOffset>169545</wp:posOffset>
            </wp:positionV>
            <wp:extent cx="1181100" cy="1181100"/>
            <wp:effectExtent l="19050" t="0" r="0" b="0"/>
            <wp:wrapSquare wrapText="bothSides"/>
            <wp:docPr id="120" name="Picture 138"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encrypted-tbn0.gstatic.com/images?q=tbn:ANd9GcQvZnaZT3Zp4hWw9X1bjQudHqSavfNeLZwByQl73MnURRYKRVol"/>
                    <pic:cNvPicPr>
                      <a:picLocks noChangeAspect="1" noChangeArrowheads="1"/>
                    </pic:cNvPicPr>
                  </pic:nvPicPr>
                  <pic:blipFill>
                    <a:blip r:embed="rId53" cstate="print"/>
                    <a:srcRect/>
                    <a:stretch>
                      <a:fillRect/>
                    </a:stretch>
                  </pic:blipFill>
                  <pic:spPr bwMode="auto">
                    <a:xfrm>
                      <a:off x="0" y="0"/>
                      <a:ext cx="1181100" cy="1181100"/>
                    </a:xfrm>
                    <a:prstGeom prst="rect">
                      <a:avLst/>
                    </a:prstGeom>
                    <a:noFill/>
                  </pic:spPr>
                </pic:pic>
              </a:graphicData>
            </a:graphic>
          </wp:anchor>
        </w:drawing>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lastRenderedPageBreak/>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050A12" w:rsidRPr="006D516A" w:rsidRDefault="00050A12" w:rsidP="00050A12">
      <w:pPr>
        <w:pStyle w:val="BodyText"/>
        <w:jc w:val="center"/>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 xml:space="preserve">................................................................................................................................................... </w:t>
      </w:r>
    </w:p>
    <w:p w:rsidR="00AF629D" w:rsidRPr="006D516A" w:rsidRDefault="00AF629D" w:rsidP="00AF629D">
      <w:pPr>
        <w:pStyle w:val="BodyText"/>
        <w:jc w:val="left"/>
        <w:rPr>
          <w:rFonts w:ascii="Times New Roman" w:hAnsi="Times New Roman" w:cs="Times New Roman"/>
          <w:b/>
          <w:u w:val="single"/>
        </w:rPr>
      </w:pPr>
      <w:r>
        <w:rPr>
          <w:noProof/>
          <w:lang w:val="en-US" w:eastAsia="en-US"/>
        </w:rPr>
        <w:lastRenderedPageBreak/>
        <w:drawing>
          <wp:anchor distT="0" distB="0" distL="114300" distR="114300" simplePos="0" relativeHeight="251956224" behindDoc="1" locked="0" layoutInCell="1" allowOverlap="1">
            <wp:simplePos x="0" y="0"/>
            <wp:positionH relativeFrom="column">
              <wp:posOffset>-154940</wp:posOffset>
            </wp:positionH>
            <wp:positionV relativeFrom="paragraph">
              <wp:posOffset>-3810</wp:posOffset>
            </wp:positionV>
            <wp:extent cx="1250315" cy="1616710"/>
            <wp:effectExtent l="19050" t="0" r="6985" b="0"/>
            <wp:wrapSquare wrapText="bothSides"/>
            <wp:docPr id="2" name="Picture 85"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chicagonow.com/god-running-partner/files/2014/09/thinking-happy-face.jpg"/>
                    <pic:cNvPicPr>
                      <a:picLocks noChangeAspect="1" noChangeArrowheads="1"/>
                    </pic:cNvPicPr>
                  </pic:nvPicPr>
                  <pic:blipFill>
                    <a:blip r:embed="rId54" cstate="print"/>
                    <a:srcRect/>
                    <a:stretch>
                      <a:fillRect/>
                    </a:stretch>
                  </pic:blipFill>
                  <pic:spPr bwMode="auto">
                    <a:xfrm>
                      <a:off x="0" y="0"/>
                      <a:ext cx="1250315" cy="1616710"/>
                    </a:xfrm>
                    <a:prstGeom prst="rect">
                      <a:avLst/>
                    </a:prstGeom>
                    <a:noFill/>
                  </pic:spPr>
                </pic:pic>
              </a:graphicData>
            </a:graphic>
          </wp:anchor>
        </w:drawing>
      </w:r>
      <w:r w:rsidRPr="006D516A">
        <w:rPr>
          <w:rFonts w:ascii="Times New Roman" w:hAnsi="Times New Roman" w:cs="Times New Roman"/>
          <w:b/>
          <w:u w:val="single"/>
        </w:rPr>
        <w:t xml:space="preserve">ΤΩΡΑ Η ΣΕΙΡΑ ΣΟΥ! </w:t>
      </w:r>
    </w:p>
    <w:p w:rsidR="00AF629D" w:rsidRDefault="00AF629D" w:rsidP="00AF629D">
      <w:pPr>
        <w:pStyle w:val="BodyText"/>
        <w:numPr>
          <w:ilvl w:val="0"/>
          <w:numId w:val="36"/>
        </w:numPr>
        <w:jc w:val="left"/>
        <w:rPr>
          <w:rFonts w:ascii="Times New Roman" w:hAnsi="Times New Roman" w:cs="Times New Roman"/>
        </w:rPr>
      </w:pPr>
      <w:r>
        <w:rPr>
          <w:noProof/>
          <w:lang w:val="en-US" w:eastAsia="en-US"/>
        </w:rPr>
        <w:drawing>
          <wp:anchor distT="0" distB="3048" distL="114300" distR="114300" simplePos="0" relativeHeight="251957248" behindDoc="1" locked="0" layoutInCell="1" allowOverlap="1">
            <wp:simplePos x="0" y="0"/>
            <wp:positionH relativeFrom="column">
              <wp:posOffset>400812</wp:posOffset>
            </wp:positionH>
            <wp:positionV relativeFrom="paragraph">
              <wp:posOffset>459486</wp:posOffset>
            </wp:positionV>
            <wp:extent cx="4095750" cy="2362327"/>
            <wp:effectExtent l="12192" t="6096" r="6858" b="0"/>
            <wp:wrapTight wrapText="bothSides">
              <wp:wrapPolygon edited="0">
                <wp:start x="-50" y="0"/>
                <wp:lineTo x="-50" y="21513"/>
                <wp:lineTo x="21600" y="21513"/>
                <wp:lineTo x="21600" y="0"/>
                <wp:lineTo x="-50" y="0"/>
              </wp:wrapPolygon>
            </wp:wrapTight>
            <wp:docPr id="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r>
        <w:rPr>
          <w:rFonts w:ascii="Times New Roman" w:hAnsi="Times New Roman" w:cs="Times New Roman"/>
        </w:rPr>
        <w:t>Έχε</w:t>
      </w:r>
      <w:r w:rsidRPr="00E82E8C">
        <w:rPr>
          <w:rFonts w:ascii="Times New Roman" w:hAnsi="Times New Roman" w:cs="Times New Roman"/>
        </w:rPr>
        <w:t>τε την παρακάτω</w:t>
      </w:r>
      <w:r>
        <w:rPr>
          <w:rFonts w:ascii="Times New Roman" w:hAnsi="Times New Roman" w:cs="Times New Roman"/>
        </w:rPr>
        <w:t xml:space="preserve"> γραφική παράσταση (</w:t>
      </w:r>
      <w:r w:rsidRPr="00E82E8C">
        <w:rPr>
          <w:rFonts w:ascii="Times New Roman" w:hAnsi="Times New Roman" w:cs="Times New Roman"/>
        </w:rPr>
        <w:t>πρότυπη καμπύλη</w:t>
      </w:r>
      <w:r>
        <w:rPr>
          <w:rFonts w:ascii="Times New Roman" w:hAnsi="Times New Roman" w:cs="Times New Roman"/>
        </w:rPr>
        <w:t>) η οποία δείχνει τα αποτελέσματα απορρόφησης γνωστών συγκεντρώσεων πρωτεΐνης</w:t>
      </w:r>
      <w:r w:rsidRPr="00015FDA">
        <w:rPr>
          <w:rFonts w:ascii="Times New Roman" w:hAnsi="Times New Roman" w:cs="Times New Roman"/>
        </w:rPr>
        <w:t>:</w:t>
      </w: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p>
    <w:p w:rsidR="00AF629D" w:rsidRDefault="00AF629D" w:rsidP="00AF629D">
      <w:pPr>
        <w:pStyle w:val="BodyText"/>
        <w:jc w:val="left"/>
        <w:rPr>
          <w:rFonts w:ascii="Times New Roman" w:hAnsi="Times New Roman" w:cs="Times New Roman"/>
        </w:rPr>
      </w:pPr>
      <w:r>
        <w:rPr>
          <w:rFonts w:ascii="Times New Roman" w:hAnsi="Times New Roman" w:cs="Times New Roman"/>
        </w:rPr>
        <w:t xml:space="preserve">Γνωρίζετε επίσης ότι τα άγνωστά σας δείγματα πριν φωτομετρηθούν είχαν αραιωθεί </w:t>
      </w:r>
      <w:r w:rsidRPr="00E82E8C">
        <w:rPr>
          <w:rFonts w:ascii="Times New Roman" w:hAnsi="Times New Roman" w:cs="Times New Roman"/>
        </w:rPr>
        <w:t>5 φορές</w:t>
      </w:r>
      <w:r>
        <w:rPr>
          <w:rFonts w:ascii="Times New Roman" w:hAnsi="Times New Roman" w:cs="Times New Roman"/>
        </w:rPr>
        <w:t xml:space="preserve"> και </w:t>
      </w:r>
      <w:r>
        <w:rPr>
          <w:rFonts w:ascii="Times New Roman" w:hAnsi="Times New Roman" w:cs="Times New Roman"/>
          <w:lang w:val="en-US"/>
        </w:rPr>
        <w:t>o</w:t>
      </w:r>
      <w:r>
        <w:rPr>
          <w:rFonts w:ascii="Times New Roman" w:hAnsi="Times New Roman" w:cs="Times New Roman"/>
        </w:rPr>
        <w:t>ι μετρήσεις απορρόφησης που πήρατε ήταν οι εξής</w:t>
      </w:r>
      <w:r w:rsidRPr="00E82E8C">
        <w:rPr>
          <w:rFonts w:ascii="Times New Roman" w:hAnsi="Times New Roman" w:cs="Times New Roman"/>
        </w:rPr>
        <w:t>:</w:t>
      </w:r>
    </w:p>
    <w:tbl>
      <w:tblPr>
        <w:tblStyle w:val="TableGrid"/>
        <w:tblW w:w="0" w:type="auto"/>
        <w:tblInd w:w="3348" w:type="dxa"/>
        <w:tblLook w:val="01E0"/>
      </w:tblPr>
      <w:tblGrid>
        <w:gridCol w:w="1673"/>
        <w:gridCol w:w="1807"/>
      </w:tblGrid>
      <w:tr w:rsidR="00AF629D" w:rsidTr="00E03CA6">
        <w:tc>
          <w:tcPr>
            <w:tcW w:w="1673" w:type="dxa"/>
          </w:tcPr>
          <w:p w:rsidR="00AF629D" w:rsidRPr="00393591" w:rsidRDefault="00AF629D" w:rsidP="00E03CA6">
            <w:pPr>
              <w:pStyle w:val="BodyText"/>
              <w:jc w:val="center"/>
              <w:rPr>
                <w:rFonts w:ascii="Times New Roman" w:hAnsi="Times New Roman" w:cs="Times New Roman"/>
                <w:b/>
              </w:rPr>
            </w:pPr>
            <w:r w:rsidRPr="00393591">
              <w:rPr>
                <w:rFonts w:ascii="Times New Roman" w:hAnsi="Times New Roman" w:cs="Times New Roman"/>
                <w:b/>
              </w:rPr>
              <w:t>Αριθμός δείγματος</w:t>
            </w:r>
          </w:p>
        </w:tc>
        <w:tc>
          <w:tcPr>
            <w:tcW w:w="1807" w:type="dxa"/>
          </w:tcPr>
          <w:p w:rsidR="00AF629D" w:rsidRPr="00393591" w:rsidRDefault="00AF629D" w:rsidP="00E03CA6">
            <w:pPr>
              <w:pStyle w:val="BodyText"/>
              <w:jc w:val="center"/>
              <w:rPr>
                <w:rFonts w:ascii="Times New Roman" w:hAnsi="Times New Roman" w:cs="Times New Roman"/>
                <w:b/>
              </w:rPr>
            </w:pPr>
            <w:r w:rsidRPr="00393591">
              <w:rPr>
                <w:rFonts w:ascii="Times New Roman" w:hAnsi="Times New Roman" w:cs="Times New Roman"/>
                <w:b/>
              </w:rPr>
              <w:t>Τιμή Απορρόφησης</w:t>
            </w:r>
          </w:p>
        </w:tc>
      </w:tr>
      <w:tr w:rsidR="00AF629D" w:rsidTr="00E03CA6">
        <w:tc>
          <w:tcPr>
            <w:tcW w:w="1673"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1</w:t>
            </w:r>
          </w:p>
        </w:tc>
        <w:tc>
          <w:tcPr>
            <w:tcW w:w="1807"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0,300</w:t>
            </w:r>
          </w:p>
        </w:tc>
      </w:tr>
      <w:tr w:rsidR="00AF629D" w:rsidTr="00E03CA6">
        <w:tc>
          <w:tcPr>
            <w:tcW w:w="1673"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2</w:t>
            </w:r>
          </w:p>
        </w:tc>
        <w:tc>
          <w:tcPr>
            <w:tcW w:w="1807"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0,050</w:t>
            </w:r>
          </w:p>
        </w:tc>
      </w:tr>
      <w:tr w:rsidR="00AF629D" w:rsidTr="00E03CA6">
        <w:tc>
          <w:tcPr>
            <w:tcW w:w="1673"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3</w:t>
            </w:r>
          </w:p>
        </w:tc>
        <w:tc>
          <w:tcPr>
            <w:tcW w:w="1807"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0,670</w:t>
            </w:r>
          </w:p>
        </w:tc>
      </w:tr>
      <w:tr w:rsidR="00AF629D" w:rsidTr="00E03CA6">
        <w:tc>
          <w:tcPr>
            <w:tcW w:w="1673"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4</w:t>
            </w:r>
          </w:p>
        </w:tc>
        <w:tc>
          <w:tcPr>
            <w:tcW w:w="1807"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1,360</w:t>
            </w:r>
          </w:p>
        </w:tc>
      </w:tr>
      <w:tr w:rsidR="00AF629D" w:rsidTr="00E03CA6">
        <w:tc>
          <w:tcPr>
            <w:tcW w:w="1673"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5</w:t>
            </w:r>
          </w:p>
        </w:tc>
        <w:tc>
          <w:tcPr>
            <w:tcW w:w="1807" w:type="dxa"/>
          </w:tcPr>
          <w:p w:rsidR="00AF629D" w:rsidRDefault="00AF629D" w:rsidP="00E03CA6">
            <w:pPr>
              <w:pStyle w:val="BodyText"/>
              <w:jc w:val="center"/>
              <w:rPr>
                <w:rFonts w:ascii="Times New Roman" w:hAnsi="Times New Roman" w:cs="Times New Roman"/>
              </w:rPr>
            </w:pPr>
            <w:r>
              <w:rPr>
                <w:rFonts w:ascii="Times New Roman" w:hAnsi="Times New Roman" w:cs="Times New Roman"/>
              </w:rPr>
              <w:t>0,450</w:t>
            </w:r>
          </w:p>
        </w:tc>
      </w:tr>
    </w:tbl>
    <w:p w:rsidR="00AF629D" w:rsidRDefault="00AF629D" w:rsidP="00AF629D">
      <w:pPr>
        <w:pStyle w:val="BodyText"/>
        <w:jc w:val="left"/>
        <w:rPr>
          <w:rFonts w:ascii="Times New Roman" w:hAnsi="Times New Roman" w:cs="Times New Roman"/>
        </w:rPr>
      </w:pPr>
      <w:r>
        <w:rPr>
          <w:rFonts w:ascii="Times New Roman" w:hAnsi="Times New Roman" w:cs="Times New Roman"/>
        </w:rPr>
        <w:t>Υπολογίστε την ποσότητα πρωτεΐνης που έχετε σε κάθε δείγμα. Πώς θα κάνετε τους υπολογισμούς και ποια θεωρείτε πως θα ήταν η σωστή προσέγγιση για δείγματα με τιμή απορρόφησης μεγαλύτερη της μονάδας</w:t>
      </w:r>
      <w:r w:rsidRPr="009D2789">
        <w:rPr>
          <w:rFonts w:ascii="Times New Roman" w:hAnsi="Times New Roman" w:cs="Times New Roman"/>
        </w:rPr>
        <w:t>;</w:t>
      </w:r>
      <w:r>
        <w:rPr>
          <w:rFonts w:ascii="Times New Roman" w:hAnsi="Times New Roman" w:cs="Times New Roman"/>
        </w:rPr>
        <w:t xml:space="preserve"> </w:t>
      </w:r>
    </w:p>
    <w:p w:rsidR="00AF629D" w:rsidRDefault="00AF629D" w:rsidP="00AF629D">
      <w:pPr>
        <w:pStyle w:val="BodyText"/>
        <w:jc w:val="lef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lastRenderedPageBreak/>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p>
    <w:p w:rsidR="00AF629D" w:rsidRDefault="00AF629D" w:rsidP="00AF629D">
      <w:pPr>
        <w:pStyle w:val="BodyText"/>
        <w:jc w:val="lef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jc w:val="lef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p>
    <w:p w:rsidR="00AF629D" w:rsidRPr="00E82E8C" w:rsidRDefault="00AF629D" w:rsidP="00AF629D">
      <w:pPr>
        <w:pStyle w:val="BodyText"/>
        <w:jc w:val="lef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jc w:val="lef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p>
    <w:p w:rsidR="00AF629D" w:rsidRDefault="00AF629D" w:rsidP="00AF629D">
      <w:pPr>
        <w:pStyle w:val="BodyText"/>
        <w:jc w:val="center"/>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Pr="00E8200E" w:rsidRDefault="00AF629D" w:rsidP="00AF629D">
      <w:pPr>
        <w:pStyle w:val="BodyText"/>
        <w:rPr>
          <w:rFonts w:ascii="Times New Roman" w:hAnsi="Times New Roman" w:cs="Times New Roman"/>
        </w:rPr>
      </w:pPr>
      <w:r>
        <w:rPr>
          <w:rFonts w:ascii="Times New Roman" w:hAnsi="Times New Roman" w:cs="Times New Roman"/>
        </w:rPr>
        <w:t>2)</w:t>
      </w:r>
      <w:r w:rsidRPr="00E8200E">
        <w:rPr>
          <w:rFonts w:ascii="Times New Roman" w:hAnsi="Times New Roman" w:cs="Times New Roman"/>
        </w:rPr>
        <w:t xml:space="preserve"> </w:t>
      </w:r>
      <w:r>
        <w:rPr>
          <w:rFonts w:ascii="Times New Roman" w:hAnsi="Times New Roman" w:cs="Times New Roman"/>
          <w:lang w:val="en-US"/>
        </w:rPr>
        <w:t>T</w:t>
      </w:r>
      <w:r>
        <w:rPr>
          <w:rFonts w:ascii="Times New Roman" w:hAnsi="Times New Roman" w:cs="Times New Roman"/>
        </w:rPr>
        <w:t>ί δείχνει ο συντελεστής απορρόφησης μιας πρωτεΐνης</w:t>
      </w:r>
      <w:r w:rsidRPr="00E8200E">
        <w:rPr>
          <w:rFonts w:ascii="Times New Roman" w:hAnsi="Times New Roman" w:cs="Times New Roman"/>
        </w:rPr>
        <w:t xml:space="preserve"> </w:t>
      </w:r>
      <w:r>
        <w:rPr>
          <w:rFonts w:ascii="Times New Roman" w:hAnsi="Times New Roman" w:cs="Times New Roman"/>
        </w:rPr>
        <w:t>και σε τι εξυπηρετεί στην τελική εκτίμηση της συγκέντρωσης μιας πρωτεΐνης</w:t>
      </w:r>
      <w:r w:rsidRPr="00E8200E">
        <w:rPr>
          <w:rFonts w:ascii="Times New Roman" w:hAnsi="Times New Roman" w:cs="Times New Roman"/>
        </w:rPr>
        <w:t>;</w:t>
      </w:r>
    </w:p>
    <w:p w:rsidR="00AF629D" w:rsidRDefault="00AF629D" w:rsidP="00AF629D">
      <w:pPr>
        <w:pStyle w:val="BodyText"/>
        <w:rPr>
          <w:rFonts w:ascii="Times New Roman" w:hAnsi="Times New Roman" w:cs="Times New Roman"/>
        </w:rPr>
      </w:pPr>
      <w:r w:rsidRPr="006D516A">
        <w:rPr>
          <w:rFonts w:ascii="Times New Roman" w:hAnsi="Times New Roman" w:cs="Times New Roman"/>
        </w:rPr>
        <w:t>.................................................................................................................</w:t>
      </w:r>
      <w:r>
        <w:rPr>
          <w:rFonts w:ascii="Times New Roman" w:hAnsi="Times New Roman" w:cs="Times New Roman"/>
        </w:rPr>
        <w:t>...................</w:t>
      </w:r>
      <w:r w:rsidRPr="006D516A">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p>
    <w:p w:rsidR="00AF629D" w:rsidRDefault="00AF629D" w:rsidP="00AF629D">
      <w:pPr>
        <w:pStyle w:val="BodyText"/>
        <w:rPr>
          <w:rFonts w:ascii="Times New Roman" w:hAnsi="Times New Roman" w:cs="Times New Roman"/>
        </w:rPr>
      </w:pPr>
      <w:r>
        <w:rPr>
          <w:rFonts w:ascii="Times New Roman" w:hAnsi="Times New Roman" w:cs="Times New Roman"/>
        </w:rPr>
        <w:t xml:space="preserve">3) Γιατί επιλέγουμε τα 280 </w:t>
      </w:r>
      <w:r>
        <w:rPr>
          <w:rFonts w:ascii="Times New Roman" w:hAnsi="Times New Roman" w:cs="Times New Roman"/>
          <w:lang w:val="en-US"/>
        </w:rPr>
        <w:t>nm</w:t>
      </w:r>
      <w:r w:rsidRPr="00F87F88">
        <w:rPr>
          <w:rFonts w:ascii="Times New Roman" w:hAnsi="Times New Roman" w:cs="Times New Roman"/>
        </w:rPr>
        <w:t xml:space="preserve"> </w:t>
      </w:r>
      <w:r>
        <w:rPr>
          <w:rFonts w:ascii="Times New Roman" w:hAnsi="Times New Roman" w:cs="Times New Roman"/>
        </w:rPr>
        <w:t>ως μήκος κύματος για την ποσοτικοποίηση πρωτεϊνών</w:t>
      </w:r>
      <w:r w:rsidRPr="00E8200E">
        <w:rPr>
          <w:rFonts w:ascii="Times New Roman" w:hAnsi="Times New Roman" w:cs="Times New Roman"/>
        </w:rPr>
        <w:t xml:space="preserve">; </w:t>
      </w:r>
      <w:r>
        <w:rPr>
          <w:rFonts w:ascii="Times New Roman" w:hAnsi="Times New Roman" w:cs="Times New Roman"/>
        </w:rPr>
        <w:t xml:space="preserve">Γιατί δεν απορροφούν όλες οι πρωτεΐνες ισχυρά στα 280 </w:t>
      </w:r>
      <w:r>
        <w:rPr>
          <w:rFonts w:ascii="Times New Roman" w:hAnsi="Times New Roman" w:cs="Times New Roman"/>
          <w:lang w:val="en-US"/>
        </w:rPr>
        <w:t>nm;</w:t>
      </w:r>
      <w:r>
        <w:rPr>
          <w:rFonts w:ascii="Times New Roman" w:hAnsi="Times New Roman" w:cs="Times New Roman"/>
        </w:rPr>
        <w:t xml:space="preserve"> </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00E">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lastRenderedPageBreak/>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p>
    <w:p w:rsidR="00AF629D" w:rsidRDefault="00AF629D" w:rsidP="00AF629D">
      <w:pPr>
        <w:pStyle w:val="BodyText"/>
        <w:rPr>
          <w:rFonts w:ascii="Times New Roman" w:hAnsi="Times New Roman" w:cs="Times New Roman"/>
        </w:rPr>
      </w:pPr>
      <w:r>
        <w:rPr>
          <w:rFonts w:ascii="Times New Roman" w:hAnsi="Times New Roman" w:cs="Times New Roman"/>
        </w:rPr>
        <w:t>.</w:t>
      </w:r>
      <w:r w:rsidRPr="006D516A">
        <w:rPr>
          <w:rFonts w:ascii="Times New Roman" w:hAnsi="Times New Roman" w:cs="Times New Roman"/>
        </w:rPr>
        <w:t>................................................................................................................................................</w:t>
      </w:r>
      <w:r>
        <w:rPr>
          <w:rFonts w:ascii="Times New Roman" w:hAnsi="Times New Roman" w:cs="Times New Roman"/>
        </w:rPr>
        <w:t>..................</w:t>
      </w:r>
      <w:r w:rsidRPr="00E82E8C">
        <w:rPr>
          <w:rFonts w:ascii="Times New Roman" w:hAnsi="Times New Roman" w:cs="Times New Roman"/>
        </w:rPr>
        <w:t xml:space="preserve"> </w:t>
      </w:r>
    </w:p>
    <w:p w:rsidR="0088398B" w:rsidRPr="000D33BA" w:rsidRDefault="0088398B" w:rsidP="0088398B">
      <w:pPr>
        <w:rPr>
          <w:b/>
          <w:sz w:val="28"/>
          <w:szCs w:val="28"/>
          <w:u w:val="single"/>
        </w:rPr>
      </w:pPr>
    </w:p>
    <w:p w:rsidR="0088398B" w:rsidRPr="005409EC" w:rsidRDefault="0088398B" w:rsidP="0088398B">
      <w:pPr>
        <w:pStyle w:val="BodyText"/>
        <w:jc w:val="center"/>
        <w:rPr>
          <w:rFonts w:ascii="Times New Roman" w:hAnsi="Times New Roman" w:cs="Times New Roman"/>
          <w:b/>
          <w:sz w:val="28"/>
          <w:szCs w:val="28"/>
        </w:rPr>
      </w:pPr>
      <w:r w:rsidRPr="005409EC">
        <w:rPr>
          <w:rFonts w:ascii="Times New Roman" w:hAnsi="Times New Roman" w:cs="Times New Roman"/>
          <w:b/>
          <w:sz w:val="28"/>
          <w:szCs w:val="28"/>
          <w:u w:val="single"/>
        </w:rPr>
        <w:t xml:space="preserve">Άσκηση </w:t>
      </w:r>
      <w:r>
        <w:rPr>
          <w:rFonts w:ascii="Times New Roman" w:hAnsi="Times New Roman" w:cs="Times New Roman"/>
          <w:b/>
          <w:sz w:val="28"/>
          <w:szCs w:val="28"/>
          <w:u w:val="single"/>
        </w:rPr>
        <w:t>4</w:t>
      </w:r>
      <w:r w:rsidRPr="005409EC">
        <w:rPr>
          <w:rFonts w:ascii="Times New Roman" w:hAnsi="Times New Roman" w:cs="Times New Roman"/>
          <w:b/>
          <w:sz w:val="28"/>
          <w:szCs w:val="28"/>
        </w:rPr>
        <w:t>:</w:t>
      </w:r>
    </w:p>
    <w:p w:rsidR="0088398B" w:rsidRPr="005409EC" w:rsidRDefault="00F14906" w:rsidP="0088398B">
      <w:pPr>
        <w:pStyle w:val="BodyText"/>
        <w:jc w:val="center"/>
        <w:rPr>
          <w:rFonts w:ascii="Times New Roman" w:hAnsi="Times New Roman" w:cs="Times New Roman"/>
          <w:b/>
          <w:sz w:val="28"/>
          <w:szCs w:val="28"/>
          <w:u w:val="single"/>
        </w:rPr>
      </w:pPr>
      <w:r w:rsidRPr="00F14906">
        <w:rPr>
          <w:noProof/>
        </w:rPr>
        <w:pict>
          <v:roundrect id="_x0000_s1167" style="position:absolute;left:0;text-align:left;margin-left:48.7pt;margin-top:-31.05pt;width:396pt;height:67.7pt;z-index:251835392" arcsize="10923f" fillcolor="#4f81bd" strokecolor="#f2f2f2" strokeweight="3pt">
            <v:fill opacity="8520f"/>
            <v:shadow on="t" type="perspective" color="#243f60" opacity=".5" offset="1pt" offset2="-1pt"/>
          </v:roundrect>
        </w:pict>
      </w:r>
      <w:r w:rsidR="0088398B" w:rsidRPr="005409EC">
        <w:rPr>
          <w:rFonts w:ascii="Times New Roman" w:hAnsi="Times New Roman" w:cs="Times New Roman"/>
          <w:b/>
          <w:sz w:val="28"/>
          <w:szCs w:val="28"/>
        </w:rPr>
        <w:t>Ηλεκτροφόρηση πρωτεϊνών σε πηκτή πολυακρυλαμίδης</w:t>
      </w:r>
    </w:p>
    <w:p w:rsidR="0088398B" w:rsidRPr="005409EC" w:rsidRDefault="0088398B" w:rsidP="0088398B">
      <w:pPr>
        <w:pStyle w:val="BodyText"/>
        <w:rPr>
          <w:rFonts w:ascii="Times New Roman" w:hAnsi="Times New Roman" w:cs="Times New Roman"/>
          <w:u w:val="single"/>
        </w:rPr>
      </w:pPr>
    </w:p>
    <w:p w:rsidR="0088398B" w:rsidRPr="005409EC" w:rsidRDefault="0088398B" w:rsidP="0088398B">
      <w:pPr>
        <w:pStyle w:val="BodyText"/>
        <w:rPr>
          <w:rFonts w:ascii="Times New Roman" w:hAnsi="Times New Roman" w:cs="Times New Roman"/>
          <w:u w:val="single"/>
        </w:rPr>
      </w:pPr>
    </w:p>
    <w:p w:rsidR="0088398B" w:rsidRDefault="0088398B" w:rsidP="0088398B">
      <w:pPr>
        <w:pStyle w:val="BodyText"/>
        <w:spacing w:line="240" w:lineRule="auto"/>
        <w:rPr>
          <w:rFonts w:ascii="Times New Roman" w:hAnsi="Times New Roman" w:cs="Times New Roman"/>
          <w:b/>
          <w:sz w:val="28"/>
          <w:szCs w:val="28"/>
          <w:u w:val="single"/>
        </w:rPr>
      </w:pPr>
      <w:r w:rsidRPr="00830885">
        <w:rPr>
          <w:rFonts w:ascii="Times New Roman" w:hAnsi="Times New Roman" w:cs="Times New Roman"/>
          <w:b/>
          <w:sz w:val="28"/>
          <w:szCs w:val="28"/>
          <w:u w:val="single"/>
        </w:rPr>
        <w:t>ΕΙΣΑΓΩΓ</w:t>
      </w:r>
      <w:r w:rsidRPr="00830885">
        <w:rPr>
          <w:rFonts w:ascii="Times New Roman" w:hAnsi="Times New Roman" w:cs="Times New Roman"/>
          <w:b/>
          <w:sz w:val="28"/>
          <w:szCs w:val="28"/>
          <w:u w:val="single"/>
          <w:lang w:val="en-US"/>
        </w:rPr>
        <w:t>H</w:t>
      </w:r>
    </w:p>
    <w:p w:rsidR="0088398B" w:rsidRPr="00830885" w:rsidRDefault="0088398B" w:rsidP="0088398B">
      <w:pPr>
        <w:pStyle w:val="BodyText"/>
        <w:spacing w:line="240" w:lineRule="auto"/>
        <w:rPr>
          <w:rFonts w:ascii="Times New Roman" w:hAnsi="Times New Roman" w:cs="Times New Roman"/>
          <w:b/>
          <w:sz w:val="28"/>
          <w:szCs w:val="28"/>
          <w:u w:val="single"/>
        </w:rPr>
      </w:pPr>
    </w:p>
    <w:p w:rsidR="0088398B" w:rsidRPr="005D5DD1" w:rsidRDefault="0088398B" w:rsidP="0088398B">
      <w:pPr>
        <w:spacing w:line="360" w:lineRule="auto"/>
        <w:jc w:val="both"/>
      </w:pPr>
      <w:r>
        <w:rPr>
          <w:b/>
          <w:bCs/>
          <w:noProof/>
          <w:lang w:val="en-US" w:eastAsia="en-US"/>
        </w:rPr>
        <w:drawing>
          <wp:anchor distT="0" distB="0" distL="114300" distR="114300" simplePos="0" relativeHeight="251840512" behindDoc="1" locked="0" layoutInCell="1" allowOverlap="1">
            <wp:simplePos x="0" y="0"/>
            <wp:positionH relativeFrom="column">
              <wp:posOffset>1270</wp:posOffset>
            </wp:positionH>
            <wp:positionV relativeFrom="paragraph">
              <wp:posOffset>2367280</wp:posOffset>
            </wp:positionV>
            <wp:extent cx="390525" cy="381000"/>
            <wp:effectExtent l="19050" t="0" r="9525" b="0"/>
            <wp:wrapThrough wrapText="bothSides">
              <wp:wrapPolygon edited="0">
                <wp:start x="-1054" y="0"/>
                <wp:lineTo x="-1054" y="20520"/>
                <wp:lineTo x="22127" y="20520"/>
                <wp:lineTo x="22127" y="0"/>
                <wp:lineTo x="-1054" y="0"/>
              </wp:wrapPolygon>
            </wp:wrapThrough>
            <wp:docPr id="8" name="Picture 57"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w:r w:rsidRPr="005D5DD1">
        <w:rPr>
          <w:b/>
          <w:bCs/>
        </w:rPr>
        <w:tab/>
      </w:r>
      <w:r w:rsidRPr="005D5DD1">
        <w:t>Η ηλεκτροφόρηση σε πηκτή (</w:t>
      </w:r>
      <w:r w:rsidRPr="005D5DD1">
        <w:rPr>
          <w:lang w:val="en-US"/>
        </w:rPr>
        <w:t>gel</w:t>
      </w:r>
      <w:r w:rsidRPr="005D5DD1">
        <w:t>) πολυακρυλαμίδης (Polyacrylamide gel electrophoresis ή PAGE), απουσία</w:t>
      </w:r>
      <w:r>
        <w:rPr>
          <w:rStyle w:val="FootnoteReference"/>
        </w:rPr>
        <w:footnoteReference w:id="5"/>
      </w:r>
      <w:r w:rsidRPr="005D5DD1">
        <w:t xml:space="preserve"> ή παρουσία</w:t>
      </w:r>
      <w:r>
        <w:rPr>
          <w:rStyle w:val="FootnoteReference"/>
        </w:rPr>
        <w:footnoteReference w:id="6"/>
      </w:r>
      <w:r w:rsidRPr="005D5DD1">
        <w:t xml:space="preserve"> θειϊκού δωδεκακυλικού νατρίου (sodium dodecyl sulphate ή SDS), είναι σήμερα η πιο σημαντική βιοχημική μέθοδος για τη μελέτη των πρωτεϊνών. Ο συνδυασμός της ηλεκτροφόρησης με την ισοηλεκτρική εστίαση (isoelectric focusing) στην ηλεκτροφόρηση διπλής κατεύθυνσης, η εφαρμογή της στην ανάπτυξη του πρωτεϊνικού αποτυπώματος (protein ή western blot) και στην ανοσοηλεκτροφόρηση (immunoelectrophoresis), προσέφερε τεράστιες δυνατότητες στη μελέτη πρωτεϊνών και ειδικότερα</w:t>
      </w:r>
      <w:r>
        <w:t>,</w:t>
      </w:r>
      <w:r w:rsidRPr="005D5DD1">
        <w:t xml:space="preserve"> ενζύμων. Μεταξύ των ποικίλων χρήσεων αυτής της τεχνικής περιλαμβάνονται: </w:t>
      </w:r>
      <w:r w:rsidRPr="00C86EF2">
        <w:t>(</w:t>
      </w:r>
      <w:r>
        <w:t>α)</w:t>
      </w:r>
      <w:r w:rsidRPr="005D5DD1">
        <w:t xml:space="preserve"> </w:t>
      </w:r>
      <w:r>
        <w:t>α</w:t>
      </w:r>
      <w:r w:rsidRPr="005D5DD1">
        <w:t xml:space="preserve">νάλυση της καθαρότητας της πρωτεΐνης, </w:t>
      </w:r>
      <w:r>
        <w:t>(β)</w:t>
      </w:r>
      <w:r w:rsidRPr="005D5DD1">
        <w:t xml:space="preserve"> </w:t>
      </w:r>
      <w:r>
        <w:t>κ</w:t>
      </w:r>
      <w:r w:rsidRPr="005D5DD1">
        <w:t xml:space="preserve">αθορισμός του μοριακού βάρους </w:t>
      </w:r>
      <w:r>
        <w:t>της</w:t>
      </w:r>
      <w:r w:rsidRPr="005D5DD1">
        <w:t>,</w:t>
      </w:r>
      <w:r>
        <w:t xml:space="preserve"> (γ) ε</w:t>
      </w:r>
      <w:r w:rsidRPr="005D5DD1">
        <w:t xml:space="preserve">παλήθευση της πρωτεϊνικής συγκέντρωσης, </w:t>
      </w:r>
      <w:r>
        <w:t>(δ) α</w:t>
      </w:r>
      <w:r w:rsidRPr="005D5DD1">
        <w:t>ναζήτηση πρωτεόλυσης</w:t>
      </w:r>
      <w:r>
        <w:t>,</w:t>
      </w:r>
      <w:r w:rsidRPr="005D5DD1">
        <w:t xml:space="preserve"> κ.λ.π.</w:t>
      </w:r>
      <w:r w:rsidRPr="00F018C5">
        <w:t xml:space="preserve"> </w:t>
      </w:r>
      <w:r w:rsidRPr="005D5DD1">
        <w:t xml:space="preserve">Η προσθήκη ή όχι του </w:t>
      </w:r>
      <w:r w:rsidRPr="00AD1302">
        <w:rPr>
          <w:b/>
        </w:rPr>
        <w:t>SDS</w:t>
      </w:r>
      <w:r w:rsidRPr="005D5DD1">
        <w:t xml:space="preserve"> καθιστά τη μέθοδ</w:t>
      </w:r>
      <w:r>
        <w:t>ο</w:t>
      </w:r>
      <w:r w:rsidRPr="005D5DD1">
        <w:t xml:space="preserve"> </w:t>
      </w:r>
      <w:r w:rsidRPr="00AD1302">
        <w:rPr>
          <w:b/>
        </w:rPr>
        <w:t>μετουσιωτική</w:t>
      </w:r>
      <w:r w:rsidRPr="005D5DD1">
        <w:t xml:space="preserve"> ή όχι</w:t>
      </w:r>
      <w:r>
        <w:t>,</w:t>
      </w:r>
      <w:r w:rsidRPr="005D5DD1">
        <w:t xml:space="preserve"> αντίστοιχα. Το SDS έχει την ικανότητα να προσδένεται στις υπ</w:t>
      </w:r>
      <w:r>
        <w:t>ό</w:t>
      </w:r>
      <w:r w:rsidRPr="005D5DD1">
        <w:t xml:space="preserve"> διαχωρισμό </w:t>
      </w:r>
      <w:r w:rsidRPr="00322F66">
        <w:t>πρωτεΐν</w:t>
      </w:r>
      <w:r>
        <w:t>ε</w:t>
      </w:r>
      <w:r w:rsidRPr="00322F66">
        <w:t xml:space="preserve">ς </w:t>
      </w:r>
      <w:r w:rsidRPr="005D5DD1">
        <w:t>και να τους προσδίδει ομοιόμορφο αρνητικό φορτίο</w:t>
      </w:r>
      <w:r>
        <w:t xml:space="preserve">, </w:t>
      </w:r>
      <w:r w:rsidRPr="005D5DD1">
        <w:t>καλύπτ</w:t>
      </w:r>
      <w:r>
        <w:t xml:space="preserve">οντας </w:t>
      </w:r>
      <w:r w:rsidRPr="005D5DD1">
        <w:t>το</w:t>
      </w:r>
      <w:r>
        <w:t xml:space="preserve"> </w:t>
      </w:r>
      <w:r w:rsidRPr="005D5DD1">
        <w:t>φυσικό τους φορτίο. Ειδικότερα το SDS προσδένεται σε σταθερή αναλογία περίπου 1</w:t>
      </w:r>
      <w:r>
        <w:t>,</w:t>
      </w:r>
      <w:r w:rsidRPr="005D5DD1">
        <w:t xml:space="preserve">4 g SDS/g </w:t>
      </w:r>
      <w:r w:rsidRPr="00322F66">
        <w:t>πρωτεΐνης</w:t>
      </w:r>
      <w:r w:rsidRPr="005D5DD1">
        <w:t xml:space="preserve">, δηλαδή 1 μόριο SDS για κάθε δύο αμινοξικά κατάλοιπα, </w:t>
      </w:r>
      <w:r w:rsidRPr="00DF46EA">
        <w:t xml:space="preserve">οδηγώντας σε αποδιάταξη (ξεδίπλωμα) της τεταρτοταγούς και δευτεροταγούς δομής της πρωτεΐνης. Η πρόσδοση αρνητικού φορτίου εξαλείφει την επιρροή του φορτίου στην κινητικότητα των πρωτεϊνών οι οποίες διαχωρίζονται μόνο βάση του μοριακού τους βάρους (εικόνα </w:t>
      </w:r>
      <w:r w:rsidR="00E82311">
        <w:t>4</w:t>
      </w:r>
      <w:r w:rsidRPr="00DF46EA">
        <w:t xml:space="preserve">.1 α και β),  διαφορετικά πρωτεΐνες με ισοηλεκτρικά σημεία μεγαλύτερα του 6,8 θα μετακινούνταν προς την κάθοδο και θα χάνονταν. </w:t>
      </w:r>
      <w:r w:rsidRPr="005C565A">
        <w:rPr>
          <w:b/>
        </w:rPr>
        <w:t xml:space="preserve">Με το </w:t>
      </w:r>
      <w:r w:rsidRPr="005C565A">
        <w:rPr>
          <w:b/>
          <w:lang w:val="en-US"/>
        </w:rPr>
        <w:t>SDS</w:t>
      </w:r>
      <w:r w:rsidRPr="005C565A">
        <w:rPr>
          <w:b/>
        </w:rPr>
        <w:t>, λοιπόν, όλες οι πρωτεΐνες αποκτούν το ίδιο φορτίο ανά μονάδα μάζας (πολύ αρνητικό) και το ίδιο σχήμα ("</w:t>
      </w:r>
      <w:r w:rsidRPr="005C565A">
        <w:rPr>
          <w:b/>
          <w:lang w:val="en-US"/>
        </w:rPr>
        <w:t>random</w:t>
      </w:r>
      <w:r w:rsidRPr="005C565A">
        <w:rPr>
          <w:b/>
        </w:rPr>
        <w:t xml:space="preserve"> </w:t>
      </w:r>
      <w:r w:rsidRPr="005C565A">
        <w:rPr>
          <w:b/>
          <w:lang w:val="en-US"/>
        </w:rPr>
        <w:t>coil</w:t>
      </w:r>
      <w:r w:rsidRPr="005C565A">
        <w:rPr>
          <w:b/>
        </w:rPr>
        <w:t xml:space="preserve">") οπότε  ο ρυθμός μετακίνησής τους στο ηλεκτρικό πεδίο (προς τον θετικό πόλο λόγω του αρνητικού τους φορτίου) εξαρτάται  </w:t>
      </w:r>
      <w:r w:rsidRPr="005C565A">
        <w:rPr>
          <w:b/>
          <w:u w:val="single"/>
        </w:rPr>
        <w:t>μόνο</w:t>
      </w:r>
      <w:r w:rsidRPr="005C565A">
        <w:rPr>
          <w:b/>
        </w:rPr>
        <w:t xml:space="preserve"> από το μοριακό βάρος των επιμέρους πολυπεπτιδικών τους αλυσίδων.</w:t>
      </w:r>
      <w:r>
        <w:t xml:space="preserve"> Επιπλέον, να τονιστεί ότι σ</w:t>
      </w:r>
      <w:r w:rsidRPr="005D5DD1">
        <w:t xml:space="preserve">το πρωτεϊνικό δείγμα προστίθεται </w:t>
      </w:r>
      <w:r>
        <w:t xml:space="preserve">και </w:t>
      </w:r>
      <w:r w:rsidRPr="005D5DD1">
        <w:t>β-μερκαπτοαιθανόλη</w:t>
      </w:r>
      <w:r>
        <w:t xml:space="preserve"> ή διθειοθρειτόλη, ουσίες που ανάγουν τους δισουλφιδικούς δεσμούς ανάμεσα σε δύο ομάδες –SH κυστεινών της ίδιας ή δύο </w:t>
      </w:r>
      <w:r>
        <w:lastRenderedPageBreak/>
        <w:t>διαφορετικών πολυπεπτιδικών αλυσίδων και ακολουθεί θέρμανση των πρωτεϊνικών δειγμάτων (</w:t>
      </w:r>
      <w:r w:rsidRPr="005D5DD1">
        <w:t>βρασμό</w:t>
      </w:r>
      <w:r>
        <w:t xml:space="preserve">ς) που οδηγεί στην </w:t>
      </w:r>
      <w:r w:rsidRPr="00AD1302">
        <w:rPr>
          <w:u w:val="single"/>
        </w:rPr>
        <w:t>πλήρη</w:t>
      </w:r>
      <w:r>
        <w:t xml:space="preserve">, πλέον, αποδιάταξη της </w:t>
      </w:r>
      <w:r w:rsidRPr="005D5DD1">
        <w:t>πρωτεΐνη</w:t>
      </w:r>
      <w:r>
        <w:t>ς (βλ. ενότητα Γ).</w:t>
      </w:r>
    </w:p>
    <w:p w:rsidR="0088398B" w:rsidRPr="005D5DD1" w:rsidRDefault="0088398B" w:rsidP="0088398B">
      <w:pPr>
        <w:pStyle w:val="BodyText"/>
        <w:rPr>
          <w:rFonts w:ascii="Times New Roman" w:hAnsi="Times New Roman" w:cs="Times New Roman"/>
          <w:b/>
          <w:u w:val="single"/>
        </w:rPr>
      </w:pPr>
    </w:p>
    <w:p w:rsidR="0088398B" w:rsidRDefault="0088398B" w:rsidP="0088398B">
      <w:pPr>
        <w:pStyle w:val="BodyText"/>
        <w:tabs>
          <w:tab w:val="left" w:pos="1080"/>
        </w:tabs>
        <w:spacing w:line="240" w:lineRule="auto"/>
        <w:ind w:firstLine="480"/>
        <w:rPr>
          <w:rFonts w:ascii="Times New Roman" w:hAnsi="Times New Roman" w:cs="Times New Roman"/>
          <w:b/>
          <w:u w:val="single"/>
        </w:rPr>
      </w:pPr>
      <w:r w:rsidRPr="003248E0">
        <w:rPr>
          <w:rFonts w:ascii="Times New Roman" w:hAnsi="Times New Roman" w:cs="Times New Roman"/>
          <w:b/>
          <w:lang w:val="en-US"/>
        </w:rPr>
        <w:t>A</w:t>
      </w:r>
      <w:r w:rsidRPr="003248E0">
        <w:rPr>
          <w:rFonts w:ascii="Times New Roman" w:hAnsi="Times New Roman" w:cs="Times New Roman"/>
          <w:b/>
        </w:rPr>
        <w:t xml:space="preserve">. </w:t>
      </w:r>
      <w:r w:rsidRPr="003248E0">
        <w:rPr>
          <w:rFonts w:ascii="Times New Roman" w:hAnsi="Times New Roman" w:cs="Times New Roman"/>
          <w:b/>
        </w:rPr>
        <w:tab/>
      </w:r>
      <w:r w:rsidRPr="005D5DD1">
        <w:rPr>
          <w:rFonts w:ascii="Times New Roman" w:hAnsi="Times New Roman" w:cs="Times New Roman"/>
          <w:b/>
          <w:u w:val="single"/>
        </w:rPr>
        <w:t xml:space="preserve">Η </w:t>
      </w:r>
      <w:r>
        <w:rPr>
          <w:rFonts w:ascii="Times New Roman" w:hAnsi="Times New Roman" w:cs="Times New Roman"/>
          <w:b/>
          <w:u w:val="single"/>
        </w:rPr>
        <w:t>αρχή της μεθόδου</w:t>
      </w:r>
    </w:p>
    <w:p w:rsidR="0088398B" w:rsidRPr="005D5DD1" w:rsidRDefault="0088398B" w:rsidP="0088398B">
      <w:pPr>
        <w:pStyle w:val="BodyText"/>
        <w:spacing w:line="240" w:lineRule="auto"/>
        <w:ind w:firstLine="480"/>
        <w:rPr>
          <w:rFonts w:ascii="Times New Roman" w:hAnsi="Times New Roman" w:cs="Times New Roman"/>
          <w:b/>
          <w:u w:val="single"/>
        </w:rPr>
      </w:pPr>
    </w:p>
    <w:p w:rsidR="0088398B" w:rsidRDefault="0088398B" w:rsidP="0088398B">
      <w:pPr>
        <w:pStyle w:val="BodyText"/>
        <w:ind w:firstLine="480"/>
        <w:rPr>
          <w:rFonts w:ascii="Times New Roman" w:hAnsi="Times New Roman" w:cs="Times New Roman"/>
        </w:rPr>
      </w:pPr>
      <w:r w:rsidRPr="005D5DD1">
        <w:rPr>
          <w:rFonts w:ascii="Times New Roman" w:hAnsi="Times New Roman" w:cs="Times New Roman"/>
        </w:rPr>
        <w:t xml:space="preserve">Είναι γνωστό ότι φορτισμένα μόρια ή σωμάτια, όταν βρεθούν σε ηλεκτρικό πεδίο, οδεύουν προς την κατεύθυνση του αντίθετα φορτισμένου πόλου. Διαφορετικά μόρια, με διαφορετική ένταση φορτίου, όταν βρεθούν σε ηλεκτρικό πεδίο κινούνται με ταχύτητα που εξαρτάται από την </w:t>
      </w:r>
      <w:r w:rsidRPr="006D19E1">
        <w:rPr>
          <w:rFonts w:ascii="Times New Roman" w:hAnsi="Times New Roman" w:cs="Times New Roman"/>
          <w:u w:val="single"/>
        </w:rPr>
        <w:t>ένταση του φορτίου που φέρουν</w:t>
      </w:r>
      <w:r>
        <w:rPr>
          <w:rFonts w:ascii="Times New Roman" w:hAnsi="Times New Roman" w:cs="Times New Roman"/>
        </w:rPr>
        <w:t>,</w:t>
      </w:r>
      <w:r w:rsidRPr="005D5DD1">
        <w:rPr>
          <w:rFonts w:ascii="Times New Roman" w:hAnsi="Times New Roman" w:cs="Times New Roman"/>
        </w:rPr>
        <w:t xml:space="preserve"> το </w:t>
      </w:r>
      <w:r w:rsidRPr="006D19E1">
        <w:rPr>
          <w:rFonts w:ascii="Times New Roman" w:hAnsi="Times New Roman" w:cs="Times New Roman"/>
          <w:u w:val="single"/>
        </w:rPr>
        <w:t>μέγεθος</w:t>
      </w:r>
      <w:r w:rsidRPr="005D5DD1">
        <w:rPr>
          <w:rFonts w:ascii="Times New Roman" w:hAnsi="Times New Roman" w:cs="Times New Roman"/>
        </w:rPr>
        <w:t xml:space="preserve"> και το </w:t>
      </w:r>
      <w:r w:rsidRPr="006D19E1">
        <w:rPr>
          <w:rFonts w:ascii="Times New Roman" w:hAnsi="Times New Roman" w:cs="Times New Roman"/>
          <w:u w:val="single"/>
        </w:rPr>
        <w:t>σχήμα</w:t>
      </w:r>
      <w:r w:rsidRPr="005D5DD1">
        <w:rPr>
          <w:rFonts w:ascii="Times New Roman" w:hAnsi="Times New Roman" w:cs="Times New Roman"/>
        </w:rPr>
        <w:t xml:space="preserve"> τους </w:t>
      </w:r>
      <w:r>
        <w:rPr>
          <w:rFonts w:ascii="Times New Roman" w:hAnsi="Times New Roman" w:cs="Times New Roman"/>
        </w:rPr>
        <w:t>επιτρέποντας έτσι σε</w:t>
      </w:r>
      <w:r w:rsidRPr="005D5DD1">
        <w:rPr>
          <w:rFonts w:ascii="Times New Roman" w:hAnsi="Times New Roman" w:cs="Times New Roman"/>
        </w:rPr>
        <w:t xml:space="preserve"> μόρια που βρίσκονται μέσα σε διάλυμα </w:t>
      </w:r>
      <w:r>
        <w:rPr>
          <w:rFonts w:ascii="Times New Roman" w:hAnsi="Times New Roman" w:cs="Times New Roman"/>
        </w:rPr>
        <w:t xml:space="preserve">να </w:t>
      </w:r>
      <w:r w:rsidRPr="005D5DD1">
        <w:rPr>
          <w:rFonts w:ascii="Times New Roman" w:hAnsi="Times New Roman" w:cs="Times New Roman"/>
        </w:rPr>
        <w:t>μπορούν να διαχωριστούν βάσε</w:t>
      </w:r>
      <w:r>
        <w:rPr>
          <w:rFonts w:ascii="Times New Roman" w:hAnsi="Times New Roman" w:cs="Times New Roman"/>
        </w:rPr>
        <w:t xml:space="preserve">ι των παραπάνω χαρακτηριστικών τους. </w:t>
      </w:r>
    </w:p>
    <w:p w:rsidR="0088398B" w:rsidRPr="005D5DD1" w:rsidRDefault="0088398B" w:rsidP="0088398B">
      <w:pPr>
        <w:pStyle w:val="BodyText"/>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841536" behindDoc="1" locked="0" layoutInCell="1" allowOverlap="1">
            <wp:simplePos x="0" y="0"/>
            <wp:positionH relativeFrom="column">
              <wp:posOffset>4445</wp:posOffset>
            </wp:positionH>
            <wp:positionV relativeFrom="paragraph">
              <wp:posOffset>-118110</wp:posOffset>
            </wp:positionV>
            <wp:extent cx="387985" cy="385445"/>
            <wp:effectExtent l="19050" t="0" r="0" b="0"/>
            <wp:wrapThrough wrapText="bothSides">
              <wp:wrapPolygon edited="0">
                <wp:start x="-1061" y="0"/>
                <wp:lineTo x="-1061" y="20283"/>
                <wp:lineTo x="21211" y="20283"/>
                <wp:lineTo x="21211" y="0"/>
                <wp:lineTo x="-1061" y="0"/>
              </wp:wrapPolygon>
            </wp:wrapThrough>
            <wp:docPr id="9" name="Picture 57"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r w:rsidRPr="005D5DD1">
        <w:rPr>
          <w:rFonts w:ascii="Times New Roman" w:hAnsi="Times New Roman" w:cs="Times New Roman"/>
        </w:rPr>
        <w:t xml:space="preserve">Συνεπώς, </w:t>
      </w:r>
      <w:r w:rsidRPr="005D5DD1">
        <w:rPr>
          <w:rFonts w:ascii="Times New Roman" w:hAnsi="Times New Roman" w:cs="Times New Roman"/>
          <w:b/>
        </w:rPr>
        <w:t>η ηλεκτροφορητική κινητικότητα των μορίων</w:t>
      </w:r>
      <w:r w:rsidRPr="005D5DD1">
        <w:rPr>
          <w:rFonts w:ascii="Times New Roman" w:hAnsi="Times New Roman" w:cs="Times New Roman"/>
        </w:rPr>
        <w:t xml:space="preserve">, δηλαδή το τί απόσταση θα διανύσει </w:t>
      </w:r>
      <w:r>
        <w:rPr>
          <w:rFonts w:ascii="Times New Roman" w:hAnsi="Times New Roman" w:cs="Times New Roman"/>
        </w:rPr>
        <w:t xml:space="preserve">ένα μόριο, </w:t>
      </w:r>
      <w:r w:rsidRPr="005D5DD1">
        <w:rPr>
          <w:rFonts w:ascii="Times New Roman" w:hAnsi="Times New Roman" w:cs="Times New Roman"/>
        </w:rPr>
        <w:t xml:space="preserve">εξαρτάται από: </w:t>
      </w:r>
    </w:p>
    <w:p w:rsidR="0088398B" w:rsidRPr="005D5DD1" w:rsidRDefault="0088398B" w:rsidP="0088398B">
      <w:pPr>
        <w:pStyle w:val="BodyText"/>
        <w:numPr>
          <w:ilvl w:val="0"/>
          <w:numId w:val="9"/>
        </w:numPr>
        <w:ind w:left="1440" w:hanging="450"/>
        <w:rPr>
          <w:rFonts w:ascii="Times New Roman" w:hAnsi="Times New Roman" w:cs="Times New Roman"/>
        </w:rPr>
      </w:pPr>
      <w:r w:rsidRPr="005C565A">
        <w:rPr>
          <w:rFonts w:ascii="Times New Roman" w:hAnsi="Times New Roman" w:cs="Times New Roman"/>
        </w:rPr>
        <w:t xml:space="preserve">τις </w:t>
      </w:r>
      <w:r w:rsidRPr="005C565A">
        <w:rPr>
          <w:rFonts w:ascii="Times New Roman" w:hAnsi="Times New Roman" w:cs="Times New Roman"/>
          <w:b/>
        </w:rPr>
        <w:t xml:space="preserve">τιμές </w:t>
      </w:r>
      <w:r w:rsidRPr="005C565A">
        <w:rPr>
          <w:rFonts w:ascii="Times New Roman" w:hAnsi="Times New Roman" w:cs="Times New Roman"/>
          <w:b/>
          <w:lang w:val="en-US"/>
        </w:rPr>
        <w:t>pK</w:t>
      </w:r>
      <w:r w:rsidRPr="005C565A">
        <w:rPr>
          <w:rFonts w:ascii="Times New Roman" w:hAnsi="Times New Roman" w:cs="Times New Roman"/>
        </w:rPr>
        <w:t xml:space="preserve"> των</w:t>
      </w:r>
      <w:r w:rsidRPr="005D5DD1">
        <w:rPr>
          <w:rFonts w:ascii="Times New Roman" w:hAnsi="Times New Roman" w:cs="Times New Roman"/>
        </w:rPr>
        <w:t xml:space="preserve"> φορτισμένων ομάδων του </w:t>
      </w:r>
    </w:p>
    <w:p w:rsidR="0088398B" w:rsidRPr="005D5DD1" w:rsidRDefault="0088398B" w:rsidP="0088398B">
      <w:pPr>
        <w:pStyle w:val="BodyText"/>
        <w:numPr>
          <w:ilvl w:val="0"/>
          <w:numId w:val="9"/>
        </w:numPr>
        <w:ind w:left="1440" w:hanging="450"/>
        <w:rPr>
          <w:rFonts w:ascii="Times New Roman" w:hAnsi="Times New Roman" w:cs="Times New Roman"/>
        </w:rPr>
      </w:pPr>
      <w:r w:rsidRPr="005D5DD1">
        <w:rPr>
          <w:rFonts w:ascii="Times New Roman" w:hAnsi="Times New Roman" w:cs="Times New Roman"/>
        </w:rPr>
        <w:t xml:space="preserve">το </w:t>
      </w:r>
      <w:r w:rsidRPr="00243A59">
        <w:rPr>
          <w:rFonts w:ascii="Times New Roman" w:hAnsi="Times New Roman" w:cs="Times New Roman"/>
          <w:b/>
        </w:rPr>
        <w:t>μέγεθος</w:t>
      </w:r>
      <w:r w:rsidRPr="005D5DD1">
        <w:rPr>
          <w:rFonts w:ascii="Times New Roman" w:hAnsi="Times New Roman" w:cs="Times New Roman"/>
        </w:rPr>
        <w:t xml:space="preserve"> και το </w:t>
      </w:r>
      <w:r w:rsidRPr="00243A59">
        <w:rPr>
          <w:rFonts w:ascii="Times New Roman" w:hAnsi="Times New Roman" w:cs="Times New Roman"/>
          <w:b/>
        </w:rPr>
        <w:t>σχήμα</w:t>
      </w:r>
      <w:r w:rsidRPr="005D5DD1">
        <w:rPr>
          <w:rFonts w:ascii="Times New Roman" w:hAnsi="Times New Roman" w:cs="Times New Roman"/>
        </w:rPr>
        <w:t xml:space="preserve"> του μορίου, </w:t>
      </w:r>
    </w:p>
    <w:p w:rsidR="0088398B" w:rsidRPr="006D19E1" w:rsidRDefault="0088398B" w:rsidP="0088398B">
      <w:pPr>
        <w:pStyle w:val="BodyText"/>
        <w:numPr>
          <w:ilvl w:val="0"/>
          <w:numId w:val="9"/>
        </w:numPr>
        <w:ind w:left="1440" w:hanging="450"/>
        <w:rPr>
          <w:rFonts w:ascii="Times New Roman" w:hAnsi="Times New Roman" w:cs="Times New Roman"/>
        </w:rPr>
      </w:pPr>
      <w:r>
        <w:rPr>
          <w:rFonts w:ascii="Times New Roman" w:hAnsi="Times New Roman" w:cs="Times New Roman"/>
        </w:rPr>
        <w:t>τ</w:t>
      </w:r>
      <w:r w:rsidRPr="006D19E1">
        <w:rPr>
          <w:rFonts w:ascii="Times New Roman" w:hAnsi="Times New Roman" w:cs="Times New Roman"/>
        </w:rPr>
        <w:t xml:space="preserve">η </w:t>
      </w:r>
      <w:r w:rsidRPr="00243A59">
        <w:rPr>
          <w:rFonts w:ascii="Times New Roman" w:hAnsi="Times New Roman" w:cs="Times New Roman"/>
          <w:b/>
        </w:rPr>
        <w:t>συγκέντρωση</w:t>
      </w:r>
      <w:r w:rsidRPr="006D19E1">
        <w:rPr>
          <w:rFonts w:ascii="Times New Roman" w:hAnsi="Times New Roman" w:cs="Times New Roman"/>
        </w:rPr>
        <w:t xml:space="preserve">, το </w:t>
      </w:r>
      <w:r w:rsidRPr="00243A59">
        <w:rPr>
          <w:rFonts w:ascii="Times New Roman" w:hAnsi="Times New Roman" w:cs="Times New Roman"/>
          <w:b/>
        </w:rPr>
        <w:t>είδος</w:t>
      </w:r>
      <w:r w:rsidRPr="006D19E1">
        <w:rPr>
          <w:rFonts w:ascii="Times New Roman" w:hAnsi="Times New Roman" w:cs="Times New Roman"/>
        </w:rPr>
        <w:t>,</w:t>
      </w:r>
      <w:r>
        <w:rPr>
          <w:rFonts w:ascii="Times New Roman" w:hAnsi="Times New Roman" w:cs="Times New Roman"/>
        </w:rPr>
        <w:t xml:space="preserve"> </w:t>
      </w:r>
      <w:r w:rsidRPr="006D19E1">
        <w:rPr>
          <w:rFonts w:ascii="Times New Roman" w:hAnsi="Times New Roman" w:cs="Times New Roman"/>
        </w:rPr>
        <w:t xml:space="preserve">το </w:t>
      </w:r>
      <w:r w:rsidRPr="00243A59">
        <w:rPr>
          <w:rFonts w:ascii="Times New Roman" w:hAnsi="Times New Roman" w:cs="Times New Roman"/>
          <w:b/>
          <w:lang w:val="en-US"/>
        </w:rPr>
        <w:t>pH</w:t>
      </w:r>
      <w:r w:rsidRPr="006D19E1">
        <w:rPr>
          <w:rFonts w:ascii="Times New Roman" w:hAnsi="Times New Roman" w:cs="Times New Roman"/>
        </w:rPr>
        <w:t xml:space="preserve"> και τη </w:t>
      </w:r>
      <w:r w:rsidRPr="00243A59">
        <w:rPr>
          <w:rFonts w:ascii="Times New Roman" w:hAnsi="Times New Roman" w:cs="Times New Roman"/>
          <w:b/>
        </w:rPr>
        <w:t>θερμοκρασία</w:t>
      </w:r>
      <w:r w:rsidRPr="006D19E1">
        <w:rPr>
          <w:rFonts w:ascii="Times New Roman" w:hAnsi="Times New Roman" w:cs="Times New Roman"/>
        </w:rPr>
        <w:t xml:space="preserve"> του ρυθμιστικού διαλύματος στο οποίο γίνεται η ηλεκτροφόρηση </w:t>
      </w:r>
    </w:p>
    <w:p w:rsidR="0088398B" w:rsidRDefault="0088398B" w:rsidP="0088398B">
      <w:pPr>
        <w:pStyle w:val="BodyText"/>
        <w:numPr>
          <w:ilvl w:val="0"/>
          <w:numId w:val="9"/>
        </w:numPr>
        <w:ind w:left="1440" w:hanging="450"/>
        <w:rPr>
          <w:rFonts w:ascii="Times New Roman" w:hAnsi="Times New Roman" w:cs="Times New Roman"/>
        </w:rPr>
      </w:pPr>
      <w:r w:rsidRPr="006D19E1">
        <w:rPr>
          <w:rFonts w:ascii="Times New Roman" w:hAnsi="Times New Roman" w:cs="Times New Roman"/>
        </w:rPr>
        <w:t xml:space="preserve">την </w:t>
      </w:r>
      <w:r w:rsidRPr="00243A59">
        <w:rPr>
          <w:rFonts w:ascii="Times New Roman" w:hAnsi="Times New Roman" w:cs="Times New Roman"/>
          <w:b/>
        </w:rPr>
        <w:t>ισχή του ηλεκτρικού πεδίου</w:t>
      </w:r>
      <w:r w:rsidRPr="006D19E1">
        <w:rPr>
          <w:rFonts w:ascii="Times New Roman" w:hAnsi="Times New Roman" w:cs="Times New Roman"/>
        </w:rPr>
        <w:t>,</w:t>
      </w:r>
      <w:r>
        <w:rPr>
          <w:rFonts w:ascii="Times New Roman" w:hAnsi="Times New Roman" w:cs="Times New Roman"/>
          <w:b/>
        </w:rPr>
        <w:t xml:space="preserve"> </w:t>
      </w:r>
      <w:r w:rsidRPr="006D19E1">
        <w:rPr>
          <w:rFonts w:ascii="Times New Roman" w:hAnsi="Times New Roman" w:cs="Times New Roman"/>
        </w:rPr>
        <w:t xml:space="preserve"> και </w:t>
      </w:r>
    </w:p>
    <w:p w:rsidR="0088398B" w:rsidRDefault="0088398B" w:rsidP="0088398B">
      <w:pPr>
        <w:pStyle w:val="BodyText"/>
        <w:numPr>
          <w:ilvl w:val="0"/>
          <w:numId w:val="9"/>
        </w:numPr>
        <w:ind w:left="1440" w:hanging="450"/>
        <w:rPr>
          <w:rFonts w:ascii="Times New Roman" w:hAnsi="Times New Roman" w:cs="Times New Roman"/>
        </w:rPr>
      </w:pPr>
      <w:r w:rsidRPr="006D19E1">
        <w:rPr>
          <w:rFonts w:ascii="Times New Roman" w:hAnsi="Times New Roman" w:cs="Times New Roman"/>
        </w:rPr>
        <w:t xml:space="preserve">τις </w:t>
      </w:r>
      <w:r w:rsidRPr="00243A59">
        <w:rPr>
          <w:rFonts w:ascii="Times New Roman" w:hAnsi="Times New Roman" w:cs="Times New Roman"/>
          <w:b/>
        </w:rPr>
        <w:t>φυσικοχημικές ιδιότητες</w:t>
      </w:r>
      <w:r w:rsidRPr="006D19E1">
        <w:rPr>
          <w:rFonts w:ascii="Times New Roman" w:hAnsi="Times New Roman" w:cs="Times New Roman"/>
        </w:rPr>
        <w:t xml:space="preserve"> του </w:t>
      </w:r>
      <w:r w:rsidRPr="00243A59">
        <w:rPr>
          <w:rFonts w:ascii="Times New Roman" w:hAnsi="Times New Roman" w:cs="Times New Roman"/>
          <w:b/>
        </w:rPr>
        <w:t>μέσου</w:t>
      </w:r>
      <w:r w:rsidRPr="006D19E1">
        <w:rPr>
          <w:rFonts w:ascii="Times New Roman" w:hAnsi="Times New Roman" w:cs="Times New Roman"/>
        </w:rPr>
        <w:t xml:space="preserve"> όπου κινείται το φορτισμένο μόριο (στερεό, υγρό, πηκτή κλπ).</w:t>
      </w:r>
      <w:r>
        <w:rPr>
          <w:rFonts w:ascii="Times New Roman" w:hAnsi="Times New Roman" w:cs="Times New Roman"/>
        </w:rPr>
        <w:t xml:space="preserve"> </w:t>
      </w:r>
    </w:p>
    <w:p w:rsidR="0088398B" w:rsidRDefault="0088398B" w:rsidP="0088398B">
      <w:pPr>
        <w:pStyle w:val="BodyText"/>
        <w:ind w:firstLine="480"/>
        <w:rPr>
          <w:rFonts w:ascii="Times New Roman" w:hAnsi="Times New Roman" w:cs="Times New Roman"/>
        </w:rPr>
      </w:pPr>
      <w:r w:rsidRPr="006D19E1">
        <w:rPr>
          <w:rFonts w:ascii="Times New Roman" w:hAnsi="Times New Roman" w:cs="Times New Roman"/>
        </w:rPr>
        <w:t>Η θέση (μετατόπιση) ενός αγνώστου βιομορίου μέσα σε ένα ηλεκτρικό πεδίο συσχετίζεται με τη μετατόπιση γνωστών μορίων (</w:t>
      </w:r>
      <w:r w:rsidRPr="00BE5DEC">
        <w:rPr>
          <w:rFonts w:ascii="Times New Roman" w:hAnsi="Times New Roman" w:cs="Times New Roman"/>
          <w:b/>
          <w:lang w:val="en-US"/>
        </w:rPr>
        <w:t>standards</w:t>
      </w:r>
      <w:r w:rsidRPr="006D19E1">
        <w:rPr>
          <w:rFonts w:ascii="Times New Roman" w:hAnsi="Times New Roman" w:cs="Times New Roman"/>
        </w:rPr>
        <w:t>) στο ίδιο πεδίο</w:t>
      </w:r>
      <w:r>
        <w:rPr>
          <w:rFonts w:ascii="Times New Roman" w:hAnsi="Times New Roman" w:cs="Times New Roman"/>
        </w:rPr>
        <w:t xml:space="preserve"> (εικόνα </w:t>
      </w:r>
      <w:r w:rsidR="00E82311">
        <w:rPr>
          <w:rFonts w:ascii="Times New Roman" w:hAnsi="Times New Roman" w:cs="Times New Roman"/>
        </w:rPr>
        <w:t>4</w:t>
      </w:r>
      <w:r>
        <w:rPr>
          <w:rFonts w:ascii="Times New Roman" w:hAnsi="Times New Roman" w:cs="Times New Roman"/>
        </w:rPr>
        <w:t>.1β)</w:t>
      </w:r>
      <w:r w:rsidRPr="006D19E1">
        <w:rPr>
          <w:rFonts w:ascii="Times New Roman" w:hAnsi="Times New Roman" w:cs="Times New Roman"/>
        </w:rPr>
        <w:t>.</w:t>
      </w:r>
    </w:p>
    <w:p w:rsidR="0088398B" w:rsidRDefault="0088398B" w:rsidP="0088398B">
      <w:pPr>
        <w:pStyle w:val="BodyText"/>
        <w:ind w:firstLine="480"/>
        <w:rPr>
          <w:rFonts w:ascii="Times New Roman" w:hAnsi="Times New Roman" w:cs="Times New Roman"/>
        </w:rPr>
      </w:pPr>
      <w:r w:rsidRPr="005D5DD1">
        <w:rPr>
          <w:rFonts w:ascii="Times New Roman" w:hAnsi="Times New Roman" w:cs="Times New Roman"/>
        </w:rPr>
        <w:t>Από τα παραπάνω γίνεται προφανές ότι υπάρχουν πολλά είδη ηλεκτροφόρησης και πολλά μέσα ανάπτυξης. Σε αυτή την άσκηση ασχολούμαστε μόνο με την ηλεκτροφόρηση σε πολυακρυλαμίδη που γίνεται ανάμεσα σε παράλληλες γυάλινες πλάκες που σχηματίζουν μια θήκη συγκεκριμένου πάχους (συνήθως 0.5-2</w:t>
      </w:r>
      <w:r>
        <w:rPr>
          <w:rFonts w:ascii="Times New Roman" w:hAnsi="Times New Roman" w:cs="Times New Roman"/>
        </w:rPr>
        <w:t xml:space="preserve"> </w:t>
      </w:r>
      <w:r w:rsidRPr="005D5DD1">
        <w:rPr>
          <w:rFonts w:ascii="Times New Roman" w:hAnsi="Times New Roman" w:cs="Times New Roman"/>
          <w:lang w:val="en-US"/>
        </w:rPr>
        <w:t>mm</w:t>
      </w:r>
      <w:r w:rsidRPr="005D5DD1">
        <w:rPr>
          <w:rFonts w:ascii="Times New Roman" w:hAnsi="Times New Roman" w:cs="Times New Roman"/>
        </w:rPr>
        <w:t>). Οι πλάκες αυτές τοποθετούνται σε βάση, είναι κάθετες προς τον εργαστηριακό μας πάγκο και το ηλεκτρικό πεδίο εφαρμόζεται στο επάνω (-, κάθοδος) και στο κάτω (+, άνοδος) μέρος τους</w:t>
      </w:r>
      <w:r>
        <w:rPr>
          <w:rFonts w:ascii="Times New Roman" w:hAnsi="Times New Roman" w:cs="Times New Roman"/>
        </w:rPr>
        <w:t xml:space="preserve"> (εικόνα </w:t>
      </w:r>
      <w:r w:rsidR="00E82311">
        <w:rPr>
          <w:rFonts w:ascii="Times New Roman" w:hAnsi="Times New Roman" w:cs="Times New Roman"/>
        </w:rPr>
        <w:t>4</w:t>
      </w:r>
      <w:r>
        <w:rPr>
          <w:rFonts w:ascii="Times New Roman" w:hAnsi="Times New Roman" w:cs="Times New Roman"/>
        </w:rPr>
        <w:t>.2)</w:t>
      </w:r>
      <w:r w:rsidRPr="005D5DD1">
        <w:rPr>
          <w:rFonts w:ascii="Times New Roman" w:hAnsi="Times New Roman" w:cs="Times New Roman"/>
        </w:rPr>
        <w:t xml:space="preserve">. Για τον ηλεκτροφορητικό διαχωρισμό των πρωτεϊνών χρησιμοποιούνται σχεδόν αποκλειστικά οι πηκτές πολυακρυλαμίδης, οι οποίες προκύπτουν από την </w:t>
      </w:r>
      <w:r w:rsidRPr="005C565A">
        <w:rPr>
          <w:rFonts w:ascii="Times New Roman" w:hAnsi="Times New Roman" w:cs="Times New Roman"/>
        </w:rPr>
        <w:t>ανάμειξη</w:t>
      </w:r>
      <w:r w:rsidRPr="005D5DD1">
        <w:rPr>
          <w:rFonts w:ascii="Times New Roman" w:hAnsi="Times New Roman" w:cs="Times New Roman"/>
        </w:rPr>
        <w:t xml:space="preserve"> του ακρυλαμιδίου και του Ν,Ν-μεθυλο-δισακρυλαμιδίου (</w:t>
      </w:r>
      <w:r w:rsidRPr="005D5DD1">
        <w:rPr>
          <w:rFonts w:ascii="Times New Roman" w:hAnsi="Times New Roman" w:cs="Times New Roman"/>
          <w:lang w:val="en-US"/>
        </w:rPr>
        <w:t>bis</w:t>
      </w:r>
      <w:r w:rsidRPr="005D5DD1">
        <w:rPr>
          <w:rFonts w:ascii="Times New Roman" w:hAnsi="Times New Roman" w:cs="Times New Roman"/>
        </w:rPr>
        <w:t>) σε συγκεκριμέν</w:t>
      </w:r>
      <w:r>
        <w:rPr>
          <w:rFonts w:ascii="Times New Roman" w:hAnsi="Times New Roman" w:cs="Times New Roman"/>
        </w:rPr>
        <w:t>ες</w:t>
      </w:r>
      <w:r w:rsidRPr="005D5DD1">
        <w:rPr>
          <w:rFonts w:ascii="Times New Roman" w:hAnsi="Times New Roman" w:cs="Times New Roman"/>
        </w:rPr>
        <w:t xml:space="preserve"> αναλογί</w:t>
      </w:r>
      <w:r>
        <w:rPr>
          <w:rFonts w:ascii="Times New Roman" w:hAnsi="Times New Roman" w:cs="Times New Roman"/>
        </w:rPr>
        <w:t>ες</w:t>
      </w:r>
      <w:r w:rsidRPr="005D5DD1">
        <w:rPr>
          <w:rFonts w:ascii="Times New Roman" w:hAnsi="Times New Roman" w:cs="Times New Roman"/>
        </w:rPr>
        <w:t>, η οποία επηρεάζει τα φυσικοχημικά χαρακτηριστικά του πολυακρυλαμιδίου.</w:t>
      </w:r>
    </w:p>
    <w:p w:rsidR="0088398B" w:rsidRDefault="0088398B" w:rsidP="0088398B">
      <w:pPr>
        <w:pStyle w:val="BodyText"/>
        <w:tabs>
          <w:tab w:val="left" w:pos="4230"/>
        </w:tabs>
        <w:rPr>
          <w:rFonts w:ascii="Times New Roman" w:hAnsi="Times New Roman" w:cs="Times New Roman"/>
          <w:b/>
          <w:u w:val="single"/>
        </w:rPr>
      </w:pPr>
    </w:p>
    <w:p w:rsidR="0088398B" w:rsidRPr="005D5DD1" w:rsidRDefault="0088398B" w:rsidP="0088398B">
      <w:pPr>
        <w:pStyle w:val="BodyText"/>
        <w:jc w:val="center"/>
        <w:rPr>
          <w:rFonts w:ascii="Times New Roman" w:hAnsi="Times New Roman" w:cs="Times New Roman"/>
          <w:u w:val="single"/>
        </w:rPr>
      </w:pPr>
      <w:r w:rsidRPr="00830885">
        <w:rPr>
          <w:rFonts w:ascii="Times New Roman" w:hAnsi="Times New Roman" w:cs="Times New Roman"/>
          <w:b/>
        </w:rPr>
        <w:t xml:space="preserve">ΠΡΟΣΟΧΗ! </w:t>
      </w:r>
      <w:r w:rsidRPr="005D5DD1">
        <w:rPr>
          <w:rFonts w:ascii="Times New Roman" w:hAnsi="Times New Roman" w:cs="Times New Roman"/>
          <w:b/>
          <w:u w:val="single"/>
        </w:rPr>
        <w:t>Το ακρυλαμίδιο είναι δηλητηριώδες και απορροφάται από τους βλεννογόνους</w:t>
      </w:r>
      <w:r w:rsidRPr="005D5DD1">
        <w:rPr>
          <w:rFonts w:ascii="Times New Roman" w:hAnsi="Times New Roman" w:cs="Times New Roman"/>
          <w:u w:val="single"/>
        </w:rPr>
        <w:t>!</w:t>
      </w:r>
    </w:p>
    <w:p w:rsidR="0088398B" w:rsidRPr="00830885" w:rsidRDefault="0088398B" w:rsidP="0088398B">
      <w:pPr>
        <w:pStyle w:val="BodyText"/>
        <w:tabs>
          <w:tab w:val="left" w:pos="2070"/>
        </w:tabs>
        <w:rPr>
          <w:rFonts w:ascii="Times New Roman" w:hAnsi="Times New Roman" w:cs="Times New Roman"/>
          <w:b/>
        </w:rPr>
      </w:pPr>
    </w:p>
    <w:p w:rsidR="0088398B" w:rsidRPr="005D5DD1" w:rsidRDefault="0088398B" w:rsidP="0088398B">
      <w:pPr>
        <w:pStyle w:val="BodyText"/>
        <w:rPr>
          <w:rFonts w:ascii="Times New Roman" w:hAnsi="Times New Roman" w:cs="Times New Roman"/>
          <w:b/>
          <w:u w:val="single"/>
        </w:rPr>
      </w:pPr>
      <w:r>
        <w:rPr>
          <w:noProof/>
          <w:lang w:val="en-US" w:eastAsia="en-US"/>
        </w:rPr>
        <w:lastRenderedPageBreak/>
        <w:drawing>
          <wp:anchor distT="0" distB="0" distL="114300" distR="114300" simplePos="0" relativeHeight="251849728" behindDoc="1" locked="0" layoutInCell="1" allowOverlap="1">
            <wp:simplePos x="0" y="0"/>
            <wp:positionH relativeFrom="column">
              <wp:posOffset>3413760</wp:posOffset>
            </wp:positionH>
            <wp:positionV relativeFrom="paragraph">
              <wp:posOffset>91440</wp:posOffset>
            </wp:positionV>
            <wp:extent cx="654050" cy="622300"/>
            <wp:effectExtent l="19050" t="0" r="0" b="0"/>
            <wp:wrapThrough wrapText="bothSides">
              <wp:wrapPolygon edited="0">
                <wp:start x="6291" y="0"/>
                <wp:lineTo x="2517" y="1984"/>
                <wp:lineTo x="-629" y="6612"/>
                <wp:lineTo x="-629" y="14547"/>
                <wp:lineTo x="5033" y="21159"/>
                <wp:lineTo x="8179" y="21159"/>
                <wp:lineTo x="13841" y="21159"/>
                <wp:lineTo x="16357" y="21159"/>
                <wp:lineTo x="21390" y="14547"/>
                <wp:lineTo x="21390" y="7273"/>
                <wp:lineTo x="17616" y="1322"/>
                <wp:lineTo x="14470" y="0"/>
                <wp:lineTo x="6291" y="0"/>
              </wp:wrapPolygon>
            </wp:wrapThrough>
            <wp:docPr id="10" name="Picture 70" descr="http://images.mysafetysign.com/img/lg/I/wear-labcoat-iso-circle-sign-is-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mysafetysign.com/img/lg/I/wear-labcoat-iso-circle-sign-is-1041.png"/>
                    <pic:cNvPicPr>
                      <a:picLocks noChangeAspect="1" noChangeArrowheads="1"/>
                    </pic:cNvPicPr>
                  </pic:nvPicPr>
                  <pic:blipFill>
                    <a:blip r:embed="rId65" cstate="print"/>
                    <a:srcRect/>
                    <a:stretch>
                      <a:fillRect/>
                    </a:stretch>
                  </pic:blipFill>
                  <pic:spPr bwMode="auto">
                    <a:xfrm>
                      <a:off x="0" y="0"/>
                      <a:ext cx="654050" cy="622300"/>
                    </a:xfrm>
                    <a:prstGeom prst="rect">
                      <a:avLst/>
                    </a:prstGeom>
                    <a:noFill/>
                  </pic:spPr>
                </pic:pic>
              </a:graphicData>
            </a:graphic>
          </wp:anchor>
        </w:drawing>
      </w:r>
      <w:r>
        <w:rPr>
          <w:noProof/>
          <w:lang w:val="en-US" w:eastAsia="en-US"/>
        </w:rPr>
        <w:drawing>
          <wp:anchor distT="0" distB="0" distL="114300" distR="114300" simplePos="0" relativeHeight="251848704" behindDoc="1" locked="0" layoutInCell="1" allowOverlap="1">
            <wp:simplePos x="0" y="0"/>
            <wp:positionH relativeFrom="column">
              <wp:posOffset>2753360</wp:posOffset>
            </wp:positionH>
            <wp:positionV relativeFrom="paragraph">
              <wp:posOffset>91440</wp:posOffset>
            </wp:positionV>
            <wp:extent cx="586105" cy="584200"/>
            <wp:effectExtent l="19050" t="0" r="4445" b="0"/>
            <wp:wrapThrough wrapText="bothSides">
              <wp:wrapPolygon edited="0">
                <wp:start x="5616" y="0"/>
                <wp:lineTo x="1404" y="2817"/>
                <wp:lineTo x="-702" y="11270"/>
                <wp:lineTo x="-702" y="14791"/>
                <wp:lineTo x="3510" y="21130"/>
                <wp:lineTo x="5616" y="21130"/>
                <wp:lineTo x="16147" y="21130"/>
                <wp:lineTo x="18254" y="21130"/>
                <wp:lineTo x="21764" y="14791"/>
                <wp:lineTo x="21764" y="6339"/>
                <wp:lineTo x="20360" y="2817"/>
                <wp:lineTo x="16147" y="0"/>
                <wp:lineTo x="5616" y="0"/>
              </wp:wrapPolygon>
            </wp:wrapThrough>
            <wp:docPr id="46" name="Picture 71" descr="http://www.clker.com/cliparts/d/0/1/0/1206575788755302371yves_guillou_protections_6.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clker.com/cliparts/d/0/1/0/1206575788755302371yves_guillou_protections_6.svg.med.png"/>
                    <pic:cNvPicPr>
                      <a:picLocks noChangeAspect="1" noChangeArrowheads="1"/>
                    </pic:cNvPicPr>
                  </pic:nvPicPr>
                  <pic:blipFill>
                    <a:blip r:embed="rId66" cstate="print"/>
                    <a:srcRect/>
                    <a:stretch>
                      <a:fillRect/>
                    </a:stretch>
                  </pic:blipFill>
                  <pic:spPr bwMode="auto">
                    <a:xfrm>
                      <a:off x="0" y="0"/>
                      <a:ext cx="586105" cy="584200"/>
                    </a:xfrm>
                    <a:prstGeom prst="rect">
                      <a:avLst/>
                    </a:prstGeom>
                    <a:noFill/>
                  </pic:spPr>
                </pic:pic>
              </a:graphicData>
            </a:graphic>
          </wp:anchor>
        </w:drawing>
      </w:r>
      <w:r>
        <w:rPr>
          <w:noProof/>
          <w:lang w:val="en-US" w:eastAsia="en-US"/>
        </w:rPr>
        <w:drawing>
          <wp:anchor distT="0" distB="0" distL="114300" distR="114300" simplePos="0" relativeHeight="251847680" behindDoc="1" locked="0" layoutInCell="1" allowOverlap="1">
            <wp:simplePos x="0" y="0"/>
            <wp:positionH relativeFrom="column">
              <wp:posOffset>1940560</wp:posOffset>
            </wp:positionH>
            <wp:positionV relativeFrom="paragraph">
              <wp:posOffset>142240</wp:posOffset>
            </wp:positionV>
            <wp:extent cx="730250" cy="533400"/>
            <wp:effectExtent l="19050" t="0" r="0" b="0"/>
            <wp:wrapThrough wrapText="bothSides">
              <wp:wrapPolygon edited="0">
                <wp:start x="-563" y="0"/>
                <wp:lineTo x="-563" y="20829"/>
                <wp:lineTo x="21412" y="20829"/>
                <wp:lineTo x="21412" y="0"/>
                <wp:lineTo x="-563" y="0"/>
              </wp:wrapPolygon>
            </wp:wrapThrough>
            <wp:docPr id="4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7" cstate="print"/>
                    <a:srcRect/>
                    <a:stretch>
                      <a:fillRect/>
                    </a:stretch>
                  </pic:blipFill>
                  <pic:spPr bwMode="auto">
                    <a:xfrm>
                      <a:off x="0" y="0"/>
                      <a:ext cx="730250" cy="533400"/>
                    </a:xfrm>
                    <a:prstGeom prst="rect">
                      <a:avLst/>
                    </a:prstGeom>
                    <a:noFill/>
                  </pic:spPr>
                </pic:pic>
              </a:graphicData>
            </a:graphic>
          </wp:anchor>
        </w:drawing>
      </w:r>
    </w:p>
    <w:p w:rsidR="0088398B" w:rsidRPr="005D5DD1" w:rsidRDefault="0088398B" w:rsidP="0088398B">
      <w:pPr>
        <w:pStyle w:val="BodyText"/>
        <w:rPr>
          <w:rFonts w:ascii="Times New Roman" w:hAnsi="Times New Roman" w:cs="Times New Roman"/>
          <w:b/>
          <w:u w:val="single"/>
        </w:rPr>
      </w:pPr>
    </w:p>
    <w:p w:rsidR="0088398B" w:rsidRPr="005D5DD1" w:rsidRDefault="0088398B" w:rsidP="0088398B">
      <w:pPr>
        <w:pStyle w:val="BodyText"/>
        <w:jc w:val="center"/>
        <w:rPr>
          <w:rFonts w:ascii="Times New Roman" w:hAnsi="Times New Roman" w:cs="Times New Roman"/>
          <w:b/>
          <w:u w:val="single"/>
        </w:rPr>
      </w:pPr>
    </w:p>
    <w:p w:rsidR="0088398B" w:rsidRPr="005D5DD1" w:rsidRDefault="0088398B" w:rsidP="0088398B">
      <w:pPr>
        <w:pStyle w:val="BodyText"/>
        <w:jc w:val="center"/>
        <w:rPr>
          <w:rFonts w:ascii="Times New Roman" w:hAnsi="Times New Roman" w:cs="Times New Roman"/>
          <w:u w:val="single"/>
        </w:rPr>
      </w:pPr>
      <w:r>
        <w:rPr>
          <w:rFonts w:ascii="Times New Roman" w:hAnsi="Times New Roman" w:cs="Times New Roman"/>
          <w:b/>
          <w:u w:val="single"/>
        </w:rPr>
        <w:t>Γι αυτό</w:t>
      </w:r>
      <w:r w:rsidRPr="005D5DD1">
        <w:rPr>
          <w:rFonts w:ascii="Times New Roman" w:hAnsi="Times New Roman" w:cs="Times New Roman"/>
          <w:b/>
          <w:u w:val="single"/>
        </w:rPr>
        <w:t xml:space="preserve"> όταν ζυγίζουμε</w:t>
      </w:r>
      <w:r>
        <w:rPr>
          <w:rFonts w:ascii="Times New Roman" w:hAnsi="Times New Roman" w:cs="Times New Roman"/>
          <w:b/>
          <w:u w:val="single"/>
        </w:rPr>
        <w:t xml:space="preserve"> ακρυλαμίδιο</w:t>
      </w:r>
      <w:r w:rsidRPr="005D5DD1">
        <w:rPr>
          <w:rFonts w:ascii="Times New Roman" w:hAnsi="Times New Roman" w:cs="Times New Roman"/>
          <w:b/>
          <w:u w:val="single"/>
        </w:rPr>
        <w:t xml:space="preserve"> φοράμε μάσκα</w:t>
      </w:r>
      <w:r>
        <w:rPr>
          <w:rFonts w:ascii="Times New Roman" w:hAnsi="Times New Roman" w:cs="Times New Roman"/>
          <w:b/>
          <w:u w:val="single"/>
        </w:rPr>
        <w:t xml:space="preserve"> και</w:t>
      </w:r>
    </w:p>
    <w:p w:rsidR="0088398B" w:rsidRPr="005D5DD1" w:rsidRDefault="0088398B" w:rsidP="0088398B">
      <w:pPr>
        <w:pStyle w:val="BodyText"/>
        <w:jc w:val="center"/>
        <w:rPr>
          <w:rFonts w:ascii="Times New Roman" w:hAnsi="Times New Roman" w:cs="Times New Roman"/>
          <w:b/>
          <w:u w:val="single"/>
        </w:rPr>
      </w:pPr>
      <w:r w:rsidRPr="005D5DD1">
        <w:rPr>
          <w:rFonts w:ascii="Times New Roman" w:hAnsi="Times New Roman" w:cs="Times New Roman"/>
          <w:b/>
          <w:u w:val="single"/>
        </w:rPr>
        <w:t xml:space="preserve">παίρνουμε </w:t>
      </w:r>
      <w:r>
        <w:rPr>
          <w:rFonts w:ascii="Times New Roman" w:hAnsi="Times New Roman" w:cs="Times New Roman"/>
          <w:b/>
          <w:u w:val="single"/>
        </w:rPr>
        <w:t xml:space="preserve">όλες τις κατάλληλες </w:t>
      </w:r>
      <w:r w:rsidRPr="005D5DD1">
        <w:rPr>
          <w:rFonts w:ascii="Times New Roman" w:hAnsi="Times New Roman" w:cs="Times New Roman"/>
          <w:b/>
          <w:u w:val="single"/>
        </w:rPr>
        <w:t>προφυλάξεις</w:t>
      </w:r>
      <w:r>
        <w:rPr>
          <w:rFonts w:ascii="Times New Roman" w:hAnsi="Times New Roman" w:cs="Times New Roman"/>
          <w:b/>
          <w:u w:val="single"/>
        </w:rPr>
        <w:t>!</w:t>
      </w:r>
      <w:r w:rsidRPr="005D5DD1">
        <w:rPr>
          <w:rFonts w:ascii="Times New Roman" w:hAnsi="Times New Roman" w:cs="Times New Roman"/>
          <w:b/>
          <w:u w:val="single"/>
        </w:rPr>
        <w:t xml:space="preserve"> </w:t>
      </w:r>
    </w:p>
    <w:p w:rsidR="0088398B" w:rsidRDefault="0088398B" w:rsidP="0088398B">
      <w:pPr>
        <w:pStyle w:val="BodyText"/>
        <w:tabs>
          <w:tab w:val="left" w:pos="720"/>
        </w:tabs>
        <w:ind w:firstLine="360"/>
        <w:rPr>
          <w:rFonts w:ascii="Times New Roman" w:hAnsi="Times New Roman" w:cs="Times New Roman"/>
        </w:rPr>
      </w:pPr>
    </w:p>
    <w:p w:rsidR="0088398B" w:rsidRDefault="0088398B" w:rsidP="0088398B">
      <w:pPr>
        <w:pStyle w:val="BodyText"/>
        <w:tabs>
          <w:tab w:val="left" w:pos="720"/>
        </w:tabs>
        <w:ind w:firstLine="360"/>
        <w:rPr>
          <w:rFonts w:ascii="Times New Roman" w:hAnsi="Times New Roman" w:cs="Times New Roman"/>
        </w:rPr>
      </w:pPr>
      <w:r>
        <w:rPr>
          <w:rFonts w:ascii="Times New Roman" w:hAnsi="Times New Roman" w:cs="Times New Roman"/>
        </w:rPr>
        <w:tab/>
      </w:r>
      <w:r w:rsidRPr="005D5DD1">
        <w:rPr>
          <w:rFonts w:ascii="Times New Roman" w:hAnsi="Times New Roman" w:cs="Times New Roman"/>
        </w:rPr>
        <w:t>Το ακρυλαμίδιο και το Ν,Ν-μεθυλεν-</w:t>
      </w:r>
      <w:r w:rsidRPr="005D5DD1">
        <w:rPr>
          <w:rFonts w:ascii="Times New Roman" w:hAnsi="Times New Roman" w:cs="Times New Roman"/>
          <w:lang w:val="en-US"/>
        </w:rPr>
        <w:t>bis</w:t>
      </w:r>
      <w:r w:rsidRPr="005D5DD1">
        <w:rPr>
          <w:rFonts w:ascii="Times New Roman" w:hAnsi="Times New Roman" w:cs="Times New Roman"/>
        </w:rPr>
        <w:t>-ακρυλαμίδιο πολυμερίζονται μαζί για τον σχηματισμό της πηκτής πολυακρυλαμίδης. Το ακρυλαμίδιο πολυμερίζεται σε μακριές αλυσίδες που ενώνονται με την Ν,Ν-μεθυλεν-</w:t>
      </w:r>
      <w:r w:rsidRPr="005D5DD1">
        <w:rPr>
          <w:rFonts w:ascii="Times New Roman" w:hAnsi="Times New Roman" w:cs="Times New Roman"/>
          <w:lang w:val="en-US"/>
        </w:rPr>
        <w:t>bis</w:t>
      </w:r>
      <w:r w:rsidRPr="005D5DD1">
        <w:rPr>
          <w:rFonts w:ascii="Times New Roman" w:hAnsi="Times New Roman" w:cs="Times New Roman"/>
        </w:rPr>
        <w:t xml:space="preserve">-ακρυλαμίδη. </w:t>
      </w:r>
      <w:r w:rsidRPr="00AA450B">
        <w:rPr>
          <w:rFonts w:ascii="Times New Roman" w:hAnsi="Times New Roman" w:cs="Times New Roman"/>
          <w:b/>
        </w:rPr>
        <w:t>Το πάχος, επομένως</w:t>
      </w:r>
      <w:r>
        <w:rPr>
          <w:rFonts w:ascii="Times New Roman" w:hAnsi="Times New Roman" w:cs="Times New Roman"/>
          <w:b/>
        </w:rPr>
        <w:t>,</w:t>
      </w:r>
      <w:r w:rsidRPr="00AA450B">
        <w:rPr>
          <w:rFonts w:ascii="Times New Roman" w:hAnsi="Times New Roman" w:cs="Times New Roman"/>
          <w:b/>
        </w:rPr>
        <w:t xml:space="preserve"> και τα φυσικοχημικά χαρακτηριστικά της πηκτής πολυακρυλαμίδης εξαρτώνται από την συγκέντρωση και το ποσοστό συμμετοχής της </w:t>
      </w:r>
      <w:r w:rsidRPr="00AA450B">
        <w:rPr>
          <w:rFonts w:ascii="Times New Roman" w:hAnsi="Times New Roman" w:cs="Times New Roman"/>
          <w:b/>
          <w:lang w:val="en-US"/>
        </w:rPr>
        <w:t>bis</w:t>
      </w:r>
      <w:r w:rsidRPr="00AA450B">
        <w:rPr>
          <w:rFonts w:ascii="Times New Roman" w:hAnsi="Times New Roman" w:cs="Times New Roman"/>
          <w:b/>
        </w:rPr>
        <w:t>-ακρυλαμίδης.</w:t>
      </w:r>
      <w:r w:rsidRPr="005D5DD1">
        <w:rPr>
          <w:rFonts w:ascii="Times New Roman" w:hAnsi="Times New Roman" w:cs="Times New Roman"/>
        </w:rPr>
        <w:t xml:space="preserve"> Γενικά μπορούμε να κατασκευάσουμε πηκτές με συγκεντρώσεις από 3</w:t>
      </w:r>
      <w:r>
        <w:rPr>
          <w:rFonts w:ascii="Times New Roman" w:hAnsi="Times New Roman" w:cs="Times New Roman"/>
        </w:rPr>
        <w:t xml:space="preserve"> </w:t>
      </w:r>
      <w:r w:rsidRPr="005D5DD1">
        <w:rPr>
          <w:rFonts w:ascii="Times New Roman" w:hAnsi="Times New Roman" w:cs="Times New Roman"/>
        </w:rPr>
        <w:t>% μέχρι 30</w:t>
      </w:r>
      <w:r>
        <w:rPr>
          <w:rFonts w:ascii="Times New Roman" w:hAnsi="Times New Roman" w:cs="Times New Roman"/>
        </w:rPr>
        <w:t xml:space="preserve"> </w:t>
      </w:r>
      <w:r w:rsidRPr="005D5DD1">
        <w:rPr>
          <w:rFonts w:ascii="Times New Roman" w:hAnsi="Times New Roman" w:cs="Times New Roman"/>
        </w:rPr>
        <w:t xml:space="preserve">% ακρυλαμίδη, που αντιστοιχεί σε μέγεθος πόρων 0,2-0,5 </w:t>
      </w:r>
      <w:r w:rsidRPr="005D5DD1">
        <w:rPr>
          <w:rFonts w:ascii="Times New Roman" w:hAnsi="Times New Roman" w:cs="Times New Roman"/>
          <w:lang w:val="en-US"/>
        </w:rPr>
        <w:t>nm</w:t>
      </w:r>
      <w:r w:rsidRPr="005D5DD1">
        <w:rPr>
          <w:rFonts w:ascii="Times New Roman" w:hAnsi="Times New Roman" w:cs="Times New Roman"/>
        </w:rPr>
        <w:t>.</w:t>
      </w:r>
      <w:r>
        <w:rPr>
          <w:rFonts w:ascii="Times New Roman" w:hAnsi="Times New Roman" w:cs="Times New Roman"/>
        </w:rPr>
        <w:t xml:space="preserve"> </w:t>
      </w:r>
    </w:p>
    <w:p w:rsidR="0088398B" w:rsidRDefault="0088398B" w:rsidP="0088398B">
      <w:pPr>
        <w:spacing w:line="360" w:lineRule="auto"/>
        <w:jc w:val="both"/>
        <w:rPr>
          <w:b/>
        </w:rPr>
      </w:pPr>
      <w:r w:rsidRPr="00D67449">
        <w:rPr>
          <w:noProof/>
          <w:lang w:val="en-US" w:eastAsia="en-US"/>
        </w:rPr>
        <w:drawing>
          <wp:anchor distT="0" distB="0" distL="114300" distR="114300" simplePos="0" relativeHeight="251867136" behindDoc="1" locked="0" layoutInCell="1" allowOverlap="1">
            <wp:simplePos x="0" y="0"/>
            <wp:positionH relativeFrom="column">
              <wp:posOffset>-29210</wp:posOffset>
            </wp:positionH>
            <wp:positionV relativeFrom="paragraph">
              <wp:posOffset>15240</wp:posOffset>
            </wp:positionV>
            <wp:extent cx="387985" cy="385445"/>
            <wp:effectExtent l="19050" t="0" r="0" b="0"/>
            <wp:wrapThrough wrapText="bothSides">
              <wp:wrapPolygon edited="0">
                <wp:start x="-1061" y="0"/>
                <wp:lineTo x="-1061" y="20283"/>
                <wp:lineTo x="21211" y="20283"/>
                <wp:lineTo x="21211" y="0"/>
                <wp:lineTo x="-1061" y="0"/>
              </wp:wrapPolygon>
            </wp:wrapThrough>
            <wp:docPr id="48" name="Picture 73"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7985" cy="385445"/>
                    </a:xfrm>
                    <a:prstGeom prst="rect">
                      <a:avLst/>
                    </a:prstGeom>
                    <a:noFill/>
                  </pic:spPr>
                </pic:pic>
              </a:graphicData>
            </a:graphic>
          </wp:anchor>
        </w:drawing>
      </w:r>
      <w:r w:rsidRPr="00D67449">
        <w:t>Ο πολυμερισμός γίνεται με τη χρήση ειδικών καταλυτών. Σαν καταλύτες χρησιμοποιούνται σήμερα σχεδόν αποκλειστικά 0,03</w:t>
      </w:r>
      <w:r>
        <w:t xml:space="preserve"> </w:t>
      </w:r>
      <w:r w:rsidRPr="00D67449">
        <w:t>% Ν,Ν,Ν΄,Ν΄,-τετραμεθυλεθυλενδιαμίνη (</w:t>
      </w:r>
      <w:r w:rsidRPr="00D67449">
        <w:rPr>
          <w:b/>
          <w:lang w:val="en-US"/>
        </w:rPr>
        <w:t>TEMED</w:t>
      </w:r>
      <w:r w:rsidRPr="00D67449">
        <w:t>) και 0,07</w:t>
      </w:r>
      <w:r>
        <w:t xml:space="preserve"> </w:t>
      </w:r>
      <w:r w:rsidRPr="00D67449">
        <w:t>% περοξυ-δισουλφικό αμμώνιο (</w:t>
      </w:r>
      <w:r w:rsidRPr="00D67449">
        <w:rPr>
          <w:lang w:val="en-US"/>
        </w:rPr>
        <w:t>ammonium</w:t>
      </w:r>
      <w:r w:rsidRPr="00D67449">
        <w:t xml:space="preserve"> </w:t>
      </w:r>
      <w:r w:rsidRPr="00D67449">
        <w:rPr>
          <w:lang w:val="en-US"/>
        </w:rPr>
        <w:t>persulfate</w:t>
      </w:r>
      <w:r w:rsidRPr="00D67449">
        <w:t xml:space="preserve">, </w:t>
      </w:r>
      <w:r w:rsidRPr="00D67449">
        <w:rPr>
          <w:b/>
          <w:lang w:val="en-US"/>
        </w:rPr>
        <w:t>APS</w:t>
      </w:r>
      <w:r w:rsidRPr="00D67449">
        <w:t>). Τα διαλύματα αυτά δεν είναι σταθερά και πρέπει να φτιάχνονται καθημερινά νέα ή να διατηρούνται στην κατάψυξη. Η ταχύτητα με την οποία πολυμερίζεται η πηκτή εξαρτάται από την συγκέντρωση των καταλυτών. Αυξημένη</w:t>
      </w:r>
      <w:r w:rsidRPr="00866C35">
        <w:t xml:space="preserve"> </w:t>
      </w:r>
      <w:r w:rsidRPr="00D67449">
        <w:t>συγκέτρωση</w:t>
      </w:r>
      <w:r w:rsidRPr="00866C35">
        <w:t xml:space="preserve"> </w:t>
      </w:r>
      <w:r w:rsidRPr="00D67449">
        <w:t>καταλυτών</w:t>
      </w:r>
      <w:r w:rsidRPr="00866C35">
        <w:t xml:space="preserve"> </w:t>
      </w:r>
      <w:r w:rsidRPr="00D67449">
        <w:t>οδηγεί</w:t>
      </w:r>
      <w:r w:rsidRPr="00866C35">
        <w:t xml:space="preserve"> </w:t>
      </w:r>
      <w:r w:rsidRPr="00D67449">
        <w:t>σε</w:t>
      </w:r>
      <w:r w:rsidRPr="00866C35">
        <w:t xml:space="preserve"> </w:t>
      </w:r>
      <w:r w:rsidRPr="00D67449">
        <w:t>μή</w:t>
      </w:r>
      <w:r w:rsidRPr="00866C35">
        <w:t xml:space="preserve"> </w:t>
      </w:r>
      <w:r w:rsidRPr="00D67449">
        <w:t>επαρκή</w:t>
      </w:r>
      <w:r w:rsidRPr="00866C35">
        <w:t xml:space="preserve"> </w:t>
      </w:r>
      <w:r w:rsidRPr="00D67449">
        <w:t>πολυμερισμό</w:t>
      </w:r>
      <w:r>
        <w:t xml:space="preserve">. </w:t>
      </w:r>
      <w:r w:rsidRPr="00866C35">
        <w:rPr>
          <w:b/>
        </w:rPr>
        <w:t xml:space="preserve">Ένα πήγμα </w:t>
      </w:r>
      <w:r w:rsidRPr="005D5DD1">
        <w:rPr>
          <w:b/>
        </w:rPr>
        <w:t>δεν πολυμερίζεται</w:t>
      </w:r>
      <w:r>
        <w:rPr>
          <w:b/>
        </w:rPr>
        <w:t xml:space="preserve"> </w:t>
      </w:r>
      <w:r>
        <w:t>πιθανώς για τους παρακάτω λόγους</w:t>
      </w:r>
      <w:r w:rsidRPr="005D5DD1">
        <w:rPr>
          <w:b/>
        </w:rPr>
        <w:t>:</w:t>
      </w:r>
    </w:p>
    <w:p w:rsidR="0088398B" w:rsidRPr="00866C35" w:rsidRDefault="0088398B" w:rsidP="0088398B">
      <w:pPr>
        <w:pStyle w:val="ListParagraph"/>
        <w:numPr>
          <w:ilvl w:val="0"/>
          <w:numId w:val="12"/>
        </w:numPr>
        <w:spacing w:line="360" w:lineRule="auto"/>
      </w:pPr>
      <w:r w:rsidRPr="005D5DD1">
        <w:t>Ανεπαρκές</w:t>
      </w:r>
      <w:r w:rsidRPr="00866C35">
        <w:t xml:space="preserve"> </w:t>
      </w:r>
      <w:r w:rsidRPr="00866C35">
        <w:rPr>
          <w:lang w:val="en-US"/>
        </w:rPr>
        <w:t>APS</w:t>
      </w:r>
      <w:r w:rsidRPr="00866C35">
        <w:t xml:space="preserve"> </w:t>
      </w:r>
      <w:r w:rsidRPr="005D5DD1">
        <w:t>ή</w:t>
      </w:r>
      <w:r w:rsidRPr="00866C35">
        <w:t xml:space="preserve"> </w:t>
      </w:r>
      <w:r w:rsidRPr="00866C35">
        <w:rPr>
          <w:lang w:val="en-US"/>
        </w:rPr>
        <w:t>TEMED</w:t>
      </w:r>
    </w:p>
    <w:p w:rsidR="0088398B" w:rsidRDefault="0088398B" w:rsidP="0088398B">
      <w:pPr>
        <w:pStyle w:val="ListParagraph"/>
        <w:numPr>
          <w:ilvl w:val="0"/>
          <w:numId w:val="12"/>
        </w:numPr>
        <w:spacing w:line="360" w:lineRule="auto"/>
      </w:pPr>
      <w:r w:rsidRPr="005D5DD1">
        <w:t>Φτωχή ποιότητα αντιδραστηρίων</w:t>
      </w:r>
      <w:r>
        <w:t xml:space="preserve"> (χ</w:t>
      </w:r>
      <w:r w:rsidRPr="005D5DD1">
        <w:t>ρησι</w:t>
      </w:r>
      <w:r>
        <w:t>μοποιείστε φρέσκα αντιδραστήρια)</w:t>
      </w:r>
    </w:p>
    <w:p w:rsidR="0088398B" w:rsidRDefault="0088398B" w:rsidP="0088398B">
      <w:pPr>
        <w:pStyle w:val="ListParagraph"/>
        <w:numPr>
          <w:ilvl w:val="0"/>
          <w:numId w:val="12"/>
        </w:numPr>
        <w:spacing w:line="360" w:lineRule="auto"/>
      </w:pPr>
      <w:r w:rsidRPr="005D5DD1">
        <w:t>Τ</w:t>
      </w:r>
      <w:r>
        <w:t>α</w:t>
      </w:r>
      <w:r w:rsidRPr="005D5DD1">
        <w:t xml:space="preserve"> </w:t>
      </w:r>
      <w:r w:rsidRPr="00866C35">
        <w:rPr>
          <w:lang w:val="en-US"/>
        </w:rPr>
        <w:t>APS</w:t>
      </w:r>
      <w:r w:rsidRPr="00866C35">
        <w:t xml:space="preserve"> </w:t>
      </w:r>
      <w:r w:rsidRPr="005D5DD1">
        <w:t xml:space="preserve">ή </w:t>
      </w:r>
      <w:r w:rsidRPr="00866C35">
        <w:rPr>
          <w:lang w:val="en-US"/>
        </w:rPr>
        <w:t>TEMED</w:t>
      </w:r>
      <w:r w:rsidRPr="005D5DD1">
        <w:t xml:space="preserve"> είναι ανενεργά </w:t>
      </w:r>
      <w:r>
        <w:t>(π</w:t>
      </w:r>
      <w:r w:rsidRPr="005D5DD1">
        <w:t>ροετοιμάστε ή αγοράστε ένα φρέσκο απόθεμα</w:t>
      </w:r>
      <w:r>
        <w:t>)</w:t>
      </w:r>
    </w:p>
    <w:p w:rsidR="0088398B" w:rsidRPr="005D5DD1" w:rsidRDefault="0088398B" w:rsidP="0088398B">
      <w:pPr>
        <w:pStyle w:val="ListParagraph"/>
        <w:numPr>
          <w:ilvl w:val="0"/>
          <w:numId w:val="12"/>
        </w:numPr>
        <w:spacing w:line="360" w:lineRule="auto"/>
      </w:pPr>
      <w:r>
        <w:rPr>
          <w:noProof/>
          <w:lang w:val="en-US" w:eastAsia="en-US"/>
        </w:rPr>
        <w:drawing>
          <wp:anchor distT="0" distB="0" distL="114300" distR="114300" simplePos="0" relativeHeight="251850752" behindDoc="1" locked="0" layoutInCell="1" allowOverlap="1">
            <wp:simplePos x="0" y="0"/>
            <wp:positionH relativeFrom="column">
              <wp:posOffset>-36830</wp:posOffset>
            </wp:positionH>
            <wp:positionV relativeFrom="paragraph">
              <wp:posOffset>214630</wp:posOffset>
            </wp:positionV>
            <wp:extent cx="390525" cy="381000"/>
            <wp:effectExtent l="19050" t="0" r="9525" b="0"/>
            <wp:wrapThrough wrapText="bothSides">
              <wp:wrapPolygon edited="0">
                <wp:start x="-1054" y="0"/>
                <wp:lineTo x="-1054" y="20520"/>
                <wp:lineTo x="22127" y="20520"/>
                <wp:lineTo x="22127" y="0"/>
                <wp:lineTo x="-1054" y="0"/>
              </wp:wrapPolygon>
            </wp:wrapThrough>
            <wp:docPr id="49" name="Picture 73"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w:r>
        <w:t>Η θερμοκρασία είναι πολύ χαμηλή (π</w:t>
      </w:r>
      <w:r w:rsidRPr="005D5DD1">
        <w:t>αράγετε το πήγμα σε θερμοκρασία δωματίου</w:t>
      </w:r>
      <w:r>
        <w:t>)</w:t>
      </w:r>
      <w:r w:rsidRPr="005D5DD1">
        <w:t xml:space="preserve"> </w:t>
      </w:r>
    </w:p>
    <w:p w:rsidR="0088398B" w:rsidRPr="00C86EF2" w:rsidRDefault="0088398B" w:rsidP="0088398B">
      <w:pPr>
        <w:pStyle w:val="BodyText"/>
        <w:rPr>
          <w:rFonts w:ascii="Times New Roman" w:hAnsi="Times New Roman" w:cs="Times New Roman"/>
        </w:rPr>
      </w:pPr>
      <w:r w:rsidRPr="005D5DD1">
        <w:rPr>
          <w:rFonts w:ascii="Times New Roman" w:hAnsi="Times New Roman" w:cs="Times New Roman"/>
        </w:rPr>
        <w:t>Το υλικό της ακρυλαμίδης πλεονεκτ</w:t>
      </w:r>
      <w:r>
        <w:rPr>
          <w:rFonts w:ascii="Times New Roman" w:hAnsi="Times New Roman" w:cs="Times New Roman"/>
        </w:rPr>
        <w:t>εί έναντι των άλλων γιατί είναι</w:t>
      </w:r>
      <w:r w:rsidRPr="00C86EF2">
        <w:rPr>
          <w:rFonts w:ascii="Times New Roman" w:hAnsi="Times New Roman" w:cs="Times New Roman"/>
        </w:rPr>
        <w:t xml:space="preserve">: </w:t>
      </w:r>
    </w:p>
    <w:p w:rsidR="0088398B" w:rsidRDefault="0088398B" w:rsidP="0088398B">
      <w:pPr>
        <w:pStyle w:val="BodyText"/>
        <w:numPr>
          <w:ilvl w:val="0"/>
          <w:numId w:val="10"/>
        </w:numPr>
        <w:rPr>
          <w:rFonts w:ascii="Times New Roman" w:hAnsi="Times New Roman" w:cs="Times New Roman"/>
        </w:rPr>
      </w:pPr>
      <w:r w:rsidRPr="00243A59">
        <w:rPr>
          <w:rFonts w:ascii="Times New Roman" w:hAnsi="Times New Roman" w:cs="Times New Roman"/>
          <w:b/>
        </w:rPr>
        <w:t>ανθεκτικό και διαυγές</w:t>
      </w:r>
      <w:r>
        <w:rPr>
          <w:rFonts w:ascii="Times New Roman" w:hAnsi="Times New Roman" w:cs="Times New Roman"/>
        </w:rPr>
        <w:t>,</w:t>
      </w:r>
      <w:r w:rsidRPr="005D5DD1">
        <w:rPr>
          <w:rFonts w:ascii="Times New Roman" w:hAnsi="Times New Roman" w:cs="Times New Roman"/>
        </w:rPr>
        <w:t xml:space="preserve"> με αποτέλεσμα όταν οι </w:t>
      </w:r>
      <w:r w:rsidRPr="00322F66">
        <w:rPr>
          <w:rFonts w:ascii="Times New Roman" w:hAnsi="Times New Roman" w:cs="Times New Roman"/>
        </w:rPr>
        <w:t>πρωτεΐν</w:t>
      </w:r>
      <w:r>
        <w:rPr>
          <w:rFonts w:ascii="Times New Roman" w:hAnsi="Times New Roman" w:cs="Times New Roman"/>
        </w:rPr>
        <w:t>ε</w:t>
      </w:r>
      <w:r w:rsidRPr="00322F66">
        <w:rPr>
          <w:rFonts w:ascii="Times New Roman" w:hAnsi="Times New Roman" w:cs="Times New Roman"/>
        </w:rPr>
        <w:t xml:space="preserve">ς </w:t>
      </w:r>
      <w:r w:rsidRPr="005D5DD1">
        <w:rPr>
          <w:rFonts w:ascii="Times New Roman" w:hAnsi="Times New Roman" w:cs="Times New Roman"/>
        </w:rPr>
        <w:t xml:space="preserve">χρωματισθούν με διάφορες </w:t>
      </w:r>
      <w:r>
        <w:rPr>
          <w:rFonts w:ascii="Times New Roman" w:hAnsi="Times New Roman" w:cs="Times New Roman"/>
        </w:rPr>
        <w:tab/>
      </w:r>
      <w:r w:rsidRPr="005D5DD1">
        <w:rPr>
          <w:rFonts w:ascii="Times New Roman" w:hAnsi="Times New Roman" w:cs="Times New Roman"/>
        </w:rPr>
        <w:t>χρωστικές, οι ζώνες τους να είναι πλήρως ορατές, άρα είναι δυνατόν να αξιο</w:t>
      </w:r>
      <w:r>
        <w:rPr>
          <w:rFonts w:ascii="Times New Roman" w:hAnsi="Times New Roman" w:cs="Times New Roman"/>
        </w:rPr>
        <w:t xml:space="preserve">λογηθούν </w:t>
      </w:r>
      <w:r>
        <w:rPr>
          <w:rFonts w:ascii="Times New Roman" w:hAnsi="Times New Roman" w:cs="Times New Roman"/>
        </w:rPr>
        <w:tab/>
      </w:r>
      <w:r w:rsidRPr="00AA450B">
        <w:rPr>
          <w:rFonts w:ascii="Times New Roman" w:hAnsi="Times New Roman" w:cs="Times New Roman"/>
          <w:u w:val="single"/>
        </w:rPr>
        <w:t>ποιοτικά</w:t>
      </w:r>
      <w:r>
        <w:rPr>
          <w:rFonts w:ascii="Times New Roman" w:hAnsi="Times New Roman" w:cs="Times New Roman"/>
        </w:rPr>
        <w:t xml:space="preserve"> και </w:t>
      </w:r>
      <w:r w:rsidRPr="00AA450B">
        <w:rPr>
          <w:rFonts w:ascii="Times New Roman" w:hAnsi="Times New Roman" w:cs="Times New Roman"/>
          <w:u w:val="single"/>
        </w:rPr>
        <w:t>ποσοτικά</w:t>
      </w:r>
      <w:r>
        <w:rPr>
          <w:rFonts w:ascii="Times New Roman" w:hAnsi="Times New Roman" w:cs="Times New Roman"/>
        </w:rPr>
        <w:t xml:space="preserve">, </w:t>
      </w:r>
    </w:p>
    <w:p w:rsidR="0088398B" w:rsidRDefault="0088398B" w:rsidP="0088398B">
      <w:pPr>
        <w:pStyle w:val="BodyText"/>
        <w:numPr>
          <w:ilvl w:val="0"/>
          <w:numId w:val="10"/>
        </w:numPr>
        <w:ind w:left="1080" w:firstLine="0"/>
        <w:rPr>
          <w:rFonts w:ascii="Times New Roman" w:hAnsi="Times New Roman" w:cs="Times New Roman"/>
        </w:rPr>
      </w:pPr>
      <w:r w:rsidRPr="00243A59">
        <w:rPr>
          <w:rFonts w:ascii="Times New Roman" w:hAnsi="Times New Roman" w:cs="Times New Roman"/>
          <w:b/>
        </w:rPr>
        <w:t>σταθερό</w:t>
      </w:r>
      <w:r w:rsidRPr="00243A59">
        <w:rPr>
          <w:rFonts w:ascii="Times New Roman" w:hAnsi="Times New Roman" w:cs="Times New Roman"/>
        </w:rPr>
        <w:t xml:space="preserve"> πολυμερές </w:t>
      </w:r>
      <w:r w:rsidRPr="00243A59">
        <w:rPr>
          <w:rFonts w:ascii="Times New Roman" w:hAnsi="Times New Roman" w:cs="Times New Roman"/>
          <w:b/>
        </w:rPr>
        <w:t>έναντι ενζυματικών αντιδράσεων</w:t>
      </w:r>
      <w:r w:rsidRPr="00243A59">
        <w:rPr>
          <w:rFonts w:ascii="Times New Roman" w:hAnsi="Times New Roman" w:cs="Times New Roman"/>
        </w:rPr>
        <w:t xml:space="preserve"> και</w:t>
      </w:r>
      <w:r>
        <w:rPr>
          <w:rFonts w:ascii="Times New Roman" w:hAnsi="Times New Roman" w:cs="Times New Roman"/>
        </w:rPr>
        <w:t xml:space="preserve"> </w:t>
      </w:r>
    </w:p>
    <w:p w:rsidR="0088398B" w:rsidRPr="00243A59" w:rsidRDefault="0088398B" w:rsidP="0088398B">
      <w:pPr>
        <w:pStyle w:val="BodyText"/>
        <w:numPr>
          <w:ilvl w:val="0"/>
          <w:numId w:val="10"/>
        </w:numPr>
        <w:ind w:left="1440"/>
        <w:rPr>
          <w:rFonts w:ascii="Times New Roman" w:hAnsi="Times New Roman" w:cs="Times New Roman"/>
        </w:rPr>
      </w:pPr>
      <w:r w:rsidRPr="00243A59">
        <w:rPr>
          <w:rFonts w:ascii="Times New Roman" w:hAnsi="Times New Roman" w:cs="Times New Roman"/>
          <w:b/>
        </w:rPr>
        <w:t>ρυθμίζοντας τη συγκέντρωσή</w:t>
      </w:r>
      <w:r>
        <w:rPr>
          <w:rFonts w:ascii="Times New Roman" w:hAnsi="Times New Roman" w:cs="Times New Roman"/>
        </w:rPr>
        <w:t xml:space="preserve"> του</w:t>
      </w:r>
      <w:r w:rsidRPr="00243A59">
        <w:rPr>
          <w:rFonts w:ascii="Times New Roman" w:hAnsi="Times New Roman" w:cs="Times New Roman"/>
        </w:rPr>
        <w:t xml:space="preserve"> μπορούμε να αλλάξουμε τη </w:t>
      </w:r>
      <w:r w:rsidRPr="00243A59">
        <w:rPr>
          <w:rFonts w:ascii="Times New Roman" w:hAnsi="Times New Roman" w:cs="Times New Roman"/>
          <w:b/>
        </w:rPr>
        <w:t xml:space="preserve">διάμετρο </w:t>
      </w:r>
      <w:r w:rsidRPr="00243A59">
        <w:rPr>
          <w:rFonts w:ascii="Times New Roman" w:hAnsi="Times New Roman" w:cs="Times New Roman"/>
        </w:rPr>
        <w:t>των</w:t>
      </w:r>
      <w:r w:rsidRPr="00243A59">
        <w:rPr>
          <w:rFonts w:ascii="Times New Roman" w:hAnsi="Times New Roman" w:cs="Times New Roman"/>
          <w:b/>
        </w:rPr>
        <w:t xml:space="preserve"> πόρων</w:t>
      </w:r>
      <w:r w:rsidRPr="00243A59">
        <w:rPr>
          <w:rFonts w:ascii="Times New Roman" w:hAnsi="Times New Roman" w:cs="Times New Roman"/>
        </w:rPr>
        <w:t xml:space="preserve"> της </w:t>
      </w:r>
      <w:r w:rsidRPr="00243A59">
        <w:rPr>
          <w:rFonts w:ascii="Times New Roman" w:hAnsi="Times New Roman" w:cs="Times New Roman"/>
          <w:b/>
        </w:rPr>
        <w:t>πηκτής</w:t>
      </w:r>
      <w:r w:rsidRPr="00243A59">
        <w:rPr>
          <w:rFonts w:ascii="Times New Roman" w:hAnsi="Times New Roman" w:cs="Times New Roman"/>
        </w:rPr>
        <w:t>.</w:t>
      </w:r>
    </w:p>
    <w:p w:rsidR="0088398B" w:rsidRDefault="0088398B" w:rsidP="0088398B">
      <w:pPr>
        <w:pStyle w:val="BodyText"/>
        <w:rPr>
          <w:rFonts w:ascii="Times New Roman" w:hAnsi="Times New Roman" w:cs="Times New Roman"/>
        </w:rPr>
      </w:pPr>
      <w:r w:rsidRPr="005D5DD1">
        <w:rPr>
          <w:rFonts w:ascii="Times New Roman" w:hAnsi="Times New Roman" w:cs="Times New Roman"/>
        </w:rPr>
        <w:t>Έτσι η πολυακρυλαμίδη γίνεται το υλικό επιλογής για τον διαχωρισμό πρωτεϊνών.</w:t>
      </w:r>
    </w:p>
    <w:p w:rsidR="0088398B" w:rsidRDefault="0088398B" w:rsidP="0088398B">
      <w:pPr>
        <w:pStyle w:val="BodyText"/>
        <w:ind w:firstLine="480"/>
        <w:rPr>
          <w:rFonts w:ascii="Times New Roman" w:hAnsi="Times New Roman" w:cs="Times New Roman"/>
        </w:rPr>
      </w:pPr>
    </w:p>
    <w:p w:rsidR="0088398B" w:rsidRPr="00D02434" w:rsidRDefault="00F14906" w:rsidP="0088398B">
      <w:pPr>
        <w:pStyle w:val="BodyText"/>
        <w:ind w:firstLine="480"/>
        <w:rPr>
          <w:rFonts w:ascii="Times New Roman" w:hAnsi="Times New Roman" w:cs="Times New Roman"/>
        </w:rPr>
      </w:pPr>
      <w:r>
        <w:rPr>
          <w:rFonts w:ascii="Times New Roman" w:hAnsi="Times New Roman" w:cs="Times New Roman"/>
          <w:noProof/>
          <w:lang w:val="en-US" w:eastAsia="en-US"/>
        </w:rPr>
        <w:lastRenderedPageBreak/>
        <w:pict>
          <v:shape id="_x0000_s1182" type="#_x0000_t202" style="position:absolute;left:0;text-align:left;margin-left:-9.75pt;margin-top:300.35pt;width:33pt;height:23.05pt;z-index:251866112;mso-width-relative:margin;mso-height-relative:margin" filled="f" stroked="f">
            <v:textbox>
              <w:txbxContent>
                <w:p w:rsidR="00E4289D" w:rsidRPr="003248E0" w:rsidRDefault="00E4289D" w:rsidP="0088398B">
                  <w:pPr>
                    <w:rPr>
                      <w:b/>
                      <w:lang w:val="en-US"/>
                    </w:rPr>
                  </w:pPr>
                  <w:r w:rsidRPr="003248E0">
                    <w:rPr>
                      <w:b/>
                    </w:rPr>
                    <w:t>(</w:t>
                  </w:r>
                  <w:r>
                    <w:rPr>
                      <w:b/>
                    </w:rPr>
                    <w:t>β</w:t>
                  </w:r>
                  <w:r w:rsidRPr="003248E0">
                    <w:rPr>
                      <w:b/>
                    </w:rPr>
                    <w:t>)</w:t>
                  </w:r>
                </w:p>
              </w:txbxContent>
            </v:textbox>
          </v:shape>
        </w:pict>
      </w:r>
      <w:r w:rsidRPr="00F14906">
        <w:rPr>
          <w:rFonts w:ascii="Times New Roman" w:hAnsi="Times New Roman" w:cs="Times New Roman"/>
          <w:noProof/>
          <w:lang w:eastAsia="zh-TW"/>
        </w:rPr>
        <w:pict>
          <v:shape id="_x0000_s1181" type="#_x0000_t202" style="position:absolute;left:0;text-align:left;margin-left:-9pt;margin-top:143.8pt;width:33pt;height:23.05pt;z-index:251865088;mso-width-relative:margin;mso-height-relative:margin" filled="f" stroked="f">
            <v:textbox>
              <w:txbxContent>
                <w:p w:rsidR="00E4289D" w:rsidRPr="003248E0" w:rsidRDefault="00E4289D" w:rsidP="0088398B">
                  <w:pPr>
                    <w:rPr>
                      <w:b/>
                      <w:lang w:val="en-US"/>
                    </w:rPr>
                  </w:pPr>
                  <w:r w:rsidRPr="003248E0">
                    <w:rPr>
                      <w:b/>
                    </w:rPr>
                    <w:t>(α)</w:t>
                  </w:r>
                </w:p>
              </w:txbxContent>
            </v:textbox>
          </v:shape>
        </w:pict>
      </w:r>
      <w:r>
        <w:rPr>
          <w:rFonts w:ascii="Times New Roman" w:hAnsi="Times New Roman" w:cs="Times New Roman"/>
          <w:noProof/>
          <w:lang w:val="en-US" w:eastAsia="en-US"/>
        </w:rPr>
        <w:pict>
          <v:rect id="_x0000_s1173" style="position:absolute;left:0;text-align:left;margin-left:415.5pt;margin-top:74.05pt;width:109.2pt;height:37.55pt;z-index:251854848" filled="f" fillcolor="#bbe0e3" stroked="f">
            <v:textbox style="mso-next-textbox:#_x0000_s1173" inset="1.75261mm,.87631mm,1.75261mm,.87631mm">
              <w:txbxContent>
                <w:p w:rsidR="00E4289D" w:rsidRPr="00C66C1B" w:rsidRDefault="00E4289D" w:rsidP="0088398B">
                  <w:pPr>
                    <w:autoSpaceDE w:val="0"/>
                    <w:autoSpaceDN w:val="0"/>
                    <w:adjustRightInd w:val="0"/>
                    <w:rPr>
                      <w:rFonts w:ascii="Arial" w:hAnsi="Arial" w:cs="Arial"/>
                      <w:color w:val="000000"/>
                      <w:sz w:val="21"/>
                      <w:szCs w:val="21"/>
                    </w:rPr>
                  </w:pPr>
                  <w:r w:rsidRPr="00C66C1B">
                    <w:rPr>
                      <w:color w:val="000000"/>
                      <w:sz w:val="21"/>
                      <w:szCs w:val="21"/>
                    </w:rPr>
                    <w:t>πρωτεΐνες μικρού μοριακού μεγέθους</w:t>
                  </w:r>
                </w:p>
              </w:txbxContent>
            </v:textbox>
          </v:rect>
        </w:pict>
      </w:r>
      <w:r>
        <w:rPr>
          <w:rFonts w:ascii="Times New Roman" w:hAnsi="Times New Roman" w:cs="Times New Roman"/>
          <w:noProof/>
          <w:lang w:val="en-US" w:eastAsia="en-US"/>
        </w:rPr>
        <w:pict>
          <v:rect id="_x0000_s1175" style="position:absolute;left:0;text-align:left;margin-left:415.5pt;margin-top:5.95pt;width:109.2pt;height:34.3pt;z-index:251856896" filled="f" fillcolor="#bbe0e3" stroked="f">
            <v:textbox style="mso-next-textbox:#_x0000_s1175" inset="1.75261mm,.87631mm,1.75261mm,.87631mm">
              <w:txbxContent>
                <w:p w:rsidR="00E4289D" w:rsidRPr="00C66C1B" w:rsidRDefault="00E4289D" w:rsidP="0088398B">
                  <w:pPr>
                    <w:autoSpaceDE w:val="0"/>
                    <w:autoSpaceDN w:val="0"/>
                    <w:adjustRightInd w:val="0"/>
                    <w:rPr>
                      <w:rFonts w:ascii="Arial" w:hAnsi="Arial" w:cs="Arial"/>
                      <w:color w:val="000000"/>
                      <w:sz w:val="21"/>
                      <w:szCs w:val="21"/>
                    </w:rPr>
                  </w:pPr>
                  <w:r w:rsidRPr="00C66C1B">
                    <w:rPr>
                      <w:color w:val="000000"/>
                      <w:sz w:val="21"/>
                      <w:szCs w:val="21"/>
                    </w:rPr>
                    <w:t>πρωτεΐνες μεγάλου μοριακού μεγέθους</w:t>
                  </w:r>
                </w:p>
              </w:txbxContent>
            </v:textbox>
          </v:rect>
        </w:pict>
      </w:r>
      <w:r>
        <w:rPr>
          <w:rFonts w:ascii="Times New Roman" w:hAnsi="Times New Roman" w:cs="Times New Roman"/>
          <w:noProof/>
          <w:lang w:val="en-US" w:eastAsia="en-US"/>
        </w:rPr>
        <w:pict>
          <v:rect id="_x0000_s1174" style="position:absolute;left:0;text-align:left;margin-left:415.5pt;margin-top:39.9pt;width:109.2pt;height:31.8pt;z-index:251855872" filled="f" fillcolor="#bbe0e3" stroked="f">
            <v:textbox style="mso-next-textbox:#_x0000_s1174" inset="1.75261mm,.87631mm,1.75261mm,.87631mm">
              <w:txbxContent>
                <w:p w:rsidR="00E4289D" w:rsidRPr="00C66C1B" w:rsidRDefault="00E4289D" w:rsidP="0088398B">
                  <w:pPr>
                    <w:autoSpaceDE w:val="0"/>
                    <w:autoSpaceDN w:val="0"/>
                    <w:adjustRightInd w:val="0"/>
                    <w:rPr>
                      <w:rFonts w:ascii="Arial" w:hAnsi="Arial" w:cs="Arial"/>
                      <w:color w:val="000000"/>
                      <w:sz w:val="21"/>
                      <w:szCs w:val="21"/>
                    </w:rPr>
                  </w:pPr>
                  <w:r w:rsidRPr="00C66C1B">
                    <w:rPr>
                      <w:color w:val="000000"/>
                      <w:sz w:val="21"/>
                      <w:szCs w:val="21"/>
                    </w:rPr>
                    <w:t>πρωτεΐνες μέτριου μοριακού μεγέθους</w:t>
                  </w:r>
                </w:p>
              </w:txbxContent>
            </v:textbox>
          </v:rect>
        </w:pict>
      </w:r>
      <w:r w:rsidRPr="00F14906">
        <w:rPr>
          <w:rFonts w:ascii="Times New Roman" w:hAnsi="Times New Roman" w:cs="Times New Roman"/>
        </w:rPr>
      </w:r>
      <w:r>
        <w:rPr>
          <w:rFonts w:ascii="Times New Roman" w:hAnsi="Times New Roman" w:cs="Times New Roman"/>
        </w:rPr>
        <w:pict>
          <v:group id="_x0000_s1141" editas="canvas" style="width:491.35pt;height:350.45pt;mso-position-horizontal-relative:char;mso-position-vertical-relative:line" coordorigin="1614,2223" coordsize="9827,7009">
            <o:lock v:ext="edit" aspectratio="t"/>
            <v:shape id="_x0000_s1142" type="#_x0000_t75" style="position:absolute;left:1614;top:2223;width:9827;height:7009" o:preferrelative="f">
              <v:fill o:detectmouseclick="t"/>
              <v:path o:extrusionok="t" o:connecttype="none"/>
              <o:lock v:ext="edit" text="t"/>
            </v:shape>
            <v:group id="_x0000_s1143" style="position:absolute;left:1614;top:2223;width:3588;height:3423" coordorigin="204,391" coordsize="2087,1859">
              <v:shape id="_x0000_s1144" type="#_x0000_t75" style="position:absolute;left:204;top:391;width:2064;height:1859" fillcolor="#bbe0e3">
                <v:imagedata r:id="rId68" o:title=""/>
              </v:shape>
              <v:shape id="_x0000_s1145" type="#_x0000_t202" style="position:absolute;left:1474;top:1207;width:817;height:379" stroked="f">
                <v:textbox style="mso-next-textbox:#_x0000_s1145" inset="1.75261mm,.87631mm,1.75261mm,.87631mm">
                  <w:txbxContent>
                    <w:p w:rsidR="00E4289D" w:rsidRPr="00C66C1B" w:rsidRDefault="00E4289D" w:rsidP="0088398B">
                      <w:pPr>
                        <w:autoSpaceDE w:val="0"/>
                        <w:autoSpaceDN w:val="0"/>
                        <w:adjustRightInd w:val="0"/>
                        <w:rPr>
                          <w:rFonts w:ascii="Arial" w:hAnsi="Arial" w:cs="Arial"/>
                          <w:color w:val="000000"/>
                          <w:sz w:val="19"/>
                          <w:szCs w:val="19"/>
                        </w:rPr>
                      </w:pPr>
                      <w:r w:rsidRPr="00C66C1B">
                        <w:rPr>
                          <w:color w:val="000000"/>
                          <w:sz w:val="19"/>
                          <w:szCs w:val="19"/>
                        </w:rPr>
                        <w:t>Φορά μετακίνησης πρωτεϊνών</w:t>
                      </w:r>
                    </w:p>
                  </w:txbxContent>
                </v:textbox>
              </v:shape>
              <v:shape id="_x0000_s1146" type="#_x0000_t202" style="position:absolute;left:1429;top:981;width:817;height:165" stroked="f">
                <v:textbox style="mso-next-textbox:#_x0000_s1146" inset="1.75261mm,.87631mm,1.75261mm,.87631mm">
                  <w:txbxContent>
                    <w:p w:rsidR="00E4289D" w:rsidRPr="00C66C1B" w:rsidRDefault="00E4289D" w:rsidP="0088398B">
                      <w:pPr>
                        <w:autoSpaceDE w:val="0"/>
                        <w:autoSpaceDN w:val="0"/>
                        <w:adjustRightInd w:val="0"/>
                        <w:rPr>
                          <w:rFonts w:ascii="Arial" w:hAnsi="Arial" w:cs="Arial"/>
                          <w:color w:val="000000"/>
                          <w:sz w:val="19"/>
                          <w:szCs w:val="19"/>
                        </w:rPr>
                      </w:pPr>
                      <w:r w:rsidRPr="00C66C1B">
                        <w:rPr>
                          <w:color w:val="000000"/>
                          <w:sz w:val="19"/>
                          <w:szCs w:val="19"/>
                        </w:rPr>
                        <w:t>Πηγαδάκι</w:t>
                      </w:r>
                    </w:p>
                  </w:txbxContent>
                </v:textbox>
              </v:shape>
              <v:shape id="_x0000_s1147" type="#_x0000_t202" style="position:absolute;left:793;top:799;width:590;height:165" stroked="f">
                <v:textbox style="mso-next-textbox:#_x0000_s1147" inset="1.75261mm,.87631mm,1.75261mm,.87631mm">
                  <w:txbxContent>
                    <w:p w:rsidR="00E4289D" w:rsidRPr="00C66C1B" w:rsidRDefault="00E4289D" w:rsidP="0088398B">
                      <w:pPr>
                        <w:autoSpaceDE w:val="0"/>
                        <w:autoSpaceDN w:val="0"/>
                        <w:adjustRightInd w:val="0"/>
                        <w:rPr>
                          <w:rFonts w:ascii="Arial" w:hAnsi="Arial" w:cs="Arial"/>
                          <w:color w:val="000000"/>
                          <w:sz w:val="19"/>
                          <w:szCs w:val="19"/>
                        </w:rPr>
                      </w:pPr>
                      <w:r w:rsidRPr="00C66C1B">
                        <w:rPr>
                          <w:color w:val="000000"/>
                          <w:sz w:val="19"/>
                          <w:szCs w:val="19"/>
                        </w:rPr>
                        <w:t>Δείγμα</w:t>
                      </w:r>
                    </w:p>
                  </w:txbxContent>
                </v:textbox>
              </v:shape>
            </v:group>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1148" type="#_x0000_t104" style="position:absolute;left:2706;top:4407;width:3510;height:545;v-text-anchor:middle" adj=",18954" fillcolor="#bbe0e3"/>
            <v:shape id="_x0000_s1149" type="#_x0000_t202" style="position:absolute;left:6138;top:2654;width:2073;height:348;v-text-anchor:top-baseline" filled="f" fillcolor="#bbe0e3" stroked="f">
              <v:textbox style="mso-next-textbox:#_x0000_s1149" inset="1.75261mm,.87631mm,1.75261mm,.87631mm">
                <w:txbxContent>
                  <w:p w:rsidR="00E4289D" w:rsidRPr="00C66C1B" w:rsidRDefault="00E4289D" w:rsidP="0088398B">
                    <w:pPr>
                      <w:autoSpaceDE w:val="0"/>
                      <w:autoSpaceDN w:val="0"/>
                      <w:adjustRightInd w:val="0"/>
                      <w:rPr>
                        <w:rFonts w:ascii="Arial" w:hAnsi="Arial" w:cs="Arial"/>
                        <w:color w:val="000000"/>
                        <w:sz w:val="21"/>
                        <w:szCs w:val="21"/>
                      </w:rPr>
                    </w:pPr>
                    <w:r w:rsidRPr="00C66C1B">
                      <w:rPr>
                        <w:color w:val="000000"/>
                        <w:sz w:val="21"/>
                        <w:szCs w:val="21"/>
                      </w:rPr>
                      <w:t>ΗΛΕΚΤΡΟΦΟΡΗΣΗ</w:t>
                    </w:r>
                  </w:p>
                </w:txbxContent>
              </v:textbox>
            </v:shape>
            <v:shape id="_x0000_s1150" type="#_x0000_t75" style="position:absolute;left:5046;top:2223;width:1133;height:2105" fillcolor="#bbe0e3">
              <v:imagedata r:id="rId69" o:title=""/>
            </v:shape>
            <v:shape id="_x0000_s1151" type="#_x0000_t75" style="position:absolute;left:8169;top:2223;width:1088;height:2106" fillcolor="#bbe0e3">
              <v:imagedata r:id="rId70"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52" type="#_x0000_t13" style="position:absolute;left:6316;top:3004;width:1717;height:156;v-text-anchor:middle" fillcolor="yellow"/>
            <v:shape id="_x0000_s1153" type="#_x0000_t202" style="position:absolute;left:6138;top:2223;width:1236;height:347;v-text-anchor:top-baseline" filled="f" fillcolor="#bbe0e3" stroked="f">
              <v:textbox style="mso-next-textbox:#_x0000_s1153" inset="1.75261mm,.87631mm,1.75261mm,.87631mm">
                <w:txbxContent>
                  <w:p w:rsidR="00E4289D" w:rsidRPr="00C66C1B" w:rsidRDefault="00E4289D" w:rsidP="0088398B">
                    <w:pPr>
                      <w:autoSpaceDE w:val="0"/>
                      <w:autoSpaceDN w:val="0"/>
                      <w:adjustRightInd w:val="0"/>
                      <w:rPr>
                        <w:rFonts w:ascii="Arial" w:hAnsi="Arial" w:cs="Arial"/>
                        <w:color w:val="000000"/>
                        <w:sz w:val="21"/>
                        <w:szCs w:val="21"/>
                      </w:rPr>
                    </w:pPr>
                    <w:r w:rsidRPr="00C66C1B">
                      <w:rPr>
                        <w:color w:val="000000"/>
                        <w:sz w:val="21"/>
                        <w:szCs w:val="21"/>
                      </w:rPr>
                      <w:t>πρωτεΐνες</w:t>
                    </w:r>
                  </w:p>
                </w:txbxContent>
              </v:textbox>
            </v:shape>
            <v:shape id="_x0000_s1154" type="#_x0000_t202" style="position:absolute;left:6061;top:3549;width:1579;height:956;v-text-anchor:top-baseline" filled="f" fillcolor="#bbe0e3" stroked="f">
              <v:textbox style="mso-next-textbox:#_x0000_s1154" inset="1.75261mm,.87631mm,1.75261mm,.87631mm">
                <w:txbxContent>
                  <w:p w:rsidR="00E4289D" w:rsidRPr="00C66C1B" w:rsidRDefault="00E4289D" w:rsidP="0088398B">
                    <w:pPr>
                      <w:autoSpaceDE w:val="0"/>
                      <w:autoSpaceDN w:val="0"/>
                      <w:adjustRightInd w:val="0"/>
                      <w:jc w:val="center"/>
                      <w:rPr>
                        <w:rFonts w:ascii="Arial" w:hAnsi="Arial" w:cs="Arial"/>
                        <w:color w:val="000000"/>
                        <w:sz w:val="21"/>
                        <w:szCs w:val="21"/>
                      </w:rPr>
                    </w:pPr>
                    <w:r w:rsidRPr="00C66C1B">
                      <w:rPr>
                        <w:color w:val="000000"/>
                        <w:sz w:val="21"/>
                        <w:szCs w:val="21"/>
                      </w:rPr>
                      <w:t>πορώδες υλικό</w:t>
                    </w:r>
                  </w:p>
                  <w:p w:rsidR="00E4289D" w:rsidRPr="00C66C1B" w:rsidRDefault="00E4289D" w:rsidP="0088398B">
                    <w:pPr>
                      <w:autoSpaceDE w:val="0"/>
                      <w:autoSpaceDN w:val="0"/>
                      <w:adjustRightInd w:val="0"/>
                      <w:jc w:val="center"/>
                      <w:rPr>
                        <w:rFonts w:ascii="Arial" w:hAnsi="Arial" w:cs="Arial"/>
                        <w:color w:val="000000"/>
                        <w:sz w:val="21"/>
                        <w:szCs w:val="21"/>
                      </w:rPr>
                    </w:pPr>
                    <w:r w:rsidRPr="00C66C1B">
                      <w:rPr>
                        <w:color w:val="000000"/>
                        <w:sz w:val="21"/>
                        <w:szCs w:val="21"/>
                      </w:rPr>
                      <w:t>πηκτής</w:t>
                    </w:r>
                  </w:p>
                </w:txbxContent>
              </v:textbox>
            </v:shape>
            <v:group id="_x0000_s1155" style="position:absolute;left:4576;top:5342;width:4718;height:3654" coordorigin="1746,2059" coordsize="2586,2125">
              <v:shape id="_x0000_s1156" type="#_x0000_t75" style="position:absolute;left:1791;top:2296;width:2541;height:1888" fillcolor="#bbe0e3">
                <v:imagedata r:id="rId71" o:title=""/>
              </v:shape>
              <v:shape id="_x0000_s1157" type="#_x0000_t202" style="position:absolute;left:3016;top:2251;width:652;height:202;v-text-anchor:top-baseline" filled="f" fillcolor="#bbe0e3" stroked="f">
                <v:textbox style="mso-next-textbox:#_x0000_s1157" inset="1.75261mm,.87631mm,1.75261mm,.87631mm">
                  <w:txbxContent>
                    <w:p w:rsidR="00E4289D" w:rsidRPr="00C66C1B" w:rsidRDefault="00E4289D" w:rsidP="0088398B">
                      <w:pPr>
                        <w:autoSpaceDE w:val="0"/>
                        <w:autoSpaceDN w:val="0"/>
                        <w:adjustRightInd w:val="0"/>
                        <w:rPr>
                          <w:rFonts w:ascii="Arial" w:hAnsi="Arial" w:cs="Arial"/>
                          <w:color w:val="000000"/>
                          <w:sz w:val="21"/>
                          <w:szCs w:val="21"/>
                        </w:rPr>
                      </w:pPr>
                      <w:r w:rsidRPr="00C66C1B">
                        <w:rPr>
                          <w:color w:val="000000"/>
                          <w:sz w:val="21"/>
                          <w:szCs w:val="21"/>
                        </w:rPr>
                        <w:t xml:space="preserve">Πρωτεΐνη </w:t>
                      </w:r>
                    </w:p>
                  </w:txbxContent>
                </v:textbox>
              </v:shape>
              <v:shape id="_x0000_s1158" type="#_x0000_t202" style="position:absolute;left:3424;top:3203;width:396;height:202;v-text-anchor:top-baseline" filled="f" fillcolor="#bbe0e3" stroked="f">
                <v:textbox style="mso-next-textbox:#_x0000_s1158" inset="1.75261mm,.87631mm,1.75261mm,.87631mm">
                  <w:txbxContent>
                    <w:p w:rsidR="00E4289D" w:rsidRPr="00C66C1B" w:rsidRDefault="00E4289D" w:rsidP="0088398B">
                      <w:pPr>
                        <w:autoSpaceDE w:val="0"/>
                        <w:autoSpaceDN w:val="0"/>
                        <w:adjustRightInd w:val="0"/>
                        <w:rPr>
                          <w:rFonts w:ascii="Arial" w:hAnsi="Arial" w:cs="Arial"/>
                          <w:color w:val="000000"/>
                          <w:sz w:val="21"/>
                          <w:szCs w:val="21"/>
                        </w:rPr>
                      </w:pPr>
                      <w:r w:rsidRPr="00C66C1B">
                        <w:rPr>
                          <w:color w:val="000000"/>
                          <w:sz w:val="21"/>
                          <w:szCs w:val="21"/>
                          <w:lang w:val="en-US"/>
                        </w:rPr>
                        <w:t>SDS</w:t>
                      </w:r>
                      <w:r w:rsidRPr="00C66C1B">
                        <w:rPr>
                          <w:rFonts w:ascii="Arial" w:hAnsi="Arial" w:cs="Arial"/>
                          <w:color w:val="000000"/>
                          <w:sz w:val="21"/>
                          <w:szCs w:val="21"/>
                        </w:rPr>
                        <w:t xml:space="preserve"> </w:t>
                      </w:r>
                    </w:p>
                  </w:txbxContent>
                </v:textbox>
              </v:shape>
              <v:shape id="_x0000_s1159" type="#_x0000_t202" style="position:absolute;left:1746;top:2059;width:979;height:202;v-text-anchor:top-baseline" filled="f" fillcolor="#bbe0e3" stroked="f">
                <v:textbox style="mso-next-textbox:#_x0000_s1159" inset="1.75261mm,.87631mm,1.75261mm,.87631mm">
                  <w:txbxContent>
                    <w:p w:rsidR="00E4289D" w:rsidRPr="00C66C1B" w:rsidRDefault="00E4289D" w:rsidP="0088398B">
                      <w:pPr>
                        <w:autoSpaceDE w:val="0"/>
                        <w:autoSpaceDN w:val="0"/>
                        <w:adjustRightInd w:val="0"/>
                        <w:jc w:val="center"/>
                        <w:rPr>
                          <w:rFonts w:ascii="Arial" w:hAnsi="Arial" w:cs="Arial"/>
                          <w:color w:val="000000"/>
                          <w:sz w:val="21"/>
                          <w:szCs w:val="21"/>
                        </w:rPr>
                      </w:pPr>
                      <w:r w:rsidRPr="00C66C1B">
                        <w:rPr>
                          <w:color w:val="000000"/>
                          <w:sz w:val="21"/>
                          <w:szCs w:val="21"/>
                        </w:rPr>
                        <w:t>Ηλεκτροφόρηση</w:t>
                      </w:r>
                    </w:p>
                  </w:txbxContent>
                </v:textbox>
              </v:shape>
            </v:group>
            <v:line id="_x0000_s1160" style="position:absolute;flip:x y" from="5904,7058" to="6685,7916" strokecolor="red" strokeweight="2.25pt">
              <v:stroke endarrow="block" endarrowlength="long"/>
            </v:line>
            <v:line id="_x0000_s1161" style="position:absolute;flip:x y" from="5904,8229" to="6372,8307" strokecolor="red" strokeweight="2.25pt">
              <v:stroke endarrow="block" endarrowlength="long"/>
            </v:line>
            <v:shape id="_x0000_s1162" type="#_x0000_t202" style="position:absolute;left:2899;top:7191;width:1579;height:815;v-text-anchor:top-baseline" filled="f" fillcolor="#bbe0e3" stroked="f">
              <v:textbox style="mso-next-textbox:#_x0000_s1162" inset="1.75261mm,.87631mm,1.75261mm,.87631mm">
                <w:txbxContent>
                  <w:p w:rsidR="00E4289D" w:rsidRDefault="00E4289D" w:rsidP="0088398B">
                    <w:pPr>
                      <w:autoSpaceDE w:val="0"/>
                      <w:autoSpaceDN w:val="0"/>
                      <w:adjustRightInd w:val="0"/>
                      <w:rPr>
                        <w:color w:val="000000"/>
                        <w:sz w:val="21"/>
                        <w:szCs w:val="21"/>
                      </w:rPr>
                    </w:pPr>
                    <w:r>
                      <w:rPr>
                        <w:color w:val="000000"/>
                        <w:sz w:val="21"/>
                        <w:szCs w:val="21"/>
                      </w:rPr>
                      <w:t>Μάρτυρας Μ.Β.</w:t>
                    </w:r>
                  </w:p>
                  <w:p w:rsidR="00E4289D" w:rsidRPr="006D19E1" w:rsidRDefault="00E4289D" w:rsidP="0088398B">
                    <w:pPr>
                      <w:autoSpaceDE w:val="0"/>
                      <w:autoSpaceDN w:val="0"/>
                      <w:adjustRightInd w:val="0"/>
                      <w:jc w:val="center"/>
                      <w:rPr>
                        <w:rFonts w:ascii="Arial" w:hAnsi="Arial" w:cs="Arial"/>
                        <w:color w:val="000000"/>
                        <w:sz w:val="21"/>
                        <w:szCs w:val="21"/>
                      </w:rPr>
                    </w:pPr>
                    <w:r>
                      <w:rPr>
                        <w:color w:val="000000"/>
                        <w:sz w:val="21"/>
                        <w:szCs w:val="21"/>
                        <w:lang w:val="en-US"/>
                      </w:rPr>
                      <w:t>(standards</w:t>
                    </w:r>
                    <w:r>
                      <w:rPr>
                        <w:color w:val="000000"/>
                        <w:sz w:val="21"/>
                        <w:szCs w:val="21"/>
                      </w:rPr>
                      <w:t>)</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63" type="#_x0000_t87" style="position:absolute;left:4372;top:6402;width:416;height:2221"/>
            <v:shape id="_x0000_s1164" type="#_x0000_t13" style="position:absolute;left:9257;top:2570;width:187;height:156;flip:x;v-text-anchor:middle" fillcolor="yellow"/>
            <v:shape id="_x0000_s1165" type="#_x0000_t13" style="position:absolute;left:9257;top:3946;width:187;height:156;flip:x;v-text-anchor:middle" fillcolor="yellow"/>
            <v:shape id="_x0000_s1166" type="#_x0000_t13" style="position:absolute;left:9278;top:3254;width:187;height:156;flip:x;v-text-anchor:middle" fillcolor="yellow"/>
            <w10:wrap type="none"/>
            <w10:anchorlock/>
          </v:group>
          <o:OLEObject Type="Embed" ProgID="Photoshop.Image.11" ShapeID="_x0000_s1144" DrawAspect="Content" ObjectID="_1633937934" r:id="rId72">
            <o:FieldCodes>\s</o:FieldCodes>
          </o:OLEObject>
          <o:OLEObject Type="Embed" ProgID="Photoshop.Image.11" ShapeID="_x0000_s1150" DrawAspect="Content" ObjectID="_1633937935" r:id="rId73">
            <o:FieldCodes>\s</o:FieldCodes>
          </o:OLEObject>
          <o:OLEObject Type="Embed" ProgID="Photoshop.Image.11" ShapeID="_x0000_s1151" DrawAspect="Content" ObjectID="_1633937936" r:id="rId74">
            <o:FieldCodes>\s</o:FieldCodes>
          </o:OLEObject>
          <o:OLEObject Type="Embed" ProgID="Photoshop.Image.11" ShapeID="_x0000_s1156" DrawAspect="Content" ObjectID="_1633937937" r:id="rId75">
            <o:FieldCodes>\s</o:FieldCodes>
          </o:OLEObject>
        </w:pict>
      </w:r>
    </w:p>
    <w:p w:rsidR="0088398B" w:rsidRDefault="0088398B" w:rsidP="0088398B">
      <w:pPr>
        <w:pStyle w:val="BodyText"/>
        <w:tabs>
          <w:tab w:val="left" w:pos="810"/>
        </w:tabs>
        <w:spacing w:line="240" w:lineRule="auto"/>
        <w:ind w:left="1980" w:hanging="1350"/>
        <w:rPr>
          <w:rFonts w:ascii="Times New Roman" w:hAnsi="Times New Roman" w:cs="Times New Roman"/>
          <w:b/>
        </w:rPr>
      </w:pPr>
      <w:r w:rsidRPr="00D02434">
        <w:rPr>
          <w:rFonts w:ascii="Times New Roman" w:hAnsi="Times New Roman" w:cs="Times New Roman"/>
          <w:b/>
        </w:rPr>
        <w:t xml:space="preserve">Εικόνα: </w:t>
      </w:r>
      <w:r w:rsidR="00E82311">
        <w:rPr>
          <w:rFonts w:ascii="Times New Roman" w:hAnsi="Times New Roman" w:cs="Times New Roman"/>
          <w:b/>
        </w:rPr>
        <w:t>4</w:t>
      </w:r>
      <w:r w:rsidRPr="00D02434">
        <w:rPr>
          <w:rFonts w:ascii="Times New Roman" w:hAnsi="Times New Roman" w:cs="Times New Roman"/>
          <w:b/>
        </w:rPr>
        <w:t xml:space="preserve">.1: </w:t>
      </w:r>
      <w:r>
        <w:rPr>
          <w:rFonts w:ascii="Times New Roman" w:hAnsi="Times New Roman" w:cs="Times New Roman"/>
          <w:b/>
        </w:rPr>
        <w:tab/>
      </w:r>
      <w:r>
        <w:rPr>
          <w:rFonts w:ascii="Times New Roman" w:hAnsi="Times New Roman" w:cs="Times New Roman"/>
          <w:b/>
        </w:rPr>
        <w:tab/>
        <w:t xml:space="preserve">(α) </w:t>
      </w:r>
      <w:r w:rsidRPr="005F3822">
        <w:rPr>
          <w:rFonts w:ascii="Times New Roman" w:hAnsi="Times New Roman" w:cs="Times New Roman"/>
        </w:rPr>
        <w:t>Διαχωρισμός πρωτεϊνών βάση του μοριακού τους βάρους μετά από</w:t>
      </w:r>
      <w:r>
        <w:rPr>
          <w:rFonts w:ascii="Times New Roman" w:hAnsi="Times New Roman" w:cs="Times New Roman"/>
          <w:b/>
        </w:rPr>
        <w:t xml:space="preserve"> </w:t>
      </w:r>
    </w:p>
    <w:p w:rsidR="0088398B" w:rsidRPr="00D02434" w:rsidRDefault="0088398B" w:rsidP="0088398B">
      <w:pPr>
        <w:pStyle w:val="BodyText"/>
        <w:tabs>
          <w:tab w:val="left" w:pos="810"/>
          <w:tab w:val="left" w:pos="1980"/>
        </w:tabs>
        <w:spacing w:line="240" w:lineRule="auto"/>
        <w:ind w:left="2160" w:hanging="153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(β) </w:t>
      </w:r>
      <w:r w:rsidRPr="005F3822">
        <w:rPr>
          <w:rFonts w:ascii="Times New Roman" w:hAnsi="Times New Roman" w:cs="Times New Roman"/>
        </w:rPr>
        <w:t xml:space="preserve">αποδιάταξη με </w:t>
      </w:r>
      <w:r w:rsidRPr="005F3822">
        <w:rPr>
          <w:rFonts w:ascii="Times New Roman" w:hAnsi="Times New Roman" w:cs="Times New Roman"/>
          <w:lang w:val="en-US"/>
        </w:rPr>
        <w:t>SDS</w:t>
      </w:r>
      <w:r w:rsidRPr="005F3822">
        <w:rPr>
          <w:rFonts w:ascii="Times New Roman" w:hAnsi="Times New Roman" w:cs="Times New Roman"/>
        </w:rPr>
        <w:t>.</w:t>
      </w:r>
    </w:p>
    <w:p w:rsidR="0088398B" w:rsidRDefault="0088398B" w:rsidP="0088398B">
      <w:pPr>
        <w:pStyle w:val="BodyText"/>
        <w:ind w:firstLine="480"/>
        <w:jc w:val="center"/>
        <w:rPr>
          <w:rFonts w:ascii="Times New Roman" w:hAnsi="Times New Roman" w:cs="Times New Roman"/>
          <w:highlight w:val="yellow"/>
        </w:rPr>
      </w:pPr>
    </w:p>
    <w:p w:rsidR="0088398B" w:rsidRDefault="0088398B" w:rsidP="0088398B">
      <w:pPr>
        <w:pStyle w:val="BodyText"/>
        <w:tabs>
          <w:tab w:val="left" w:pos="720"/>
          <w:tab w:val="left" w:pos="1080"/>
        </w:tabs>
        <w:ind w:firstLine="540"/>
        <w:rPr>
          <w:rFonts w:ascii="Times New Roman" w:hAnsi="Times New Roman" w:cs="Times New Roman"/>
          <w:b/>
          <w:u w:val="single"/>
        </w:rPr>
      </w:pPr>
      <w:r w:rsidRPr="00A22507">
        <w:rPr>
          <w:rFonts w:ascii="Times New Roman" w:hAnsi="Times New Roman" w:cs="Times New Roman"/>
          <w:b/>
        </w:rPr>
        <w:t xml:space="preserve">Β. </w:t>
      </w:r>
      <w:r>
        <w:rPr>
          <w:rFonts w:ascii="Times New Roman" w:hAnsi="Times New Roman" w:cs="Times New Roman"/>
          <w:b/>
        </w:rPr>
        <w:tab/>
      </w:r>
      <w:r w:rsidRPr="008355AB">
        <w:rPr>
          <w:rFonts w:ascii="Times New Roman" w:hAnsi="Times New Roman" w:cs="Times New Roman"/>
          <w:b/>
          <w:u w:val="single"/>
        </w:rPr>
        <w:t>Ρ</w:t>
      </w:r>
      <w:r>
        <w:rPr>
          <w:rFonts w:ascii="Times New Roman" w:hAnsi="Times New Roman" w:cs="Times New Roman"/>
          <w:b/>
          <w:u w:val="single"/>
        </w:rPr>
        <w:t>υθμιστικό διάλυμα ηλεκτροδίων</w:t>
      </w:r>
    </w:p>
    <w:p w:rsidR="0088398B" w:rsidRPr="008355AB" w:rsidRDefault="0088398B" w:rsidP="0088398B">
      <w:pPr>
        <w:pStyle w:val="BodyText"/>
        <w:spacing w:line="240" w:lineRule="auto"/>
        <w:ind w:firstLine="480"/>
        <w:rPr>
          <w:rFonts w:ascii="Times New Roman" w:hAnsi="Times New Roman" w:cs="Times New Roman"/>
          <w:b/>
          <w:u w:val="single"/>
        </w:rPr>
      </w:pPr>
    </w:p>
    <w:p w:rsidR="0088398B" w:rsidRDefault="0088398B" w:rsidP="0088398B">
      <w:pPr>
        <w:pStyle w:val="BodyText"/>
        <w:ind w:firstLine="480"/>
        <w:rPr>
          <w:rFonts w:ascii="Times New Roman" w:hAnsi="Times New Roman" w:cs="Times New Roman"/>
        </w:rPr>
      </w:pPr>
      <w:r w:rsidRPr="005D5DD1">
        <w:rPr>
          <w:rFonts w:ascii="Times New Roman" w:hAnsi="Times New Roman" w:cs="Times New Roman"/>
        </w:rPr>
        <w:t>Το διάλυμα ηλεκτροδίων (</w:t>
      </w:r>
      <w:r w:rsidRPr="00A22507">
        <w:rPr>
          <w:rFonts w:ascii="Times New Roman" w:hAnsi="Times New Roman" w:cs="Times New Roman"/>
          <w:b/>
          <w:lang w:val="en-US"/>
        </w:rPr>
        <w:t>electrode</w:t>
      </w:r>
      <w:r w:rsidRPr="00A22507">
        <w:rPr>
          <w:rFonts w:ascii="Times New Roman" w:hAnsi="Times New Roman" w:cs="Times New Roman"/>
          <w:b/>
        </w:rPr>
        <w:t xml:space="preserve"> </w:t>
      </w:r>
      <w:r w:rsidRPr="00A22507">
        <w:rPr>
          <w:rFonts w:ascii="Times New Roman" w:hAnsi="Times New Roman" w:cs="Times New Roman"/>
          <w:b/>
          <w:lang w:val="en-US"/>
        </w:rPr>
        <w:t>buffer</w:t>
      </w:r>
      <w:r w:rsidRPr="005D5DD1">
        <w:rPr>
          <w:rFonts w:ascii="Times New Roman" w:hAnsi="Times New Roman" w:cs="Times New Roman"/>
        </w:rPr>
        <w:t xml:space="preserve">) καθορίζει το </w:t>
      </w:r>
      <w:r w:rsidRPr="005D5DD1">
        <w:rPr>
          <w:rFonts w:ascii="Times New Roman" w:hAnsi="Times New Roman" w:cs="Times New Roman"/>
          <w:lang w:val="en-US"/>
        </w:rPr>
        <w:t>pH</w:t>
      </w:r>
      <w:r w:rsidRPr="005D5DD1">
        <w:rPr>
          <w:rFonts w:ascii="Times New Roman" w:hAnsi="Times New Roman" w:cs="Times New Roman"/>
        </w:rPr>
        <w:t xml:space="preserve"> της πηκτής και την ταχύτητα των μορίων που κινούνται μέσα σε αυτή. Όσο αυξάνει η συγκέντρωση σε ιόντα στο ρυθμιστικό διάλυμα τόσο αυξάνει η ένταση του ρεύματος που διαβιβάζεται διαμέσου του ρυθμιστικού και λιγοστεύει η ένταση του ρεύματος λόγω κίνησης των μορίων του δείγματος. Αυτό έχει σαν αποτέλεσμα να ελαττώνεται η ταχύτητα του δείγματος στο ηλεκτρικό πεδίο. Σε περίπτωση μικρής συγκέντρωσης ιόντων</w:t>
      </w:r>
      <w:r>
        <w:rPr>
          <w:rFonts w:ascii="Times New Roman" w:hAnsi="Times New Roman" w:cs="Times New Roman"/>
        </w:rPr>
        <w:t>,</w:t>
      </w:r>
      <w:r w:rsidRPr="005D5DD1">
        <w:rPr>
          <w:rFonts w:ascii="Times New Roman" w:hAnsi="Times New Roman" w:cs="Times New Roman"/>
        </w:rPr>
        <w:t xml:space="preserve"> ισχύουν αντίστροφες συνθήκες (γρήγορη πορεία στο δείγμα). Η επιλογή, επομένως, της συγκέντρωσης ιόντων του </w:t>
      </w:r>
      <w:r w:rsidRPr="005D5DD1">
        <w:rPr>
          <w:rFonts w:ascii="Times New Roman" w:hAnsi="Times New Roman" w:cs="Times New Roman"/>
          <w:lang w:val="en-US"/>
        </w:rPr>
        <w:t>electrode</w:t>
      </w:r>
      <w:r w:rsidRPr="005D5DD1">
        <w:rPr>
          <w:rFonts w:ascii="Times New Roman" w:hAnsi="Times New Roman" w:cs="Times New Roman"/>
        </w:rPr>
        <w:t xml:space="preserve"> </w:t>
      </w:r>
      <w:r w:rsidRPr="005D5DD1">
        <w:rPr>
          <w:rFonts w:ascii="Times New Roman" w:hAnsi="Times New Roman" w:cs="Times New Roman"/>
          <w:lang w:val="en-US"/>
        </w:rPr>
        <w:t>buffer</w:t>
      </w:r>
      <w:r w:rsidRPr="005D5DD1">
        <w:rPr>
          <w:rFonts w:ascii="Times New Roman" w:hAnsi="Times New Roman" w:cs="Times New Roman"/>
        </w:rPr>
        <w:t xml:space="preserve"> παίζει ένα σημαντικό ρόλο </w:t>
      </w:r>
      <w:r>
        <w:rPr>
          <w:rFonts w:ascii="Times New Roman" w:hAnsi="Times New Roman" w:cs="Times New Roman"/>
        </w:rPr>
        <w:t>σ</w:t>
      </w:r>
      <w:r w:rsidRPr="005D5DD1">
        <w:rPr>
          <w:rFonts w:ascii="Times New Roman" w:hAnsi="Times New Roman" w:cs="Times New Roman"/>
        </w:rPr>
        <w:t>την ταχύτητα της ηλεκτροφόρησης.</w:t>
      </w: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Pr="005D5DD1" w:rsidRDefault="0088398B" w:rsidP="0088398B">
      <w:pPr>
        <w:pStyle w:val="BodyText"/>
        <w:ind w:firstLine="480"/>
        <w:rPr>
          <w:rFonts w:ascii="Times New Roman" w:hAnsi="Times New Roman" w:cs="Times New Roman"/>
        </w:rPr>
      </w:pPr>
    </w:p>
    <w:p w:rsidR="0088398B" w:rsidRDefault="0088398B" w:rsidP="0088398B">
      <w:pPr>
        <w:pStyle w:val="BodyText"/>
        <w:tabs>
          <w:tab w:val="left" w:pos="1080"/>
        </w:tabs>
        <w:ind w:firstLine="540"/>
        <w:rPr>
          <w:rFonts w:ascii="Times New Roman" w:hAnsi="Times New Roman" w:cs="Times New Roman"/>
          <w:b/>
          <w:u w:val="single"/>
        </w:rPr>
      </w:pPr>
      <w:r>
        <w:rPr>
          <w:rFonts w:ascii="Times New Roman" w:hAnsi="Times New Roman" w:cs="Times New Roman"/>
          <w:b/>
        </w:rPr>
        <w:lastRenderedPageBreak/>
        <w:t>Γ</w:t>
      </w:r>
      <w:r w:rsidRPr="00A22507">
        <w:rPr>
          <w:rFonts w:ascii="Times New Roman" w:hAnsi="Times New Roman" w:cs="Times New Roman"/>
          <w:b/>
        </w:rPr>
        <w:t xml:space="preserve">. </w:t>
      </w:r>
      <w:r w:rsidRPr="00A22507">
        <w:rPr>
          <w:rFonts w:ascii="Times New Roman" w:hAnsi="Times New Roman" w:cs="Times New Roman"/>
          <w:b/>
        </w:rPr>
        <w:tab/>
      </w:r>
      <w:r w:rsidRPr="00A13863">
        <w:rPr>
          <w:rFonts w:ascii="Times New Roman" w:hAnsi="Times New Roman" w:cs="Times New Roman"/>
          <w:b/>
          <w:u w:val="single"/>
        </w:rPr>
        <w:t>Προετοιμασία π</w:t>
      </w:r>
      <w:r>
        <w:rPr>
          <w:rFonts w:ascii="Times New Roman" w:hAnsi="Times New Roman" w:cs="Times New Roman"/>
          <w:b/>
          <w:u w:val="single"/>
        </w:rPr>
        <w:t xml:space="preserve">ρωτεϊνικού δείγματος </w:t>
      </w:r>
    </w:p>
    <w:p w:rsidR="0088398B" w:rsidRDefault="0088398B" w:rsidP="0088398B">
      <w:pPr>
        <w:pStyle w:val="BodyText"/>
        <w:tabs>
          <w:tab w:val="left" w:pos="1080"/>
        </w:tabs>
        <w:ind w:firstLine="540"/>
        <w:rPr>
          <w:rFonts w:ascii="Times New Roman" w:hAnsi="Times New Roman" w:cs="Times New Roman"/>
        </w:rPr>
      </w:pPr>
    </w:p>
    <w:p w:rsidR="0088398B" w:rsidRPr="00431B12" w:rsidRDefault="0088398B" w:rsidP="0088398B">
      <w:pPr>
        <w:pStyle w:val="BodyText"/>
        <w:tabs>
          <w:tab w:val="left" w:pos="1080"/>
        </w:tabs>
        <w:ind w:firstLine="540"/>
        <w:rPr>
          <w:rFonts w:ascii="Times New Roman" w:hAnsi="Times New Roman" w:cs="Times New Roman"/>
          <w:b/>
          <w:u w:val="single"/>
        </w:rPr>
      </w:pPr>
      <w:r w:rsidRPr="00431B12">
        <w:rPr>
          <w:rFonts w:ascii="Times New Roman" w:hAnsi="Times New Roman" w:cs="Times New Roman"/>
        </w:rPr>
        <w:t>Η προετοιμασία του δείγματος είναι πολύ σημαντική και καθορίζει την επιτυχία της ηλεκτροφόρησης. Το δείγμα προετοιμάζεται μέσα σε συγκεκριμένο ρυθμιστικό διάλυμα (Laemmli buffer), το οποίο περιέχει τα εξής:</w:t>
      </w:r>
    </w:p>
    <w:p w:rsidR="0088398B" w:rsidRPr="005C565A" w:rsidRDefault="0088398B" w:rsidP="0088398B">
      <w:pPr>
        <w:numPr>
          <w:ilvl w:val="0"/>
          <w:numId w:val="13"/>
        </w:numPr>
        <w:spacing w:before="100" w:beforeAutospacing="1" w:after="100" w:afterAutospacing="1" w:line="360" w:lineRule="auto"/>
        <w:jc w:val="both"/>
      </w:pPr>
      <w:r w:rsidRPr="005C565A">
        <w:rPr>
          <w:b/>
        </w:rPr>
        <w:t>SDS:</w:t>
      </w:r>
      <w:r w:rsidRPr="005C565A">
        <w:t xml:space="preserve"> εκτός από τα προαναφερθέντα, επιπλέον εκμηδενίζει υδρόφοβες αλληλεπιδράσεις και την δημιουργία συμπλόκων</w:t>
      </w:r>
    </w:p>
    <w:p w:rsidR="0088398B" w:rsidRPr="005C565A" w:rsidRDefault="00F14906" w:rsidP="0088398B">
      <w:pPr>
        <w:numPr>
          <w:ilvl w:val="0"/>
          <w:numId w:val="13"/>
        </w:numPr>
        <w:spacing w:before="100" w:beforeAutospacing="1" w:after="100" w:afterAutospacing="1" w:line="360" w:lineRule="auto"/>
        <w:jc w:val="both"/>
      </w:pPr>
      <w:hyperlink r:id="rId76" w:tgtFrame="_blank" w:history="1">
        <w:r w:rsidR="0088398B" w:rsidRPr="005C565A">
          <w:rPr>
            <w:rStyle w:val="Hyperlink"/>
            <w:b/>
          </w:rPr>
          <w:t>Γλυκερόλη</w:t>
        </w:r>
      </w:hyperlink>
      <w:r w:rsidR="0088398B" w:rsidRPr="005C565A">
        <w:rPr>
          <w:b/>
        </w:rPr>
        <w:t xml:space="preserve">: </w:t>
      </w:r>
      <w:r w:rsidR="0088398B" w:rsidRPr="005C565A">
        <w:t>συγκρατεί το δείγμα στο πηγαδάκι</w:t>
      </w:r>
    </w:p>
    <w:p w:rsidR="0088398B" w:rsidRPr="00B22CA4" w:rsidRDefault="0088398B" w:rsidP="0088398B">
      <w:pPr>
        <w:numPr>
          <w:ilvl w:val="0"/>
          <w:numId w:val="13"/>
        </w:numPr>
        <w:spacing w:before="100" w:beforeAutospacing="1" w:after="100" w:afterAutospacing="1" w:line="360" w:lineRule="auto"/>
        <w:jc w:val="both"/>
      </w:pPr>
      <w:r w:rsidRPr="005C565A">
        <w:rPr>
          <w:b/>
        </w:rPr>
        <w:t>β</w:t>
      </w:r>
      <w:hyperlink r:id="rId77" w:tgtFrame="_blank" w:history="1">
        <w:r w:rsidRPr="00B22CA4">
          <w:rPr>
            <w:rStyle w:val="Hyperlink"/>
            <w:b/>
          </w:rPr>
          <w:t>-</w:t>
        </w:r>
      </w:hyperlink>
      <w:r>
        <w:rPr>
          <w:b/>
        </w:rPr>
        <w:t>μερκαπτοαιθανόλη</w:t>
      </w:r>
      <w:r w:rsidRPr="00B22CA4">
        <w:t xml:space="preserve"> </w:t>
      </w:r>
      <w:r>
        <w:t>ή</w:t>
      </w:r>
      <w:r w:rsidRPr="00B22CA4">
        <w:t xml:space="preserve"> </w:t>
      </w:r>
      <w:hyperlink r:id="rId78" w:tgtFrame="_blank" w:history="1">
        <w:r w:rsidRPr="00B22CA4">
          <w:t xml:space="preserve"> </w:t>
        </w:r>
        <w:r w:rsidRPr="00B22CA4">
          <w:rPr>
            <w:rStyle w:val="Hyperlink"/>
            <w:b/>
          </w:rPr>
          <w:t>διθειοθρεϊτόλη (</w:t>
        </w:r>
        <w:r w:rsidRPr="005C565A">
          <w:rPr>
            <w:rStyle w:val="Hyperlink"/>
            <w:b/>
            <w:lang w:val="en-US"/>
          </w:rPr>
          <w:t>DTT</w:t>
        </w:r>
        <w:r w:rsidRPr="00B22CA4">
          <w:rPr>
            <w:rStyle w:val="Hyperlink"/>
            <w:b/>
          </w:rPr>
          <w:t>)</w:t>
        </w:r>
      </w:hyperlink>
      <w:r w:rsidRPr="00B22CA4">
        <w:rPr>
          <w:b/>
        </w:rPr>
        <w:t>:</w:t>
      </w:r>
      <w:r w:rsidRPr="00B22CA4">
        <w:t xml:space="preserve"> </w:t>
      </w:r>
      <w:r w:rsidRPr="005C565A">
        <w:t>αν</w:t>
      </w:r>
      <w:r>
        <w:t>άγουν (</w:t>
      </w:r>
      <w:r w:rsidRPr="005C565A">
        <w:t>διασπάνε</w:t>
      </w:r>
      <w:r>
        <w:t>)</w:t>
      </w:r>
      <w:r w:rsidRPr="005C565A">
        <w:t xml:space="preserve"> τους δισουλφιδικούς δεσμούς</w:t>
      </w:r>
    </w:p>
    <w:p w:rsidR="0088398B" w:rsidRPr="005C565A" w:rsidRDefault="00F14906" w:rsidP="0088398B">
      <w:pPr>
        <w:numPr>
          <w:ilvl w:val="0"/>
          <w:numId w:val="13"/>
        </w:numPr>
        <w:spacing w:before="100" w:beforeAutospacing="1" w:after="100" w:afterAutospacing="1" w:line="360" w:lineRule="auto"/>
        <w:jc w:val="both"/>
      </w:pPr>
      <w:hyperlink r:id="rId79" w:tgtFrame="_blank" w:history="1">
        <w:r w:rsidR="0088398B" w:rsidRPr="005C565A">
          <w:rPr>
            <w:rStyle w:val="Hyperlink"/>
            <w:b/>
          </w:rPr>
          <w:t>Tris</w:t>
        </w:r>
      </w:hyperlink>
      <w:r w:rsidR="0088398B" w:rsidRPr="005C565A">
        <w:rPr>
          <w:b/>
        </w:rPr>
        <w:t>:</w:t>
      </w:r>
      <w:r w:rsidR="0088398B" w:rsidRPr="005C565A">
        <w:t xml:space="preserve"> προσδίδει το κατάλληλο pH (6,8) για τη διατήρηση των πρωτεϊνών</w:t>
      </w:r>
    </w:p>
    <w:p w:rsidR="0088398B" w:rsidRPr="005C565A" w:rsidRDefault="00F14906" w:rsidP="0088398B">
      <w:pPr>
        <w:numPr>
          <w:ilvl w:val="0"/>
          <w:numId w:val="13"/>
        </w:numPr>
        <w:spacing w:before="100" w:beforeAutospacing="1" w:after="100" w:afterAutospacing="1" w:line="360" w:lineRule="auto"/>
        <w:jc w:val="both"/>
      </w:pPr>
      <w:hyperlink r:id="rId80" w:tgtFrame="_blank" w:history="1">
        <w:r w:rsidR="0088398B" w:rsidRPr="005C565A">
          <w:rPr>
            <w:rStyle w:val="Hyperlink"/>
            <w:b/>
          </w:rPr>
          <w:t>Μπλε βρωμοφαινόλη</w:t>
        </w:r>
      </w:hyperlink>
      <w:r w:rsidR="0088398B" w:rsidRPr="005C565A">
        <w:t xml:space="preserve"> –χρωστική με αρνητικά φορτισμένα μόρια (άρα θα μετακινηθεί προς την άνοδο) και χρησιμοποιείται ως ένδειξη για την πορεία της ηλεκτροφόρησης. </w:t>
      </w:r>
    </w:p>
    <w:p w:rsidR="0088398B" w:rsidRPr="00A13863" w:rsidRDefault="0088398B" w:rsidP="0088398B">
      <w:pPr>
        <w:spacing w:before="100" w:beforeAutospacing="1" w:after="100" w:afterAutospacing="1" w:line="360" w:lineRule="auto"/>
        <w:ind w:left="360" w:firstLine="360"/>
        <w:jc w:val="both"/>
      </w:pPr>
      <w:r w:rsidRPr="00B22CA4">
        <w:t xml:space="preserve">Στη συνέχεια το δείγμα θερμαίνεται στους 90-100 </w:t>
      </w:r>
      <w:r w:rsidRPr="00B22CA4">
        <w:rPr>
          <w:vertAlign w:val="superscript"/>
        </w:rPr>
        <w:t>ο</w:t>
      </w:r>
      <w:r w:rsidRPr="00B22CA4">
        <w:t>C για μερικά λεπτά, ώστε το SDS να δεθεί με τις πρωτεΐνες και να δράσει η αναγωγική ουσία. Τέλος, το δείγμα φυγοκεντρείται ώστε να απομακρυνθούν οι αδιάλυτες ουσίες (καθώς επηρρεάζουν αρνητικά την ανάλυση).</w:t>
      </w:r>
    </w:p>
    <w:p w:rsidR="0088398B" w:rsidRDefault="0088398B" w:rsidP="0088398B">
      <w:pPr>
        <w:pStyle w:val="BodyText"/>
        <w:tabs>
          <w:tab w:val="left" w:pos="1080"/>
        </w:tabs>
        <w:ind w:firstLine="540"/>
        <w:rPr>
          <w:rFonts w:ascii="Times New Roman" w:hAnsi="Times New Roman" w:cs="Times New Roman"/>
          <w:b/>
          <w:u w:val="single"/>
        </w:rPr>
      </w:pPr>
      <w:r>
        <w:rPr>
          <w:rFonts w:ascii="Times New Roman" w:hAnsi="Times New Roman" w:cs="Times New Roman"/>
          <w:b/>
        </w:rPr>
        <w:t>Δ</w:t>
      </w:r>
      <w:r w:rsidRPr="00A22507">
        <w:rPr>
          <w:rFonts w:ascii="Times New Roman" w:hAnsi="Times New Roman" w:cs="Times New Roman"/>
          <w:b/>
        </w:rPr>
        <w:t xml:space="preserve">. </w:t>
      </w:r>
      <w:r w:rsidRPr="00A22507">
        <w:rPr>
          <w:rFonts w:ascii="Times New Roman" w:hAnsi="Times New Roman" w:cs="Times New Roman"/>
          <w:b/>
        </w:rPr>
        <w:tab/>
      </w:r>
      <w:r w:rsidRPr="008355AB">
        <w:rPr>
          <w:rFonts w:ascii="Times New Roman" w:hAnsi="Times New Roman" w:cs="Times New Roman"/>
          <w:b/>
          <w:u w:val="single"/>
        </w:rPr>
        <w:t>Π</w:t>
      </w:r>
      <w:r>
        <w:rPr>
          <w:rFonts w:ascii="Times New Roman" w:hAnsi="Times New Roman" w:cs="Times New Roman"/>
          <w:b/>
          <w:u w:val="single"/>
        </w:rPr>
        <w:t>αρασκευή της πηκτής</w:t>
      </w:r>
    </w:p>
    <w:p w:rsidR="0088398B" w:rsidRDefault="0088398B" w:rsidP="0088398B">
      <w:pPr>
        <w:pStyle w:val="BodyText"/>
        <w:tabs>
          <w:tab w:val="left" w:pos="1080"/>
        </w:tabs>
        <w:spacing w:line="240" w:lineRule="auto"/>
        <w:ind w:firstLine="540"/>
        <w:rPr>
          <w:rFonts w:ascii="Times New Roman" w:hAnsi="Times New Roman" w:cs="Times New Roman"/>
          <w:b/>
          <w:u w:val="single"/>
        </w:rPr>
      </w:pPr>
    </w:p>
    <w:p w:rsidR="0088398B" w:rsidRPr="005D5DD1" w:rsidRDefault="0088398B" w:rsidP="0088398B">
      <w:pPr>
        <w:pStyle w:val="BodyText"/>
        <w:ind w:firstLine="480"/>
        <w:rPr>
          <w:rFonts w:ascii="Times New Roman" w:hAnsi="Times New Roman" w:cs="Times New Roman"/>
        </w:rPr>
      </w:pPr>
      <w:r>
        <w:rPr>
          <w:rFonts w:ascii="Times New Roman" w:hAnsi="Times New Roman" w:cs="Times New Roman"/>
        </w:rPr>
        <w:t>Ο</w:t>
      </w:r>
      <w:r w:rsidRPr="005D5DD1">
        <w:rPr>
          <w:rFonts w:ascii="Times New Roman" w:hAnsi="Times New Roman" w:cs="Times New Roman"/>
        </w:rPr>
        <w:t xml:space="preserve">ι συσκευές της ηλεκτροφόρησης που χρησιμοποιούνται στο εργαστήριο είναι αυτές της εταιρείας </w:t>
      </w:r>
      <w:r w:rsidRPr="005D5DD1">
        <w:rPr>
          <w:rFonts w:ascii="Times New Roman" w:hAnsi="Times New Roman" w:cs="Times New Roman"/>
          <w:lang w:val="en-US"/>
        </w:rPr>
        <w:t>BIORAD</w:t>
      </w:r>
      <w:r w:rsidRPr="005D5DD1">
        <w:rPr>
          <w:rFonts w:ascii="Times New Roman" w:hAnsi="Times New Roman" w:cs="Times New Roman"/>
        </w:rPr>
        <w:t xml:space="preserve"> και αποτελούνται από ένα ζεύγος γυάλινων πλακών που χωρίζονται από ένα ζεύγος ισοπαχών</w:t>
      </w:r>
      <w:r>
        <w:rPr>
          <w:rFonts w:ascii="Times New Roman" w:hAnsi="Times New Roman" w:cs="Times New Roman"/>
        </w:rPr>
        <w:t xml:space="preserve"> διαχωριστών (</w:t>
      </w:r>
      <w:r w:rsidRPr="008355AB">
        <w:rPr>
          <w:rFonts w:ascii="Times New Roman" w:hAnsi="Times New Roman" w:cs="Times New Roman"/>
          <w:u w:val="single"/>
          <w:lang w:val="en-US"/>
        </w:rPr>
        <w:t>spacers</w:t>
      </w:r>
      <w:r>
        <w:rPr>
          <w:rFonts w:ascii="Times New Roman" w:hAnsi="Times New Roman" w:cs="Times New Roman"/>
        </w:rPr>
        <w:t>).</w:t>
      </w:r>
      <w:r w:rsidRPr="005D5DD1">
        <w:rPr>
          <w:rFonts w:ascii="Times New Roman" w:hAnsi="Times New Roman" w:cs="Times New Roman"/>
        </w:rPr>
        <w:t xml:space="preserve"> Ο πολυμερισμός της πηκτής πολυακρυλαμίδης πραγματοποιείται στο χώρο μεταξύ των δύο πλακών. Η πηκτή αποτελείται από δύο ανισομεγέθη στρώματα: το μεγαλύτερο</w:t>
      </w:r>
      <w:r>
        <w:rPr>
          <w:rFonts w:ascii="Times New Roman" w:hAnsi="Times New Roman" w:cs="Times New Roman"/>
        </w:rPr>
        <w:t xml:space="preserve"> που ονομάζεται </w:t>
      </w:r>
      <w:r w:rsidRPr="00017BAC">
        <w:rPr>
          <w:rFonts w:ascii="Times New Roman" w:hAnsi="Times New Roman" w:cs="Times New Roman"/>
          <w:b/>
        </w:rPr>
        <w:t>πήκτωμα διαχωρισμού</w:t>
      </w:r>
      <w:r>
        <w:rPr>
          <w:rFonts w:ascii="Times New Roman" w:hAnsi="Times New Roman" w:cs="Times New Roman"/>
        </w:rPr>
        <w:t xml:space="preserve"> (</w:t>
      </w:r>
      <w:r w:rsidRPr="00017BAC">
        <w:rPr>
          <w:rFonts w:ascii="Times New Roman" w:hAnsi="Times New Roman" w:cs="Times New Roman"/>
          <w:b/>
          <w:u w:val="single"/>
          <w:lang w:val="en-US"/>
        </w:rPr>
        <w:t>separating</w:t>
      </w:r>
      <w:r w:rsidRPr="00A22507">
        <w:rPr>
          <w:rFonts w:ascii="Times New Roman" w:hAnsi="Times New Roman" w:cs="Times New Roman"/>
        </w:rPr>
        <w:t xml:space="preserve"> ή </w:t>
      </w:r>
      <w:r w:rsidRPr="00A22507">
        <w:rPr>
          <w:rFonts w:ascii="Times New Roman" w:hAnsi="Times New Roman" w:cs="Times New Roman"/>
          <w:u w:val="single"/>
          <w:lang w:val="en-US"/>
        </w:rPr>
        <w:t>running</w:t>
      </w:r>
      <w:r w:rsidRPr="00A22507">
        <w:rPr>
          <w:rFonts w:ascii="Times New Roman" w:hAnsi="Times New Roman" w:cs="Times New Roman"/>
        </w:rPr>
        <w:t xml:space="preserve"> ή</w:t>
      </w:r>
      <w:r>
        <w:rPr>
          <w:rFonts w:ascii="Times New Roman" w:hAnsi="Times New Roman" w:cs="Times New Roman"/>
          <w:u w:val="single"/>
        </w:rPr>
        <w:t xml:space="preserve"> </w:t>
      </w:r>
      <w:r w:rsidRPr="0097150F">
        <w:rPr>
          <w:rFonts w:ascii="Times New Roman" w:hAnsi="Times New Roman" w:cs="Times New Roman"/>
          <w:u w:val="single"/>
          <w:lang w:val="en-US"/>
        </w:rPr>
        <w:t>resolving</w:t>
      </w:r>
      <w:r w:rsidRPr="00A22507">
        <w:rPr>
          <w:rFonts w:ascii="Times New Roman" w:hAnsi="Times New Roman" w:cs="Times New Roman"/>
        </w:rPr>
        <w:t xml:space="preserve"> </w:t>
      </w:r>
      <w:r w:rsidRPr="00017BAC">
        <w:rPr>
          <w:rFonts w:ascii="Times New Roman" w:hAnsi="Times New Roman" w:cs="Times New Roman"/>
          <w:b/>
          <w:u w:val="single"/>
          <w:lang w:val="en-US"/>
        </w:rPr>
        <w:t>gel</w:t>
      </w:r>
      <w:r w:rsidRPr="00A84BCF">
        <w:rPr>
          <w:rFonts w:ascii="Times New Roman" w:hAnsi="Times New Roman" w:cs="Times New Roman"/>
        </w:rPr>
        <w:t>),</w:t>
      </w:r>
      <w:r w:rsidRPr="005D5DD1">
        <w:rPr>
          <w:rFonts w:ascii="Times New Roman" w:hAnsi="Times New Roman" w:cs="Times New Roman"/>
        </w:rPr>
        <w:t xml:space="preserve"> όπου γίνεται ο διαχωρισμός των πρωτεϊνών και μπορεί να είναι σταθερής ή διαβαθμισμένης συγκέντρωσης, και </w:t>
      </w:r>
      <w:r w:rsidRPr="00322F66">
        <w:rPr>
          <w:rFonts w:ascii="Times New Roman" w:hAnsi="Times New Roman" w:cs="Times New Roman"/>
        </w:rPr>
        <w:t xml:space="preserve">το </w:t>
      </w:r>
      <w:r w:rsidRPr="00017BAC">
        <w:rPr>
          <w:rFonts w:ascii="Times New Roman" w:hAnsi="Times New Roman" w:cs="Times New Roman"/>
          <w:b/>
        </w:rPr>
        <w:t>πήκτωμα επιστοίβασης</w:t>
      </w:r>
      <w:r w:rsidRPr="00322F66">
        <w:rPr>
          <w:rFonts w:ascii="Times New Roman" w:hAnsi="Times New Roman" w:cs="Times New Roman"/>
        </w:rPr>
        <w:t xml:space="preserve">  (</w:t>
      </w:r>
      <w:r w:rsidRPr="00A22507">
        <w:rPr>
          <w:rFonts w:ascii="Times New Roman" w:hAnsi="Times New Roman" w:cs="Times New Roman"/>
          <w:b/>
          <w:u w:val="single"/>
          <w:lang w:val="en-US"/>
        </w:rPr>
        <w:t>stacking</w:t>
      </w:r>
      <w:r w:rsidRPr="00A22507">
        <w:rPr>
          <w:rFonts w:ascii="Times New Roman" w:hAnsi="Times New Roman" w:cs="Times New Roman"/>
          <w:b/>
          <w:u w:val="single"/>
        </w:rPr>
        <w:t xml:space="preserve"> </w:t>
      </w:r>
      <w:r w:rsidRPr="00A22507">
        <w:rPr>
          <w:rFonts w:ascii="Times New Roman" w:hAnsi="Times New Roman" w:cs="Times New Roman"/>
          <w:b/>
          <w:u w:val="single"/>
          <w:lang w:val="en-US"/>
        </w:rPr>
        <w:t>gel</w:t>
      </w:r>
      <w:r w:rsidRPr="00A22507">
        <w:rPr>
          <w:rFonts w:ascii="Times New Roman" w:hAnsi="Times New Roman" w:cs="Times New Roman"/>
        </w:rPr>
        <w:t>)</w:t>
      </w:r>
      <w:r w:rsidRPr="00322F66">
        <w:rPr>
          <w:rFonts w:ascii="Times New Roman" w:hAnsi="Times New Roman" w:cs="Times New Roman"/>
        </w:rPr>
        <w:t>, με</w:t>
      </w:r>
      <w:r w:rsidRPr="005D5DD1">
        <w:rPr>
          <w:rFonts w:ascii="Times New Roman" w:hAnsi="Times New Roman" w:cs="Times New Roman"/>
        </w:rPr>
        <w:t xml:space="preserve"> μεγαλύτερους πόρους (μικρότερη συγκέντρωση πολυακρυλαμίδης).</w:t>
      </w:r>
    </w:p>
    <w:p w:rsidR="0088398B" w:rsidRDefault="0088398B" w:rsidP="0088398B">
      <w:pPr>
        <w:pStyle w:val="BodyText"/>
        <w:ind w:firstLine="480"/>
      </w:pPr>
      <w:r w:rsidRPr="0071459D">
        <w:rPr>
          <w:rFonts w:ascii="Times New Roman" w:hAnsi="Times New Roman" w:cs="Times New Roman"/>
        </w:rPr>
        <w:t xml:space="preserve">Το </w:t>
      </w:r>
      <w:r w:rsidRPr="0071459D">
        <w:rPr>
          <w:rFonts w:ascii="Times New Roman" w:hAnsi="Times New Roman" w:cs="Times New Roman"/>
          <w:u w:val="single"/>
          <w:lang w:val="en-US"/>
        </w:rPr>
        <w:t>separating</w:t>
      </w:r>
      <w:r w:rsidRPr="0071459D">
        <w:rPr>
          <w:rFonts w:ascii="Times New Roman" w:hAnsi="Times New Roman" w:cs="Times New Roman"/>
          <w:u w:val="single"/>
        </w:rPr>
        <w:t xml:space="preserve"> </w:t>
      </w:r>
      <w:r w:rsidRPr="0071459D">
        <w:rPr>
          <w:rFonts w:ascii="Times New Roman" w:hAnsi="Times New Roman" w:cs="Times New Roman"/>
          <w:u w:val="single"/>
          <w:lang w:val="en-US"/>
        </w:rPr>
        <w:t>gel</w:t>
      </w:r>
      <w:r w:rsidRPr="0071459D">
        <w:rPr>
          <w:rFonts w:ascii="Times New Roman" w:hAnsi="Times New Roman" w:cs="Times New Roman"/>
        </w:rPr>
        <w:t xml:space="preserve"> έχει την ιδιότητα να συγκεντρώνει τα μακρομόρια σε στοιβάδες λεπτών</w:t>
      </w:r>
      <w:r w:rsidRPr="005D5DD1">
        <w:rPr>
          <w:rFonts w:ascii="Times New Roman" w:hAnsi="Times New Roman" w:cs="Times New Roman"/>
        </w:rPr>
        <w:t xml:space="preserve"> ζωνών, που διατάσσονται σύμφωνα με την κινητικότητά τους. Αυτό γίνεται </w:t>
      </w:r>
      <w:r w:rsidRPr="00D67449">
        <w:rPr>
          <w:rFonts w:ascii="Times New Roman" w:hAnsi="Times New Roman" w:cs="Times New Roman"/>
          <w:b/>
        </w:rPr>
        <w:t xml:space="preserve">μέσω της διαφοράς δύο περίπου μονάδων στο </w:t>
      </w:r>
      <w:r w:rsidRPr="00D67449">
        <w:rPr>
          <w:rFonts w:ascii="Times New Roman" w:hAnsi="Times New Roman" w:cs="Times New Roman"/>
          <w:b/>
          <w:lang w:val="en-US"/>
        </w:rPr>
        <w:t>pH</w:t>
      </w:r>
      <w:r w:rsidRPr="005D5DD1">
        <w:rPr>
          <w:rFonts w:ascii="Times New Roman" w:hAnsi="Times New Roman" w:cs="Times New Roman"/>
        </w:rPr>
        <w:t xml:space="preserve"> μεταξύ </w:t>
      </w:r>
      <w:r w:rsidRPr="00312EB7">
        <w:rPr>
          <w:rFonts w:ascii="Times New Roman" w:hAnsi="Times New Roman" w:cs="Times New Roman"/>
        </w:rPr>
        <w:t xml:space="preserve">του </w:t>
      </w:r>
      <w:r w:rsidRPr="00312EB7">
        <w:rPr>
          <w:rFonts w:ascii="Times New Roman" w:hAnsi="Times New Roman" w:cs="Times New Roman"/>
          <w:u w:val="single"/>
          <w:lang w:val="en-US"/>
        </w:rPr>
        <w:t>stacking</w:t>
      </w:r>
      <w:r w:rsidRPr="00312EB7">
        <w:rPr>
          <w:rFonts w:ascii="Times New Roman" w:hAnsi="Times New Roman" w:cs="Times New Roman"/>
        </w:rPr>
        <w:t xml:space="preserve"> και του </w:t>
      </w:r>
      <w:r w:rsidRPr="00312EB7">
        <w:rPr>
          <w:rFonts w:ascii="Times New Roman" w:hAnsi="Times New Roman" w:cs="Times New Roman"/>
          <w:u w:val="single"/>
          <w:lang w:val="en-US"/>
        </w:rPr>
        <w:t>separating</w:t>
      </w:r>
      <w:r w:rsidRPr="00312EB7">
        <w:rPr>
          <w:rFonts w:ascii="Times New Roman" w:hAnsi="Times New Roman" w:cs="Times New Roman"/>
          <w:u w:val="single"/>
        </w:rPr>
        <w:t xml:space="preserve"> </w:t>
      </w:r>
      <w:r w:rsidRPr="00312EB7">
        <w:rPr>
          <w:rFonts w:ascii="Times New Roman" w:hAnsi="Times New Roman" w:cs="Times New Roman"/>
          <w:u w:val="single"/>
          <w:lang w:val="en-US"/>
        </w:rPr>
        <w:t>gel</w:t>
      </w:r>
      <w:r w:rsidRPr="0071459D">
        <w:rPr>
          <w:rFonts w:ascii="Times New Roman" w:hAnsi="Times New Roman" w:cs="Times New Roman"/>
        </w:rPr>
        <w:t xml:space="preserve">. </w:t>
      </w:r>
    </w:p>
    <w:p w:rsidR="0088398B" w:rsidRPr="002A7F09" w:rsidRDefault="0088398B" w:rsidP="0088398B">
      <w:pPr>
        <w:pStyle w:val="BodyText"/>
        <w:ind w:firstLine="480"/>
        <w:rPr>
          <w:rFonts w:ascii="Times New Roman" w:hAnsi="Times New Roman" w:cs="Times New Roman"/>
        </w:rPr>
      </w:pPr>
      <w:r w:rsidRPr="00BD7D6A">
        <w:rPr>
          <w:rFonts w:ascii="Times New Roman" w:hAnsi="Times New Roman" w:cs="Times New Roman"/>
        </w:rPr>
        <w:t xml:space="preserve">Το </w:t>
      </w:r>
      <w:r w:rsidRPr="00BD7D6A">
        <w:rPr>
          <w:rFonts w:ascii="Times New Roman" w:hAnsi="Times New Roman" w:cs="Times New Roman"/>
          <w:lang w:val="en-US"/>
        </w:rPr>
        <w:t>stacking</w:t>
      </w:r>
      <w:r w:rsidRPr="00BD7D6A">
        <w:rPr>
          <w:rFonts w:ascii="Times New Roman" w:hAnsi="Times New Roman" w:cs="Times New Roman"/>
        </w:rPr>
        <w:t xml:space="preserve"> </w:t>
      </w:r>
      <w:r w:rsidRPr="00BD7D6A">
        <w:rPr>
          <w:rFonts w:ascii="Times New Roman" w:hAnsi="Times New Roman" w:cs="Times New Roman"/>
          <w:lang w:val="en-US"/>
        </w:rPr>
        <w:t>gel</w:t>
      </w:r>
      <w:r w:rsidRPr="00BD7D6A">
        <w:rPr>
          <w:rFonts w:ascii="Times New Roman" w:hAnsi="Times New Roman" w:cs="Times New Roman"/>
        </w:rPr>
        <w:t xml:space="preserve"> αυξάνει τη διαχωριστική ανάλυση των πρωτεϊνών που θα εισέλθουν στο </w:t>
      </w:r>
      <w:r w:rsidRPr="00BD7D6A">
        <w:rPr>
          <w:rFonts w:ascii="Times New Roman" w:hAnsi="Times New Roman" w:cs="Times New Roman"/>
          <w:lang w:val="en-US"/>
        </w:rPr>
        <w:t>separating</w:t>
      </w:r>
      <w:r w:rsidRPr="00BD7D6A">
        <w:rPr>
          <w:rFonts w:ascii="Times New Roman" w:hAnsi="Times New Roman" w:cs="Times New Roman"/>
        </w:rPr>
        <w:t xml:space="preserve"> </w:t>
      </w:r>
      <w:r w:rsidRPr="00BD7D6A">
        <w:rPr>
          <w:rFonts w:ascii="Times New Roman" w:hAnsi="Times New Roman" w:cs="Times New Roman"/>
          <w:lang w:val="en-US"/>
        </w:rPr>
        <w:t>gel</w:t>
      </w:r>
      <w:r w:rsidRPr="00BD7D6A">
        <w:rPr>
          <w:rFonts w:ascii="Times New Roman" w:hAnsi="Times New Roman" w:cs="Times New Roman"/>
        </w:rPr>
        <w:t xml:space="preserve">. Αυτό το επιτυγχάνει επειδή περιέχει ιόντα χλωρίου, τα οποία μεταναστεύουν </w:t>
      </w:r>
      <w:r w:rsidRPr="00BD7D6A">
        <w:rPr>
          <w:rFonts w:ascii="Times New Roman" w:hAnsi="Times New Roman" w:cs="Times New Roman"/>
        </w:rPr>
        <w:lastRenderedPageBreak/>
        <w:t xml:space="preserve">ταχύτερα μέσω του πήγματος από ότι το δείγμα πρωτεΐνης, ενώ το ρυθμιστικό διάλυμα ηλεκτροφόρησης περιέχει ιόντα γλυκίνης (τα ιόντα ρυμούλκησης) τα οποία μεταναστεύουν πιο αργά. Τα πρωτεϊνικά μόρια παγιδεύονται μεταξύ αυτών των ιόντων. Καθώς η πρωτεΐνη εισέρχεται στο πήγμα διαχωρισμού, το οποίο έχει μικρότερο μέγεθος πόρων, υψηλότερο ρΗ και συγκέντρωση άλατος από ότι το πήγμα επιστοίβασης, </w:t>
      </w:r>
      <w:r>
        <w:rPr>
          <w:rFonts w:ascii="Times New Roman" w:hAnsi="Times New Roman" w:cs="Times New Roman"/>
        </w:rPr>
        <w:t xml:space="preserve">η </w:t>
      </w:r>
      <w:r w:rsidRPr="00BD7D6A">
        <w:rPr>
          <w:rFonts w:ascii="Times New Roman" w:hAnsi="Times New Roman" w:cs="Times New Roman"/>
        </w:rPr>
        <w:t>γλυκίνη ιον</w:t>
      </w:r>
      <w:r>
        <w:rPr>
          <w:rFonts w:ascii="Times New Roman" w:hAnsi="Times New Roman" w:cs="Times New Roman"/>
        </w:rPr>
        <w:t xml:space="preserve">ίζεται </w:t>
      </w:r>
      <w:r w:rsidRPr="00BD7D6A">
        <w:rPr>
          <w:rFonts w:ascii="Times New Roman" w:hAnsi="Times New Roman" w:cs="Times New Roman"/>
        </w:rPr>
        <w:t>και οι πρωτεΐνες διαχωρίζονται με βάση το μέγεθός τους.</w:t>
      </w:r>
    </w:p>
    <w:p w:rsidR="0088398B" w:rsidRDefault="0088398B" w:rsidP="0088398B">
      <w:pPr>
        <w:pStyle w:val="BodyText"/>
        <w:ind w:firstLine="480"/>
        <w:rPr>
          <w:rFonts w:ascii="Times New Roman" w:hAnsi="Times New Roman" w:cs="Times New Roman"/>
        </w:rPr>
      </w:pPr>
      <w:r w:rsidRPr="0071459D">
        <w:rPr>
          <w:rFonts w:ascii="Times New Roman" w:hAnsi="Times New Roman" w:cs="Times New Roman"/>
        </w:rPr>
        <w:t>Μετά το τέλος της ηλεκτροφόρησης υπάρχουν διάφορες προσεγγίσεις για την παρατήρηση των πρωτεϊνικών ζωνών, όπως με ειδικές χρωστικές (αργύρου, κυανού του Coomassie κλπ) ή και χρήση ραδιενεργής σήμανσης και αποτύπωση σε φιλμ αυτοραδιογραφίας. Όμως ο χρωματισμός των πρωτεϊνών με ισχυρά συνδεόμενα με αυτές μόρια χρωστικών, είναι η συχνότερ</w:t>
      </w:r>
      <w:r>
        <w:rPr>
          <w:rFonts w:ascii="Times New Roman" w:hAnsi="Times New Roman" w:cs="Times New Roman"/>
        </w:rPr>
        <w:t>α</w:t>
      </w:r>
      <w:r w:rsidRPr="0071459D">
        <w:rPr>
          <w:rFonts w:ascii="Times New Roman" w:hAnsi="Times New Roman" w:cs="Times New Roman"/>
        </w:rPr>
        <w:t xml:space="preserve"> χρησιμοποιούμενη τεχνική. </w:t>
      </w:r>
      <w:r w:rsidRPr="0071459D">
        <w:rPr>
          <w:rFonts w:ascii="Times New Roman" w:hAnsi="Times New Roman" w:cs="Times New Roman"/>
          <w:lang w:val="en-US"/>
        </w:rPr>
        <w:t>O</w:t>
      </w:r>
      <w:r w:rsidRPr="0071459D">
        <w:rPr>
          <w:rFonts w:ascii="Times New Roman" w:hAnsi="Times New Roman" w:cs="Times New Roman"/>
        </w:rPr>
        <w:t xml:space="preserve"> </w:t>
      </w:r>
      <w:r w:rsidRPr="0071459D">
        <w:rPr>
          <w:rFonts w:ascii="Times New Roman" w:hAnsi="Times New Roman" w:cs="Times New Roman"/>
          <w:lang w:val="en-US"/>
        </w:rPr>
        <w:t>x</w:t>
      </w:r>
      <w:r w:rsidRPr="0071459D">
        <w:rPr>
          <w:rFonts w:ascii="Times New Roman" w:hAnsi="Times New Roman" w:cs="Times New Roman"/>
        </w:rPr>
        <w:t>ρωματισμός, για παράδειγμα</w:t>
      </w:r>
      <w:r>
        <w:rPr>
          <w:rFonts w:ascii="Times New Roman" w:hAnsi="Times New Roman" w:cs="Times New Roman"/>
        </w:rPr>
        <w:t>,</w:t>
      </w:r>
      <w:r w:rsidRPr="0071459D">
        <w:rPr>
          <w:rFonts w:ascii="Times New Roman" w:hAnsi="Times New Roman" w:cs="Times New Roman"/>
        </w:rPr>
        <w:t xml:space="preserve"> με </w:t>
      </w:r>
      <w:r w:rsidRPr="0071459D">
        <w:rPr>
          <w:rFonts w:ascii="Times New Roman" w:hAnsi="Times New Roman" w:cs="Times New Roman"/>
          <w:lang w:val="en-US"/>
        </w:rPr>
        <w:t>Coomasie</w:t>
      </w:r>
      <w:r w:rsidRPr="0071459D">
        <w:rPr>
          <w:rFonts w:ascii="Times New Roman" w:hAnsi="Times New Roman" w:cs="Times New Roman"/>
        </w:rPr>
        <w:t xml:space="preserve"> </w:t>
      </w:r>
      <w:r w:rsidRPr="0071459D">
        <w:rPr>
          <w:rFonts w:ascii="Times New Roman" w:hAnsi="Times New Roman" w:cs="Times New Roman"/>
          <w:lang w:val="en-US"/>
        </w:rPr>
        <w:t>Brilliant</w:t>
      </w:r>
      <w:r w:rsidRPr="0071459D">
        <w:rPr>
          <w:rFonts w:ascii="Times New Roman" w:hAnsi="Times New Roman" w:cs="Times New Roman"/>
        </w:rPr>
        <w:t xml:space="preserve"> </w:t>
      </w:r>
      <w:r w:rsidRPr="0071459D">
        <w:rPr>
          <w:rFonts w:ascii="Times New Roman" w:hAnsi="Times New Roman" w:cs="Times New Roman"/>
          <w:lang w:val="en-US"/>
        </w:rPr>
        <w:t>Blue</w:t>
      </w:r>
      <w:r w:rsidRPr="0071459D">
        <w:rPr>
          <w:rFonts w:ascii="Times New Roman" w:hAnsi="Times New Roman" w:cs="Times New Roman"/>
        </w:rPr>
        <w:t xml:space="preserve"> </w:t>
      </w:r>
      <w:r w:rsidRPr="0071459D">
        <w:rPr>
          <w:rFonts w:ascii="Times New Roman" w:hAnsi="Times New Roman" w:cs="Times New Roman"/>
          <w:lang w:val="en-US"/>
        </w:rPr>
        <w:t>R</w:t>
      </w:r>
      <w:r w:rsidRPr="0071459D">
        <w:rPr>
          <w:rFonts w:ascii="Times New Roman" w:hAnsi="Times New Roman" w:cs="Times New Roman"/>
        </w:rPr>
        <w:t>-250</w:t>
      </w:r>
      <w:r>
        <w:rPr>
          <w:rFonts w:ascii="Times New Roman" w:hAnsi="Times New Roman" w:cs="Times New Roman"/>
        </w:rPr>
        <w:t xml:space="preserve"> επιτρέπει την ανίχνευση </w:t>
      </w:r>
      <w:r w:rsidRPr="001F3A9E">
        <w:rPr>
          <w:rFonts w:ascii="Times New Roman" w:hAnsi="Times New Roman" w:cs="Times New Roman"/>
        </w:rPr>
        <w:t>0,</w:t>
      </w:r>
      <w:r>
        <w:rPr>
          <w:rFonts w:ascii="Times New Roman" w:hAnsi="Times New Roman" w:cs="Times New Roman"/>
        </w:rPr>
        <w:t>1</w:t>
      </w:r>
      <w:r w:rsidRPr="001F3A9E">
        <w:rPr>
          <w:rFonts w:ascii="Times New Roman" w:hAnsi="Times New Roman" w:cs="Times New Roman"/>
        </w:rPr>
        <w:t xml:space="preserve"> μ</w:t>
      </w:r>
      <w:r w:rsidRPr="001F3A9E">
        <w:rPr>
          <w:rFonts w:ascii="Times New Roman" w:hAnsi="Times New Roman" w:cs="Times New Roman"/>
          <w:lang w:val="en-US"/>
        </w:rPr>
        <w:t>g</w:t>
      </w:r>
      <w:r w:rsidRPr="001F3A9E">
        <w:rPr>
          <w:rFonts w:ascii="Times New Roman" w:hAnsi="Times New Roman" w:cs="Times New Roman"/>
        </w:rPr>
        <w:t xml:space="preserve"> </w:t>
      </w:r>
      <w:r w:rsidRPr="00322F66">
        <w:rPr>
          <w:rFonts w:ascii="Times New Roman" w:hAnsi="Times New Roman" w:cs="Times New Roman"/>
        </w:rPr>
        <w:t>πρωτεΐνης</w:t>
      </w:r>
      <w:r>
        <w:rPr>
          <w:rFonts w:ascii="Times New Roman" w:hAnsi="Times New Roman" w:cs="Times New Roman"/>
        </w:rPr>
        <w:t xml:space="preserve"> ενώ</w:t>
      </w:r>
      <w:r w:rsidRPr="00A40C76">
        <w:rPr>
          <w:rFonts w:ascii="Times New Roman" w:hAnsi="Times New Roman" w:cs="Times New Roman"/>
        </w:rPr>
        <w:t xml:space="preserve"> </w:t>
      </w:r>
      <w:r>
        <w:rPr>
          <w:rFonts w:ascii="Times New Roman" w:hAnsi="Times New Roman" w:cs="Times New Roman"/>
        </w:rPr>
        <w:t>η χρώση αργύρου, μέχρι και 0,02 μ</w:t>
      </w:r>
      <w:r>
        <w:rPr>
          <w:rFonts w:ascii="Times New Roman" w:hAnsi="Times New Roman" w:cs="Times New Roman"/>
          <w:lang w:val="en-US"/>
        </w:rPr>
        <w:t>g</w:t>
      </w:r>
      <w:r w:rsidRPr="00A40C76">
        <w:rPr>
          <w:rFonts w:ascii="Times New Roman" w:hAnsi="Times New Roman" w:cs="Times New Roman"/>
        </w:rPr>
        <w:t xml:space="preserve"> </w:t>
      </w:r>
      <w:r w:rsidRPr="00322F66">
        <w:rPr>
          <w:rFonts w:ascii="Times New Roman" w:hAnsi="Times New Roman" w:cs="Times New Roman"/>
        </w:rPr>
        <w:t>πρωτεΐνης</w:t>
      </w:r>
      <w:r w:rsidRPr="001F3A9E">
        <w:rPr>
          <w:rFonts w:ascii="Times New Roman" w:hAnsi="Times New Roman" w:cs="Times New Roman"/>
        </w:rPr>
        <w:t xml:space="preserve">. Η χρωστική </w:t>
      </w:r>
      <w:r w:rsidRPr="0071459D">
        <w:rPr>
          <w:rFonts w:ascii="Times New Roman" w:hAnsi="Times New Roman" w:cs="Times New Roman"/>
          <w:lang w:val="en-US"/>
        </w:rPr>
        <w:t>Coomasie</w:t>
      </w:r>
      <w:r w:rsidRPr="0071459D">
        <w:rPr>
          <w:rFonts w:ascii="Times New Roman" w:hAnsi="Times New Roman" w:cs="Times New Roman"/>
        </w:rPr>
        <w:t xml:space="preserve"> </w:t>
      </w:r>
      <w:r w:rsidRPr="0071459D">
        <w:rPr>
          <w:rFonts w:ascii="Times New Roman" w:hAnsi="Times New Roman" w:cs="Times New Roman"/>
          <w:lang w:val="en-US"/>
        </w:rPr>
        <w:t>Brilliant</w:t>
      </w:r>
      <w:r w:rsidRPr="0071459D">
        <w:rPr>
          <w:rFonts w:ascii="Times New Roman" w:hAnsi="Times New Roman" w:cs="Times New Roman"/>
        </w:rPr>
        <w:t xml:space="preserve"> </w:t>
      </w:r>
      <w:r w:rsidRPr="0071459D">
        <w:rPr>
          <w:rFonts w:ascii="Times New Roman" w:hAnsi="Times New Roman" w:cs="Times New Roman"/>
          <w:lang w:val="en-US"/>
        </w:rPr>
        <w:t>Blue</w:t>
      </w:r>
      <w:r w:rsidRPr="0071459D">
        <w:rPr>
          <w:rFonts w:ascii="Times New Roman" w:hAnsi="Times New Roman" w:cs="Times New Roman"/>
        </w:rPr>
        <w:t xml:space="preserve"> </w:t>
      </w:r>
      <w:r w:rsidRPr="001F3A9E">
        <w:rPr>
          <w:rFonts w:ascii="Times New Roman" w:hAnsi="Times New Roman" w:cs="Times New Roman"/>
        </w:rPr>
        <w:t xml:space="preserve">απαιτεί όξινο περιβάλλον, ώστε να ενισχυθούν οι ιονικές αλληλεπιδράσεις μεταξύ αυτής και των βασικών αμινοξέων της </w:t>
      </w:r>
      <w:r w:rsidRPr="00322F66">
        <w:rPr>
          <w:rFonts w:ascii="Times New Roman" w:hAnsi="Times New Roman" w:cs="Times New Roman"/>
        </w:rPr>
        <w:t>πρωτεΐνης</w:t>
      </w:r>
      <w:r w:rsidRPr="001F3A9E">
        <w:rPr>
          <w:rFonts w:ascii="Times New Roman" w:hAnsi="Times New Roman" w:cs="Times New Roman"/>
        </w:rPr>
        <w:t>.</w:t>
      </w:r>
    </w:p>
    <w:p w:rsidR="0088398B" w:rsidRDefault="0088398B" w:rsidP="0088398B">
      <w:pPr>
        <w:pStyle w:val="BodyText"/>
        <w:ind w:firstLine="480"/>
        <w:rPr>
          <w:rFonts w:ascii="Times New Roman" w:hAnsi="Times New Roman" w:cs="Times New Roman"/>
          <w:u w:val="single"/>
        </w:rPr>
      </w:pPr>
    </w:p>
    <w:p w:rsidR="0088398B" w:rsidRPr="005D5DD1" w:rsidRDefault="0088398B" w:rsidP="0088398B">
      <w:pPr>
        <w:pStyle w:val="BodyText"/>
        <w:rPr>
          <w:rFonts w:ascii="Times New Roman" w:hAnsi="Times New Roman" w:cs="Times New Roman"/>
        </w:rPr>
      </w:pPr>
      <w:r>
        <w:rPr>
          <w:rFonts w:ascii="Times New Roman" w:hAnsi="Times New Roman" w:cs="Times New Roman"/>
          <w:noProof/>
          <w:lang w:val="en-US" w:eastAsia="en-US"/>
        </w:rPr>
        <w:drawing>
          <wp:inline distT="0" distB="0" distL="0" distR="0">
            <wp:extent cx="6240145" cy="2733675"/>
            <wp:effectExtent l="0" t="0" r="0" b="0"/>
            <wp:docPr id="50" name="Picture 85" descr="ηλεκτροφόρηση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ηλεκτροφόρηση set-up.png"/>
                    <pic:cNvPicPr/>
                  </pic:nvPicPr>
                  <pic:blipFill>
                    <a:blip r:embed="rId81" cstate="print"/>
                    <a:stretch>
                      <a:fillRect/>
                    </a:stretch>
                  </pic:blipFill>
                  <pic:spPr>
                    <a:xfrm>
                      <a:off x="0" y="0"/>
                      <a:ext cx="6240145" cy="2733675"/>
                    </a:xfrm>
                    <a:prstGeom prst="rect">
                      <a:avLst/>
                    </a:prstGeom>
                  </pic:spPr>
                </pic:pic>
              </a:graphicData>
            </a:graphic>
          </wp:inline>
        </w:drawing>
      </w:r>
    </w:p>
    <w:p w:rsidR="0088398B" w:rsidRDefault="0088398B" w:rsidP="0088398B">
      <w:pPr>
        <w:pStyle w:val="BodyText"/>
        <w:ind w:firstLine="480"/>
        <w:rPr>
          <w:rFonts w:ascii="Times New Roman" w:hAnsi="Times New Roman" w:cs="Times New Roman"/>
        </w:rPr>
      </w:pPr>
      <w:r w:rsidRPr="00322F66">
        <w:rPr>
          <w:rFonts w:ascii="Times New Roman" w:hAnsi="Times New Roman" w:cs="Times New Roman"/>
          <w:b/>
        </w:rPr>
        <w:t xml:space="preserve">Εικόνα </w:t>
      </w:r>
      <w:r w:rsidR="00E82311">
        <w:rPr>
          <w:rFonts w:ascii="Times New Roman" w:hAnsi="Times New Roman" w:cs="Times New Roman"/>
          <w:b/>
        </w:rPr>
        <w:t>4</w:t>
      </w:r>
      <w:r w:rsidRPr="00322F66">
        <w:rPr>
          <w:rFonts w:ascii="Times New Roman" w:hAnsi="Times New Roman" w:cs="Times New Roman"/>
          <w:b/>
        </w:rPr>
        <w:t>.2:</w:t>
      </w:r>
      <w:r w:rsidRPr="00322F66">
        <w:rPr>
          <w:rFonts w:ascii="Times New Roman" w:hAnsi="Times New Roman" w:cs="Times New Roman"/>
        </w:rPr>
        <w:t xml:space="preserve"> </w:t>
      </w:r>
      <w:r>
        <w:rPr>
          <w:rFonts w:ascii="Times New Roman" w:hAnsi="Times New Roman" w:cs="Times New Roman"/>
        </w:rPr>
        <w:t xml:space="preserve">Σχηματική απεικόνηση της διαδικασίας κάθετης ηλεκτροφόρησης πρωτεϊνών. </w:t>
      </w:r>
      <w:r w:rsidRPr="00322F66">
        <w:rPr>
          <w:rFonts w:ascii="Times New Roman" w:hAnsi="Times New Roman" w:cs="Times New Roman"/>
        </w:rPr>
        <w:t xml:space="preserve"> </w:t>
      </w:r>
    </w:p>
    <w:p w:rsidR="0088398B" w:rsidRDefault="0088398B" w:rsidP="0088398B">
      <w:pPr>
        <w:pStyle w:val="BodyText"/>
        <w:ind w:firstLine="480"/>
        <w:rPr>
          <w:rFonts w:ascii="Times New Roman" w:hAnsi="Times New Roman" w:cs="Times New Roman"/>
        </w:rPr>
      </w:pPr>
    </w:p>
    <w:p w:rsidR="0088398B" w:rsidRPr="00D67449" w:rsidRDefault="0088398B" w:rsidP="0088398B">
      <w:pPr>
        <w:pStyle w:val="BodyText"/>
        <w:ind w:firstLine="480"/>
        <w:rPr>
          <w:rFonts w:ascii="Times New Roman" w:hAnsi="Times New Roman" w:cs="Times New Roman"/>
          <w:b/>
          <w:sz w:val="28"/>
          <w:szCs w:val="28"/>
          <w:u w:val="single"/>
        </w:rPr>
      </w:pPr>
      <w:r>
        <w:rPr>
          <w:rFonts w:ascii="Times New Roman" w:hAnsi="Times New Roman" w:cs="Times New Roman"/>
          <w:b/>
          <w:sz w:val="28"/>
          <w:szCs w:val="28"/>
          <w:u w:val="single"/>
        </w:rPr>
        <w:t>ΠΕΙΡΑΜΑΤΙΚΗ ΔΙΑΔΙΚΑΣΙΑ</w:t>
      </w:r>
    </w:p>
    <w:p w:rsidR="0088398B" w:rsidRDefault="0088398B" w:rsidP="0088398B">
      <w:pPr>
        <w:ind w:firstLine="720"/>
        <w:jc w:val="both"/>
        <w:rPr>
          <w:u w:val="single"/>
        </w:rPr>
      </w:pPr>
    </w:p>
    <w:p w:rsidR="0088398B" w:rsidRPr="005508E6" w:rsidRDefault="0088398B" w:rsidP="0088398B">
      <w:pPr>
        <w:spacing w:line="360" w:lineRule="auto"/>
        <w:ind w:firstLine="720"/>
        <w:jc w:val="both"/>
        <w:rPr>
          <w:b/>
          <w:u w:val="single"/>
        </w:rPr>
      </w:pPr>
      <w:r w:rsidRPr="005508E6">
        <w:rPr>
          <w:b/>
          <w:u w:val="single"/>
        </w:rPr>
        <w:t>Εξοπλισμός:</w:t>
      </w:r>
    </w:p>
    <w:p w:rsidR="0088398B" w:rsidRPr="005D5DD1" w:rsidRDefault="0088398B" w:rsidP="0088398B">
      <w:pPr>
        <w:numPr>
          <w:ilvl w:val="0"/>
          <w:numId w:val="6"/>
        </w:numPr>
        <w:tabs>
          <w:tab w:val="num" w:pos="540"/>
        </w:tabs>
        <w:spacing w:line="360" w:lineRule="auto"/>
        <w:jc w:val="both"/>
      </w:pPr>
      <w:r w:rsidRPr="005D5DD1">
        <w:t>Συσκευή μίνι πήγματος της εταιρε</w:t>
      </w:r>
      <w:r>
        <w:t>ί</w:t>
      </w:r>
      <w:r w:rsidRPr="005D5DD1">
        <w:t xml:space="preserve">ας </w:t>
      </w:r>
      <w:r w:rsidRPr="005D5DD1">
        <w:rPr>
          <w:lang w:val="en-US"/>
        </w:rPr>
        <w:t>BioRad</w:t>
      </w:r>
      <w:r w:rsidRPr="005D5DD1">
        <w:t xml:space="preserve">: Χρησιμοποιούμε τη συσκευή </w:t>
      </w:r>
      <w:r w:rsidRPr="005D5DD1">
        <w:rPr>
          <w:lang w:val="en-US"/>
        </w:rPr>
        <w:t>Bio</w:t>
      </w:r>
      <w:r w:rsidRPr="005D5DD1">
        <w:t>-</w:t>
      </w:r>
      <w:r w:rsidRPr="005D5DD1">
        <w:rPr>
          <w:lang w:val="en-US"/>
        </w:rPr>
        <w:t>Rad</w:t>
      </w:r>
      <w:r w:rsidRPr="005D5DD1">
        <w:t xml:space="preserve">  </w:t>
      </w:r>
      <w:r w:rsidRPr="005D5DD1">
        <w:rPr>
          <w:lang w:val="en-US"/>
        </w:rPr>
        <w:t>Mini</w:t>
      </w:r>
      <w:r w:rsidRPr="005D5DD1">
        <w:t>-</w:t>
      </w:r>
      <w:r w:rsidRPr="005D5DD1">
        <w:rPr>
          <w:lang w:val="en-US"/>
        </w:rPr>
        <w:t>Protean</w:t>
      </w:r>
      <w:r w:rsidRPr="005D5DD1">
        <w:t xml:space="preserve"> </w:t>
      </w:r>
      <w:r w:rsidRPr="005D5DD1">
        <w:rPr>
          <w:lang w:val="en-US"/>
        </w:rPr>
        <w:t>II</w:t>
      </w:r>
      <w:r w:rsidRPr="005D5DD1">
        <w:t xml:space="preserve"> ως μοντέλο, αν και το πρωτόκολλο εύκολα προσαρμόζεται και σε </w:t>
      </w:r>
      <w:r w:rsidRPr="005D5DD1">
        <w:lastRenderedPageBreak/>
        <w:t>άλλα εμπορικά διαθέσιμα συστήματα. Συνιστούμε τα συστήματα μίνι πηγμάτων εξαιτίας της οικονομίας σε υλικό και χρόνο και επειδή παρέχουν επίσης υψηλή ευκρίνεια διαχωρισμού της πρωτεΐνης.</w:t>
      </w:r>
    </w:p>
    <w:p w:rsidR="0088398B" w:rsidRPr="005D5DD1" w:rsidRDefault="0088398B" w:rsidP="0088398B">
      <w:pPr>
        <w:numPr>
          <w:ilvl w:val="0"/>
          <w:numId w:val="6"/>
        </w:numPr>
        <w:tabs>
          <w:tab w:val="num" w:pos="540"/>
        </w:tabs>
        <w:spacing w:line="360" w:lineRule="auto"/>
        <w:jc w:val="both"/>
      </w:pPr>
      <w:r w:rsidRPr="005D5DD1">
        <w:t xml:space="preserve">Τροφοδοτικό ισχύος (ισχύος  200 </w:t>
      </w:r>
      <w:r w:rsidRPr="005D5DD1">
        <w:rPr>
          <w:lang w:val="en-US"/>
        </w:rPr>
        <w:t>V</w:t>
      </w:r>
      <w:r w:rsidRPr="005D5DD1">
        <w:t xml:space="preserve">, 500 </w:t>
      </w:r>
      <w:r w:rsidRPr="005D5DD1">
        <w:rPr>
          <w:lang w:val="en-US"/>
        </w:rPr>
        <w:t>mA</w:t>
      </w:r>
      <w:r w:rsidRPr="005D5DD1">
        <w:t>)</w:t>
      </w:r>
    </w:p>
    <w:p w:rsidR="0088398B" w:rsidRPr="005D5DD1" w:rsidRDefault="0088398B" w:rsidP="0088398B">
      <w:pPr>
        <w:numPr>
          <w:ilvl w:val="0"/>
          <w:numId w:val="6"/>
        </w:numPr>
        <w:tabs>
          <w:tab w:val="num" w:pos="540"/>
        </w:tabs>
        <w:spacing w:line="360" w:lineRule="auto"/>
        <w:jc w:val="both"/>
      </w:pPr>
      <w:r w:rsidRPr="005D5DD1">
        <w:t xml:space="preserve">Βρασμένο νερό </w:t>
      </w:r>
    </w:p>
    <w:p w:rsidR="0088398B" w:rsidRPr="005D5DD1" w:rsidRDefault="0088398B" w:rsidP="0088398B">
      <w:pPr>
        <w:numPr>
          <w:ilvl w:val="0"/>
          <w:numId w:val="6"/>
        </w:numPr>
        <w:tabs>
          <w:tab w:val="num" w:pos="540"/>
        </w:tabs>
        <w:spacing w:line="360" w:lineRule="auto"/>
        <w:jc w:val="both"/>
      </w:pPr>
      <w:r w:rsidRPr="005D5DD1">
        <w:t xml:space="preserve">Συσκευή φυγοκέντρησης </w:t>
      </w:r>
      <w:r w:rsidRPr="005D5DD1">
        <w:rPr>
          <w:lang w:val="en-US"/>
        </w:rPr>
        <w:t>Eppendorf</w:t>
      </w:r>
    </w:p>
    <w:p w:rsidR="0088398B" w:rsidRPr="005D5DD1" w:rsidRDefault="0088398B" w:rsidP="0088398B">
      <w:pPr>
        <w:numPr>
          <w:ilvl w:val="0"/>
          <w:numId w:val="6"/>
        </w:numPr>
        <w:tabs>
          <w:tab w:val="num" w:pos="540"/>
        </w:tabs>
        <w:spacing w:line="360" w:lineRule="auto"/>
        <w:jc w:val="both"/>
      </w:pPr>
      <w:r w:rsidRPr="005D5DD1">
        <w:rPr>
          <w:lang w:val="en-US"/>
        </w:rPr>
        <w:t>M</w:t>
      </w:r>
      <w:r w:rsidRPr="005D5DD1">
        <w:t xml:space="preserve">ιας χρήσης </w:t>
      </w:r>
      <w:r w:rsidRPr="005D5DD1">
        <w:rPr>
          <w:lang w:val="en-US"/>
        </w:rPr>
        <w:t>tips</w:t>
      </w:r>
      <w:r w:rsidRPr="005D5DD1">
        <w:t xml:space="preserve"> για μικροπιπέττες</w:t>
      </w:r>
    </w:p>
    <w:p w:rsidR="0088398B" w:rsidRPr="005D5DD1" w:rsidRDefault="0088398B" w:rsidP="0088398B">
      <w:pPr>
        <w:numPr>
          <w:ilvl w:val="0"/>
          <w:numId w:val="6"/>
        </w:numPr>
        <w:tabs>
          <w:tab w:val="num" w:pos="540"/>
        </w:tabs>
        <w:spacing w:line="360" w:lineRule="auto"/>
        <w:jc w:val="both"/>
      </w:pPr>
      <w:r w:rsidRPr="005D5DD1">
        <w:t xml:space="preserve">Μικρό γυάλινο ή πλαστικό δοχείο με καπάκι (π.χ. 12 </w:t>
      </w:r>
      <w:r w:rsidRPr="005D5DD1">
        <w:rPr>
          <w:lang w:val="en-US"/>
        </w:rPr>
        <w:t>x</w:t>
      </w:r>
      <w:r w:rsidRPr="005D5DD1">
        <w:t xml:space="preserve"> 16 </w:t>
      </w:r>
      <w:r w:rsidRPr="005D5DD1">
        <w:rPr>
          <w:lang w:val="en-US"/>
        </w:rPr>
        <w:t>x</w:t>
      </w:r>
      <w:r w:rsidRPr="005D5DD1">
        <w:t xml:space="preserve"> 3 εκ)</w:t>
      </w:r>
    </w:p>
    <w:p w:rsidR="0088398B" w:rsidRPr="005D5DD1" w:rsidRDefault="0088398B" w:rsidP="0088398B">
      <w:pPr>
        <w:numPr>
          <w:ilvl w:val="0"/>
          <w:numId w:val="6"/>
        </w:numPr>
        <w:tabs>
          <w:tab w:val="num" w:pos="540"/>
        </w:tabs>
        <w:spacing w:line="360" w:lineRule="auto"/>
        <w:jc w:val="both"/>
      </w:pPr>
      <w:r w:rsidRPr="005D5DD1">
        <w:t xml:space="preserve">Πλαστικά σωληνάρια τύπου </w:t>
      </w:r>
      <w:r w:rsidRPr="005D5DD1">
        <w:rPr>
          <w:lang w:val="en-US"/>
        </w:rPr>
        <w:t>Eppendorf</w:t>
      </w:r>
    </w:p>
    <w:p w:rsidR="0088398B" w:rsidRPr="005D5DD1" w:rsidRDefault="0088398B" w:rsidP="0088398B">
      <w:pPr>
        <w:numPr>
          <w:ilvl w:val="0"/>
          <w:numId w:val="6"/>
        </w:numPr>
        <w:tabs>
          <w:tab w:val="num" w:pos="540"/>
        </w:tabs>
        <w:spacing w:line="360" w:lineRule="auto"/>
        <w:jc w:val="both"/>
      </w:pPr>
      <w:r w:rsidRPr="005D5DD1">
        <w:t>Αναδευτήρας</w:t>
      </w:r>
    </w:p>
    <w:p w:rsidR="0088398B" w:rsidRPr="005508E6" w:rsidRDefault="0088398B" w:rsidP="0088398B">
      <w:pPr>
        <w:spacing w:line="360" w:lineRule="auto"/>
        <w:ind w:firstLine="720"/>
        <w:jc w:val="both"/>
        <w:rPr>
          <w:b/>
          <w:u w:val="single"/>
        </w:rPr>
      </w:pPr>
      <w:r w:rsidRPr="005508E6">
        <w:rPr>
          <w:b/>
          <w:u w:val="single"/>
        </w:rPr>
        <w:t>Αντιδραστήρια:</w:t>
      </w:r>
    </w:p>
    <w:p w:rsidR="0088398B" w:rsidRPr="005D5DD1" w:rsidRDefault="0088398B" w:rsidP="0088398B">
      <w:pPr>
        <w:numPr>
          <w:ilvl w:val="0"/>
          <w:numId w:val="7"/>
        </w:numPr>
        <w:spacing w:line="360" w:lineRule="auto"/>
        <w:jc w:val="both"/>
      </w:pPr>
      <w:r w:rsidRPr="005D5DD1">
        <w:t>Ακρυλαμίδιο</w:t>
      </w:r>
    </w:p>
    <w:p w:rsidR="0088398B" w:rsidRPr="005D5DD1" w:rsidRDefault="0088398B" w:rsidP="0088398B">
      <w:pPr>
        <w:numPr>
          <w:ilvl w:val="0"/>
          <w:numId w:val="7"/>
        </w:numPr>
        <w:spacing w:line="360" w:lineRule="auto"/>
        <w:jc w:val="both"/>
      </w:pPr>
      <w:r w:rsidRPr="005D5DD1">
        <w:t>Δις-ακρυλαμίδιο (</w:t>
      </w:r>
      <w:r w:rsidRPr="005D5DD1">
        <w:rPr>
          <w:i/>
        </w:rPr>
        <w:t>Ν,Ν’</w:t>
      </w:r>
      <w:r w:rsidRPr="005D5DD1">
        <w:t>-μεθιλενιοδισακρυλαμίδιο)</w:t>
      </w:r>
    </w:p>
    <w:p w:rsidR="0088398B" w:rsidRPr="005D5DD1" w:rsidRDefault="0088398B" w:rsidP="0088398B">
      <w:pPr>
        <w:numPr>
          <w:ilvl w:val="0"/>
          <w:numId w:val="7"/>
        </w:numPr>
        <w:spacing w:line="360" w:lineRule="auto"/>
        <w:jc w:val="both"/>
      </w:pPr>
      <w:r w:rsidRPr="005D5DD1">
        <w:rPr>
          <w:lang w:val="en-US"/>
        </w:rPr>
        <w:t>Tris</w:t>
      </w:r>
      <w:r w:rsidRPr="005D5DD1">
        <w:t xml:space="preserve"> (2-</w:t>
      </w:r>
      <w:r w:rsidRPr="005D5DD1">
        <w:rPr>
          <w:lang w:val="en-US"/>
        </w:rPr>
        <w:t>hydroxymethyl</w:t>
      </w:r>
      <w:r w:rsidRPr="005D5DD1">
        <w:t>-2</w:t>
      </w:r>
      <w:r w:rsidRPr="005D5DD1">
        <w:rPr>
          <w:lang w:val="en-US"/>
        </w:rPr>
        <w:t>methyl</w:t>
      </w:r>
      <w:r w:rsidRPr="005D5DD1">
        <w:t>-1,3-</w:t>
      </w:r>
      <w:r w:rsidRPr="005D5DD1">
        <w:rPr>
          <w:lang w:val="en-US"/>
        </w:rPr>
        <w:t>propanediol)</w:t>
      </w:r>
    </w:p>
    <w:p w:rsidR="0088398B" w:rsidRPr="005D5DD1" w:rsidRDefault="0088398B" w:rsidP="0088398B">
      <w:pPr>
        <w:numPr>
          <w:ilvl w:val="0"/>
          <w:numId w:val="7"/>
        </w:numPr>
        <w:spacing w:line="360" w:lineRule="auto"/>
        <w:jc w:val="both"/>
        <w:rPr>
          <w:lang w:val="en-US"/>
        </w:rPr>
      </w:pPr>
      <w:r w:rsidRPr="005D5DD1">
        <w:rPr>
          <w:lang w:val="en-US"/>
        </w:rPr>
        <w:t>SDS (sodium dodecyl sulfate or sodium lauryl sulfate)</w:t>
      </w:r>
    </w:p>
    <w:p w:rsidR="0088398B" w:rsidRPr="005D5DD1" w:rsidRDefault="0088398B" w:rsidP="0088398B">
      <w:pPr>
        <w:numPr>
          <w:ilvl w:val="0"/>
          <w:numId w:val="7"/>
        </w:numPr>
        <w:spacing w:line="360" w:lineRule="auto"/>
        <w:jc w:val="both"/>
        <w:rPr>
          <w:lang w:val="pt-BR"/>
        </w:rPr>
      </w:pPr>
      <w:r w:rsidRPr="005D5DD1">
        <w:rPr>
          <w:lang w:val="pt-BR"/>
        </w:rPr>
        <w:t>TEMED (</w:t>
      </w:r>
      <w:r w:rsidRPr="005D5DD1">
        <w:rPr>
          <w:i/>
          <w:lang w:val="pt-BR"/>
        </w:rPr>
        <w:t>N,N,N’,N’</w:t>
      </w:r>
      <w:r w:rsidRPr="005D5DD1">
        <w:rPr>
          <w:lang w:val="pt-BR"/>
        </w:rPr>
        <w:t>-tetramethylene-ethylenediamine)</w:t>
      </w:r>
    </w:p>
    <w:p w:rsidR="0088398B" w:rsidRPr="005D5DD1" w:rsidRDefault="0088398B" w:rsidP="0088398B">
      <w:pPr>
        <w:numPr>
          <w:ilvl w:val="0"/>
          <w:numId w:val="7"/>
        </w:numPr>
        <w:spacing w:line="360" w:lineRule="auto"/>
        <w:jc w:val="both"/>
        <w:rPr>
          <w:lang w:val="en-GB"/>
        </w:rPr>
      </w:pPr>
      <w:r w:rsidRPr="005D5DD1">
        <w:rPr>
          <w:lang w:val="en-GB"/>
        </w:rPr>
        <w:t>Ammonium persulfate</w:t>
      </w:r>
      <w:r w:rsidRPr="005D5DD1">
        <w:t xml:space="preserve"> (</w:t>
      </w:r>
      <w:r w:rsidRPr="005D5DD1">
        <w:rPr>
          <w:lang w:val="en-US"/>
        </w:rPr>
        <w:t>APS)</w:t>
      </w:r>
    </w:p>
    <w:p w:rsidR="0088398B" w:rsidRPr="005D5DD1" w:rsidRDefault="0088398B" w:rsidP="0088398B">
      <w:pPr>
        <w:numPr>
          <w:ilvl w:val="0"/>
          <w:numId w:val="7"/>
        </w:numPr>
        <w:spacing w:line="360" w:lineRule="auto"/>
        <w:jc w:val="both"/>
        <w:rPr>
          <w:lang w:val="en-GB"/>
        </w:rPr>
      </w:pPr>
      <w:r w:rsidRPr="005D5DD1">
        <w:rPr>
          <w:lang w:val="en-GB"/>
        </w:rPr>
        <w:t>2-</w:t>
      </w:r>
      <w:r w:rsidRPr="005D5DD1">
        <w:t>μερκαπτοαιθανόλη</w:t>
      </w:r>
    </w:p>
    <w:p w:rsidR="0088398B" w:rsidRPr="005D5DD1" w:rsidRDefault="0088398B" w:rsidP="0088398B">
      <w:pPr>
        <w:numPr>
          <w:ilvl w:val="0"/>
          <w:numId w:val="7"/>
        </w:numPr>
        <w:spacing w:line="360" w:lineRule="auto"/>
        <w:jc w:val="both"/>
        <w:rPr>
          <w:lang w:val="en-GB"/>
        </w:rPr>
      </w:pPr>
      <w:r w:rsidRPr="005D5DD1">
        <w:t>Γλυκερόλη</w:t>
      </w:r>
    </w:p>
    <w:p w:rsidR="0088398B" w:rsidRPr="005D5DD1" w:rsidRDefault="0088398B" w:rsidP="0088398B">
      <w:pPr>
        <w:numPr>
          <w:ilvl w:val="0"/>
          <w:numId w:val="7"/>
        </w:numPr>
        <w:spacing w:line="360" w:lineRule="auto"/>
        <w:jc w:val="both"/>
        <w:rPr>
          <w:lang w:val="en-GB"/>
        </w:rPr>
      </w:pPr>
      <w:r w:rsidRPr="005D5DD1">
        <w:t>Μπλε της Βρωμοφαινόλης</w:t>
      </w:r>
    </w:p>
    <w:p w:rsidR="0088398B" w:rsidRPr="005D5DD1" w:rsidRDefault="0088398B" w:rsidP="0088398B">
      <w:pPr>
        <w:numPr>
          <w:ilvl w:val="0"/>
          <w:numId w:val="7"/>
        </w:numPr>
        <w:spacing w:line="360" w:lineRule="auto"/>
        <w:jc w:val="both"/>
        <w:rPr>
          <w:lang w:val="en-GB"/>
        </w:rPr>
      </w:pPr>
      <w:r w:rsidRPr="005D5DD1">
        <w:t xml:space="preserve">Υδροχλωρικό οξύ </w:t>
      </w:r>
      <w:r w:rsidRPr="005D5DD1">
        <w:rPr>
          <w:lang w:val="en-US"/>
        </w:rPr>
        <w:t>(HCl)</w:t>
      </w:r>
    </w:p>
    <w:p w:rsidR="0088398B" w:rsidRPr="005D5DD1" w:rsidRDefault="0088398B" w:rsidP="0088398B">
      <w:pPr>
        <w:numPr>
          <w:ilvl w:val="0"/>
          <w:numId w:val="7"/>
        </w:numPr>
        <w:spacing w:line="360" w:lineRule="auto"/>
        <w:jc w:val="both"/>
        <w:rPr>
          <w:lang w:val="en-GB"/>
        </w:rPr>
      </w:pPr>
      <w:r w:rsidRPr="005D5DD1">
        <w:t xml:space="preserve">Διθειοθρεϊτόλη </w:t>
      </w:r>
      <w:r w:rsidRPr="005D5DD1">
        <w:rPr>
          <w:lang w:val="en-US"/>
        </w:rPr>
        <w:t>(DTT)</w:t>
      </w:r>
    </w:p>
    <w:p w:rsidR="0088398B" w:rsidRDefault="0088398B" w:rsidP="0088398B">
      <w:pPr>
        <w:pStyle w:val="BodyText"/>
        <w:ind w:firstLine="480"/>
        <w:rPr>
          <w:rFonts w:ascii="Times New Roman" w:hAnsi="Times New Roman" w:cs="Times New Roman"/>
          <w:highlight w:val="yellow"/>
          <w:lang w:val="en-US"/>
        </w:rPr>
      </w:pPr>
    </w:p>
    <w:p w:rsidR="0088398B" w:rsidRPr="00D67449" w:rsidRDefault="0088398B" w:rsidP="0088398B">
      <w:pPr>
        <w:pStyle w:val="BodyText"/>
        <w:numPr>
          <w:ilvl w:val="0"/>
          <w:numId w:val="11"/>
        </w:numPr>
        <w:rPr>
          <w:rFonts w:ascii="Times New Roman" w:hAnsi="Times New Roman" w:cs="Times New Roman"/>
          <w:b/>
          <w:lang w:val="en-US"/>
        </w:rPr>
      </w:pPr>
      <w:r w:rsidRPr="00DA16F5">
        <w:rPr>
          <w:rFonts w:ascii="Times New Roman" w:hAnsi="Times New Roman" w:cs="Times New Roman"/>
          <w:lang w:val="en-US"/>
        </w:rPr>
        <w:t xml:space="preserve"> </w:t>
      </w:r>
      <w:r w:rsidRPr="00D67449">
        <w:rPr>
          <w:rFonts w:ascii="Times New Roman" w:hAnsi="Times New Roman" w:cs="Times New Roman"/>
          <w:b/>
        </w:rPr>
        <w:t>Παρασκευή</w:t>
      </w:r>
      <w:r w:rsidRPr="00D67449">
        <w:rPr>
          <w:rFonts w:ascii="Times New Roman" w:hAnsi="Times New Roman" w:cs="Times New Roman"/>
          <w:b/>
          <w:lang w:val="en-US"/>
        </w:rPr>
        <w:t xml:space="preserve"> </w:t>
      </w:r>
      <w:r w:rsidRPr="00D67449">
        <w:rPr>
          <w:rFonts w:ascii="Times New Roman" w:hAnsi="Times New Roman" w:cs="Times New Roman"/>
          <w:b/>
        </w:rPr>
        <w:t>τ</w:t>
      </w:r>
      <w:r>
        <w:rPr>
          <w:rFonts w:ascii="Times New Roman" w:hAnsi="Times New Roman" w:cs="Times New Roman"/>
          <w:b/>
        </w:rPr>
        <w:t>ων</w:t>
      </w:r>
      <w:r w:rsidRPr="00DA16F5">
        <w:rPr>
          <w:rFonts w:ascii="Times New Roman" w:hAnsi="Times New Roman" w:cs="Times New Roman"/>
          <w:b/>
          <w:lang w:val="en-US"/>
        </w:rPr>
        <w:t xml:space="preserve"> </w:t>
      </w:r>
      <w:r w:rsidRPr="00D67449">
        <w:rPr>
          <w:rFonts w:ascii="Times New Roman" w:hAnsi="Times New Roman" w:cs="Times New Roman"/>
          <w:b/>
          <w:u w:val="single"/>
          <w:lang w:val="en-US"/>
        </w:rPr>
        <w:t>separating gel</w:t>
      </w:r>
      <w:r w:rsidRPr="00DA16F5">
        <w:rPr>
          <w:rFonts w:ascii="Times New Roman" w:hAnsi="Times New Roman" w:cs="Times New Roman"/>
          <w:b/>
          <w:lang w:val="en-US"/>
        </w:rPr>
        <w:t xml:space="preserve"> </w:t>
      </w:r>
      <w:r w:rsidRPr="00DA16F5">
        <w:rPr>
          <w:rFonts w:ascii="Times New Roman" w:hAnsi="Times New Roman" w:cs="Times New Roman"/>
          <w:b/>
        </w:rPr>
        <w:t>και</w:t>
      </w:r>
      <w:r w:rsidRPr="00DA16F5">
        <w:rPr>
          <w:rFonts w:ascii="Times New Roman" w:hAnsi="Times New Roman" w:cs="Times New Roman"/>
          <w:b/>
          <w:lang w:val="en-US"/>
        </w:rPr>
        <w:t xml:space="preserve"> </w:t>
      </w:r>
      <w:r w:rsidRPr="00DA16F5">
        <w:rPr>
          <w:rFonts w:ascii="Times New Roman" w:hAnsi="Times New Roman" w:cs="Times New Roman"/>
          <w:b/>
          <w:u w:val="single"/>
          <w:lang w:val="en-US"/>
        </w:rPr>
        <w:t>stacking g</w:t>
      </w:r>
      <w:r>
        <w:rPr>
          <w:rFonts w:ascii="Times New Roman" w:hAnsi="Times New Roman" w:cs="Times New Roman"/>
          <w:b/>
          <w:u w:val="single"/>
          <w:lang w:val="en-US"/>
        </w:rPr>
        <w:t>el</w:t>
      </w:r>
    </w:p>
    <w:p w:rsidR="0088398B" w:rsidRDefault="0088398B" w:rsidP="0088398B">
      <w:pPr>
        <w:pStyle w:val="BodyText"/>
        <w:tabs>
          <w:tab w:val="left" w:pos="900"/>
        </w:tabs>
        <w:spacing w:line="240" w:lineRule="auto"/>
        <w:ind w:left="840"/>
        <w:rPr>
          <w:rFonts w:ascii="Times New Roman" w:hAnsi="Times New Roman" w:cs="Times New Roman"/>
          <w:lang w:val="en-US"/>
        </w:rPr>
      </w:pPr>
    </w:p>
    <w:p w:rsidR="0088398B" w:rsidRPr="00D37F5D" w:rsidRDefault="0088398B" w:rsidP="0088398B">
      <w:pPr>
        <w:pStyle w:val="BodyText"/>
        <w:tabs>
          <w:tab w:val="left" w:pos="900"/>
        </w:tabs>
        <w:rPr>
          <w:rFonts w:ascii="Times New Roman" w:hAnsi="Times New Roman" w:cs="Times New Roman"/>
        </w:rPr>
      </w:pPr>
      <w:r>
        <w:rPr>
          <w:rFonts w:ascii="Times New Roman" w:hAnsi="Times New Roman" w:cs="Times New Roman"/>
          <w:lang w:val="en-US"/>
        </w:rPr>
        <w:tab/>
      </w:r>
      <w:r w:rsidRPr="00DA16F5">
        <w:rPr>
          <w:rFonts w:ascii="Times New Roman" w:hAnsi="Times New Roman" w:cs="Times New Roman"/>
        </w:rPr>
        <w:t>Προκειμένου να γίνει η παρασκευή των separating gel και stacking gel πρέπει αρχικ</w:t>
      </w:r>
      <w:r>
        <w:rPr>
          <w:rFonts w:ascii="Times New Roman" w:hAnsi="Times New Roman" w:cs="Times New Roman"/>
        </w:rPr>
        <w:t xml:space="preserve">ά να </w:t>
      </w:r>
      <w:r w:rsidRPr="00DA16F5">
        <w:rPr>
          <w:rFonts w:ascii="Times New Roman" w:hAnsi="Times New Roman" w:cs="Times New Roman"/>
        </w:rPr>
        <w:t xml:space="preserve">φτιάξετε τα εξής ρυθμιστικά διαλύματα: </w:t>
      </w:r>
    </w:p>
    <w:p w:rsidR="0088398B" w:rsidRPr="00D37F5D" w:rsidRDefault="0088398B" w:rsidP="0088398B">
      <w:pPr>
        <w:pStyle w:val="BodyText"/>
        <w:tabs>
          <w:tab w:val="left" w:pos="900"/>
        </w:tabs>
        <w:rPr>
          <w:rFonts w:ascii="Times New Roman" w:hAnsi="Times New Roman" w:cs="Times New Roman"/>
        </w:rPr>
      </w:pPr>
    </w:p>
    <w:p w:rsidR="0088398B" w:rsidRPr="005D5DD1" w:rsidRDefault="0088398B" w:rsidP="0088398B">
      <w:pPr>
        <w:spacing w:line="360" w:lineRule="auto"/>
        <w:ind w:firstLine="720"/>
        <w:jc w:val="both"/>
        <w:rPr>
          <w:b/>
          <w:lang w:val="en-US"/>
        </w:rPr>
      </w:pPr>
      <w:r>
        <w:rPr>
          <w:b/>
          <w:lang w:val="en-US"/>
        </w:rPr>
        <w:t>Separating</w:t>
      </w:r>
      <w:r w:rsidRPr="009A1074">
        <w:rPr>
          <w:b/>
          <w:lang w:val="en-US"/>
        </w:rPr>
        <w:t xml:space="preserve"> </w:t>
      </w:r>
      <w:r>
        <w:rPr>
          <w:b/>
          <w:lang w:val="en-US"/>
        </w:rPr>
        <w:t>gel</w:t>
      </w:r>
      <w:r w:rsidRPr="009A1074">
        <w:rPr>
          <w:b/>
          <w:lang w:val="en-US"/>
        </w:rPr>
        <w:t xml:space="preserve"> </w:t>
      </w:r>
      <w:r w:rsidRPr="005D5DD1">
        <w:rPr>
          <w:b/>
          <w:lang w:val="en-US"/>
        </w:rPr>
        <w:t>buffer</w:t>
      </w:r>
      <w:r w:rsidRPr="009A1074">
        <w:rPr>
          <w:b/>
          <w:lang w:val="en-US"/>
        </w:rPr>
        <w:t xml:space="preserve">: </w:t>
      </w:r>
      <w:r>
        <w:rPr>
          <w:lang w:val="en-US"/>
        </w:rPr>
        <w:t>2 Μ Tris-HCl (pH 8,8)</w:t>
      </w:r>
      <w:r w:rsidRPr="005D5DD1">
        <w:rPr>
          <w:lang w:val="en-US"/>
        </w:rPr>
        <w:t xml:space="preserve"> </w:t>
      </w:r>
    </w:p>
    <w:p w:rsidR="0088398B" w:rsidRPr="00A4372F" w:rsidRDefault="0088398B" w:rsidP="0088398B">
      <w:pPr>
        <w:spacing w:line="360" w:lineRule="auto"/>
        <w:ind w:firstLine="720"/>
        <w:jc w:val="both"/>
      </w:pPr>
      <w:r w:rsidRPr="00A4372F">
        <w:t xml:space="preserve">24,2 </w:t>
      </w:r>
      <w:r w:rsidRPr="005D5DD1">
        <w:rPr>
          <w:lang w:val="en-US"/>
        </w:rPr>
        <w:t>gr</w:t>
      </w:r>
      <w:r w:rsidRPr="00A4372F">
        <w:t xml:space="preserve"> </w:t>
      </w:r>
      <w:r w:rsidRPr="005D5DD1">
        <w:rPr>
          <w:lang w:val="en-US"/>
        </w:rPr>
        <w:t>Tris</w:t>
      </w:r>
    </w:p>
    <w:p w:rsidR="0088398B" w:rsidRPr="005D5DD1" w:rsidRDefault="0088398B" w:rsidP="0088398B">
      <w:pPr>
        <w:spacing w:line="360" w:lineRule="auto"/>
        <w:ind w:firstLine="720"/>
        <w:jc w:val="both"/>
      </w:pPr>
      <w:r w:rsidRPr="005D5DD1">
        <w:t xml:space="preserve">200 </w:t>
      </w:r>
      <w:r w:rsidRPr="005D5DD1">
        <w:rPr>
          <w:lang w:val="en-US"/>
        </w:rPr>
        <w:t>ml</w:t>
      </w:r>
      <w:r w:rsidRPr="005D5DD1">
        <w:t xml:space="preserve"> </w:t>
      </w:r>
      <w:r w:rsidRPr="005D5DD1">
        <w:rPr>
          <w:lang w:val="en-US"/>
        </w:rPr>
        <w:t>ddH</w:t>
      </w:r>
      <w:r w:rsidRPr="005D5DD1">
        <w:rPr>
          <w:vertAlign w:val="subscript"/>
        </w:rPr>
        <w:t>2</w:t>
      </w:r>
      <w:r w:rsidRPr="005D5DD1">
        <w:rPr>
          <w:lang w:val="en-US"/>
        </w:rPr>
        <w:t>O</w:t>
      </w:r>
    </w:p>
    <w:p w:rsidR="0088398B" w:rsidRPr="000D33BA" w:rsidRDefault="0088398B" w:rsidP="0088398B">
      <w:pPr>
        <w:spacing w:line="360" w:lineRule="auto"/>
        <w:ind w:firstLine="720"/>
        <w:jc w:val="both"/>
        <w:rPr>
          <w:lang w:val="en-US"/>
        </w:rPr>
      </w:pPr>
      <w:r w:rsidRPr="005D5DD1">
        <w:t>pH=8</w:t>
      </w:r>
      <w:r>
        <w:t>,</w:t>
      </w:r>
      <w:r w:rsidRPr="005D5DD1">
        <w:t>8 (ρυθμίζεται με πυκνό διάλυμα HCl)</w:t>
      </w:r>
      <w:r w:rsidRPr="00DA16F5">
        <w:rPr>
          <w:b/>
          <w:sz w:val="28"/>
          <w:szCs w:val="28"/>
        </w:rPr>
        <w:t xml:space="preserve"> </w:t>
      </w:r>
      <w:r>
        <w:rPr>
          <w:b/>
          <w:sz w:val="28"/>
          <w:szCs w:val="28"/>
        </w:rPr>
        <w:t xml:space="preserve"> </w:t>
      </w:r>
      <w:r>
        <w:rPr>
          <w:b/>
          <w:sz w:val="28"/>
          <w:szCs w:val="28"/>
        </w:rPr>
        <w:tab/>
      </w:r>
      <w:r w:rsidRPr="00DA16F5">
        <w:rPr>
          <w:b/>
          <w:sz w:val="28"/>
          <w:szCs w:val="28"/>
        </w:rPr>
        <w:t>!</w:t>
      </w:r>
      <w:r w:rsidRPr="00DA16F5">
        <w:rPr>
          <w:b/>
        </w:rPr>
        <w:t xml:space="preserve"> </w:t>
      </w:r>
      <w:r w:rsidRPr="00DA16F5">
        <w:t xml:space="preserve"> </w:t>
      </w:r>
      <w:r>
        <w:rPr>
          <w:lang w:val="en-US"/>
        </w:rPr>
        <w:t>X</w:t>
      </w:r>
      <w:r>
        <w:t>ρήση</w:t>
      </w:r>
      <w:r w:rsidRPr="000D33BA">
        <w:rPr>
          <w:lang w:val="en-US"/>
        </w:rPr>
        <w:t xml:space="preserve"> </w:t>
      </w:r>
      <w:r>
        <w:t>απαγωγού</w:t>
      </w:r>
      <w:r w:rsidRPr="000D33BA">
        <w:rPr>
          <w:lang w:val="en-US"/>
        </w:rPr>
        <w:t xml:space="preserve">, </w:t>
      </w:r>
    </w:p>
    <w:p w:rsidR="0088398B" w:rsidRPr="000D33BA" w:rsidRDefault="0088398B" w:rsidP="0088398B">
      <w:pPr>
        <w:spacing w:line="360" w:lineRule="auto"/>
        <w:jc w:val="both"/>
        <w:rPr>
          <w:b/>
          <w:lang w:val="en-US"/>
        </w:rPr>
      </w:pPr>
    </w:p>
    <w:p w:rsidR="0088398B" w:rsidRPr="005D5DD1" w:rsidRDefault="0088398B" w:rsidP="0088398B">
      <w:pPr>
        <w:spacing w:line="360" w:lineRule="auto"/>
        <w:ind w:firstLine="720"/>
        <w:jc w:val="both"/>
        <w:rPr>
          <w:b/>
          <w:lang w:val="en-US"/>
        </w:rPr>
      </w:pPr>
      <w:r>
        <w:rPr>
          <w:b/>
          <w:lang w:val="en-US"/>
        </w:rPr>
        <w:t>Stacking gel</w:t>
      </w:r>
      <w:r w:rsidRPr="005D5DD1">
        <w:rPr>
          <w:b/>
          <w:lang w:val="en-US"/>
        </w:rPr>
        <w:t xml:space="preserve"> buffer</w:t>
      </w:r>
      <w:r>
        <w:rPr>
          <w:b/>
          <w:lang w:val="en-US"/>
        </w:rPr>
        <w:t xml:space="preserve">: </w:t>
      </w:r>
      <w:r w:rsidRPr="005D5DD1">
        <w:rPr>
          <w:b/>
          <w:lang w:val="en-US"/>
        </w:rPr>
        <w:t>(</w:t>
      </w:r>
      <w:r w:rsidRPr="005D5DD1">
        <w:rPr>
          <w:lang w:val="en-US"/>
        </w:rPr>
        <w:t>1 M Tris-HCl (pH 6</w:t>
      </w:r>
      <w:r>
        <w:rPr>
          <w:lang w:val="en-US"/>
        </w:rPr>
        <w:t>,</w:t>
      </w:r>
      <w:r w:rsidRPr="005D5DD1">
        <w:rPr>
          <w:lang w:val="en-US"/>
        </w:rPr>
        <w:t>8)</w:t>
      </w:r>
    </w:p>
    <w:p w:rsidR="0088398B" w:rsidRPr="00A4372F" w:rsidRDefault="0088398B" w:rsidP="0088398B">
      <w:pPr>
        <w:spacing w:line="360" w:lineRule="auto"/>
        <w:ind w:firstLine="720"/>
        <w:jc w:val="both"/>
      </w:pPr>
      <w:r w:rsidRPr="00A4372F">
        <w:t xml:space="preserve">24,2 </w:t>
      </w:r>
      <w:r w:rsidRPr="005D5DD1">
        <w:rPr>
          <w:lang w:val="en-US"/>
        </w:rPr>
        <w:t>gr</w:t>
      </w:r>
      <w:r w:rsidRPr="00A4372F">
        <w:t xml:space="preserve"> </w:t>
      </w:r>
      <w:r w:rsidRPr="005D5DD1">
        <w:rPr>
          <w:lang w:val="en-US"/>
        </w:rPr>
        <w:t>Tris</w:t>
      </w:r>
    </w:p>
    <w:p w:rsidR="0088398B" w:rsidRPr="005D5DD1" w:rsidRDefault="0088398B" w:rsidP="0088398B">
      <w:pPr>
        <w:spacing w:line="360" w:lineRule="auto"/>
        <w:ind w:firstLine="720"/>
        <w:jc w:val="both"/>
      </w:pPr>
      <w:r w:rsidRPr="005D5DD1">
        <w:t xml:space="preserve">400 </w:t>
      </w:r>
      <w:r w:rsidRPr="005D5DD1">
        <w:rPr>
          <w:lang w:val="en-US"/>
        </w:rPr>
        <w:t>ml</w:t>
      </w:r>
      <w:r w:rsidRPr="005D5DD1">
        <w:t xml:space="preserve"> </w:t>
      </w:r>
      <w:r w:rsidRPr="005D5DD1">
        <w:rPr>
          <w:lang w:val="en-US"/>
        </w:rPr>
        <w:t>ddH</w:t>
      </w:r>
      <w:r w:rsidRPr="005D5DD1">
        <w:rPr>
          <w:vertAlign w:val="subscript"/>
        </w:rPr>
        <w:t>2</w:t>
      </w:r>
      <w:r w:rsidRPr="005D5DD1">
        <w:rPr>
          <w:lang w:val="en-US"/>
        </w:rPr>
        <w:t>O</w:t>
      </w:r>
    </w:p>
    <w:p w:rsidR="0088398B" w:rsidRPr="005D5DD1" w:rsidRDefault="0088398B" w:rsidP="0088398B">
      <w:pPr>
        <w:spacing w:line="360" w:lineRule="auto"/>
        <w:ind w:firstLine="720"/>
        <w:jc w:val="both"/>
      </w:pPr>
      <w:r w:rsidRPr="005D5DD1">
        <w:rPr>
          <w:lang w:val="en-US"/>
        </w:rPr>
        <w:t>pH</w:t>
      </w:r>
      <w:r w:rsidRPr="005D5DD1">
        <w:t>=6</w:t>
      </w:r>
      <w:r>
        <w:t>,</w:t>
      </w:r>
      <w:r w:rsidRPr="005D5DD1">
        <w:t xml:space="preserve">8 (ρυθμίζεται με πυκνό διάλυμα </w:t>
      </w:r>
      <w:r w:rsidRPr="005D5DD1">
        <w:rPr>
          <w:lang w:val="en-US"/>
        </w:rPr>
        <w:t>HCl</w:t>
      </w:r>
      <w:r w:rsidRPr="005D5DD1">
        <w:t>)</w:t>
      </w:r>
      <w:r w:rsidRPr="00DA16F5">
        <w:rPr>
          <w:b/>
          <w:sz w:val="28"/>
          <w:szCs w:val="28"/>
        </w:rPr>
        <w:t xml:space="preserve"> </w:t>
      </w:r>
      <w:r>
        <w:rPr>
          <w:b/>
          <w:sz w:val="28"/>
          <w:szCs w:val="28"/>
        </w:rPr>
        <w:tab/>
      </w:r>
      <w:r>
        <w:rPr>
          <w:b/>
          <w:sz w:val="28"/>
          <w:szCs w:val="28"/>
        </w:rPr>
        <w:tab/>
      </w:r>
      <w:r w:rsidRPr="00DA16F5">
        <w:rPr>
          <w:b/>
          <w:sz w:val="28"/>
          <w:szCs w:val="28"/>
        </w:rPr>
        <w:t>!</w:t>
      </w:r>
      <w:r w:rsidRPr="00DA16F5">
        <w:rPr>
          <w:b/>
        </w:rPr>
        <w:t xml:space="preserve"> </w:t>
      </w:r>
      <w:r w:rsidRPr="00DA16F5">
        <w:t xml:space="preserve"> </w:t>
      </w:r>
      <w:r>
        <w:rPr>
          <w:lang w:val="en-US"/>
        </w:rPr>
        <w:t>X</w:t>
      </w:r>
      <w:r>
        <w:t>ρήση απαγωγού</w:t>
      </w:r>
    </w:p>
    <w:p w:rsidR="0088398B" w:rsidRPr="00D37F5D" w:rsidRDefault="0088398B" w:rsidP="0088398B">
      <w:pPr>
        <w:spacing w:line="360" w:lineRule="auto"/>
        <w:jc w:val="center"/>
        <w:rPr>
          <w:b/>
        </w:rPr>
      </w:pPr>
    </w:p>
    <w:p w:rsidR="0088398B" w:rsidRDefault="0088398B" w:rsidP="0088398B">
      <w:pPr>
        <w:spacing w:line="360" w:lineRule="auto"/>
        <w:jc w:val="center"/>
        <w:rPr>
          <w:b/>
        </w:rPr>
      </w:pPr>
      <w:r>
        <w:rPr>
          <w:b/>
        </w:rPr>
        <w:t xml:space="preserve">ΠΡΟΣΟΧΗ! </w:t>
      </w:r>
      <w:r>
        <w:rPr>
          <w:b/>
          <w:lang w:val="en-US"/>
        </w:rPr>
        <w:t>O</w:t>
      </w:r>
      <w:r>
        <w:rPr>
          <w:b/>
        </w:rPr>
        <w:t xml:space="preserve">ι τελικοί όγκοι για τα </w:t>
      </w:r>
      <w:r>
        <w:rPr>
          <w:b/>
          <w:lang w:val="en-US"/>
        </w:rPr>
        <w:t>gel</w:t>
      </w:r>
      <w:r w:rsidRPr="00DA16F5">
        <w:rPr>
          <w:b/>
        </w:rPr>
        <w:t xml:space="preserve"> </w:t>
      </w:r>
      <w:r>
        <w:rPr>
          <w:b/>
          <w:lang w:val="en-US"/>
        </w:rPr>
        <w:t>buffers</w:t>
      </w:r>
      <w:r w:rsidRPr="00DA16F5">
        <w:rPr>
          <w:b/>
        </w:rPr>
        <w:t xml:space="preserve"> </w:t>
      </w:r>
      <w:r>
        <w:rPr>
          <w:b/>
        </w:rPr>
        <w:t xml:space="preserve">να είναι 200 </w:t>
      </w:r>
      <w:r>
        <w:rPr>
          <w:b/>
          <w:lang w:val="en-US"/>
        </w:rPr>
        <w:t>ml</w:t>
      </w:r>
      <w:r w:rsidRPr="00DA16F5">
        <w:rPr>
          <w:b/>
        </w:rPr>
        <w:t xml:space="preserve"> </w:t>
      </w:r>
      <w:r>
        <w:rPr>
          <w:b/>
        </w:rPr>
        <w:t xml:space="preserve">και </w:t>
      </w:r>
      <w:r w:rsidRPr="00DA16F5">
        <w:rPr>
          <w:b/>
        </w:rPr>
        <w:t xml:space="preserve">400 </w:t>
      </w:r>
      <w:r>
        <w:rPr>
          <w:b/>
          <w:lang w:val="en-US"/>
        </w:rPr>
        <w:t>ml</w:t>
      </w:r>
      <w:r>
        <w:rPr>
          <w:b/>
        </w:rPr>
        <w:t>!!!</w:t>
      </w:r>
    </w:p>
    <w:p w:rsidR="0088398B" w:rsidRPr="00D37F5D" w:rsidRDefault="0088398B" w:rsidP="0088398B">
      <w:pPr>
        <w:spacing w:line="360" w:lineRule="auto"/>
        <w:jc w:val="center"/>
        <w:rPr>
          <w:b/>
        </w:rPr>
      </w:pPr>
    </w:p>
    <w:p w:rsidR="0088398B" w:rsidRPr="00B14DF6" w:rsidRDefault="0088398B" w:rsidP="0088398B">
      <w:pPr>
        <w:pStyle w:val="ListParagraph"/>
        <w:numPr>
          <w:ilvl w:val="0"/>
          <w:numId w:val="11"/>
        </w:numPr>
        <w:spacing w:line="360" w:lineRule="auto"/>
        <w:jc w:val="both"/>
        <w:rPr>
          <w:b/>
          <w:u w:val="single"/>
        </w:rPr>
      </w:pPr>
      <w:r w:rsidRPr="00B14DF6">
        <w:rPr>
          <w:b/>
          <w:u w:val="single"/>
        </w:rPr>
        <w:t xml:space="preserve">Παρασκευή διαλύματος ακρυλαμίδης- </w:t>
      </w:r>
      <w:r w:rsidRPr="00B14DF6">
        <w:rPr>
          <w:b/>
          <w:u w:val="single"/>
          <w:lang w:val="en-US"/>
        </w:rPr>
        <w:t>bis</w:t>
      </w:r>
      <w:r w:rsidRPr="00B14DF6">
        <w:rPr>
          <w:b/>
          <w:u w:val="single"/>
        </w:rPr>
        <w:t>-ακρυλαμίδης 60% κ.ο.</w:t>
      </w:r>
      <w:r>
        <w:rPr>
          <w:b/>
          <w:u w:val="single"/>
        </w:rPr>
        <w:t xml:space="preserve">  </w:t>
      </w:r>
      <w:r w:rsidRPr="00DA16F5">
        <w:rPr>
          <w:b/>
          <w:sz w:val="28"/>
          <w:szCs w:val="28"/>
        </w:rPr>
        <w:t>!</w:t>
      </w:r>
      <w:r w:rsidRPr="00DA16F5">
        <w:rPr>
          <w:b/>
        </w:rPr>
        <w:t xml:space="preserve"> </w:t>
      </w:r>
      <w:r w:rsidRPr="00DA16F5">
        <w:t xml:space="preserve"> </w:t>
      </w:r>
      <w:r>
        <w:rPr>
          <w:lang w:val="en-US"/>
        </w:rPr>
        <w:t>X</w:t>
      </w:r>
      <w:r>
        <w:t>ρήση απαγωγού</w:t>
      </w:r>
    </w:p>
    <w:p w:rsidR="0088398B" w:rsidRPr="005D5DD1" w:rsidRDefault="0088398B" w:rsidP="0088398B">
      <w:pPr>
        <w:spacing w:line="360" w:lineRule="auto"/>
        <w:ind w:firstLine="720"/>
        <w:jc w:val="both"/>
      </w:pPr>
      <w:r w:rsidRPr="005D5DD1">
        <w:t>60</w:t>
      </w:r>
      <w:r>
        <w:t xml:space="preserve"> </w:t>
      </w:r>
      <w:r w:rsidRPr="005D5DD1">
        <w:t>gr ακρυλαμίδιο</w:t>
      </w:r>
    </w:p>
    <w:p w:rsidR="0088398B" w:rsidRPr="005D5DD1" w:rsidRDefault="0088398B" w:rsidP="0088398B">
      <w:pPr>
        <w:spacing w:line="360" w:lineRule="auto"/>
        <w:ind w:firstLine="720"/>
        <w:jc w:val="both"/>
      </w:pPr>
      <w:r w:rsidRPr="005D5DD1">
        <w:t>1</w:t>
      </w:r>
      <w:r>
        <w:t>,</w:t>
      </w:r>
      <w:r w:rsidRPr="005D5DD1">
        <w:t>6</w:t>
      </w:r>
      <w:r>
        <w:t xml:space="preserve"> </w:t>
      </w:r>
      <w:r w:rsidRPr="005D5DD1">
        <w:t>gr bis-ακρυλαμίδιο</w:t>
      </w:r>
    </w:p>
    <w:p w:rsidR="0088398B" w:rsidRDefault="0088398B" w:rsidP="0088398B">
      <w:pPr>
        <w:spacing w:line="360" w:lineRule="auto"/>
        <w:ind w:firstLine="720"/>
        <w:jc w:val="both"/>
        <w:rPr>
          <w:u w:val="single"/>
        </w:rPr>
      </w:pPr>
      <w:r w:rsidRPr="005D5DD1">
        <w:t>12</w:t>
      </w:r>
      <w:r>
        <w:t xml:space="preserve"> </w:t>
      </w:r>
      <w:r w:rsidRPr="005D5DD1">
        <w:t>ml ddH</w:t>
      </w:r>
      <w:r w:rsidRPr="005D5DD1">
        <w:rPr>
          <w:vertAlign w:val="subscript"/>
        </w:rPr>
        <w:t>2</w:t>
      </w:r>
      <w:r w:rsidRPr="005D5DD1">
        <w:t xml:space="preserve">O </w:t>
      </w:r>
      <w:r w:rsidRPr="00A4372F">
        <w:rPr>
          <w:u w:val="single"/>
        </w:rPr>
        <w:t>αρχικά</w:t>
      </w:r>
      <w:r w:rsidRPr="005D5DD1">
        <w:t xml:space="preserve">, ανάδευση με θέρμανση, </w:t>
      </w:r>
      <w:r w:rsidRPr="00A4372F">
        <w:rPr>
          <w:u w:val="single"/>
        </w:rPr>
        <w:t>προσθήκη απεσταγμένου νερού έως τα 100ml</w:t>
      </w:r>
    </w:p>
    <w:p w:rsidR="0088398B" w:rsidRPr="005D5DD1" w:rsidRDefault="0088398B" w:rsidP="0088398B">
      <w:pPr>
        <w:spacing w:line="360" w:lineRule="auto"/>
        <w:ind w:firstLine="720"/>
        <w:jc w:val="both"/>
      </w:pPr>
      <w:r>
        <w:rPr>
          <w:noProof/>
          <w:lang w:val="en-US" w:eastAsia="en-US"/>
        </w:rPr>
        <w:drawing>
          <wp:anchor distT="0" distB="0" distL="114300" distR="114300" simplePos="0" relativeHeight="251839488" behindDoc="0" locked="0" layoutInCell="1" allowOverlap="1">
            <wp:simplePos x="0" y="0"/>
            <wp:positionH relativeFrom="column">
              <wp:posOffset>2780030</wp:posOffset>
            </wp:positionH>
            <wp:positionV relativeFrom="paragraph">
              <wp:posOffset>78740</wp:posOffset>
            </wp:positionV>
            <wp:extent cx="527685" cy="528320"/>
            <wp:effectExtent l="19050" t="0" r="5715" b="0"/>
            <wp:wrapThrough wrapText="bothSides">
              <wp:wrapPolygon edited="0">
                <wp:start x="-780" y="0"/>
                <wp:lineTo x="-780" y="21029"/>
                <wp:lineTo x="21834" y="21029"/>
                <wp:lineTo x="21834" y="0"/>
                <wp:lineTo x="-780" y="0"/>
              </wp:wrapPolygon>
            </wp:wrapThrough>
            <wp:docPr id="51" name="irc_mi" descr="http://plentifulmarketing.com/wp-content/uploads/2012/07/Calcu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lentifulmarketing.com/wp-content/uploads/2012/07/Calculate.jpg"/>
                    <pic:cNvPicPr>
                      <a:picLocks noChangeAspect="1" noChangeArrowheads="1"/>
                    </pic:cNvPicPr>
                  </pic:nvPicPr>
                  <pic:blipFill>
                    <a:blip r:embed="rId82" cstate="print"/>
                    <a:srcRect/>
                    <a:stretch>
                      <a:fillRect/>
                    </a:stretch>
                  </pic:blipFill>
                  <pic:spPr bwMode="auto">
                    <a:xfrm>
                      <a:off x="0" y="0"/>
                      <a:ext cx="527685" cy="528320"/>
                    </a:xfrm>
                    <a:prstGeom prst="rect">
                      <a:avLst/>
                    </a:prstGeom>
                    <a:noFill/>
                    <a:ln w="9525">
                      <a:noFill/>
                      <a:miter lim="800000"/>
                      <a:headEnd/>
                      <a:tailEnd/>
                    </a:ln>
                  </pic:spPr>
                </pic:pic>
              </a:graphicData>
            </a:graphic>
          </wp:anchor>
        </w:drawing>
      </w:r>
    </w:p>
    <w:p w:rsidR="0088398B" w:rsidRPr="00B14DF6" w:rsidRDefault="0088398B" w:rsidP="0088398B">
      <w:pPr>
        <w:pStyle w:val="ListParagraph"/>
        <w:numPr>
          <w:ilvl w:val="0"/>
          <w:numId w:val="11"/>
        </w:numPr>
        <w:spacing w:line="360" w:lineRule="auto"/>
        <w:jc w:val="both"/>
        <w:rPr>
          <w:b/>
          <w:u w:val="single"/>
        </w:rPr>
      </w:pPr>
      <w:r w:rsidRPr="00B14DF6">
        <w:rPr>
          <w:b/>
          <w:u w:val="single"/>
        </w:rPr>
        <w:t>Παρασκευή λοιπών διαλυμάτων</w:t>
      </w:r>
    </w:p>
    <w:p w:rsidR="0088398B" w:rsidRPr="00A4372F" w:rsidRDefault="0088398B" w:rsidP="0088398B">
      <w:pPr>
        <w:spacing w:line="360" w:lineRule="auto"/>
        <w:ind w:left="480"/>
        <w:jc w:val="both"/>
        <w:rPr>
          <w:b/>
        </w:rPr>
      </w:pPr>
    </w:p>
    <w:p w:rsidR="0088398B" w:rsidRDefault="0088398B" w:rsidP="0088398B">
      <w:pPr>
        <w:spacing w:line="360" w:lineRule="auto"/>
        <w:ind w:firstLine="720"/>
        <w:jc w:val="both"/>
      </w:pPr>
      <w:r w:rsidRPr="00A4372F">
        <w:rPr>
          <w:b/>
        </w:rPr>
        <w:t xml:space="preserve">20% </w:t>
      </w:r>
      <w:r w:rsidRPr="00446DE1">
        <w:rPr>
          <w:b/>
        </w:rPr>
        <w:t xml:space="preserve">κ.ό. </w:t>
      </w:r>
      <w:r w:rsidRPr="00A4372F">
        <w:rPr>
          <w:b/>
          <w:lang w:val="en-US"/>
        </w:rPr>
        <w:t>SDS</w:t>
      </w:r>
      <w:r>
        <w:rPr>
          <w:b/>
        </w:rPr>
        <w:t xml:space="preserve"> </w:t>
      </w:r>
      <w:r>
        <w:t>(</w:t>
      </w:r>
      <w:r w:rsidRPr="005D5DD1">
        <w:t>αποθηκέυουμε σε θερμοκρασία δωματίου</w:t>
      </w:r>
      <w:r>
        <w:t>)</w:t>
      </w:r>
    </w:p>
    <w:p w:rsidR="0088398B" w:rsidRPr="00446DE1" w:rsidRDefault="0088398B" w:rsidP="0088398B">
      <w:pPr>
        <w:spacing w:line="360" w:lineRule="auto"/>
        <w:ind w:firstLine="720"/>
        <w:jc w:val="both"/>
      </w:pPr>
      <w:r>
        <w:rPr>
          <w:noProof/>
          <w:lang w:val="en-US" w:eastAsia="en-US"/>
        </w:rPr>
        <w:drawing>
          <wp:anchor distT="0" distB="0" distL="114300" distR="114300" simplePos="0" relativeHeight="251838464" behindDoc="1" locked="0" layoutInCell="1" allowOverlap="1">
            <wp:simplePos x="0" y="0"/>
            <wp:positionH relativeFrom="column">
              <wp:posOffset>5919470</wp:posOffset>
            </wp:positionH>
            <wp:positionV relativeFrom="paragraph">
              <wp:posOffset>100330</wp:posOffset>
            </wp:positionV>
            <wp:extent cx="729615" cy="528320"/>
            <wp:effectExtent l="19050" t="0" r="0" b="0"/>
            <wp:wrapThrough wrapText="bothSides">
              <wp:wrapPolygon edited="0">
                <wp:start x="-564" y="0"/>
                <wp:lineTo x="-564" y="21029"/>
                <wp:lineTo x="21431" y="21029"/>
                <wp:lineTo x="21431" y="0"/>
                <wp:lineTo x="-564" y="0"/>
              </wp:wrapPolygon>
            </wp:wrapThrough>
            <wp:docPr id="5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cstate="print"/>
                    <a:srcRect/>
                    <a:stretch>
                      <a:fillRect/>
                    </a:stretch>
                  </pic:blipFill>
                  <pic:spPr bwMode="auto">
                    <a:xfrm>
                      <a:off x="0" y="0"/>
                      <a:ext cx="729615" cy="528320"/>
                    </a:xfrm>
                    <a:prstGeom prst="rect">
                      <a:avLst/>
                    </a:prstGeom>
                    <a:noFill/>
                  </pic:spPr>
                </pic:pic>
              </a:graphicData>
            </a:graphic>
          </wp:anchor>
        </w:drawing>
      </w:r>
      <w:r>
        <w:t xml:space="preserve">............  </w:t>
      </w:r>
      <w:r>
        <w:rPr>
          <w:lang w:val="en-US"/>
        </w:rPr>
        <w:t>gr</w:t>
      </w:r>
      <w:r w:rsidRPr="00A4372F">
        <w:t xml:space="preserve"> </w:t>
      </w:r>
      <w:r>
        <w:rPr>
          <w:lang w:val="en-US"/>
        </w:rPr>
        <w:t>SDS</w:t>
      </w:r>
      <w:r w:rsidRPr="00446DE1">
        <w:t xml:space="preserve">, </w:t>
      </w:r>
      <w:r>
        <w:t>συμπληρώνω με Η</w:t>
      </w:r>
      <w:r w:rsidRPr="00A4372F">
        <w:rPr>
          <w:vertAlign w:val="subscript"/>
        </w:rPr>
        <w:t>2</w:t>
      </w:r>
      <w:r>
        <w:t xml:space="preserve">Ο μέχρι ο όγκος να γίνει 100 </w:t>
      </w:r>
      <w:r>
        <w:rPr>
          <w:lang w:val="en-US"/>
        </w:rPr>
        <w:t>ml</w:t>
      </w:r>
    </w:p>
    <w:p w:rsidR="0088398B" w:rsidRPr="00A4372F" w:rsidRDefault="0088398B" w:rsidP="0088398B">
      <w:pPr>
        <w:spacing w:line="360" w:lineRule="auto"/>
        <w:ind w:firstLine="720"/>
        <w:jc w:val="center"/>
        <w:rPr>
          <w:b/>
        </w:rPr>
      </w:pPr>
      <w:r w:rsidRPr="00A4372F">
        <w:rPr>
          <w:b/>
        </w:rPr>
        <w:t xml:space="preserve">ΠΡΟΣΟΧΗ!!! ΟΤΑΝ ΖΥΓΙΖΟΥΜΕ </w:t>
      </w:r>
      <w:r w:rsidRPr="00A4372F">
        <w:rPr>
          <w:b/>
          <w:lang w:val="en-US"/>
        </w:rPr>
        <w:t>SDS</w:t>
      </w:r>
      <w:r w:rsidRPr="00A4372F">
        <w:rPr>
          <w:b/>
        </w:rPr>
        <w:t xml:space="preserve"> ΦΟΡΑΜΕ ΑΠΑΡΑΙΤΗΤΩ</w:t>
      </w:r>
      <w:r>
        <w:rPr>
          <w:b/>
        </w:rPr>
        <w:t>Σ</w:t>
      </w:r>
      <w:r w:rsidRPr="00A4372F">
        <w:rPr>
          <w:b/>
        </w:rPr>
        <w:t xml:space="preserve"> ΜΑΣΚΑ</w:t>
      </w:r>
      <w:r>
        <w:rPr>
          <w:b/>
        </w:rPr>
        <w:t xml:space="preserve"> </w:t>
      </w:r>
    </w:p>
    <w:p w:rsidR="0088398B" w:rsidRPr="005D5DD1" w:rsidRDefault="0088398B" w:rsidP="0088398B">
      <w:pPr>
        <w:spacing w:line="360" w:lineRule="auto"/>
        <w:ind w:firstLine="720"/>
        <w:jc w:val="both"/>
      </w:pPr>
    </w:p>
    <w:p w:rsidR="0088398B" w:rsidRDefault="0088398B" w:rsidP="0088398B">
      <w:pPr>
        <w:spacing w:line="360" w:lineRule="auto"/>
        <w:ind w:firstLine="720"/>
        <w:jc w:val="both"/>
      </w:pPr>
      <w:r w:rsidRPr="00A4372F">
        <w:rPr>
          <w:b/>
        </w:rPr>
        <w:t xml:space="preserve">50% </w:t>
      </w:r>
      <w:r w:rsidRPr="00446DE1">
        <w:rPr>
          <w:b/>
        </w:rPr>
        <w:t xml:space="preserve">κ.ό. </w:t>
      </w:r>
      <w:r w:rsidRPr="00A4372F">
        <w:rPr>
          <w:b/>
        </w:rPr>
        <w:t>Γλυκερόλη</w:t>
      </w:r>
      <w:r w:rsidRPr="005D5DD1">
        <w:t xml:space="preserve"> </w:t>
      </w:r>
    </w:p>
    <w:p w:rsidR="0088398B" w:rsidRPr="00446DE1" w:rsidRDefault="0088398B" w:rsidP="0088398B">
      <w:pPr>
        <w:spacing w:line="360" w:lineRule="auto"/>
        <w:ind w:firstLine="720"/>
        <w:jc w:val="both"/>
      </w:pPr>
      <w:r>
        <w:t xml:space="preserve">............  </w:t>
      </w:r>
      <w:r>
        <w:rPr>
          <w:lang w:val="en-US"/>
        </w:rPr>
        <w:t>ml</w:t>
      </w:r>
      <w:r w:rsidRPr="00446DE1">
        <w:t xml:space="preserve"> </w:t>
      </w:r>
      <w:r>
        <w:t>γλυκερόλης, συμπληρώνω με Η</w:t>
      </w:r>
      <w:r w:rsidRPr="00A4372F">
        <w:rPr>
          <w:vertAlign w:val="subscript"/>
        </w:rPr>
        <w:t>2</w:t>
      </w:r>
      <w:r>
        <w:t xml:space="preserve">Ο μέχρι ο όγκος να γίνει 100 </w:t>
      </w:r>
      <w:r>
        <w:rPr>
          <w:lang w:val="en-US"/>
        </w:rPr>
        <w:t>ml</w:t>
      </w:r>
    </w:p>
    <w:p w:rsidR="0088398B" w:rsidRDefault="0088398B" w:rsidP="0088398B">
      <w:pPr>
        <w:spacing w:line="360" w:lineRule="auto"/>
        <w:ind w:firstLine="720"/>
        <w:jc w:val="both"/>
        <w:rPr>
          <w:b/>
        </w:rPr>
      </w:pPr>
    </w:p>
    <w:p w:rsidR="0088398B" w:rsidRDefault="0088398B" w:rsidP="0088398B">
      <w:pPr>
        <w:spacing w:line="360" w:lineRule="auto"/>
        <w:ind w:firstLine="720"/>
        <w:jc w:val="both"/>
      </w:pPr>
      <w:r w:rsidRPr="00446DE1">
        <w:rPr>
          <w:b/>
        </w:rPr>
        <w:t>1% κ.ό. Μπλε Βρωμοφαινόλη</w:t>
      </w:r>
      <w:r w:rsidRPr="005D5DD1">
        <w:t xml:space="preserve"> </w:t>
      </w:r>
    </w:p>
    <w:p w:rsidR="0088398B" w:rsidRDefault="0088398B" w:rsidP="0088398B">
      <w:pPr>
        <w:spacing w:line="360" w:lineRule="auto"/>
        <w:ind w:firstLine="720"/>
        <w:jc w:val="both"/>
      </w:pPr>
      <w:r w:rsidRPr="005D5DD1">
        <w:t xml:space="preserve"> </w:t>
      </w:r>
      <w:r>
        <w:t xml:space="preserve">............  </w:t>
      </w:r>
      <w:r>
        <w:rPr>
          <w:lang w:val="en-US"/>
        </w:rPr>
        <w:t>gr</w:t>
      </w:r>
      <w:r>
        <w:t xml:space="preserve"> </w:t>
      </w:r>
      <w:r w:rsidRPr="00446DE1">
        <w:t>μπλε βρωμοφαινόλης,</w:t>
      </w:r>
      <w:r w:rsidRPr="005D5DD1">
        <w:t xml:space="preserve"> </w:t>
      </w:r>
      <w:r>
        <w:t>συμπληρώνω με Η</w:t>
      </w:r>
      <w:r w:rsidRPr="00A4372F">
        <w:rPr>
          <w:vertAlign w:val="subscript"/>
        </w:rPr>
        <w:t>2</w:t>
      </w:r>
      <w:r>
        <w:t xml:space="preserve">Ο μέχρι ο όγκος να γίνει </w:t>
      </w:r>
      <w:r w:rsidRPr="005D5DD1">
        <w:t xml:space="preserve">10 </w:t>
      </w:r>
      <w:r w:rsidRPr="005D5DD1">
        <w:rPr>
          <w:lang w:val="en-US"/>
        </w:rPr>
        <w:t>ml</w:t>
      </w:r>
    </w:p>
    <w:p w:rsidR="0088398B" w:rsidRDefault="0088398B" w:rsidP="0088398B">
      <w:pPr>
        <w:spacing w:before="100" w:beforeAutospacing="1" w:after="100" w:afterAutospacing="1" w:line="360" w:lineRule="auto"/>
        <w:jc w:val="both"/>
        <w:rPr>
          <w:b/>
          <w:u w:val="single"/>
        </w:rPr>
      </w:pPr>
      <w:r>
        <w:rPr>
          <w:b/>
          <w:u w:val="single"/>
        </w:rPr>
        <w:t>ΔΙΕΞΑΓΩΓΗ ΒΑΣΙΚΗΣ ΑΣΚΗΣΗΣ</w:t>
      </w:r>
    </w:p>
    <w:p w:rsidR="0088398B" w:rsidRPr="008C72EE" w:rsidRDefault="0088398B" w:rsidP="0088398B">
      <w:pPr>
        <w:tabs>
          <w:tab w:val="left" w:pos="1080"/>
        </w:tabs>
        <w:spacing w:before="100" w:beforeAutospacing="1" w:after="100" w:afterAutospacing="1" w:line="360" w:lineRule="auto"/>
        <w:ind w:firstLine="360"/>
        <w:jc w:val="both"/>
        <w:rPr>
          <w:b/>
          <w:u w:val="single"/>
        </w:rPr>
      </w:pPr>
      <w:r w:rsidRPr="00AC7045">
        <w:rPr>
          <w:b/>
        </w:rPr>
        <w:t xml:space="preserve">1. </w:t>
      </w:r>
      <w:r w:rsidRPr="00AC7045">
        <w:rPr>
          <w:b/>
        </w:rPr>
        <w:tab/>
      </w:r>
      <w:r w:rsidRPr="008C72EE">
        <w:rPr>
          <w:b/>
          <w:u w:val="single"/>
        </w:rPr>
        <w:t>Προετοιμασία καλουπιού υποδοχής πηκτής:</w:t>
      </w:r>
    </w:p>
    <w:p w:rsidR="0088398B" w:rsidRDefault="0088398B" w:rsidP="0088398B">
      <w:pPr>
        <w:spacing w:before="100" w:beforeAutospacing="1" w:after="100" w:afterAutospacing="1" w:line="360" w:lineRule="auto"/>
        <w:ind w:left="360" w:firstLine="360"/>
        <w:jc w:val="both"/>
      </w:pPr>
      <w:r w:rsidRPr="005D5DD1">
        <w:rPr>
          <w:b/>
        </w:rPr>
        <w:t>Συναρμολογούμε το «σάντουιτς» πήγματος</w:t>
      </w:r>
      <w:r w:rsidRPr="005D5DD1">
        <w:t xml:space="preserve"> σύμφωνα με τις οδηγίες του κατασκευαστή. Για το </w:t>
      </w:r>
      <w:r w:rsidRPr="005D5DD1">
        <w:rPr>
          <w:lang w:val="en-US"/>
        </w:rPr>
        <w:t>mini</w:t>
      </w:r>
      <w:r w:rsidRPr="005D5DD1">
        <w:t>-</w:t>
      </w:r>
      <w:r w:rsidRPr="005D5DD1">
        <w:rPr>
          <w:lang w:val="en-US"/>
        </w:rPr>
        <w:t>Gel</w:t>
      </w:r>
      <w:r w:rsidRPr="005D5DD1">
        <w:t>, σιγουρευτείτε ότι η βάση και των δύο πλακών του πήγματος (</w:t>
      </w:r>
      <w:r w:rsidRPr="005D5DD1">
        <w:rPr>
          <w:lang w:val="en-US"/>
        </w:rPr>
        <w:t>gel</w:t>
      </w:r>
      <w:r w:rsidRPr="005D5DD1">
        <w:t xml:space="preserve"> </w:t>
      </w:r>
      <w:r w:rsidRPr="005D5DD1">
        <w:rPr>
          <w:lang w:val="en-US"/>
        </w:rPr>
        <w:t>plates</w:t>
      </w:r>
      <w:r w:rsidRPr="005D5DD1">
        <w:t>) και αυτά που δημιουργούν κενό (</w:t>
      </w:r>
      <w:r w:rsidRPr="005D5DD1">
        <w:rPr>
          <w:lang w:val="en-US"/>
        </w:rPr>
        <w:t>spacers</w:t>
      </w:r>
      <w:r w:rsidRPr="005D5DD1">
        <w:t>) εφάπτονται τέλεια στην επίπεδη επιφάνεια πριν τεντώσετε τον σφικτήρα. Μια λάθος ευθυγράμμιση θα καταλήξει σε διαρροή.</w:t>
      </w:r>
    </w:p>
    <w:p w:rsidR="0088398B" w:rsidRPr="008C72EE" w:rsidRDefault="0088398B" w:rsidP="0088398B">
      <w:pPr>
        <w:tabs>
          <w:tab w:val="left" w:pos="1080"/>
        </w:tabs>
        <w:spacing w:before="100" w:beforeAutospacing="1" w:after="100" w:afterAutospacing="1" w:line="360" w:lineRule="auto"/>
        <w:ind w:firstLine="360"/>
        <w:jc w:val="both"/>
        <w:rPr>
          <w:b/>
        </w:rPr>
      </w:pPr>
      <w:r w:rsidRPr="00AC7045">
        <w:rPr>
          <w:b/>
        </w:rPr>
        <w:lastRenderedPageBreak/>
        <w:t xml:space="preserve">2. </w:t>
      </w:r>
      <w:r w:rsidRPr="00AC7045">
        <w:rPr>
          <w:b/>
        </w:rPr>
        <w:tab/>
      </w:r>
      <w:r w:rsidRPr="008C72EE">
        <w:rPr>
          <w:b/>
          <w:u w:val="single"/>
        </w:rPr>
        <w:t xml:space="preserve">Παρασκευή του </w:t>
      </w:r>
      <w:r w:rsidRPr="008C72EE">
        <w:rPr>
          <w:b/>
          <w:u w:val="single"/>
          <w:lang w:val="en-US"/>
        </w:rPr>
        <w:t>separating</w:t>
      </w:r>
      <w:r w:rsidRPr="008C72EE">
        <w:rPr>
          <w:b/>
          <w:u w:val="single"/>
        </w:rPr>
        <w:t xml:space="preserve"> </w:t>
      </w:r>
      <w:r w:rsidRPr="008C72EE">
        <w:rPr>
          <w:b/>
          <w:u w:val="single"/>
          <w:lang w:val="en-US"/>
        </w:rPr>
        <w:t>gel</w:t>
      </w:r>
    </w:p>
    <w:p w:rsidR="0088398B" w:rsidRPr="000B3ECE" w:rsidRDefault="0088398B" w:rsidP="0088398B">
      <w:pPr>
        <w:spacing w:before="100" w:beforeAutospacing="1" w:after="100" w:afterAutospacing="1" w:line="360" w:lineRule="auto"/>
        <w:ind w:left="360" w:firstLine="360"/>
        <w:jc w:val="both"/>
        <w:rPr>
          <w:u w:val="single"/>
        </w:rPr>
      </w:pPr>
      <w:r>
        <w:rPr>
          <w:b/>
        </w:rPr>
        <w:t xml:space="preserve">(α) </w:t>
      </w:r>
      <w:r>
        <w:rPr>
          <w:b/>
        </w:rPr>
        <w:tab/>
      </w:r>
      <w:r w:rsidRPr="005D5DD1">
        <w:rPr>
          <w:b/>
        </w:rPr>
        <w:t>Παρασκευάστε διάλυμα 10% τ</w:t>
      </w:r>
      <w:r>
        <w:rPr>
          <w:b/>
        </w:rPr>
        <w:t>ου</w:t>
      </w:r>
      <w:r w:rsidRPr="005D5DD1">
        <w:rPr>
          <w:b/>
        </w:rPr>
        <w:t xml:space="preserve"> πή</w:t>
      </w:r>
      <w:r>
        <w:rPr>
          <w:b/>
        </w:rPr>
        <w:t>γματο</w:t>
      </w:r>
      <w:r w:rsidRPr="005D5DD1">
        <w:rPr>
          <w:b/>
        </w:rPr>
        <w:t>ς διαχωρισμού (</w:t>
      </w:r>
      <w:r w:rsidRPr="005D5DD1">
        <w:rPr>
          <w:b/>
          <w:lang w:val="en-US"/>
        </w:rPr>
        <w:t>separating</w:t>
      </w:r>
      <w:r w:rsidRPr="005D5DD1">
        <w:rPr>
          <w:b/>
        </w:rPr>
        <w:t xml:space="preserve"> </w:t>
      </w:r>
      <w:r w:rsidRPr="005D5DD1">
        <w:rPr>
          <w:b/>
          <w:lang w:val="en-US"/>
        </w:rPr>
        <w:t>gel</w:t>
      </w:r>
      <w:r w:rsidRPr="005D5DD1">
        <w:rPr>
          <w:b/>
        </w:rPr>
        <w:t>) σύμφωνα με τις οδηγίες του πίνακα (βλ. παρα</w:t>
      </w:r>
      <w:r>
        <w:rPr>
          <w:b/>
        </w:rPr>
        <w:t>κ</w:t>
      </w:r>
      <w:r w:rsidRPr="005D5DD1">
        <w:rPr>
          <w:b/>
        </w:rPr>
        <w:t>ά</w:t>
      </w:r>
      <w:r>
        <w:rPr>
          <w:b/>
        </w:rPr>
        <w:t>τ</w:t>
      </w:r>
      <w:r w:rsidRPr="005D5DD1">
        <w:rPr>
          <w:b/>
        </w:rPr>
        <w:t xml:space="preserve">ω) </w:t>
      </w:r>
      <w:r w:rsidRPr="005D5DD1">
        <w:t xml:space="preserve">σε μια μικρή φιάλη ή σε έναν δοκιμαστικό σωλήνα και μέχρι το στάδιο της προσθήκης του 20% </w:t>
      </w:r>
      <w:r w:rsidRPr="005D5DD1">
        <w:rPr>
          <w:lang w:val="en-US"/>
        </w:rPr>
        <w:t>SDS</w:t>
      </w:r>
      <w:r w:rsidRPr="005D5DD1">
        <w:t xml:space="preserve"> διαλύματος. </w:t>
      </w:r>
    </w:p>
    <w:p w:rsidR="0088398B" w:rsidRPr="000B3ECE" w:rsidRDefault="0088398B" w:rsidP="0088398B">
      <w:pPr>
        <w:spacing w:before="100" w:beforeAutospacing="1" w:after="100" w:afterAutospacing="1" w:line="276" w:lineRule="auto"/>
        <w:ind w:left="360"/>
        <w:rPr>
          <w:b/>
          <w:u w:val="single"/>
        </w:rPr>
      </w:pPr>
      <w:r w:rsidRPr="000B3ECE">
        <w:rPr>
          <w:b/>
          <w:sz w:val="28"/>
          <w:szCs w:val="28"/>
          <w:u w:val="single"/>
        </w:rPr>
        <w:t>Υπενθύμιση!</w:t>
      </w:r>
      <w:r w:rsidRPr="000B3ECE">
        <w:rPr>
          <w:b/>
        </w:rPr>
        <w:t xml:space="preserve"> </w:t>
      </w:r>
      <w:r>
        <w:rPr>
          <w:b/>
        </w:rPr>
        <w:tab/>
      </w:r>
      <w:r w:rsidRPr="000B3ECE">
        <w:rPr>
          <w:b/>
        </w:rPr>
        <w:t>Το ακρυλαμίδιο είναι νευροτοξίνη, έτ</w:t>
      </w:r>
      <w:r>
        <w:rPr>
          <w:b/>
        </w:rPr>
        <w:t>σι πλαστικά γάντια θα πρέπει να</w:t>
      </w:r>
      <w:r>
        <w:rPr>
          <w:b/>
        </w:rPr>
        <w:tab/>
      </w:r>
      <w:r>
        <w:rPr>
          <w:b/>
        </w:rPr>
        <w:tab/>
      </w:r>
      <w:r>
        <w:rPr>
          <w:b/>
        </w:rPr>
        <w:tab/>
      </w:r>
      <w:r>
        <w:rPr>
          <w:b/>
        </w:rPr>
        <w:tab/>
      </w:r>
      <w:r w:rsidRPr="000B3ECE">
        <w:rPr>
          <w:b/>
        </w:rPr>
        <w:t>φοριούνται καθόλη τη διάρκεια του πειράματος.</w:t>
      </w:r>
    </w:p>
    <w:p w:rsidR="0088398B" w:rsidRPr="005D5DD1" w:rsidRDefault="0088398B" w:rsidP="0088398B">
      <w:pPr>
        <w:spacing w:before="100" w:beforeAutospacing="1" w:after="100" w:afterAutospacing="1" w:line="360" w:lineRule="auto"/>
        <w:ind w:left="360" w:firstLine="360"/>
        <w:jc w:val="both"/>
      </w:pPr>
      <w:r>
        <w:rPr>
          <w:b/>
        </w:rPr>
        <w:t xml:space="preserve">(β) </w:t>
      </w:r>
      <w:r>
        <w:rPr>
          <w:b/>
        </w:rPr>
        <w:tab/>
      </w:r>
      <w:r w:rsidRPr="005D5DD1">
        <w:rPr>
          <w:b/>
        </w:rPr>
        <w:t xml:space="preserve">Προσθέστε </w:t>
      </w:r>
      <w:r w:rsidRPr="005D5DD1">
        <w:rPr>
          <w:b/>
          <w:lang w:val="en-US"/>
        </w:rPr>
        <w:t>APS</w:t>
      </w:r>
      <w:r w:rsidRPr="005D5DD1">
        <w:rPr>
          <w:b/>
        </w:rPr>
        <w:t xml:space="preserve"> και </w:t>
      </w:r>
      <w:r w:rsidRPr="005D5DD1">
        <w:rPr>
          <w:b/>
          <w:lang w:val="en-US"/>
        </w:rPr>
        <w:t>TEMED</w:t>
      </w:r>
      <w:r w:rsidRPr="005D5DD1">
        <w:rPr>
          <w:b/>
        </w:rPr>
        <w:t xml:space="preserve"> και ανακατέψτε</w:t>
      </w:r>
      <w:r w:rsidRPr="005D5DD1">
        <w:t xml:space="preserve"> με ήπια ανακίνηση. Δουλέψτε ταχύτητατα σε αυτό το σημείο γιατί ο πολυμερισμός έχει ξεκινήσει.</w:t>
      </w:r>
    </w:p>
    <w:p w:rsidR="0088398B" w:rsidRDefault="0088398B" w:rsidP="0088398B">
      <w:pPr>
        <w:spacing w:before="100" w:beforeAutospacing="1" w:after="100" w:afterAutospacing="1" w:line="360" w:lineRule="auto"/>
        <w:ind w:left="360" w:firstLine="360"/>
        <w:jc w:val="both"/>
      </w:pPr>
      <w:r w:rsidRPr="005508E6">
        <w:rPr>
          <w:b/>
          <w:noProof/>
          <w:lang w:val="en-US" w:eastAsia="en-US"/>
        </w:rPr>
        <w:drawing>
          <wp:anchor distT="0" distB="0" distL="114300" distR="114300" simplePos="0" relativeHeight="251851776" behindDoc="0" locked="0" layoutInCell="1" allowOverlap="1">
            <wp:simplePos x="0" y="0"/>
            <wp:positionH relativeFrom="column">
              <wp:posOffset>69850</wp:posOffset>
            </wp:positionH>
            <wp:positionV relativeFrom="paragraph">
              <wp:posOffset>1303020</wp:posOffset>
            </wp:positionV>
            <wp:extent cx="861695" cy="847725"/>
            <wp:effectExtent l="19050" t="0" r="0" b="0"/>
            <wp:wrapThrough wrapText="bothSides">
              <wp:wrapPolygon edited="0">
                <wp:start x="-478" y="0"/>
                <wp:lineTo x="-478" y="21357"/>
                <wp:lineTo x="21489" y="21357"/>
                <wp:lineTo x="21489" y="0"/>
                <wp:lineTo x="-478" y="0"/>
              </wp:wrapPolygon>
            </wp:wrapThrough>
            <wp:docPr id="53" name="irc_mi" descr="http://wac.450f.edgecastcdn.net/80450F/kissfm921.com/files/2011/06/PAID-TO-CLICK-HINTS-AND-TIPS-300x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c.450f.edgecastcdn.net/80450F/kissfm921.com/files/2011/06/PAID-TO-CLICK-HINTS-AND-TIPS-300x297.jpg"/>
                    <pic:cNvPicPr>
                      <a:picLocks noChangeAspect="1" noChangeArrowheads="1"/>
                    </pic:cNvPicPr>
                  </pic:nvPicPr>
                  <pic:blipFill>
                    <a:blip r:embed="rId10" cstate="print"/>
                    <a:srcRect/>
                    <a:stretch>
                      <a:fillRect/>
                    </a:stretch>
                  </pic:blipFill>
                  <pic:spPr bwMode="auto">
                    <a:xfrm>
                      <a:off x="0" y="0"/>
                      <a:ext cx="861695" cy="847725"/>
                    </a:xfrm>
                    <a:prstGeom prst="rect">
                      <a:avLst/>
                    </a:prstGeom>
                    <a:noFill/>
                    <a:ln w="9525">
                      <a:noFill/>
                      <a:miter lim="800000"/>
                      <a:headEnd/>
                      <a:tailEnd/>
                    </a:ln>
                  </pic:spPr>
                </pic:pic>
              </a:graphicData>
            </a:graphic>
          </wp:anchor>
        </w:drawing>
      </w:r>
      <w:r w:rsidRPr="005508E6">
        <w:rPr>
          <w:b/>
        </w:rPr>
        <w:t>(γ)</w:t>
      </w:r>
      <w:r>
        <w:t xml:space="preserve"> </w:t>
      </w:r>
      <w:r>
        <w:tab/>
      </w:r>
      <w:r w:rsidRPr="005D5DD1">
        <w:t xml:space="preserve">Προσεκτικά </w:t>
      </w:r>
      <w:r w:rsidRPr="005D5DD1">
        <w:rPr>
          <w:b/>
        </w:rPr>
        <w:t>προσθέ</w:t>
      </w:r>
      <w:r>
        <w:rPr>
          <w:b/>
        </w:rPr>
        <w:t>στε</w:t>
      </w:r>
      <w:r w:rsidRPr="005D5DD1">
        <w:rPr>
          <w:b/>
        </w:rPr>
        <w:t xml:space="preserve"> το </w:t>
      </w:r>
      <w:r>
        <w:rPr>
          <w:b/>
        </w:rPr>
        <w:t xml:space="preserve">παραπάνω </w:t>
      </w:r>
      <w:r w:rsidRPr="005D5DD1">
        <w:rPr>
          <w:b/>
        </w:rPr>
        <w:t xml:space="preserve">διάλυμα μέσα στο «σάντουιτς» </w:t>
      </w:r>
      <w:r w:rsidRPr="005D5DD1">
        <w:t>χρησιμο</w:t>
      </w:r>
      <w:r>
        <w:t>ποιώντας</w:t>
      </w:r>
      <w:r w:rsidRPr="00BD02CB">
        <w:t xml:space="preserve"> </w:t>
      </w:r>
      <w:r w:rsidRPr="005D5DD1">
        <w:t>μια πιπέττα.</w:t>
      </w:r>
      <w:r>
        <w:t xml:space="preserve"> </w:t>
      </w:r>
      <w:r w:rsidRPr="005D5DD1">
        <w:t xml:space="preserve">Όταν το κατάλληλο ποσό του διαλύματος του </w:t>
      </w:r>
      <w:r w:rsidRPr="005D5DD1">
        <w:rPr>
          <w:lang w:val="en-US"/>
        </w:rPr>
        <w:t>separating</w:t>
      </w:r>
      <w:r w:rsidRPr="005D5DD1">
        <w:t xml:space="preserve"> </w:t>
      </w:r>
      <w:r w:rsidRPr="005D5DD1">
        <w:rPr>
          <w:lang w:val="en-US"/>
        </w:rPr>
        <w:t>gel</w:t>
      </w:r>
      <w:r w:rsidRPr="005D5DD1">
        <w:t xml:space="preserve"> έχει προστεθεί (στην περίπτωση του Mini-Gel, περίπου 1</w:t>
      </w:r>
      <w:r>
        <w:t>,</w:t>
      </w:r>
      <w:r w:rsidRPr="005D5DD1">
        <w:t>5 εκ. από την κορυφή του μπροστινού πλακιδίου ή 0</w:t>
      </w:r>
      <w:r>
        <w:t>,</w:t>
      </w:r>
      <w:r w:rsidRPr="005D5DD1">
        <w:t xml:space="preserve">5 εκ. κάτω από το σημείο που καταλήγει η «χτένα», </w:t>
      </w:r>
      <w:r w:rsidRPr="008C72EE">
        <w:rPr>
          <w:b/>
        </w:rPr>
        <w:t>προσθέστε</w:t>
      </w:r>
      <w:r w:rsidRPr="005D5DD1">
        <w:t xml:space="preserve"> </w:t>
      </w:r>
      <w:r w:rsidRPr="005D5DD1">
        <w:rPr>
          <w:b/>
        </w:rPr>
        <w:t xml:space="preserve">νερό </w:t>
      </w:r>
      <w:r w:rsidRPr="005D5DD1">
        <w:t>στην κορυφή του διαλύματος του πήγματος διαχωρισμού</w:t>
      </w:r>
      <w:r>
        <w:t xml:space="preserve"> (εικόνα </w:t>
      </w:r>
      <w:r w:rsidR="00E82311">
        <w:t>4</w:t>
      </w:r>
      <w:r>
        <w:t>.3)</w:t>
      </w:r>
      <w:r w:rsidRPr="005D5DD1">
        <w:t xml:space="preserve">. </w:t>
      </w:r>
    </w:p>
    <w:p w:rsidR="0088398B" w:rsidRPr="005D5DD1" w:rsidRDefault="0088398B" w:rsidP="0088398B">
      <w:pPr>
        <w:spacing w:before="100" w:beforeAutospacing="1" w:after="100" w:afterAutospacing="1" w:line="360" w:lineRule="auto"/>
        <w:ind w:left="360"/>
        <w:jc w:val="both"/>
      </w:pPr>
      <w:r w:rsidRPr="00ED2C5F">
        <w:t xml:space="preserve">Αμέσως μετά την προσθήκη του </w:t>
      </w:r>
      <w:r w:rsidRPr="00385F98">
        <w:t>πήγματος διαχωρισμού</w:t>
      </w:r>
      <w:r w:rsidRPr="00385F98">
        <w:rPr>
          <w:i/>
        </w:rPr>
        <w:t xml:space="preserve"> </w:t>
      </w:r>
      <w:r w:rsidRPr="00385F98">
        <w:t>μ</w:t>
      </w:r>
      <w:r w:rsidRPr="00ED2C5F">
        <w:t>εταξύ των δύο πλακών, προστίθεται, στην κορυφή αυτού, μικ</w:t>
      </w:r>
      <w:r>
        <w:t xml:space="preserve">ρή ποσότητα απεσταγμένου νερού. </w:t>
      </w:r>
      <w:r w:rsidRPr="00ED2C5F">
        <w:t>Το νερό κρατά την επιφάνεια του πήγματος επίπεδη και εμποδίζει την έκθεση του πολυακρυλαμιδίου στο Ο</w:t>
      </w:r>
      <w:r w:rsidRPr="00ED2C5F">
        <w:rPr>
          <w:vertAlign w:val="subscript"/>
        </w:rPr>
        <w:t>2</w:t>
      </w:r>
      <w:r w:rsidRPr="00ED2C5F">
        <w:t xml:space="preserve"> το οποίο επιβραδύνει τον πολυμερισμό.</w:t>
      </w:r>
      <w:r w:rsidRPr="00B14E02">
        <w:t xml:space="preserve"> </w:t>
      </w:r>
    </w:p>
    <w:p w:rsidR="0088398B" w:rsidRDefault="0088398B" w:rsidP="0088398B">
      <w:pPr>
        <w:spacing w:before="100" w:beforeAutospacing="1" w:after="100" w:afterAutospacing="1" w:line="360" w:lineRule="auto"/>
        <w:ind w:firstLine="720"/>
        <w:jc w:val="both"/>
      </w:pPr>
      <w:r>
        <w:rPr>
          <w:b/>
        </w:rPr>
        <w:t xml:space="preserve">(δ) </w:t>
      </w:r>
      <w:r>
        <w:rPr>
          <w:b/>
        </w:rPr>
        <w:tab/>
      </w:r>
      <w:r w:rsidRPr="005D5DD1">
        <w:rPr>
          <w:b/>
        </w:rPr>
        <w:t>Αφήστε το πήγμα να πολυμεριστεί</w:t>
      </w:r>
      <w:r w:rsidRPr="005D5DD1">
        <w:t xml:space="preserve"> (30 - 60 λεπτά) σε θερμοκρασία δωματίου.  </w:t>
      </w:r>
    </w:p>
    <w:p w:rsidR="0088398B" w:rsidRPr="00AF2A75" w:rsidRDefault="0088398B" w:rsidP="0088398B">
      <w:pPr>
        <w:spacing w:before="100" w:beforeAutospacing="1" w:after="100" w:afterAutospacing="1"/>
        <w:ind w:firstLine="360"/>
        <w:jc w:val="center"/>
        <w:rPr>
          <w:b/>
          <w:color w:val="FF0000"/>
          <w:sz w:val="28"/>
          <w:szCs w:val="28"/>
        </w:rPr>
      </w:pPr>
      <w:r w:rsidRPr="00AF2A75">
        <w:rPr>
          <w:b/>
          <w:color w:val="FF0000"/>
          <w:sz w:val="28"/>
          <w:szCs w:val="28"/>
        </w:rPr>
        <w:t>ΣΕ ΑΥΤΟ ΤΟ ΣΤΑΔΙΟ ΜΠΟΡΕΙΤΕ ΝΑ ΠΡΟΕΤΟΙΜΑΖΕΤΕ ΤΟ ΠΡΩΤΕΪΝΙΚΟ ΣΑΣ ΔΕΙΓΜΑ (</w:t>
      </w:r>
      <w:r>
        <w:rPr>
          <w:b/>
          <w:color w:val="FF0000"/>
          <w:sz w:val="28"/>
          <w:szCs w:val="28"/>
        </w:rPr>
        <w:t>ε</w:t>
      </w:r>
      <w:r w:rsidRPr="00AF2A75">
        <w:rPr>
          <w:b/>
          <w:color w:val="FF0000"/>
          <w:sz w:val="28"/>
          <w:szCs w:val="28"/>
        </w:rPr>
        <w:t xml:space="preserve">νότητα </w:t>
      </w:r>
      <w:r w:rsidRPr="004C1BB7">
        <w:rPr>
          <w:b/>
          <w:color w:val="FF0000"/>
          <w:sz w:val="28"/>
          <w:szCs w:val="28"/>
        </w:rPr>
        <w:t>4</w:t>
      </w:r>
      <w:r w:rsidRPr="00AF2A75">
        <w:rPr>
          <w:b/>
          <w:color w:val="FF0000"/>
          <w:sz w:val="28"/>
          <w:szCs w:val="28"/>
        </w:rPr>
        <w:t>)</w:t>
      </w:r>
    </w:p>
    <w:p w:rsidR="0088398B" w:rsidRPr="005D5DD1" w:rsidRDefault="0088398B" w:rsidP="0088398B">
      <w:pPr>
        <w:spacing w:before="100" w:beforeAutospacing="1" w:after="100" w:afterAutospacing="1"/>
        <w:ind w:left="1440" w:hanging="720"/>
        <w:jc w:val="both"/>
      </w:pPr>
      <w:r w:rsidRPr="00CD2B8A">
        <w:rPr>
          <w:b/>
        </w:rPr>
        <w:t>(ε)</w:t>
      </w:r>
      <w:r>
        <w:t xml:space="preserve"> </w:t>
      </w:r>
      <w:r>
        <w:tab/>
        <w:t xml:space="preserve">Αφού πολυμερισθεί </w:t>
      </w:r>
      <w:r w:rsidRPr="005D5DD1">
        <w:t xml:space="preserve">το </w:t>
      </w:r>
      <w:r w:rsidRPr="00385F98">
        <w:rPr>
          <w:lang w:val="en-US"/>
        </w:rPr>
        <w:t>gel</w:t>
      </w:r>
      <w:r w:rsidRPr="005D5DD1">
        <w:t>, απομακρύνετ</w:t>
      </w:r>
      <w:r>
        <w:t>ε</w:t>
      </w:r>
      <w:r w:rsidRPr="005D5DD1">
        <w:t xml:space="preserve"> το νερό και προστθ</w:t>
      </w:r>
      <w:r>
        <w:t>έστε</w:t>
      </w:r>
      <w:r w:rsidRPr="005D5DD1">
        <w:t xml:space="preserve"> το</w:t>
      </w:r>
      <w:r>
        <w:t xml:space="preserve"> πήγμα επιστοίβασης (βλ. ενότητα 4).</w:t>
      </w:r>
    </w:p>
    <w:p w:rsidR="0088398B" w:rsidRDefault="0088398B" w:rsidP="0088398B">
      <w:pPr>
        <w:spacing w:before="100" w:beforeAutospacing="1" w:after="100" w:afterAutospacing="1" w:line="360" w:lineRule="auto"/>
        <w:ind w:firstLine="360"/>
        <w:jc w:val="both"/>
      </w:pPr>
      <w:r w:rsidRPr="005D5DD1">
        <w:t xml:space="preserve">Όταν το πήγμα έχει πολυμεριστεί, θα εμφανιστεί μια ευδιάκριτη </w:t>
      </w:r>
      <w:r>
        <w:t>ζών</w:t>
      </w:r>
      <w:r w:rsidRPr="005D5DD1">
        <w:t>η μεταξύ του πήγ</w:t>
      </w:r>
      <w:r>
        <w:t xml:space="preserve">ματος διαχωρισμού και του νερού. </w:t>
      </w:r>
    </w:p>
    <w:p w:rsidR="0088398B" w:rsidRDefault="0088398B" w:rsidP="0088398B">
      <w:pPr>
        <w:spacing w:before="100" w:beforeAutospacing="1" w:after="100" w:afterAutospacing="1" w:line="360" w:lineRule="auto"/>
        <w:jc w:val="both"/>
      </w:pPr>
      <w:r>
        <w:rPr>
          <w:noProof/>
          <w:lang w:val="en-US" w:eastAsia="en-US"/>
        </w:rPr>
        <w:drawing>
          <wp:anchor distT="0" distB="0" distL="114300" distR="114300" simplePos="0" relativeHeight="251846656" behindDoc="0" locked="0" layoutInCell="1" allowOverlap="1">
            <wp:simplePos x="0" y="0"/>
            <wp:positionH relativeFrom="column">
              <wp:posOffset>-15240</wp:posOffset>
            </wp:positionH>
            <wp:positionV relativeFrom="paragraph">
              <wp:posOffset>-153670</wp:posOffset>
            </wp:positionV>
            <wp:extent cx="861060" cy="846455"/>
            <wp:effectExtent l="19050" t="0" r="0" b="0"/>
            <wp:wrapThrough wrapText="bothSides">
              <wp:wrapPolygon edited="0">
                <wp:start x="-478" y="0"/>
                <wp:lineTo x="-478" y="20903"/>
                <wp:lineTo x="21504" y="20903"/>
                <wp:lineTo x="21504" y="0"/>
                <wp:lineTo x="-478" y="0"/>
              </wp:wrapPolygon>
            </wp:wrapThrough>
            <wp:docPr id="54" name="irc_mi" descr="http://wac.450f.edgecastcdn.net/80450F/kissfm921.com/files/2011/06/PAID-TO-CLICK-HINTS-AND-TIPS-300x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c.450f.edgecastcdn.net/80450F/kissfm921.com/files/2011/06/PAID-TO-CLICK-HINTS-AND-TIPS-300x297.jpg"/>
                    <pic:cNvPicPr>
                      <a:picLocks noChangeAspect="1" noChangeArrowheads="1"/>
                    </pic:cNvPicPr>
                  </pic:nvPicPr>
                  <pic:blipFill>
                    <a:blip r:embed="rId84" cstate="print"/>
                    <a:srcRect/>
                    <a:stretch>
                      <a:fillRect/>
                    </a:stretch>
                  </pic:blipFill>
                  <pic:spPr bwMode="auto">
                    <a:xfrm>
                      <a:off x="0" y="0"/>
                      <a:ext cx="861060" cy="846455"/>
                    </a:xfrm>
                    <a:prstGeom prst="rect">
                      <a:avLst/>
                    </a:prstGeom>
                    <a:noFill/>
                    <a:ln w="9525">
                      <a:noFill/>
                      <a:miter lim="800000"/>
                      <a:headEnd/>
                      <a:tailEnd/>
                    </a:ln>
                  </pic:spPr>
                </pic:pic>
              </a:graphicData>
            </a:graphic>
          </wp:anchor>
        </w:drawing>
      </w:r>
      <w:r w:rsidRPr="005D5DD1">
        <w:t xml:space="preserve"> </w:t>
      </w:r>
      <w:r>
        <w:t xml:space="preserve">Χρησιμοποιώντας </w:t>
      </w:r>
      <w:r w:rsidRPr="005D5DD1">
        <w:t xml:space="preserve">λίγο από το αχρησιμοποίητο διάλυμα πήγματος διαχωρισμού σε μια πιπέτα </w:t>
      </w:r>
      <w:r w:rsidRPr="005D5DD1">
        <w:rPr>
          <w:lang w:val="en-US"/>
        </w:rPr>
        <w:t>Pasteur</w:t>
      </w:r>
      <w:r w:rsidRPr="005D5DD1">
        <w:t xml:space="preserve"> </w:t>
      </w:r>
      <w:r>
        <w:t xml:space="preserve">ταυτόχρονα με την έγχυση του πήγματος στο </w:t>
      </w:r>
      <w:r>
        <w:rPr>
          <w:lang w:val="en-US"/>
        </w:rPr>
        <w:t>sandwich</w:t>
      </w:r>
      <w:r w:rsidRPr="00385F98">
        <w:t xml:space="preserve">, </w:t>
      </w:r>
      <w:r>
        <w:t xml:space="preserve">μπορούμε </w:t>
      </w:r>
      <w:r>
        <w:lastRenderedPageBreak/>
        <w:t xml:space="preserve">να έχουμε μία πρώτη χρονική αποτύπωση του πολυμερισμού. </w:t>
      </w:r>
    </w:p>
    <w:tbl>
      <w:tblPr>
        <w:tblW w:w="9560" w:type="dxa"/>
        <w:tblInd w:w="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350"/>
        <w:gridCol w:w="810"/>
        <w:gridCol w:w="990"/>
        <w:gridCol w:w="810"/>
        <w:gridCol w:w="990"/>
        <w:gridCol w:w="900"/>
        <w:gridCol w:w="900"/>
        <w:gridCol w:w="810"/>
      </w:tblGrid>
      <w:tr w:rsidR="0088398B" w:rsidRPr="005D5DD1" w:rsidTr="009663B6">
        <w:trPr>
          <w:cantSplit/>
        </w:trPr>
        <w:tc>
          <w:tcPr>
            <w:tcW w:w="3350" w:type="dxa"/>
            <w:vMerge w:val="restart"/>
            <w:shd w:val="clear" w:color="auto" w:fill="C6D9F1" w:themeFill="text2" w:themeFillTint="33"/>
          </w:tcPr>
          <w:p w:rsidR="0088398B" w:rsidRPr="00DA16F5" w:rsidRDefault="0088398B" w:rsidP="009663B6">
            <w:pPr>
              <w:pStyle w:val="Subtitle"/>
              <w:spacing w:line="276" w:lineRule="auto"/>
              <w:rPr>
                <w:rFonts w:ascii="Times New Roman" w:hAnsi="Times New Roman" w:cs="Times New Roman"/>
              </w:rPr>
            </w:pPr>
          </w:p>
          <w:p w:rsidR="0088398B" w:rsidRPr="005D5DD1" w:rsidRDefault="0088398B" w:rsidP="009663B6">
            <w:pPr>
              <w:pStyle w:val="Subtitle"/>
              <w:spacing w:line="276" w:lineRule="auto"/>
              <w:rPr>
                <w:rFonts w:ascii="Times New Roman" w:hAnsi="Times New Roman" w:cs="Times New Roman"/>
              </w:rPr>
            </w:pPr>
            <w:r w:rsidRPr="005D5DD1">
              <w:rPr>
                <w:rFonts w:ascii="Times New Roman" w:hAnsi="Times New Roman" w:cs="Times New Roman"/>
              </w:rPr>
              <w:t>Συστατικά</w:t>
            </w:r>
          </w:p>
        </w:tc>
        <w:tc>
          <w:tcPr>
            <w:tcW w:w="6210" w:type="dxa"/>
            <w:gridSpan w:val="7"/>
            <w:shd w:val="clear" w:color="auto" w:fill="C6D9F1" w:themeFill="text2" w:themeFillTint="33"/>
          </w:tcPr>
          <w:p w:rsidR="0088398B" w:rsidRPr="005D5DD1" w:rsidRDefault="00F14906" w:rsidP="009663B6">
            <w:pPr>
              <w:pStyle w:val="Subtitle"/>
              <w:spacing w:line="360" w:lineRule="auto"/>
              <w:rPr>
                <w:rFonts w:ascii="Times New Roman" w:hAnsi="Times New Roman" w:cs="Times New Roman"/>
                <w:lang w:val="en-US"/>
              </w:rPr>
            </w:pPr>
            <w:r>
              <w:rPr>
                <w:rFonts w:ascii="Times New Roman" w:hAnsi="Times New Roman" w:cs="Times New Roman"/>
                <w:noProof/>
                <w:lang w:val="en-US" w:eastAsia="en-US"/>
              </w:rPr>
              <w:pict>
                <v:roundrect id="_x0000_s1172" style="position:absolute;left:0;text-align:left;margin-left:80.75pt;margin-top:13.95pt;width:46pt;height:202.05pt;z-index:251845632;mso-position-horizontal-relative:text;mso-position-vertical-relative:text" arcsize="10923f" fillcolor="#c0504d [3205]" strokecolor="#f2f2f2 [3041]" strokeweight="3pt">
                  <v:fill opacity="0"/>
                  <v:shadow on="t" type="perspective" color="#622423 [1605]" opacity=".5" offset="1pt" offset2="-1pt"/>
                </v:roundrect>
              </w:pict>
            </w:r>
            <w:r w:rsidR="0088398B" w:rsidRPr="005D5DD1">
              <w:rPr>
                <w:rFonts w:ascii="Times New Roman" w:hAnsi="Times New Roman" w:cs="Times New Roman"/>
              </w:rPr>
              <w:t>Πυκνότητα</w:t>
            </w:r>
            <w:r w:rsidR="0088398B" w:rsidRPr="005D5DD1">
              <w:rPr>
                <w:rFonts w:ascii="Times New Roman" w:hAnsi="Times New Roman" w:cs="Times New Roman"/>
                <w:lang w:val="en-US"/>
              </w:rPr>
              <w:t xml:space="preserve"> </w:t>
            </w:r>
            <w:r w:rsidR="0088398B" w:rsidRPr="005D5DD1">
              <w:rPr>
                <w:rFonts w:ascii="Times New Roman" w:hAnsi="Times New Roman" w:cs="Times New Roman"/>
              </w:rPr>
              <w:t>πηκτής</w:t>
            </w:r>
          </w:p>
        </w:tc>
      </w:tr>
      <w:tr w:rsidR="0088398B" w:rsidRPr="005D5DD1" w:rsidTr="009663B6">
        <w:tc>
          <w:tcPr>
            <w:tcW w:w="3350" w:type="dxa"/>
            <w:vMerge/>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b w:val="0"/>
                <w:bCs w:val="0"/>
                <w:lang w:val="en-US"/>
              </w:rPr>
            </w:pPr>
          </w:p>
        </w:tc>
        <w:tc>
          <w:tcPr>
            <w:tcW w:w="810" w:type="dxa"/>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lang w:val="en-US"/>
              </w:rPr>
            </w:pPr>
            <w:r w:rsidRPr="005D5DD1">
              <w:rPr>
                <w:rFonts w:ascii="Times New Roman" w:hAnsi="Times New Roman" w:cs="Times New Roman"/>
                <w:lang w:val="en-US"/>
              </w:rPr>
              <w:t>5%</w:t>
            </w:r>
          </w:p>
        </w:tc>
        <w:tc>
          <w:tcPr>
            <w:tcW w:w="990" w:type="dxa"/>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lang w:val="en-US"/>
              </w:rPr>
            </w:pPr>
            <w:r w:rsidRPr="005D5DD1">
              <w:rPr>
                <w:rFonts w:ascii="Times New Roman" w:hAnsi="Times New Roman" w:cs="Times New Roman"/>
                <w:lang w:val="en-US"/>
              </w:rPr>
              <w:t>7,5%</w:t>
            </w:r>
          </w:p>
        </w:tc>
        <w:tc>
          <w:tcPr>
            <w:tcW w:w="810" w:type="dxa"/>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lang w:val="en-US"/>
              </w:rPr>
            </w:pPr>
            <w:r w:rsidRPr="005D5DD1">
              <w:rPr>
                <w:rFonts w:ascii="Times New Roman" w:hAnsi="Times New Roman" w:cs="Times New Roman"/>
                <w:lang w:val="en-US"/>
              </w:rPr>
              <w:t>10%</w:t>
            </w:r>
          </w:p>
        </w:tc>
        <w:tc>
          <w:tcPr>
            <w:tcW w:w="990" w:type="dxa"/>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lang w:val="en-US"/>
              </w:rPr>
            </w:pPr>
            <w:r w:rsidRPr="005D5DD1">
              <w:rPr>
                <w:rFonts w:ascii="Times New Roman" w:hAnsi="Times New Roman" w:cs="Times New Roman"/>
                <w:lang w:val="en-US"/>
              </w:rPr>
              <w:t>12,5%</w:t>
            </w:r>
          </w:p>
        </w:tc>
        <w:tc>
          <w:tcPr>
            <w:tcW w:w="900" w:type="dxa"/>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lang w:val="en-US"/>
              </w:rPr>
            </w:pPr>
            <w:r w:rsidRPr="005D5DD1">
              <w:rPr>
                <w:rFonts w:ascii="Times New Roman" w:hAnsi="Times New Roman" w:cs="Times New Roman"/>
                <w:lang w:val="en-US"/>
              </w:rPr>
              <w:t>15%</w:t>
            </w:r>
          </w:p>
        </w:tc>
        <w:tc>
          <w:tcPr>
            <w:tcW w:w="900" w:type="dxa"/>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lang w:val="en-US"/>
              </w:rPr>
            </w:pPr>
            <w:r w:rsidRPr="005D5DD1">
              <w:rPr>
                <w:rFonts w:ascii="Times New Roman" w:hAnsi="Times New Roman" w:cs="Times New Roman"/>
                <w:lang w:val="en-US"/>
              </w:rPr>
              <w:t>20%</w:t>
            </w:r>
          </w:p>
        </w:tc>
        <w:tc>
          <w:tcPr>
            <w:tcW w:w="810" w:type="dxa"/>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lang w:val="en-US"/>
              </w:rPr>
            </w:pPr>
            <w:r w:rsidRPr="005D5DD1">
              <w:rPr>
                <w:rFonts w:ascii="Times New Roman" w:hAnsi="Times New Roman" w:cs="Times New Roman"/>
                <w:lang w:val="en-US"/>
              </w:rPr>
              <w:t>25%</w:t>
            </w:r>
          </w:p>
        </w:tc>
      </w:tr>
      <w:tr w:rsidR="0088398B" w:rsidRPr="005D5DD1" w:rsidTr="009663B6">
        <w:tc>
          <w:tcPr>
            <w:tcW w:w="3350" w:type="dxa"/>
            <w:vMerge/>
            <w:shd w:val="clear" w:color="auto" w:fill="C6D9F1" w:themeFill="text2" w:themeFillTint="33"/>
          </w:tcPr>
          <w:p w:rsidR="0088398B" w:rsidRPr="005D5DD1" w:rsidRDefault="0088398B" w:rsidP="009663B6">
            <w:pPr>
              <w:pStyle w:val="Subtitle"/>
              <w:spacing w:line="276" w:lineRule="auto"/>
              <w:rPr>
                <w:rFonts w:ascii="Times New Roman" w:hAnsi="Times New Roman" w:cs="Times New Roman"/>
                <w:b w:val="0"/>
                <w:bCs w:val="0"/>
                <w:lang w:val="en-US"/>
              </w:rPr>
            </w:pPr>
          </w:p>
        </w:tc>
        <w:tc>
          <w:tcPr>
            <w:tcW w:w="6210" w:type="dxa"/>
            <w:gridSpan w:val="7"/>
            <w:shd w:val="clear" w:color="auto" w:fill="C6D9F1" w:themeFill="text2" w:themeFillTint="33"/>
          </w:tcPr>
          <w:p w:rsidR="0088398B" w:rsidRPr="005D5DD1" w:rsidRDefault="0088398B" w:rsidP="009663B6">
            <w:pPr>
              <w:pStyle w:val="Subtitle"/>
              <w:spacing w:before="240" w:after="240" w:line="276" w:lineRule="auto"/>
              <w:rPr>
                <w:rFonts w:ascii="Times New Roman" w:hAnsi="Times New Roman" w:cs="Times New Roman"/>
                <w:lang w:val="en-US"/>
              </w:rPr>
            </w:pPr>
            <w:r w:rsidRPr="005D5DD1">
              <w:rPr>
                <w:rFonts w:ascii="Times New Roman" w:hAnsi="Times New Roman" w:cs="Times New Roman"/>
              </w:rPr>
              <w:t>Ποσότητες</w:t>
            </w:r>
            <w:r w:rsidRPr="005D5DD1">
              <w:rPr>
                <w:rFonts w:ascii="Times New Roman" w:hAnsi="Times New Roman" w:cs="Times New Roman"/>
                <w:lang w:val="en-US"/>
              </w:rPr>
              <w:t xml:space="preserve"> </w:t>
            </w:r>
            <w:r w:rsidRPr="005D5DD1">
              <w:rPr>
                <w:rFonts w:ascii="Times New Roman" w:hAnsi="Times New Roman" w:cs="Times New Roman"/>
              </w:rPr>
              <w:t xml:space="preserve">σε </w:t>
            </w:r>
            <w:r w:rsidRPr="005D5DD1">
              <w:rPr>
                <w:rFonts w:ascii="Times New Roman" w:hAnsi="Times New Roman" w:cs="Times New Roman"/>
                <w:lang w:val="en-US"/>
              </w:rPr>
              <w:t>ml</w:t>
            </w:r>
          </w:p>
        </w:tc>
      </w:tr>
      <w:tr w:rsidR="0088398B" w:rsidRPr="005D5DD1" w:rsidTr="009663B6">
        <w:tc>
          <w:tcPr>
            <w:tcW w:w="3350" w:type="dxa"/>
          </w:tcPr>
          <w:p w:rsidR="0088398B" w:rsidRPr="00D222A5" w:rsidRDefault="0088398B" w:rsidP="009663B6">
            <w:pPr>
              <w:pStyle w:val="Subtitle"/>
              <w:rPr>
                <w:rFonts w:ascii="Times New Roman" w:hAnsi="Times New Roman" w:cs="Times New Roman"/>
                <w:b w:val="0"/>
                <w:lang w:val="en-US"/>
              </w:rPr>
            </w:pPr>
            <w:r>
              <w:rPr>
                <w:rFonts w:ascii="Times New Roman" w:hAnsi="Times New Roman" w:cs="Times New Roman"/>
                <w:b w:val="0"/>
                <w:lang w:val="en-US"/>
              </w:rPr>
              <w:t>Separating gel</w:t>
            </w:r>
            <w:r w:rsidRPr="005D5DD1">
              <w:rPr>
                <w:rFonts w:ascii="Times New Roman" w:hAnsi="Times New Roman" w:cs="Times New Roman"/>
                <w:b w:val="0"/>
                <w:lang w:val="en-US"/>
              </w:rPr>
              <w:t xml:space="preserve"> buffer </w:t>
            </w:r>
          </w:p>
          <w:p w:rsidR="0088398B" w:rsidRPr="00D222A5" w:rsidRDefault="0088398B" w:rsidP="009663B6">
            <w:pPr>
              <w:pStyle w:val="Subtitle"/>
              <w:rPr>
                <w:rFonts w:ascii="Times New Roman" w:hAnsi="Times New Roman" w:cs="Times New Roman"/>
                <w:b w:val="0"/>
                <w:lang w:val="en-US"/>
              </w:rPr>
            </w:pPr>
            <w:r w:rsidRPr="00D222A5">
              <w:rPr>
                <w:rFonts w:ascii="Times New Roman" w:hAnsi="Times New Roman" w:cs="Times New Roman"/>
                <w:b w:val="0"/>
                <w:lang w:val="en-US"/>
              </w:rPr>
              <w:t xml:space="preserve">(2 </w:t>
            </w:r>
            <w:r>
              <w:rPr>
                <w:rFonts w:ascii="Times New Roman" w:hAnsi="Times New Roman" w:cs="Times New Roman"/>
                <w:b w:val="0"/>
              </w:rPr>
              <w:t>Μ</w:t>
            </w:r>
            <w:r w:rsidRPr="00D222A5">
              <w:rPr>
                <w:rFonts w:ascii="Times New Roman" w:hAnsi="Times New Roman" w:cs="Times New Roman"/>
                <w:b w:val="0"/>
                <w:lang w:val="en-US"/>
              </w:rPr>
              <w:t xml:space="preserve"> Tris-HCl, pH 8,8)</w:t>
            </w:r>
          </w:p>
        </w:tc>
        <w:tc>
          <w:tcPr>
            <w:tcW w:w="810" w:type="dxa"/>
          </w:tcPr>
          <w:p w:rsidR="0088398B" w:rsidRPr="005D5DD1" w:rsidRDefault="0088398B" w:rsidP="009663B6">
            <w:pPr>
              <w:pStyle w:val="Subtitle"/>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990" w:type="dxa"/>
          </w:tcPr>
          <w:p w:rsidR="0088398B" w:rsidRPr="005D5DD1" w:rsidRDefault="0088398B" w:rsidP="009663B6">
            <w:pPr>
              <w:pStyle w:val="Subtitle"/>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810" w:type="dxa"/>
          </w:tcPr>
          <w:p w:rsidR="0088398B" w:rsidRPr="005D5DD1" w:rsidRDefault="0088398B" w:rsidP="009663B6">
            <w:pPr>
              <w:pStyle w:val="Subtitle"/>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990" w:type="dxa"/>
          </w:tcPr>
          <w:p w:rsidR="0088398B" w:rsidRPr="005D5DD1" w:rsidRDefault="0088398B" w:rsidP="009663B6">
            <w:pPr>
              <w:pStyle w:val="Subtitle"/>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900" w:type="dxa"/>
          </w:tcPr>
          <w:p w:rsidR="0088398B" w:rsidRPr="005D5DD1" w:rsidRDefault="0088398B" w:rsidP="009663B6">
            <w:pPr>
              <w:pStyle w:val="Subtitle"/>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900" w:type="dxa"/>
          </w:tcPr>
          <w:p w:rsidR="0088398B" w:rsidRPr="005D5DD1" w:rsidRDefault="0088398B" w:rsidP="009663B6">
            <w:pPr>
              <w:pStyle w:val="Subtitle"/>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810" w:type="dxa"/>
          </w:tcPr>
          <w:p w:rsidR="0088398B" w:rsidRPr="005D5DD1" w:rsidRDefault="0088398B" w:rsidP="009663B6">
            <w:pPr>
              <w:pStyle w:val="Subtitle"/>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r>
      <w:tr w:rsidR="0088398B" w:rsidRPr="005D5DD1" w:rsidTr="009663B6">
        <w:tc>
          <w:tcPr>
            <w:tcW w:w="3350" w:type="dxa"/>
          </w:tcPr>
          <w:p w:rsidR="0088398B" w:rsidRPr="005D5DD1" w:rsidRDefault="0088398B" w:rsidP="009663B6">
            <w:pPr>
              <w:pStyle w:val="Subtitle"/>
              <w:spacing w:line="360" w:lineRule="auto"/>
              <w:rPr>
                <w:rFonts w:ascii="Times New Roman" w:hAnsi="Times New Roman" w:cs="Times New Roman"/>
                <w:b w:val="0"/>
              </w:rPr>
            </w:pPr>
            <w:r w:rsidRPr="005D5DD1">
              <w:rPr>
                <w:rFonts w:ascii="Times New Roman" w:hAnsi="Times New Roman" w:cs="Times New Roman"/>
                <w:b w:val="0"/>
                <w:lang w:val="en-US"/>
              </w:rPr>
              <w:t>H</w:t>
            </w:r>
            <w:r w:rsidRPr="005D5DD1">
              <w:rPr>
                <w:rFonts w:ascii="Times New Roman" w:hAnsi="Times New Roman" w:cs="Times New Roman"/>
                <w:b w:val="0"/>
                <w:vertAlign w:val="subscript"/>
              </w:rPr>
              <w:t>2</w:t>
            </w:r>
            <w:r w:rsidRPr="005D5DD1">
              <w:rPr>
                <w:rFonts w:ascii="Times New Roman" w:hAnsi="Times New Roman" w:cs="Times New Roman"/>
                <w:b w:val="0"/>
                <w:lang w:val="en-US"/>
              </w:rPr>
              <w:t>O</w:t>
            </w:r>
            <w:r w:rsidRPr="005D5DD1">
              <w:rPr>
                <w:rFonts w:ascii="Times New Roman" w:hAnsi="Times New Roman" w:cs="Times New Roman"/>
                <w:b w:val="0"/>
              </w:rPr>
              <w:t xml:space="preserve"> </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9</w:t>
            </w:r>
            <w:r>
              <w:rPr>
                <w:rFonts w:ascii="Times New Roman" w:hAnsi="Times New Roman" w:cs="Times New Roman"/>
                <w:b w:val="0"/>
                <w:bCs w:val="0"/>
                <w:lang w:val="en-US"/>
              </w:rPr>
              <w:t>,</w:t>
            </w:r>
            <w:r w:rsidRPr="005D5DD1">
              <w:rPr>
                <w:rFonts w:ascii="Times New Roman" w:hAnsi="Times New Roman" w:cs="Times New Roman"/>
                <w:b w:val="0"/>
                <w:bCs w:val="0"/>
                <w:lang w:val="en-US"/>
              </w:rPr>
              <w:t>65</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8</w:t>
            </w:r>
            <w:r>
              <w:rPr>
                <w:rFonts w:ascii="Times New Roman" w:hAnsi="Times New Roman" w:cs="Times New Roman"/>
                <w:b w:val="0"/>
                <w:bCs w:val="0"/>
                <w:lang w:val="en-US"/>
              </w:rPr>
              <w:t>,</w:t>
            </w:r>
            <w:r w:rsidRPr="005D5DD1">
              <w:rPr>
                <w:rFonts w:ascii="Times New Roman" w:hAnsi="Times New Roman" w:cs="Times New Roman"/>
                <w:b w:val="0"/>
                <w:bCs w:val="0"/>
                <w:lang w:val="en-US"/>
              </w:rPr>
              <w:t>8</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8</w:t>
            </w:r>
            <w:r>
              <w:rPr>
                <w:rFonts w:ascii="Times New Roman" w:hAnsi="Times New Roman" w:cs="Times New Roman"/>
                <w:b w:val="0"/>
                <w:bCs w:val="0"/>
                <w:lang w:val="en-US"/>
              </w:rPr>
              <w:t>,</w:t>
            </w:r>
            <w:r w:rsidRPr="005D5DD1">
              <w:rPr>
                <w:rFonts w:ascii="Times New Roman" w:hAnsi="Times New Roman" w:cs="Times New Roman"/>
                <w:b w:val="0"/>
                <w:bCs w:val="0"/>
                <w:lang w:val="en-US"/>
              </w:rPr>
              <w:t>0</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7</w:t>
            </w:r>
            <w:r>
              <w:rPr>
                <w:rFonts w:ascii="Times New Roman" w:hAnsi="Times New Roman" w:cs="Times New Roman"/>
                <w:b w:val="0"/>
                <w:bCs w:val="0"/>
                <w:lang w:val="en-US"/>
              </w:rPr>
              <w:t>,</w:t>
            </w:r>
            <w:r w:rsidRPr="005D5DD1">
              <w:rPr>
                <w:rFonts w:ascii="Times New Roman" w:hAnsi="Times New Roman" w:cs="Times New Roman"/>
                <w:b w:val="0"/>
                <w:bCs w:val="0"/>
                <w:lang w:val="en-US"/>
              </w:rPr>
              <w:t>0</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5</w:t>
            </w:r>
            <w:r>
              <w:rPr>
                <w:rFonts w:ascii="Times New Roman" w:hAnsi="Times New Roman" w:cs="Times New Roman"/>
                <w:b w:val="0"/>
                <w:bCs w:val="0"/>
                <w:lang w:val="en-US"/>
              </w:rPr>
              <w:t>,</w:t>
            </w:r>
            <w:r w:rsidRPr="005D5DD1">
              <w:rPr>
                <w:rFonts w:ascii="Times New Roman" w:hAnsi="Times New Roman" w:cs="Times New Roman"/>
                <w:b w:val="0"/>
                <w:bCs w:val="0"/>
                <w:lang w:val="en-US"/>
              </w:rPr>
              <w:t>55</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3</w:t>
            </w:r>
            <w:r>
              <w:rPr>
                <w:rFonts w:ascii="Times New Roman" w:hAnsi="Times New Roman" w:cs="Times New Roman"/>
                <w:b w:val="0"/>
                <w:bCs w:val="0"/>
                <w:lang w:val="en-US"/>
              </w:rPr>
              <w:t>,</w:t>
            </w:r>
            <w:r w:rsidRPr="005D5DD1">
              <w:rPr>
                <w:rFonts w:ascii="Times New Roman" w:hAnsi="Times New Roman" w:cs="Times New Roman"/>
                <w:b w:val="0"/>
                <w:bCs w:val="0"/>
                <w:lang w:val="en-US"/>
              </w:rPr>
              <w:t>75</w:t>
            </w:r>
          </w:p>
        </w:tc>
      </w:tr>
      <w:tr w:rsidR="0088398B" w:rsidRPr="005D5DD1" w:rsidTr="009663B6">
        <w:tc>
          <w:tcPr>
            <w:tcW w:w="3350" w:type="dxa"/>
          </w:tcPr>
          <w:p w:rsidR="0088398B" w:rsidRPr="005D5DD1" w:rsidRDefault="0088398B" w:rsidP="009663B6">
            <w:pPr>
              <w:pStyle w:val="Subtitle"/>
              <w:spacing w:line="360" w:lineRule="auto"/>
              <w:rPr>
                <w:rFonts w:ascii="Times New Roman" w:hAnsi="Times New Roman" w:cs="Times New Roman"/>
                <w:b w:val="0"/>
              </w:rPr>
            </w:pPr>
            <w:r w:rsidRPr="005D5DD1">
              <w:rPr>
                <w:rFonts w:ascii="Times New Roman" w:hAnsi="Times New Roman" w:cs="Times New Roman"/>
                <w:b w:val="0"/>
              </w:rPr>
              <w:t xml:space="preserve">Διάλυμα ακρυλαμίδης 60% </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1</w:t>
            </w:r>
            <w:r>
              <w:rPr>
                <w:rFonts w:ascii="Times New Roman" w:hAnsi="Times New Roman" w:cs="Times New Roman"/>
                <w:b w:val="0"/>
                <w:bCs w:val="0"/>
                <w:lang w:val="en-US"/>
              </w:rPr>
              <w:t>,</w:t>
            </w:r>
            <w:r w:rsidRPr="005D5DD1">
              <w:rPr>
                <w:rFonts w:ascii="Times New Roman" w:hAnsi="Times New Roman" w:cs="Times New Roman"/>
                <w:b w:val="0"/>
                <w:bCs w:val="0"/>
                <w:lang w:val="en-US"/>
              </w:rPr>
              <w:t>65</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2</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3</w:t>
            </w:r>
            <w:r>
              <w:rPr>
                <w:rFonts w:ascii="Times New Roman" w:hAnsi="Times New Roman" w:cs="Times New Roman"/>
                <w:b w:val="0"/>
                <w:bCs w:val="0"/>
                <w:lang w:val="en-US"/>
              </w:rPr>
              <w:t>,</w:t>
            </w:r>
            <w:r w:rsidRPr="005D5DD1">
              <w:rPr>
                <w:rFonts w:ascii="Times New Roman" w:hAnsi="Times New Roman" w:cs="Times New Roman"/>
                <w:b w:val="0"/>
                <w:bCs w:val="0"/>
                <w:lang w:val="en-US"/>
              </w:rPr>
              <w:t>3</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4</w:t>
            </w:r>
            <w:r>
              <w:rPr>
                <w:rFonts w:ascii="Times New Roman" w:hAnsi="Times New Roman" w:cs="Times New Roman"/>
                <w:b w:val="0"/>
                <w:bCs w:val="0"/>
                <w:lang w:val="en-US"/>
              </w:rPr>
              <w:t>,</w:t>
            </w:r>
            <w:r w:rsidRPr="005D5DD1">
              <w:rPr>
                <w:rFonts w:ascii="Times New Roman" w:hAnsi="Times New Roman" w:cs="Times New Roman"/>
                <w:b w:val="0"/>
                <w:bCs w:val="0"/>
                <w:lang w:val="en-US"/>
              </w:rPr>
              <w:t>5</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5</w:t>
            </w:r>
            <w:r>
              <w:rPr>
                <w:rFonts w:ascii="Times New Roman" w:hAnsi="Times New Roman" w:cs="Times New Roman"/>
                <w:b w:val="0"/>
                <w:bCs w:val="0"/>
                <w:lang w:val="en-US"/>
              </w:rPr>
              <w:t>,</w:t>
            </w:r>
            <w:r w:rsidRPr="005D5DD1">
              <w:rPr>
                <w:rFonts w:ascii="Times New Roman" w:hAnsi="Times New Roman" w:cs="Times New Roman"/>
                <w:b w:val="0"/>
                <w:bCs w:val="0"/>
                <w:lang w:val="en-US"/>
              </w:rPr>
              <w:t>0</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6</w:t>
            </w:r>
            <w:r>
              <w:rPr>
                <w:rFonts w:ascii="Times New Roman" w:hAnsi="Times New Roman" w:cs="Times New Roman"/>
                <w:b w:val="0"/>
                <w:bCs w:val="0"/>
                <w:lang w:val="en-US"/>
              </w:rPr>
              <w:t>,</w:t>
            </w:r>
            <w:r w:rsidRPr="005D5DD1">
              <w:rPr>
                <w:rFonts w:ascii="Times New Roman" w:hAnsi="Times New Roman" w:cs="Times New Roman"/>
                <w:b w:val="0"/>
                <w:bCs w:val="0"/>
                <w:lang w:val="en-US"/>
              </w:rPr>
              <w:t>7</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8</w:t>
            </w:r>
            <w:r>
              <w:rPr>
                <w:rFonts w:ascii="Times New Roman" w:hAnsi="Times New Roman" w:cs="Times New Roman"/>
                <w:b w:val="0"/>
                <w:bCs w:val="0"/>
                <w:lang w:val="en-US"/>
              </w:rPr>
              <w:t>,</w:t>
            </w:r>
            <w:r w:rsidRPr="005D5DD1">
              <w:rPr>
                <w:rFonts w:ascii="Times New Roman" w:hAnsi="Times New Roman" w:cs="Times New Roman"/>
                <w:b w:val="0"/>
                <w:bCs w:val="0"/>
                <w:lang w:val="en-US"/>
              </w:rPr>
              <w:t>4</w:t>
            </w:r>
          </w:p>
        </w:tc>
      </w:tr>
      <w:tr w:rsidR="0088398B" w:rsidRPr="005D5DD1" w:rsidTr="009663B6">
        <w:tc>
          <w:tcPr>
            <w:tcW w:w="3350" w:type="dxa"/>
          </w:tcPr>
          <w:p w:rsidR="0088398B" w:rsidRPr="005D5DD1" w:rsidRDefault="0088398B" w:rsidP="009663B6">
            <w:pPr>
              <w:pStyle w:val="Subtitle"/>
              <w:spacing w:line="360" w:lineRule="auto"/>
              <w:rPr>
                <w:rFonts w:ascii="Times New Roman" w:hAnsi="Times New Roman" w:cs="Times New Roman"/>
                <w:b w:val="0"/>
                <w:lang w:val="en-US"/>
              </w:rPr>
            </w:pPr>
            <w:r w:rsidRPr="005D5DD1">
              <w:rPr>
                <w:rFonts w:ascii="Times New Roman" w:hAnsi="Times New Roman" w:cs="Times New Roman"/>
                <w:b w:val="0"/>
                <w:lang w:val="en-US"/>
              </w:rPr>
              <w:t>20%</w:t>
            </w:r>
            <w:r>
              <w:rPr>
                <w:rFonts w:ascii="Times New Roman" w:hAnsi="Times New Roman" w:cs="Times New Roman"/>
                <w:b w:val="0"/>
                <w:lang w:val="en-US"/>
              </w:rPr>
              <w:t xml:space="preserve"> </w:t>
            </w:r>
            <w:r w:rsidRPr="005D5DD1">
              <w:rPr>
                <w:rFonts w:ascii="Times New Roman" w:hAnsi="Times New Roman" w:cs="Times New Roman"/>
                <w:b w:val="0"/>
                <w:lang w:val="en-US"/>
              </w:rPr>
              <w:t xml:space="preserve">SDS </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2</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2</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2</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2</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2</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2</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2</w:t>
            </w:r>
          </w:p>
        </w:tc>
      </w:tr>
      <w:tr w:rsidR="0088398B" w:rsidRPr="005D5DD1" w:rsidTr="009663B6">
        <w:tc>
          <w:tcPr>
            <w:tcW w:w="3350" w:type="dxa"/>
          </w:tcPr>
          <w:p w:rsidR="0088398B" w:rsidRPr="005D5DD1" w:rsidRDefault="0088398B" w:rsidP="009663B6">
            <w:pPr>
              <w:pStyle w:val="Subtitle"/>
              <w:spacing w:line="360" w:lineRule="auto"/>
              <w:rPr>
                <w:rFonts w:ascii="Times New Roman" w:hAnsi="Times New Roman" w:cs="Times New Roman"/>
                <w:b w:val="0"/>
                <w:lang w:val="en-US"/>
              </w:rPr>
            </w:pPr>
            <w:r w:rsidRPr="005D5DD1">
              <w:rPr>
                <w:rFonts w:ascii="Times New Roman" w:hAnsi="Times New Roman" w:cs="Times New Roman"/>
                <w:b w:val="0"/>
                <w:lang w:val="en-US"/>
              </w:rPr>
              <w:t>TEMED</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02</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02</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02</w:t>
            </w:r>
          </w:p>
        </w:tc>
        <w:tc>
          <w:tcPr>
            <w:tcW w:w="99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02</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02</w:t>
            </w:r>
          </w:p>
        </w:tc>
        <w:tc>
          <w:tcPr>
            <w:tcW w:w="90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02</w:t>
            </w:r>
          </w:p>
        </w:tc>
        <w:tc>
          <w:tcPr>
            <w:tcW w:w="810" w:type="dxa"/>
          </w:tcPr>
          <w:p w:rsidR="0088398B" w:rsidRPr="005D5DD1" w:rsidRDefault="0088398B" w:rsidP="009663B6">
            <w:pPr>
              <w:pStyle w:val="Subtitle"/>
              <w:spacing w:line="360" w:lineRule="auto"/>
              <w:rPr>
                <w:rFonts w:ascii="Times New Roman" w:hAnsi="Times New Roman" w:cs="Times New Roman"/>
                <w:b w:val="0"/>
                <w:bCs w:val="0"/>
                <w:lang w:val="en-US"/>
              </w:rPr>
            </w:pPr>
            <w:r w:rsidRPr="005D5DD1">
              <w:rPr>
                <w:rFonts w:ascii="Times New Roman" w:hAnsi="Times New Roman" w:cs="Times New Roman"/>
                <w:b w:val="0"/>
                <w:bCs w:val="0"/>
                <w:lang w:val="en-US"/>
              </w:rPr>
              <w:t>0</w:t>
            </w:r>
            <w:r>
              <w:rPr>
                <w:rFonts w:ascii="Times New Roman" w:hAnsi="Times New Roman" w:cs="Times New Roman"/>
                <w:b w:val="0"/>
                <w:bCs w:val="0"/>
                <w:lang w:val="en-US"/>
              </w:rPr>
              <w:t>,</w:t>
            </w:r>
            <w:r w:rsidRPr="005D5DD1">
              <w:rPr>
                <w:rFonts w:ascii="Times New Roman" w:hAnsi="Times New Roman" w:cs="Times New Roman"/>
                <w:b w:val="0"/>
                <w:bCs w:val="0"/>
                <w:lang w:val="en-US"/>
              </w:rPr>
              <w:t>02</w:t>
            </w:r>
          </w:p>
        </w:tc>
      </w:tr>
      <w:tr w:rsidR="0088398B" w:rsidRPr="005D5DD1" w:rsidTr="009663B6">
        <w:tc>
          <w:tcPr>
            <w:tcW w:w="3350" w:type="dxa"/>
          </w:tcPr>
          <w:p w:rsidR="0088398B" w:rsidRPr="00A519AE" w:rsidRDefault="0088398B" w:rsidP="009663B6">
            <w:pPr>
              <w:pStyle w:val="Subtitle"/>
              <w:spacing w:line="360" w:lineRule="auto"/>
              <w:rPr>
                <w:rFonts w:ascii="Times New Roman" w:hAnsi="Times New Roman" w:cs="Times New Roman"/>
                <w:b w:val="0"/>
              </w:rPr>
            </w:pPr>
            <w:r w:rsidRPr="00D02434">
              <w:rPr>
                <w:rFonts w:ascii="Times New Roman" w:hAnsi="Times New Roman" w:cs="Times New Roman"/>
                <w:b w:val="0"/>
              </w:rPr>
              <w:t xml:space="preserve">10% </w:t>
            </w:r>
            <w:r w:rsidRPr="00D02434">
              <w:rPr>
                <w:rFonts w:ascii="Times New Roman" w:hAnsi="Times New Roman" w:cs="Times New Roman"/>
                <w:b w:val="0"/>
                <w:lang w:val="en-US"/>
              </w:rPr>
              <w:t>APS</w:t>
            </w:r>
            <w:r w:rsidRPr="00A519AE">
              <w:rPr>
                <w:rFonts w:ascii="Times New Roman" w:hAnsi="Times New Roman" w:cs="Times New Roman"/>
                <w:b w:val="0"/>
              </w:rPr>
              <w:t xml:space="preserve"> </w:t>
            </w:r>
          </w:p>
        </w:tc>
        <w:tc>
          <w:tcPr>
            <w:tcW w:w="810" w:type="dxa"/>
          </w:tcPr>
          <w:p w:rsidR="0088398B" w:rsidRPr="00A519AE" w:rsidRDefault="0088398B" w:rsidP="009663B6">
            <w:pPr>
              <w:pStyle w:val="Subtitle"/>
              <w:spacing w:line="360" w:lineRule="auto"/>
              <w:rPr>
                <w:rFonts w:ascii="Times New Roman" w:hAnsi="Times New Roman" w:cs="Times New Roman"/>
                <w:b w:val="0"/>
                <w:bCs w:val="0"/>
              </w:rPr>
            </w:pPr>
            <w:r w:rsidRPr="00A519AE">
              <w:rPr>
                <w:rFonts w:ascii="Times New Roman" w:hAnsi="Times New Roman" w:cs="Times New Roman"/>
                <w:b w:val="0"/>
                <w:bCs w:val="0"/>
              </w:rPr>
              <w:t>0,4</w:t>
            </w:r>
          </w:p>
        </w:tc>
        <w:tc>
          <w:tcPr>
            <w:tcW w:w="990" w:type="dxa"/>
          </w:tcPr>
          <w:p w:rsidR="0088398B" w:rsidRPr="00A519AE" w:rsidRDefault="0088398B" w:rsidP="009663B6">
            <w:pPr>
              <w:pStyle w:val="Subtitle"/>
              <w:spacing w:line="360" w:lineRule="auto"/>
              <w:rPr>
                <w:rFonts w:ascii="Times New Roman" w:hAnsi="Times New Roman" w:cs="Times New Roman"/>
                <w:b w:val="0"/>
                <w:bCs w:val="0"/>
              </w:rPr>
            </w:pPr>
            <w:r w:rsidRPr="00A519AE">
              <w:rPr>
                <w:rFonts w:ascii="Times New Roman" w:hAnsi="Times New Roman" w:cs="Times New Roman"/>
                <w:b w:val="0"/>
                <w:bCs w:val="0"/>
              </w:rPr>
              <w:t>0,4</w:t>
            </w:r>
          </w:p>
        </w:tc>
        <w:tc>
          <w:tcPr>
            <w:tcW w:w="810" w:type="dxa"/>
          </w:tcPr>
          <w:p w:rsidR="0088398B" w:rsidRPr="00A519AE" w:rsidRDefault="0088398B" w:rsidP="009663B6">
            <w:pPr>
              <w:pStyle w:val="Subtitle"/>
              <w:spacing w:line="360" w:lineRule="auto"/>
              <w:rPr>
                <w:rFonts w:ascii="Times New Roman" w:hAnsi="Times New Roman" w:cs="Times New Roman"/>
                <w:b w:val="0"/>
                <w:bCs w:val="0"/>
              </w:rPr>
            </w:pPr>
            <w:r w:rsidRPr="00A519AE">
              <w:rPr>
                <w:rFonts w:ascii="Times New Roman" w:hAnsi="Times New Roman" w:cs="Times New Roman"/>
                <w:b w:val="0"/>
                <w:bCs w:val="0"/>
              </w:rPr>
              <w:t>0,4</w:t>
            </w:r>
          </w:p>
        </w:tc>
        <w:tc>
          <w:tcPr>
            <w:tcW w:w="990" w:type="dxa"/>
          </w:tcPr>
          <w:p w:rsidR="0088398B" w:rsidRPr="00A519AE" w:rsidRDefault="0088398B" w:rsidP="009663B6">
            <w:pPr>
              <w:pStyle w:val="Subtitle"/>
              <w:spacing w:line="360" w:lineRule="auto"/>
              <w:rPr>
                <w:rFonts w:ascii="Times New Roman" w:hAnsi="Times New Roman" w:cs="Times New Roman"/>
                <w:b w:val="0"/>
                <w:bCs w:val="0"/>
              </w:rPr>
            </w:pPr>
            <w:r w:rsidRPr="00A519AE">
              <w:rPr>
                <w:rFonts w:ascii="Times New Roman" w:hAnsi="Times New Roman" w:cs="Times New Roman"/>
                <w:b w:val="0"/>
                <w:bCs w:val="0"/>
              </w:rPr>
              <w:t>0,4</w:t>
            </w:r>
          </w:p>
        </w:tc>
        <w:tc>
          <w:tcPr>
            <w:tcW w:w="900" w:type="dxa"/>
          </w:tcPr>
          <w:p w:rsidR="0088398B" w:rsidRPr="00A519AE" w:rsidRDefault="0088398B" w:rsidP="009663B6">
            <w:pPr>
              <w:pStyle w:val="Subtitle"/>
              <w:spacing w:line="360" w:lineRule="auto"/>
              <w:rPr>
                <w:rFonts w:ascii="Times New Roman" w:hAnsi="Times New Roman" w:cs="Times New Roman"/>
                <w:b w:val="0"/>
                <w:bCs w:val="0"/>
              </w:rPr>
            </w:pPr>
            <w:r w:rsidRPr="00A519AE">
              <w:rPr>
                <w:rFonts w:ascii="Times New Roman" w:hAnsi="Times New Roman" w:cs="Times New Roman"/>
                <w:b w:val="0"/>
                <w:bCs w:val="0"/>
              </w:rPr>
              <w:t>0,4</w:t>
            </w:r>
          </w:p>
        </w:tc>
        <w:tc>
          <w:tcPr>
            <w:tcW w:w="900" w:type="dxa"/>
          </w:tcPr>
          <w:p w:rsidR="0088398B" w:rsidRPr="00A519AE" w:rsidRDefault="0088398B" w:rsidP="009663B6">
            <w:pPr>
              <w:pStyle w:val="Subtitle"/>
              <w:spacing w:line="360" w:lineRule="auto"/>
              <w:rPr>
                <w:rFonts w:ascii="Times New Roman" w:hAnsi="Times New Roman" w:cs="Times New Roman"/>
                <w:b w:val="0"/>
                <w:bCs w:val="0"/>
              </w:rPr>
            </w:pPr>
            <w:r w:rsidRPr="00A519AE">
              <w:rPr>
                <w:rFonts w:ascii="Times New Roman" w:hAnsi="Times New Roman" w:cs="Times New Roman"/>
                <w:b w:val="0"/>
                <w:bCs w:val="0"/>
              </w:rPr>
              <w:t>0,4</w:t>
            </w:r>
          </w:p>
        </w:tc>
        <w:tc>
          <w:tcPr>
            <w:tcW w:w="810" w:type="dxa"/>
          </w:tcPr>
          <w:p w:rsidR="0088398B" w:rsidRPr="00A519AE" w:rsidRDefault="0088398B" w:rsidP="009663B6">
            <w:pPr>
              <w:pStyle w:val="Subtitle"/>
              <w:spacing w:line="360" w:lineRule="auto"/>
              <w:rPr>
                <w:rFonts w:ascii="Times New Roman" w:hAnsi="Times New Roman" w:cs="Times New Roman"/>
                <w:b w:val="0"/>
                <w:bCs w:val="0"/>
              </w:rPr>
            </w:pPr>
            <w:r w:rsidRPr="00A519AE">
              <w:rPr>
                <w:rFonts w:ascii="Times New Roman" w:hAnsi="Times New Roman" w:cs="Times New Roman"/>
                <w:b w:val="0"/>
                <w:bCs w:val="0"/>
              </w:rPr>
              <w:t>0,4</w:t>
            </w:r>
          </w:p>
        </w:tc>
      </w:tr>
    </w:tbl>
    <w:p w:rsidR="0088398B" w:rsidRDefault="0088398B" w:rsidP="0088398B">
      <w:pPr>
        <w:pStyle w:val="BodyText"/>
        <w:spacing w:line="120" w:lineRule="auto"/>
        <w:ind w:firstLine="475"/>
        <w:rPr>
          <w:rFonts w:ascii="Times New Roman" w:hAnsi="Times New Roman" w:cs="Times New Roman"/>
          <w:b/>
        </w:rPr>
      </w:pPr>
    </w:p>
    <w:p w:rsidR="0088398B" w:rsidRDefault="0088398B" w:rsidP="0088398B">
      <w:pPr>
        <w:pStyle w:val="BodyText"/>
        <w:spacing w:line="480" w:lineRule="auto"/>
        <w:ind w:firstLine="480"/>
        <w:rPr>
          <w:rFonts w:ascii="Times New Roman" w:hAnsi="Times New Roman" w:cs="Times New Roman"/>
        </w:rPr>
      </w:pPr>
      <w:r w:rsidRPr="00CD2B8A">
        <w:rPr>
          <w:rFonts w:ascii="Times New Roman" w:hAnsi="Times New Roman" w:cs="Times New Roman"/>
          <w:b/>
        </w:rPr>
        <w:t>Πίνακας</w:t>
      </w:r>
      <w:r>
        <w:rPr>
          <w:rFonts w:ascii="Times New Roman" w:hAnsi="Times New Roman" w:cs="Times New Roman"/>
          <w:b/>
        </w:rPr>
        <w:t xml:space="preserve"> </w:t>
      </w:r>
      <w:r w:rsidR="0072612F">
        <w:rPr>
          <w:rFonts w:ascii="Times New Roman" w:hAnsi="Times New Roman" w:cs="Times New Roman"/>
          <w:b/>
        </w:rPr>
        <w:t>4</w:t>
      </w:r>
      <w:r>
        <w:rPr>
          <w:rFonts w:ascii="Times New Roman" w:hAnsi="Times New Roman" w:cs="Times New Roman"/>
          <w:b/>
        </w:rPr>
        <w:t>.1</w:t>
      </w:r>
      <w:r w:rsidRPr="00CD2B8A">
        <w:rPr>
          <w:rFonts w:ascii="Times New Roman" w:hAnsi="Times New Roman" w:cs="Times New Roman"/>
          <w:b/>
        </w:rPr>
        <w:t>:</w:t>
      </w:r>
      <w:r w:rsidRPr="00CD2B8A">
        <w:rPr>
          <w:rFonts w:ascii="Times New Roman" w:hAnsi="Times New Roman" w:cs="Times New Roman"/>
        </w:rPr>
        <w:t xml:space="preserve"> </w:t>
      </w:r>
      <w:r>
        <w:rPr>
          <w:rFonts w:ascii="Times New Roman" w:hAnsi="Times New Roman" w:cs="Times New Roman"/>
        </w:rPr>
        <w:t xml:space="preserve">Σύσταση </w:t>
      </w:r>
      <w:r>
        <w:rPr>
          <w:rFonts w:ascii="Times New Roman" w:hAnsi="Times New Roman" w:cs="Times New Roman"/>
          <w:lang w:val="en-US"/>
        </w:rPr>
        <w:t>separating</w:t>
      </w:r>
      <w:r w:rsidRPr="00CD2B8A">
        <w:rPr>
          <w:rFonts w:ascii="Times New Roman" w:hAnsi="Times New Roman" w:cs="Times New Roman"/>
        </w:rPr>
        <w:t xml:space="preserve"> </w:t>
      </w:r>
      <w:r>
        <w:rPr>
          <w:rFonts w:ascii="Times New Roman" w:hAnsi="Times New Roman" w:cs="Times New Roman"/>
          <w:lang w:val="en-US"/>
        </w:rPr>
        <w:t>gel</w:t>
      </w:r>
      <w:r w:rsidRPr="005D5DD1">
        <w:rPr>
          <w:rFonts w:ascii="Times New Roman" w:hAnsi="Times New Roman" w:cs="Times New Roman"/>
        </w:rPr>
        <w:t xml:space="preserve"> ανάλογα με την </w:t>
      </w:r>
      <w:r>
        <w:rPr>
          <w:rFonts w:ascii="Times New Roman" w:hAnsi="Times New Roman" w:cs="Times New Roman"/>
        </w:rPr>
        <w:t xml:space="preserve">επιθυμητή τελική </w:t>
      </w:r>
      <w:r w:rsidRPr="005D5DD1">
        <w:rPr>
          <w:rFonts w:ascii="Times New Roman" w:hAnsi="Times New Roman" w:cs="Times New Roman"/>
        </w:rPr>
        <w:t>πυκνότητα της πηκτής</w:t>
      </w:r>
      <w:r>
        <w:rPr>
          <w:rFonts w:ascii="Times New Roman" w:hAnsi="Times New Roman" w:cs="Times New Roman"/>
        </w:rPr>
        <w:t xml:space="preserve">. </w:t>
      </w:r>
    </w:p>
    <w:p w:rsidR="0088398B" w:rsidRDefault="0088398B" w:rsidP="0088398B">
      <w:pPr>
        <w:pStyle w:val="BodyText"/>
        <w:rPr>
          <w:rFonts w:ascii="Times New Roman" w:hAnsi="Times New Roman" w:cs="Times New Roman"/>
          <w:b/>
        </w:rPr>
      </w:pPr>
      <w:r>
        <w:rPr>
          <w:rFonts w:ascii="Times New Roman" w:hAnsi="Times New Roman" w:cs="Times New Roman"/>
          <w:b/>
          <w:noProof/>
          <w:lang w:val="en-US" w:eastAsia="en-US"/>
        </w:rPr>
        <w:drawing>
          <wp:anchor distT="0" distB="0" distL="114300" distR="114300" simplePos="0" relativeHeight="251852800" behindDoc="1" locked="0" layoutInCell="1" allowOverlap="1">
            <wp:simplePos x="0" y="0"/>
            <wp:positionH relativeFrom="column">
              <wp:posOffset>-17780</wp:posOffset>
            </wp:positionH>
            <wp:positionV relativeFrom="paragraph">
              <wp:posOffset>265430</wp:posOffset>
            </wp:positionV>
            <wp:extent cx="400050" cy="381000"/>
            <wp:effectExtent l="19050" t="0" r="0" b="0"/>
            <wp:wrapThrough wrapText="bothSides">
              <wp:wrapPolygon edited="0">
                <wp:start x="-1029" y="0"/>
                <wp:lineTo x="-1029" y="20520"/>
                <wp:lineTo x="21600" y="20520"/>
                <wp:lineTo x="21600" y="0"/>
                <wp:lineTo x="-1029" y="0"/>
              </wp:wrapPolygon>
            </wp:wrapThrough>
            <wp:docPr id="55" name="Picture 73"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Αποτέλεσμα εικόνας για lighting lamp"/>
                    <pic:cNvPicPr>
                      <a:picLocks noChangeAspect="1" noChangeArrowheads="1"/>
                    </pic:cNvPicPr>
                  </pic:nvPicPr>
                  <pic:blipFill>
                    <a:blip r:embed="rId12" cstate="print"/>
                    <a:srcRect/>
                    <a:stretch>
                      <a:fillRect/>
                    </a:stretch>
                  </pic:blipFill>
                  <pic:spPr bwMode="auto">
                    <a:xfrm>
                      <a:off x="0" y="0"/>
                      <a:ext cx="400050" cy="381000"/>
                    </a:xfrm>
                    <a:prstGeom prst="rect">
                      <a:avLst/>
                    </a:prstGeom>
                    <a:noFill/>
                  </pic:spPr>
                </pic:pic>
              </a:graphicData>
            </a:graphic>
          </wp:anchor>
        </w:drawing>
      </w:r>
    </w:p>
    <w:p w:rsidR="0088398B" w:rsidRDefault="0088398B" w:rsidP="0088398B">
      <w:pPr>
        <w:pStyle w:val="BodyText"/>
        <w:rPr>
          <w:rFonts w:ascii="Times New Roman" w:hAnsi="Times New Roman" w:cs="Times New Roman"/>
        </w:rPr>
      </w:pPr>
      <w:r w:rsidRPr="00CD2B8A">
        <w:rPr>
          <w:rFonts w:ascii="Times New Roman" w:hAnsi="Times New Roman" w:cs="Times New Roman"/>
          <w:b/>
        </w:rPr>
        <w:t>Η εκατοστιαία σύσταση της πηκτής εξαρτάται από τα μοριακά βάρη των πρωτείνών που εξετάζονται</w:t>
      </w:r>
      <w:r w:rsidRPr="005D5DD1">
        <w:rPr>
          <w:rFonts w:ascii="Times New Roman" w:hAnsi="Times New Roman" w:cs="Times New Roman"/>
        </w:rPr>
        <w:t xml:space="preserve">. </w:t>
      </w:r>
    </w:p>
    <w:p w:rsidR="0088398B" w:rsidRPr="00B14E02" w:rsidRDefault="0088398B" w:rsidP="0088398B">
      <w:pPr>
        <w:pStyle w:val="BodyText"/>
        <w:ind w:firstLine="480"/>
        <w:rPr>
          <w:rFonts w:ascii="Times New Roman" w:hAnsi="Times New Roman" w:cs="Times New Roman"/>
        </w:rPr>
      </w:pPr>
    </w:p>
    <w:p w:rsidR="0088398B" w:rsidRPr="00D816A1" w:rsidRDefault="0088398B" w:rsidP="0088398B">
      <w:pPr>
        <w:pStyle w:val="BodyText"/>
        <w:tabs>
          <w:tab w:val="left" w:pos="1080"/>
        </w:tabs>
        <w:ind w:left="480"/>
        <w:rPr>
          <w:rFonts w:ascii="Times New Roman" w:hAnsi="Times New Roman" w:cs="Times New Roman"/>
          <w:b/>
          <w:u w:val="single"/>
        </w:rPr>
      </w:pPr>
      <w:r w:rsidRPr="00904667">
        <w:rPr>
          <w:rFonts w:ascii="Times New Roman" w:hAnsi="Times New Roman" w:cs="Times New Roman"/>
          <w:b/>
        </w:rPr>
        <w:t xml:space="preserve">3. </w:t>
      </w:r>
      <w:r>
        <w:rPr>
          <w:rFonts w:ascii="Times New Roman" w:hAnsi="Times New Roman" w:cs="Times New Roman"/>
          <w:b/>
        </w:rPr>
        <w:t xml:space="preserve">     </w:t>
      </w:r>
      <w:r w:rsidRPr="000B3ECE">
        <w:rPr>
          <w:rFonts w:ascii="Times New Roman" w:hAnsi="Times New Roman" w:cs="Times New Roman"/>
          <w:b/>
          <w:u w:val="single"/>
        </w:rPr>
        <w:t>Παρασκευή</w:t>
      </w:r>
      <w:r w:rsidRPr="00D816A1">
        <w:rPr>
          <w:rFonts w:ascii="Times New Roman" w:hAnsi="Times New Roman" w:cs="Times New Roman"/>
          <w:b/>
          <w:u w:val="single"/>
        </w:rPr>
        <w:t xml:space="preserve"> </w:t>
      </w:r>
      <w:r w:rsidRPr="000B3ECE">
        <w:rPr>
          <w:rFonts w:ascii="Times New Roman" w:hAnsi="Times New Roman" w:cs="Times New Roman"/>
          <w:b/>
          <w:u w:val="single"/>
        </w:rPr>
        <w:t>του</w:t>
      </w:r>
      <w:r w:rsidRPr="00D816A1">
        <w:rPr>
          <w:rFonts w:ascii="Times New Roman" w:hAnsi="Times New Roman" w:cs="Times New Roman"/>
          <w:b/>
          <w:u w:val="single"/>
        </w:rPr>
        <w:t xml:space="preserve"> </w:t>
      </w:r>
      <w:r w:rsidRPr="000B3ECE">
        <w:rPr>
          <w:rFonts w:ascii="Times New Roman" w:hAnsi="Times New Roman" w:cs="Times New Roman"/>
          <w:b/>
          <w:u w:val="single"/>
          <w:lang w:val="en-US"/>
        </w:rPr>
        <w:t>stacking</w:t>
      </w:r>
      <w:r w:rsidRPr="00D816A1">
        <w:rPr>
          <w:rFonts w:ascii="Times New Roman" w:hAnsi="Times New Roman" w:cs="Times New Roman"/>
          <w:b/>
          <w:u w:val="single"/>
        </w:rPr>
        <w:t xml:space="preserve"> </w:t>
      </w:r>
      <w:r w:rsidRPr="000B3ECE">
        <w:rPr>
          <w:rFonts w:ascii="Times New Roman" w:hAnsi="Times New Roman" w:cs="Times New Roman"/>
          <w:b/>
          <w:u w:val="single"/>
          <w:lang w:val="en-US"/>
        </w:rPr>
        <w:t>gel</w:t>
      </w:r>
    </w:p>
    <w:p w:rsidR="0088398B" w:rsidRDefault="0088398B" w:rsidP="0088398B">
      <w:pPr>
        <w:pStyle w:val="BodyText"/>
        <w:spacing w:line="240" w:lineRule="auto"/>
        <w:ind w:firstLine="480"/>
        <w:rPr>
          <w:rFonts w:ascii="Times New Roman" w:hAnsi="Times New Roman" w:cs="Times New Roman"/>
        </w:rPr>
      </w:pPr>
    </w:p>
    <w:p w:rsidR="0088398B" w:rsidRPr="005D5DD1" w:rsidRDefault="0088398B" w:rsidP="0088398B">
      <w:pPr>
        <w:pStyle w:val="BodyText"/>
        <w:ind w:firstLine="480"/>
        <w:rPr>
          <w:rFonts w:ascii="Times New Roman" w:hAnsi="Times New Roman" w:cs="Times New Roman"/>
        </w:rPr>
      </w:pPr>
      <w:r w:rsidRPr="005D5DD1">
        <w:rPr>
          <w:rFonts w:ascii="Times New Roman" w:hAnsi="Times New Roman" w:cs="Times New Roman"/>
        </w:rPr>
        <w:t xml:space="preserve">Η πυκνότητα του </w:t>
      </w:r>
      <w:r w:rsidRPr="005D5DD1">
        <w:rPr>
          <w:rFonts w:ascii="Times New Roman" w:hAnsi="Times New Roman" w:cs="Times New Roman"/>
          <w:i/>
          <w:u w:val="single"/>
          <w:lang w:val="en-US"/>
        </w:rPr>
        <w:t>stacking</w:t>
      </w:r>
      <w:r w:rsidRPr="005D5DD1">
        <w:rPr>
          <w:rFonts w:ascii="Times New Roman" w:hAnsi="Times New Roman" w:cs="Times New Roman"/>
          <w:i/>
          <w:u w:val="single"/>
        </w:rPr>
        <w:t xml:space="preserve"> </w:t>
      </w:r>
      <w:r w:rsidRPr="005D5DD1">
        <w:rPr>
          <w:rFonts w:ascii="Times New Roman" w:hAnsi="Times New Roman" w:cs="Times New Roman"/>
          <w:i/>
          <w:u w:val="single"/>
          <w:lang w:val="en-US"/>
        </w:rPr>
        <w:t>gel</w:t>
      </w:r>
      <w:r w:rsidRPr="005D5DD1">
        <w:rPr>
          <w:rFonts w:ascii="Times New Roman" w:hAnsi="Times New Roman" w:cs="Times New Roman"/>
        </w:rPr>
        <w:t xml:space="preserve"> παραμένει σταθερή, ενώ οι ποσότητες των συστατικών του είναι οι εξής:</w:t>
      </w:r>
    </w:p>
    <w:tbl>
      <w:tblPr>
        <w:tblW w:w="6975" w:type="dxa"/>
        <w:jc w:val="center"/>
        <w:tblInd w:w="1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81"/>
        <w:gridCol w:w="3494"/>
      </w:tblGrid>
      <w:tr w:rsidR="0088398B" w:rsidRPr="005D5DD1" w:rsidTr="009663B6">
        <w:trPr>
          <w:jc w:val="center"/>
        </w:trPr>
        <w:tc>
          <w:tcPr>
            <w:tcW w:w="3481" w:type="dxa"/>
            <w:shd w:val="clear" w:color="auto" w:fill="C6D9F1" w:themeFill="text2" w:themeFillTint="33"/>
          </w:tcPr>
          <w:p w:rsidR="0088398B" w:rsidRPr="005D5DD1" w:rsidRDefault="0088398B" w:rsidP="009663B6">
            <w:pPr>
              <w:pStyle w:val="Subtitle"/>
              <w:spacing w:line="360" w:lineRule="auto"/>
              <w:rPr>
                <w:rFonts w:ascii="Times New Roman" w:hAnsi="Times New Roman" w:cs="Times New Roman"/>
              </w:rPr>
            </w:pPr>
            <w:r w:rsidRPr="005D5DD1">
              <w:rPr>
                <w:rFonts w:ascii="Times New Roman" w:hAnsi="Times New Roman" w:cs="Times New Roman"/>
              </w:rPr>
              <w:t>Συστατικά</w:t>
            </w:r>
          </w:p>
        </w:tc>
        <w:tc>
          <w:tcPr>
            <w:tcW w:w="3494" w:type="dxa"/>
            <w:shd w:val="clear" w:color="auto" w:fill="C6D9F1" w:themeFill="text2" w:themeFillTint="33"/>
          </w:tcPr>
          <w:p w:rsidR="0088398B" w:rsidRPr="005D5DD1" w:rsidRDefault="0088398B" w:rsidP="009663B6">
            <w:pPr>
              <w:pStyle w:val="Subtitle"/>
              <w:spacing w:line="360" w:lineRule="auto"/>
              <w:rPr>
                <w:rFonts w:ascii="Times New Roman" w:hAnsi="Times New Roman" w:cs="Times New Roman"/>
                <w:lang w:val="en-US"/>
              </w:rPr>
            </w:pPr>
            <w:r w:rsidRPr="005D5DD1">
              <w:rPr>
                <w:rFonts w:ascii="Times New Roman" w:hAnsi="Times New Roman" w:cs="Times New Roman"/>
              </w:rPr>
              <w:t>Ποσότητες</w:t>
            </w:r>
            <w:r w:rsidRPr="005D5DD1">
              <w:rPr>
                <w:rFonts w:ascii="Times New Roman" w:hAnsi="Times New Roman" w:cs="Times New Roman"/>
                <w:lang w:val="en-US"/>
              </w:rPr>
              <w:t xml:space="preserve"> </w:t>
            </w:r>
            <w:r w:rsidRPr="005D5DD1">
              <w:rPr>
                <w:rFonts w:ascii="Times New Roman" w:hAnsi="Times New Roman" w:cs="Times New Roman"/>
              </w:rPr>
              <w:t xml:space="preserve">σε </w:t>
            </w:r>
            <w:r w:rsidRPr="005D5DD1">
              <w:rPr>
                <w:rFonts w:ascii="Times New Roman" w:hAnsi="Times New Roman" w:cs="Times New Roman"/>
                <w:lang w:val="en-US"/>
              </w:rPr>
              <w:t>ml</w:t>
            </w:r>
          </w:p>
        </w:tc>
      </w:tr>
      <w:tr w:rsidR="0088398B" w:rsidRPr="005D5DD1" w:rsidTr="009663B6">
        <w:trPr>
          <w:jc w:val="center"/>
        </w:trPr>
        <w:tc>
          <w:tcPr>
            <w:tcW w:w="3481" w:type="dxa"/>
          </w:tcPr>
          <w:p w:rsidR="0088398B" w:rsidRDefault="0088398B" w:rsidP="009663B6">
            <w:pPr>
              <w:pStyle w:val="Subtitle"/>
              <w:spacing w:line="360" w:lineRule="auto"/>
              <w:rPr>
                <w:rFonts w:ascii="Times New Roman" w:hAnsi="Times New Roman" w:cs="Times New Roman"/>
                <w:b w:val="0"/>
                <w:lang w:val="en-US"/>
              </w:rPr>
            </w:pPr>
            <w:r w:rsidRPr="005D5DD1">
              <w:rPr>
                <w:rFonts w:ascii="Times New Roman" w:hAnsi="Times New Roman" w:cs="Times New Roman"/>
                <w:b w:val="0"/>
                <w:lang w:val="en-US"/>
              </w:rPr>
              <w:t xml:space="preserve">Stacking </w:t>
            </w:r>
            <w:r>
              <w:rPr>
                <w:rFonts w:ascii="Times New Roman" w:hAnsi="Times New Roman" w:cs="Times New Roman"/>
                <w:b w:val="0"/>
                <w:lang w:val="en-US"/>
              </w:rPr>
              <w:t xml:space="preserve">gel </w:t>
            </w:r>
            <w:r w:rsidRPr="005D5DD1">
              <w:rPr>
                <w:rFonts w:ascii="Times New Roman" w:hAnsi="Times New Roman" w:cs="Times New Roman"/>
                <w:b w:val="0"/>
                <w:lang w:val="en-US"/>
              </w:rPr>
              <w:t>buffer</w:t>
            </w:r>
          </w:p>
          <w:p w:rsidR="0088398B" w:rsidRPr="009A1074" w:rsidRDefault="0088398B" w:rsidP="009663B6">
            <w:pPr>
              <w:pStyle w:val="Subtitle"/>
              <w:spacing w:line="360" w:lineRule="auto"/>
              <w:rPr>
                <w:rFonts w:ascii="Times New Roman" w:hAnsi="Times New Roman" w:cs="Times New Roman"/>
                <w:b w:val="0"/>
                <w:lang w:val="en-US"/>
              </w:rPr>
            </w:pPr>
            <w:r>
              <w:rPr>
                <w:rFonts w:ascii="Times New Roman" w:hAnsi="Times New Roman" w:cs="Times New Roman"/>
                <w:b w:val="0"/>
                <w:lang w:val="en-US"/>
              </w:rPr>
              <w:t xml:space="preserve">(1 M Tris-HCl, </w:t>
            </w:r>
            <w:r w:rsidRPr="00B14DF6">
              <w:rPr>
                <w:rFonts w:ascii="Times New Roman" w:hAnsi="Times New Roman" w:cs="Times New Roman"/>
                <w:b w:val="0"/>
                <w:lang w:val="en-US"/>
              </w:rPr>
              <w:t>pH 6,8)</w:t>
            </w:r>
          </w:p>
        </w:tc>
        <w:tc>
          <w:tcPr>
            <w:tcW w:w="3494" w:type="dxa"/>
          </w:tcPr>
          <w:p w:rsidR="0088398B" w:rsidRPr="005D5DD1" w:rsidRDefault="0088398B" w:rsidP="009663B6">
            <w:pPr>
              <w:pStyle w:val="Subtitle"/>
              <w:spacing w:line="360" w:lineRule="auto"/>
              <w:rPr>
                <w:rFonts w:ascii="Times New Roman" w:hAnsi="Times New Roman" w:cs="Times New Roman"/>
                <w:lang w:val="en-US"/>
              </w:rPr>
            </w:pPr>
            <w:r w:rsidRPr="005D5DD1">
              <w:rPr>
                <w:rFonts w:ascii="Times New Roman" w:hAnsi="Times New Roman" w:cs="Times New Roman"/>
                <w:lang w:val="en-US"/>
              </w:rPr>
              <w:t>1,25</w:t>
            </w:r>
          </w:p>
        </w:tc>
      </w:tr>
      <w:tr w:rsidR="0088398B" w:rsidRPr="005D5DD1" w:rsidTr="009663B6">
        <w:trPr>
          <w:jc w:val="center"/>
        </w:trPr>
        <w:tc>
          <w:tcPr>
            <w:tcW w:w="3481" w:type="dxa"/>
          </w:tcPr>
          <w:p w:rsidR="0088398B" w:rsidRPr="005D5DD1" w:rsidRDefault="0088398B" w:rsidP="009663B6">
            <w:pPr>
              <w:pStyle w:val="Subtitle"/>
              <w:spacing w:line="360" w:lineRule="auto"/>
              <w:rPr>
                <w:rFonts w:ascii="Times New Roman" w:hAnsi="Times New Roman" w:cs="Times New Roman"/>
                <w:b w:val="0"/>
                <w:lang w:val="en-US"/>
              </w:rPr>
            </w:pPr>
            <w:r w:rsidRPr="005D5DD1">
              <w:rPr>
                <w:rFonts w:ascii="Times New Roman" w:hAnsi="Times New Roman" w:cs="Times New Roman"/>
                <w:b w:val="0"/>
                <w:lang w:val="en-US"/>
              </w:rPr>
              <w:t>H</w:t>
            </w:r>
            <w:r w:rsidRPr="005D5DD1">
              <w:rPr>
                <w:rFonts w:ascii="Times New Roman" w:hAnsi="Times New Roman" w:cs="Times New Roman"/>
                <w:b w:val="0"/>
                <w:vertAlign w:val="subscript"/>
                <w:lang w:val="en-US"/>
              </w:rPr>
              <w:t>2</w:t>
            </w:r>
            <w:r w:rsidRPr="005D5DD1">
              <w:rPr>
                <w:rFonts w:ascii="Times New Roman" w:hAnsi="Times New Roman" w:cs="Times New Roman"/>
                <w:b w:val="0"/>
                <w:lang w:val="en-US"/>
              </w:rPr>
              <w:t>O</w:t>
            </w:r>
          </w:p>
        </w:tc>
        <w:tc>
          <w:tcPr>
            <w:tcW w:w="3494" w:type="dxa"/>
          </w:tcPr>
          <w:p w:rsidR="0088398B" w:rsidRPr="005D5DD1" w:rsidRDefault="0088398B" w:rsidP="009663B6">
            <w:pPr>
              <w:pStyle w:val="Subtitle"/>
              <w:spacing w:line="360" w:lineRule="auto"/>
              <w:rPr>
                <w:rFonts w:ascii="Times New Roman" w:hAnsi="Times New Roman" w:cs="Times New Roman"/>
                <w:lang w:val="en-US"/>
              </w:rPr>
            </w:pPr>
            <w:r w:rsidRPr="005D5DD1">
              <w:rPr>
                <w:rFonts w:ascii="Times New Roman" w:hAnsi="Times New Roman" w:cs="Times New Roman"/>
                <w:lang w:val="en-US"/>
              </w:rPr>
              <w:t>7,50</w:t>
            </w:r>
          </w:p>
        </w:tc>
      </w:tr>
      <w:tr w:rsidR="0088398B" w:rsidRPr="005D5DD1" w:rsidTr="009663B6">
        <w:trPr>
          <w:jc w:val="center"/>
        </w:trPr>
        <w:tc>
          <w:tcPr>
            <w:tcW w:w="3481" w:type="dxa"/>
          </w:tcPr>
          <w:p w:rsidR="0088398B" w:rsidRPr="005D5DD1" w:rsidRDefault="0088398B" w:rsidP="009663B6">
            <w:pPr>
              <w:pStyle w:val="Subtitle"/>
              <w:spacing w:line="360" w:lineRule="auto"/>
              <w:rPr>
                <w:rFonts w:ascii="Times New Roman" w:hAnsi="Times New Roman" w:cs="Times New Roman"/>
                <w:b w:val="0"/>
              </w:rPr>
            </w:pPr>
            <w:r w:rsidRPr="005D5DD1">
              <w:rPr>
                <w:rFonts w:ascii="Times New Roman" w:hAnsi="Times New Roman" w:cs="Times New Roman"/>
                <w:b w:val="0"/>
              </w:rPr>
              <w:t>Διάλυμα ακρυλαμιδίου 60%</w:t>
            </w:r>
          </w:p>
        </w:tc>
        <w:tc>
          <w:tcPr>
            <w:tcW w:w="3494" w:type="dxa"/>
          </w:tcPr>
          <w:p w:rsidR="0088398B" w:rsidRPr="005D5DD1" w:rsidRDefault="0088398B" w:rsidP="009663B6">
            <w:pPr>
              <w:pStyle w:val="Subtitle"/>
              <w:spacing w:line="360" w:lineRule="auto"/>
              <w:rPr>
                <w:rFonts w:ascii="Times New Roman" w:hAnsi="Times New Roman" w:cs="Times New Roman"/>
                <w:lang w:val="en-US"/>
              </w:rPr>
            </w:pPr>
            <w:r w:rsidRPr="005D5DD1">
              <w:rPr>
                <w:rFonts w:ascii="Times New Roman" w:hAnsi="Times New Roman" w:cs="Times New Roman"/>
                <w:lang w:val="en-US"/>
              </w:rPr>
              <w:t>0,60</w:t>
            </w:r>
          </w:p>
        </w:tc>
      </w:tr>
      <w:tr w:rsidR="0088398B" w:rsidRPr="005D5DD1" w:rsidTr="009663B6">
        <w:trPr>
          <w:jc w:val="center"/>
        </w:trPr>
        <w:tc>
          <w:tcPr>
            <w:tcW w:w="3481" w:type="dxa"/>
          </w:tcPr>
          <w:p w:rsidR="0088398B" w:rsidRPr="005D5DD1" w:rsidRDefault="0088398B" w:rsidP="009663B6">
            <w:pPr>
              <w:pStyle w:val="Subtitle"/>
              <w:spacing w:line="360" w:lineRule="auto"/>
              <w:rPr>
                <w:rFonts w:ascii="Times New Roman" w:hAnsi="Times New Roman" w:cs="Times New Roman"/>
                <w:b w:val="0"/>
                <w:lang w:val="en-US"/>
              </w:rPr>
            </w:pPr>
            <w:r w:rsidRPr="005D5DD1">
              <w:rPr>
                <w:rFonts w:ascii="Times New Roman" w:hAnsi="Times New Roman" w:cs="Times New Roman"/>
                <w:b w:val="0"/>
                <w:lang w:val="en-US"/>
              </w:rPr>
              <w:t>SDS 20%</w:t>
            </w:r>
          </w:p>
        </w:tc>
        <w:tc>
          <w:tcPr>
            <w:tcW w:w="3494" w:type="dxa"/>
          </w:tcPr>
          <w:p w:rsidR="0088398B" w:rsidRPr="005D5DD1" w:rsidRDefault="0088398B" w:rsidP="009663B6">
            <w:pPr>
              <w:pStyle w:val="Subtitle"/>
              <w:spacing w:line="360" w:lineRule="auto"/>
              <w:rPr>
                <w:rFonts w:ascii="Times New Roman" w:hAnsi="Times New Roman" w:cs="Times New Roman"/>
                <w:lang w:val="en-US"/>
              </w:rPr>
            </w:pPr>
            <w:r w:rsidRPr="005D5DD1">
              <w:rPr>
                <w:rFonts w:ascii="Times New Roman" w:hAnsi="Times New Roman" w:cs="Times New Roman"/>
                <w:lang w:val="en-US"/>
              </w:rPr>
              <w:t>0,10</w:t>
            </w:r>
          </w:p>
        </w:tc>
      </w:tr>
      <w:tr w:rsidR="0088398B" w:rsidRPr="005D5DD1" w:rsidTr="009663B6">
        <w:trPr>
          <w:jc w:val="center"/>
        </w:trPr>
        <w:tc>
          <w:tcPr>
            <w:tcW w:w="3481" w:type="dxa"/>
          </w:tcPr>
          <w:p w:rsidR="0088398B" w:rsidRPr="005D5DD1" w:rsidRDefault="0088398B" w:rsidP="009663B6">
            <w:pPr>
              <w:pStyle w:val="Subtitle"/>
              <w:spacing w:line="360" w:lineRule="auto"/>
              <w:rPr>
                <w:rFonts w:ascii="Times New Roman" w:hAnsi="Times New Roman" w:cs="Times New Roman"/>
                <w:b w:val="0"/>
                <w:lang w:val="en-US"/>
              </w:rPr>
            </w:pPr>
            <w:r w:rsidRPr="005D5DD1">
              <w:rPr>
                <w:rFonts w:ascii="Times New Roman" w:hAnsi="Times New Roman" w:cs="Times New Roman"/>
                <w:b w:val="0"/>
                <w:lang w:val="en-US"/>
              </w:rPr>
              <w:t>TEMED</w:t>
            </w:r>
          </w:p>
        </w:tc>
        <w:tc>
          <w:tcPr>
            <w:tcW w:w="3494" w:type="dxa"/>
          </w:tcPr>
          <w:p w:rsidR="0088398B" w:rsidRPr="005D5DD1" w:rsidRDefault="0088398B" w:rsidP="009663B6">
            <w:pPr>
              <w:pStyle w:val="Subtitle"/>
              <w:spacing w:line="360" w:lineRule="auto"/>
              <w:rPr>
                <w:rFonts w:ascii="Times New Roman" w:hAnsi="Times New Roman" w:cs="Times New Roman"/>
                <w:lang w:val="en-US"/>
              </w:rPr>
            </w:pPr>
            <w:r w:rsidRPr="005D5DD1">
              <w:rPr>
                <w:rFonts w:ascii="Times New Roman" w:hAnsi="Times New Roman" w:cs="Times New Roman"/>
                <w:lang w:val="en-US"/>
              </w:rPr>
              <w:t>0,028</w:t>
            </w:r>
          </w:p>
        </w:tc>
      </w:tr>
      <w:tr w:rsidR="0088398B" w:rsidRPr="005D5DD1" w:rsidTr="009663B6">
        <w:trPr>
          <w:jc w:val="center"/>
        </w:trPr>
        <w:tc>
          <w:tcPr>
            <w:tcW w:w="3481" w:type="dxa"/>
          </w:tcPr>
          <w:p w:rsidR="0088398B" w:rsidRPr="005D5DD1" w:rsidRDefault="0088398B" w:rsidP="009663B6">
            <w:pPr>
              <w:pStyle w:val="Subtitle"/>
              <w:spacing w:line="360" w:lineRule="auto"/>
              <w:rPr>
                <w:rFonts w:ascii="Times New Roman" w:hAnsi="Times New Roman" w:cs="Times New Roman"/>
                <w:b w:val="0"/>
                <w:lang w:val="en-US"/>
              </w:rPr>
            </w:pPr>
            <w:r w:rsidRPr="005D5DD1">
              <w:rPr>
                <w:rFonts w:ascii="Times New Roman" w:hAnsi="Times New Roman" w:cs="Times New Roman"/>
                <w:b w:val="0"/>
                <w:lang w:val="en-US"/>
              </w:rPr>
              <w:t>APS</w:t>
            </w:r>
          </w:p>
        </w:tc>
        <w:tc>
          <w:tcPr>
            <w:tcW w:w="3494" w:type="dxa"/>
          </w:tcPr>
          <w:p w:rsidR="0088398B" w:rsidRPr="005D5DD1" w:rsidRDefault="0088398B" w:rsidP="009663B6">
            <w:pPr>
              <w:pStyle w:val="Subtitle"/>
              <w:spacing w:line="360" w:lineRule="auto"/>
              <w:rPr>
                <w:rFonts w:ascii="Times New Roman" w:hAnsi="Times New Roman" w:cs="Times New Roman"/>
                <w:lang w:val="en-US"/>
              </w:rPr>
            </w:pPr>
            <w:r w:rsidRPr="005D5DD1">
              <w:rPr>
                <w:rFonts w:ascii="Times New Roman" w:hAnsi="Times New Roman" w:cs="Times New Roman"/>
                <w:lang w:val="en-US"/>
              </w:rPr>
              <w:t>0,40</w:t>
            </w:r>
          </w:p>
        </w:tc>
      </w:tr>
    </w:tbl>
    <w:p w:rsidR="0072612F" w:rsidRDefault="0072612F" w:rsidP="0072612F">
      <w:pPr>
        <w:pStyle w:val="Subtitle"/>
        <w:ind w:left="720" w:firstLine="720"/>
        <w:jc w:val="left"/>
        <w:rPr>
          <w:rFonts w:ascii="Times New Roman" w:hAnsi="Times New Roman" w:cs="Times New Roman"/>
          <w:b w:val="0"/>
        </w:rPr>
      </w:pPr>
    </w:p>
    <w:p w:rsidR="0072612F" w:rsidRPr="0072612F" w:rsidRDefault="0072612F" w:rsidP="0072612F">
      <w:pPr>
        <w:pStyle w:val="Subtitle"/>
        <w:spacing w:line="360" w:lineRule="auto"/>
        <w:ind w:left="720" w:firstLine="720"/>
        <w:jc w:val="left"/>
        <w:rPr>
          <w:rFonts w:ascii="Times New Roman" w:hAnsi="Times New Roman" w:cs="Times New Roman"/>
        </w:rPr>
      </w:pPr>
      <w:r w:rsidRPr="0072612F">
        <w:rPr>
          <w:rFonts w:ascii="Times New Roman" w:hAnsi="Times New Roman" w:cs="Times New Roman"/>
        </w:rPr>
        <w:t>Πίνακας 4.</w:t>
      </w:r>
      <w:r>
        <w:rPr>
          <w:rFonts w:ascii="Times New Roman" w:hAnsi="Times New Roman" w:cs="Times New Roman"/>
        </w:rPr>
        <w:t>2</w:t>
      </w:r>
      <w:r w:rsidRPr="0072612F">
        <w:rPr>
          <w:rFonts w:ascii="Times New Roman" w:hAnsi="Times New Roman" w:cs="Times New Roman"/>
        </w:rPr>
        <w:t>:</w:t>
      </w:r>
      <w:r w:rsidRPr="00CD2B8A">
        <w:rPr>
          <w:rFonts w:ascii="Times New Roman" w:hAnsi="Times New Roman" w:cs="Times New Roman"/>
        </w:rPr>
        <w:t xml:space="preserve"> </w:t>
      </w:r>
      <w:r w:rsidRPr="0072612F">
        <w:rPr>
          <w:rFonts w:ascii="Times New Roman" w:hAnsi="Times New Roman" w:cs="Times New Roman"/>
          <w:b w:val="0"/>
        </w:rPr>
        <w:t xml:space="preserve">Σύσταση </w:t>
      </w:r>
      <w:r w:rsidRPr="0072612F">
        <w:rPr>
          <w:rFonts w:ascii="Times New Roman" w:hAnsi="Times New Roman" w:cs="Times New Roman"/>
          <w:b w:val="0"/>
          <w:lang w:val="en-US"/>
        </w:rPr>
        <w:t>stacking gel</w:t>
      </w:r>
      <w:r>
        <w:rPr>
          <w:rFonts w:ascii="Times New Roman" w:hAnsi="Times New Roman" w:cs="Times New Roman"/>
          <w:b w:val="0"/>
        </w:rPr>
        <w:t>.</w:t>
      </w:r>
    </w:p>
    <w:p w:rsidR="0072612F" w:rsidRPr="0072612F" w:rsidRDefault="0072612F" w:rsidP="0072612F">
      <w:pPr>
        <w:pStyle w:val="Subtitle"/>
        <w:spacing w:line="360" w:lineRule="auto"/>
        <w:ind w:left="720" w:firstLine="720"/>
        <w:jc w:val="left"/>
        <w:rPr>
          <w:rFonts w:ascii="Times New Roman" w:hAnsi="Times New Roman" w:cs="Times New Roman"/>
        </w:rPr>
      </w:pPr>
    </w:p>
    <w:p w:rsidR="0088398B" w:rsidRPr="00B14E02" w:rsidRDefault="0088398B" w:rsidP="0088398B">
      <w:pPr>
        <w:pStyle w:val="BodyText"/>
        <w:ind w:firstLine="720"/>
        <w:rPr>
          <w:rFonts w:ascii="Times New Roman" w:hAnsi="Times New Roman" w:cs="Times New Roman"/>
        </w:rPr>
      </w:pPr>
      <w:r w:rsidRPr="00B14E02">
        <w:rPr>
          <w:rFonts w:ascii="Times New Roman" w:hAnsi="Times New Roman" w:cs="Times New Roman"/>
          <w:b/>
        </w:rPr>
        <w:t>(α)</w:t>
      </w:r>
      <w:r>
        <w:rPr>
          <w:rFonts w:ascii="Times New Roman" w:hAnsi="Times New Roman" w:cs="Times New Roman"/>
        </w:rPr>
        <w:t xml:space="preserve"> </w:t>
      </w:r>
      <w:r w:rsidRPr="00B14E02">
        <w:rPr>
          <w:rFonts w:ascii="Times New Roman" w:hAnsi="Times New Roman" w:cs="Times New Roman"/>
        </w:rPr>
        <w:tab/>
      </w:r>
      <w:r>
        <w:rPr>
          <w:rFonts w:ascii="Times New Roman" w:hAnsi="Times New Roman" w:cs="Times New Roman"/>
        </w:rPr>
        <w:t xml:space="preserve">Προσθέτουμε το </w:t>
      </w:r>
      <w:r w:rsidRPr="005D5DD1">
        <w:rPr>
          <w:rFonts w:ascii="Times New Roman" w:hAnsi="Times New Roman" w:cs="Times New Roman"/>
          <w:i/>
          <w:u w:val="single"/>
          <w:lang w:val="en-US"/>
        </w:rPr>
        <w:t>stacking</w:t>
      </w:r>
      <w:r w:rsidRPr="005D5DD1">
        <w:rPr>
          <w:rFonts w:ascii="Times New Roman" w:hAnsi="Times New Roman" w:cs="Times New Roman"/>
          <w:i/>
          <w:u w:val="single"/>
        </w:rPr>
        <w:t xml:space="preserve"> </w:t>
      </w:r>
      <w:r w:rsidRPr="005D5DD1">
        <w:rPr>
          <w:rFonts w:ascii="Times New Roman" w:hAnsi="Times New Roman" w:cs="Times New Roman"/>
          <w:i/>
          <w:u w:val="single"/>
          <w:lang w:val="en-US"/>
        </w:rPr>
        <w:t>gel</w:t>
      </w:r>
      <w:r w:rsidRPr="005D5DD1">
        <w:rPr>
          <w:rFonts w:ascii="Times New Roman" w:hAnsi="Times New Roman" w:cs="Times New Roman"/>
        </w:rPr>
        <w:t xml:space="preserve"> </w:t>
      </w:r>
      <w:r>
        <w:rPr>
          <w:rFonts w:ascii="Times New Roman" w:hAnsi="Times New Roman" w:cs="Times New Roman"/>
        </w:rPr>
        <w:t xml:space="preserve">πάνω από το </w:t>
      </w:r>
      <w:r w:rsidRPr="005D5DD1">
        <w:rPr>
          <w:rFonts w:ascii="Times New Roman" w:hAnsi="Times New Roman" w:cs="Times New Roman"/>
          <w:i/>
          <w:u w:val="single"/>
          <w:lang w:val="en-US"/>
        </w:rPr>
        <w:t>s</w:t>
      </w:r>
      <w:r>
        <w:rPr>
          <w:rFonts w:ascii="Times New Roman" w:hAnsi="Times New Roman" w:cs="Times New Roman"/>
          <w:i/>
          <w:u w:val="single"/>
          <w:lang w:val="en-US"/>
        </w:rPr>
        <w:t>eparat</w:t>
      </w:r>
      <w:r w:rsidRPr="005D5DD1">
        <w:rPr>
          <w:rFonts w:ascii="Times New Roman" w:hAnsi="Times New Roman" w:cs="Times New Roman"/>
          <w:i/>
          <w:u w:val="single"/>
          <w:lang w:val="en-US"/>
        </w:rPr>
        <w:t>ing</w:t>
      </w:r>
      <w:r w:rsidRPr="005D5DD1">
        <w:rPr>
          <w:rFonts w:ascii="Times New Roman" w:hAnsi="Times New Roman" w:cs="Times New Roman"/>
          <w:i/>
          <w:u w:val="single"/>
        </w:rPr>
        <w:t xml:space="preserve"> </w:t>
      </w:r>
      <w:r w:rsidRPr="005D5DD1">
        <w:rPr>
          <w:rFonts w:ascii="Times New Roman" w:hAnsi="Times New Roman" w:cs="Times New Roman"/>
          <w:i/>
          <w:u w:val="single"/>
          <w:lang w:val="en-US"/>
        </w:rPr>
        <w:t>gel</w:t>
      </w:r>
      <w:r w:rsidRPr="005D5DD1">
        <w:rPr>
          <w:rFonts w:ascii="Times New Roman" w:hAnsi="Times New Roman" w:cs="Times New Roman"/>
        </w:rPr>
        <w:t xml:space="preserve"> </w:t>
      </w:r>
      <w:r>
        <w:rPr>
          <w:rFonts w:ascii="Times New Roman" w:hAnsi="Times New Roman" w:cs="Times New Roman"/>
        </w:rPr>
        <w:t xml:space="preserve">(εικόνα </w:t>
      </w:r>
      <w:r w:rsidR="00E82311">
        <w:rPr>
          <w:rFonts w:ascii="Times New Roman" w:hAnsi="Times New Roman" w:cs="Times New Roman"/>
        </w:rPr>
        <w:t>4</w:t>
      </w:r>
      <w:r>
        <w:rPr>
          <w:rFonts w:ascii="Times New Roman" w:hAnsi="Times New Roman" w:cs="Times New Roman"/>
        </w:rPr>
        <w:t>.3)</w:t>
      </w:r>
    </w:p>
    <w:p w:rsidR="0088398B" w:rsidRPr="00D222A5" w:rsidRDefault="0088398B" w:rsidP="0088398B">
      <w:pPr>
        <w:pStyle w:val="BodyText"/>
        <w:ind w:firstLine="720"/>
        <w:rPr>
          <w:rFonts w:ascii="Times New Roman" w:hAnsi="Times New Roman" w:cs="Times New Roman"/>
        </w:rPr>
      </w:pPr>
      <w:r w:rsidRPr="00B14E02">
        <w:rPr>
          <w:rFonts w:ascii="Times New Roman" w:hAnsi="Times New Roman" w:cs="Times New Roman"/>
          <w:b/>
        </w:rPr>
        <w:lastRenderedPageBreak/>
        <w:t>(</w:t>
      </w:r>
      <w:r>
        <w:rPr>
          <w:rFonts w:ascii="Times New Roman" w:hAnsi="Times New Roman" w:cs="Times New Roman"/>
          <w:b/>
        </w:rPr>
        <w:t>β</w:t>
      </w:r>
      <w:r w:rsidRPr="00B14E02">
        <w:rPr>
          <w:rFonts w:ascii="Times New Roman" w:hAnsi="Times New Roman" w:cs="Times New Roman"/>
          <w:b/>
        </w:rPr>
        <w:t>)</w:t>
      </w:r>
      <w:r w:rsidRPr="00B14E02">
        <w:rPr>
          <w:rFonts w:ascii="Times New Roman" w:hAnsi="Times New Roman" w:cs="Times New Roman"/>
        </w:rPr>
        <w:t xml:space="preserve"> </w:t>
      </w:r>
      <w:r w:rsidRPr="00B14E02">
        <w:rPr>
          <w:rFonts w:ascii="Times New Roman" w:hAnsi="Times New Roman" w:cs="Times New Roman"/>
        </w:rPr>
        <w:tab/>
      </w:r>
      <w:r w:rsidRPr="00B14E02">
        <w:rPr>
          <w:rFonts w:ascii="Times New Roman" w:hAnsi="Times New Roman" w:cs="Times New Roman"/>
          <w:b/>
          <w:lang w:val="en-US"/>
        </w:rPr>
        <w:t>A</w:t>
      </w:r>
      <w:r w:rsidRPr="00B14E02">
        <w:rPr>
          <w:rFonts w:ascii="Times New Roman" w:hAnsi="Times New Roman" w:cs="Times New Roman"/>
          <w:b/>
        </w:rPr>
        <w:t>μέσως</w:t>
      </w:r>
      <w:r w:rsidRPr="005D5DD1">
        <w:rPr>
          <w:rFonts w:ascii="Times New Roman" w:hAnsi="Times New Roman" w:cs="Times New Roman"/>
        </w:rPr>
        <w:t xml:space="preserve"> βυθίζουμε στο ένα </w:t>
      </w:r>
      <w:r>
        <w:rPr>
          <w:rFonts w:ascii="Times New Roman" w:hAnsi="Times New Roman" w:cs="Times New Roman"/>
          <w:lang w:val="en-US"/>
        </w:rPr>
        <w:t>gel</w:t>
      </w:r>
      <w:r w:rsidRPr="00B14E02">
        <w:rPr>
          <w:rFonts w:ascii="Times New Roman" w:hAnsi="Times New Roman" w:cs="Times New Roman"/>
        </w:rPr>
        <w:t xml:space="preserve"> </w:t>
      </w:r>
      <w:r w:rsidRPr="005D5DD1">
        <w:rPr>
          <w:rFonts w:ascii="Times New Roman" w:hAnsi="Times New Roman" w:cs="Times New Roman"/>
        </w:rPr>
        <w:t xml:space="preserve">ειδικό </w:t>
      </w:r>
      <w:r w:rsidRPr="00B14E02">
        <w:rPr>
          <w:rFonts w:ascii="Times New Roman" w:hAnsi="Times New Roman" w:cs="Times New Roman"/>
          <w:b/>
        </w:rPr>
        <w:t>χτενάκι</w:t>
      </w:r>
      <w:r>
        <w:rPr>
          <w:rFonts w:ascii="Times New Roman" w:hAnsi="Times New Roman" w:cs="Times New Roman"/>
        </w:rPr>
        <w:t xml:space="preserve"> (εικόνα </w:t>
      </w:r>
      <w:r w:rsidR="00E82311">
        <w:rPr>
          <w:rFonts w:ascii="Times New Roman" w:hAnsi="Times New Roman" w:cs="Times New Roman"/>
        </w:rPr>
        <w:t>4</w:t>
      </w:r>
      <w:r>
        <w:rPr>
          <w:rFonts w:ascii="Times New Roman" w:hAnsi="Times New Roman" w:cs="Times New Roman"/>
        </w:rPr>
        <w:t>.3)</w:t>
      </w:r>
    </w:p>
    <w:p w:rsidR="0088398B" w:rsidRDefault="0088398B" w:rsidP="0088398B">
      <w:pPr>
        <w:pStyle w:val="BodyText"/>
        <w:ind w:firstLine="720"/>
        <w:rPr>
          <w:rFonts w:ascii="Times New Roman" w:hAnsi="Times New Roman" w:cs="Times New Roman"/>
        </w:rPr>
      </w:pPr>
      <w:r w:rsidRPr="00B14E02">
        <w:rPr>
          <w:rFonts w:ascii="Times New Roman" w:hAnsi="Times New Roman" w:cs="Times New Roman"/>
          <w:b/>
        </w:rPr>
        <w:t>(γ)</w:t>
      </w: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lang w:val="en-US"/>
        </w:rPr>
        <w:t>A</w:t>
      </w:r>
      <w:r w:rsidRPr="005D5DD1">
        <w:rPr>
          <w:rFonts w:ascii="Times New Roman" w:hAnsi="Times New Roman" w:cs="Times New Roman"/>
        </w:rPr>
        <w:t>φαιρούμε</w:t>
      </w:r>
      <w:r>
        <w:rPr>
          <w:rFonts w:ascii="Times New Roman" w:hAnsi="Times New Roman" w:cs="Times New Roman"/>
        </w:rPr>
        <w:t xml:space="preserve"> το χτενάκι </w:t>
      </w:r>
      <w:r w:rsidRPr="00B14E02">
        <w:rPr>
          <w:rFonts w:ascii="Times New Roman" w:hAnsi="Times New Roman" w:cs="Times New Roman"/>
          <w:u w:val="single"/>
        </w:rPr>
        <w:t>προσεκτικά</w:t>
      </w:r>
      <w:r w:rsidRPr="005D5DD1">
        <w:rPr>
          <w:rFonts w:ascii="Times New Roman" w:hAnsi="Times New Roman" w:cs="Times New Roman"/>
        </w:rPr>
        <w:t xml:space="preserve"> </w:t>
      </w:r>
      <w:r>
        <w:rPr>
          <w:rFonts w:ascii="Times New Roman" w:hAnsi="Times New Roman" w:cs="Times New Roman"/>
        </w:rPr>
        <w:t>μόλις</w:t>
      </w:r>
      <w:r w:rsidRPr="005D5DD1">
        <w:rPr>
          <w:rFonts w:ascii="Times New Roman" w:hAnsi="Times New Roman" w:cs="Times New Roman"/>
        </w:rPr>
        <w:t xml:space="preserve"> στερεοποιηθεί το </w:t>
      </w:r>
      <w:r w:rsidRPr="00B14E02">
        <w:rPr>
          <w:rFonts w:ascii="Times New Roman" w:hAnsi="Times New Roman" w:cs="Times New Roman"/>
          <w:lang w:val="en-US"/>
        </w:rPr>
        <w:t>stacking</w:t>
      </w:r>
      <w:r w:rsidRPr="00B14E02">
        <w:rPr>
          <w:rFonts w:ascii="Times New Roman" w:hAnsi="Times New Roman" w:cs="Times New Roman"/>
        </w:rPr>
        <w:t xml:space="preserve"> </w:t>
      </w:r>
      <w:r w:rsidRPr="00B14E02">
        <w:rPr>
          <w:rFonts w:ascii="Times New Roman" w:hAnsi="Times New Roman" w:cs="Times New Roman"/>
          <w:lang w:val="en-US"/>
        </w:rPr>
        <w:t>gel</w:t>
      </w:r>
    </w:p>
    <w:p w:rsidR="0088398B" w:rsidRDefault="0088398B" w:rsidP="0088398B">
      <w:pPr>
        <w:pStyle w:val="BodyText"/>
        <w:ind w:firstLine="480"/>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868160" behindDoc="0" locked="0" layoutInCell="1" allowOverlap="1">
            <wp:simplePos x="0" y="0"/>
            <wp:positionH relativeFrom="column">
              <wp:posOffset>857250</wp:posOffset>
            </wp:positionH>
            <wp:positionV relativeFrom="paragraph">
              <wp:posOffset>33020</wp:posOffset>
            </wp:positionV>
            <wp:extent cx="4368800" cy="3532505"/>
            <wp:effectExtent l="19050" t="0" r="0" b="0"/>
            <wp:wrapThrough wrapText="bothSides">
              <wp:wrapPolygon edited="0">
                <wp:start x="4803" y="0"/>
                <wp:lineTo x="4803" y="9319"/>
                <wp:lineTo x="-94" y="10949"/>
                <wp:lineTo x="-94" y="21433"/>
                <wp:lineTo x="21098" y="21433"/>
                <wp:lineTo x="21286" y="11182"/>
                <wp:lineTo x="21569" y="10251"/>
                <wp:lineTo x="21569" y="0"/>
                <wp:lineTo x="4803" y="0"/>
              </wp:wrapPolygon>
            </wp:wrapThrough>
            <wp:docPr id="56" name="Picture 2" descr="separating and stacking gels and co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arating and stacking gels and comb.png"/>
                    <pic:cNvPicPr/>
                  </pic:nvPicPr>
                  <pic:blipFill>
                    <a:blip r:embed="rId85" cstate="print"/>
                    <a:stretch>
                      <a:fillRect/>
                    </a:stretch>
                  </pic:blipFill>
                  <pic:spPr>
                    <a:xfrm>
                      <a:off x="0" y="0"/>
                      <a:ext cx="4368800" cy="3532505"/>
                    </a:xfrm>
                    <a:prstGeom prst="rect">
                      <a:avLst/>
                    </a:prstGeom>
                  </pic:spPr>
                </pic:pic>
              </a:graphicData>
            </a:graphic>
          </wp:anchor>
        </w:drawing>
      </w: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F14906" w:rsidP="0088398B">
      <w:pPr>
        <w:pStyle w:val="BodyText"/>
        <w:ind w:firstLine="480"/>
        <w:rPr>
          <w:rFonts w:ascii="Times New Roman" w:hAnsi="Times New Roman" w:cs="Times New Roman"/>
        </w:rPr>
      </w:pPr>
      <w:r w:rsidRPr="00F14906">
        <w:rPr>
          <w:rFonts w:ascii="Times New Roman" w:hAnsi="Times New Roman" w:cs="Times New Roman"/>
          <w:noProof/>
          <w:lang w:eastAsia="zh-TW"/>
        </w:rPr>
        <w:pict>
          <v:shape id="_x0000_s1184" type="#_x0000_t202" style="position:absolute;left:0;text-align:left;margin-left:208.5pt;margin-top:8.75pt;width:58pt;height:21pt;z-index:251870208;mso-height-percent:200;mso-height-percent:200;mso-width-relative:margin;mso-height-relative:margin" filled="f" stroked="f">
            <v:textbox style="mso-fit-shape-to-text:t">
              <w:txbxContent>
                <w:p w:rsidR="00E4289D" w:rsidRPr="007C50E7" w:rsidRDefault="00E4289D" w:rsidP="0088398B">
                  <w:pPr>
                    <w:rPr>
                      <w:b/>
                      <w:color w:val="984806" w:themeColor="accent6" w:themeShade="80"/>
                      <w:lang w:val="en-US"/>
                    </w:rPr>
                  </w:pPr>
                  <w:r w:rsidRPr="007C50E7">
                    <w:rPr>
                      <w:b/>
                      <w:color w:val="984806" w:themeColor="accent6" w:themeShade="80"/>
                    </w:rPr>
                    <w:t>1,5 εκ.</w:t>
                  </w:r>
                </w:p>
              </w:txbxContent>
            </v:textbox>
          </v:shape>
        </w:pict>
      </w:r>
      <w:r>
        <w:rPr>
          <w:rFonts w:ascii="Times New Roman" w:hAnsi="Times New Roman" w:cs="Times New Roman"/>
          <w:noProof/>
          <w:lang w:val="en-US" w:eastAsia="en-US"/>
        </w:rPr>
        <w:pict>
          <v:shape id="_x0000_s1183" type="#_x0000_t32" style="position:absolute;left:0;text-align:left;margin-left:213pt;margin-top:6.95pt;width:0;height:25.8pt;z-index:251869184" o:connectortype="straight">
            <v:stroke startarrow="block" endarrow="block"/>
          </v:shape>
        </w:pict>
      </w: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Default="0088398B" w:rsidP="0088398B">
      <w:pPr>
        <w:pStyle w:val="BodyText"/>
        <w:ind w:firstLine="480"/>
        <w:rPr>
          <w:rFonts w:ascii="Times New Roman" w:hAnsi="Times New Roman" w:cs="Times New Roman"/>
        </w:rPr>
      </w:pPr>
    </w:p>
    <w:p w:rsidR="0088398B" w:rsidRPr="006B149E" w:rsidRDefault="0088398B" w:rsidP="0088398B">
      <w:pPr>
        <w:pStyle w:val="BodyText"/>
        <w:spacing w:line="240" w:lineRule="auto"/>
        <w:ind w:left="1800" w:hanging="360"/>
        <w:rPr>
          <w:rFonts w:ascii="Times New Roman" w:hAnsi="Times New Roman" w:cs="Times New Roman"/>
        </w:rPr>
      </w:pPr>
      <w:r w:rsidRPr="006B149E">
        <w:rPr>
          <w:rFonts w:ascii="Times New Roman" w:hAnsi="Times New Roman" w:cs="Times New Roman"/>
          <w:b/>
          <w:lang w:val="en-US"/>
        </w:rPr>
        <w:t>E</w:t>
      </w:r>
      <w:r w:rsidRPr="006B149E">
        <w:rPr>
          <w:rFonts w:ascii="Times New Roman" w:hAnsi="Times New Roman" w:cs="Times New Roman"/>
          <w:b/>
        </w:rPr>
        <w:t xml:space="preserve">ικόνα </w:t>
      </w:r>
      <w:r w:rsidR="0072612F">
        <w:rPr>
          <w:rFonts w:ascii="Times New Roman" w:hAnsi="Times New Roman" w:cs="Times New Roman"/>
          <w:b/>
        </w:rPr>
        <w:t>4</w:t>
      </w:r>
      <w:r w:rsidRPr="006B149E">
        <w:rPr>
          <w:rFonts w:ascii="Times New Roman" w:hAnsi="Times New Roman" w:cs="Times New Roman"/>
          <w:b/>
        </w:rPr>
        <w:t xml:space="preserve">.3: </w:t>
      </w:r>
      <w:r w:rsidRPr="006B149E">
        <w:rPr>
          <w:rFonts w:ascii="Times New Roman" w:hAnsi="Times New Roman" w:cs="Times New Roman"/>
          <w:b/>
        </w:rPr>
        <w:tab/>
      </w:r>
      <w:r w:rsidRPr="006B149E">
        <w:rPr>
          <w:rFonts w:ascii="Times New Roman" w:hAnsi="Times New Roman" w:cs="Times New Roman"/>
        </w:rPr>
        <w:t>Διαδικασία έγχυσης των πηγμάτων διαχωρισμού και επιστοίβασης</w:t>
      </w:r>
      <w:r>
        <w:rPr>
          <w:rFonts w:ascii="Times New Roman" w:hAnsi="Times New Roman" w:cs="Times New Roman"/>
        </w:rPr>
        <w:t>.</w:t>
      </w:r>
    </w:p>
    <w:p w:rsidR="0088398B" w:rsidRDefault="0088398B" w:rsidP="0088398B">
      <w:pPr>
        <w:pStyle w:val="BodyText"/>
        <w:ind w:firstLine="480"/>
        <w:rPr>
          <w:rFonts w:ascii="Times New Roman" w:hAnsi="Times New Roman" w:cs="Times New Roman"/>
        </w:rPr>
      </w:pPr>
    </w:p>
    <w:p w:rsidR="0088398B" w:rsidRPr="00B14DF6" w:rsidRDefault="0088398B" w:rsidP="0088398B">
      <w:pPr>
        <w:pStyle w:val="BodyText"/>
        <w:ind w:firstLine="480"/>
        <w:rPr>
          <w:rFonts w:ascii="Times New Roman" w:hAnsi="Times New Roman" w:cs="Times New Roman"/>
        </w:rPr>
      </w:pPr>
      <w:r>
        <w:rPr>
          <w:rFonts w:ascii="Times New Roman" w:hAnsi="Times New Roman" w:cs="Times New Roman"/>
        </w:rPr>
        <w:t xml:space="preserve">Παρατηρούμε ότι δημιουργήθηκαν </w:t>
      </w:r>
      <w:r w:rsidRPr="00B14E02">
        <w:rPr>
          <w:rFonts w:ascii="Times New Roman" w:hAnsi="Times New Roman" w:cs="Times New Roman"/>
          <w:b/>
        </w:rPr>
        <w:t xml:space="preserve">ειδικές </w:t>
      </w:r>
      <w:r>
        <w:rPr>
          <w:rFonts w:ascii="Times New Roman" w:hAnsi="Times New Roman" w:cs="Times New Roman"/>
          <w:b/>
        </w:rPr>
        <w:t xml:space="preserve">κενές </w:t>
      </w:r>
      <w:r w:rsidRPr="00B14E02">
        <w:rPr>
          <w:rFonts w:ascii="Times New Roman" w:hAnsi="Times New Roman" w:cs="Times New Roman"/>
          <w:b/>
        </w:rPr>
        <w:t>θέσεις</w:t>
      </w:r>
      <w:r>
        <w:rPr>
          <w:rFonts w:ascii="Times New Roman" w:hAnsi="Times New Roman" w:cs="Times New Roman"/>
          <w:b/>
        </w:rPr>
        <w:t xml:space="preserve"> -</w:t>
      </w:r>
      <w:r w:rsidRPr="00B14E02">
        <w:rPr>
          <w:rFonts w:ascii="Times New Roman" w:hAnsi="Times New Roman" w:cs="Times New Roman"/>
          <w:b/>
        </w:rPr>
        <w:t xml:space="preserve"> «πηγαδάκια»</w:t>
      </w:r>
      <w:r w:rsidRPr="005D5DD1">
        <w:rPr>
          <w:rFonts w:ascii="Times New Roman" w:hAnsi="Times New Roman" w:cs="Times New Roman"/>
        </w:rPr>
        <w:t xml:space="preserve"> </w:t>
      </w:r>
      <w:r>
        <w:rPr>
          <w:rFonts w:ascii="Times New Roman" w:hAnsi="Times New Roman" w:cs="Times New Roman"/>
        </w:rPr>
        <w:t xml:space="preserve">(ή φρεάτια) </w:t>
      </w:r>
      <w:r w:rsidRPr="005D5DD1">
        <w:rPr>
          <w:rFonts w:ascii="Times New Roman" w:hAnsi="Times New Roman" w:cs="Times New Roman"/>
        </w:rPr>
        <w:t>όπου αργότερα τοποθετούνται τα δείγματ</w:t>
      </w:r>
      <w:r>
        <w:rPr>
          <w:rFonts w:ascii="Times New Roman" w:hAnsi="Times New Roman" w:cs="Times New Roman"/>
        </w:rPr>
        <w:t xml:space="preserve">ά μας (εικόνα </w:t>
      </w:r>
      <w:r w:rsidR="00E82311">
        <w:rPr>
          <w:rFonts w:ascii="Times New Roman" w:hAnsi="Times New Roman" w:cs="Times New Roman"/>
        </w:rPr>
        <w:t>4</w:t>
      </w:r>
      <w:r>
        <w:rPr>
          <w:rFonts w:ascii="Times New Roman" w:hAnsi="Times New Roman" w:cs="Times New Roman"/>
        </w:rPr>
        <w:t>.4)</w:t>
      </w:r>
      <w:r w:rsidRPr="00B14DF6">
        <w:rPr>
          <w:rFonts w:ascii="Times New Roman" w:hAnsi="Times New Roman" w:cs="Times New Roman"/>
        </w:rPr>
        <w:t>:</w:t>
      </w:r>
    </w:p>
    <w:p w:rsidR="0088398B" w:rsidRPr="005D5DD1" w:rsidRDefault="00F14906" w:rsidP="0088398B">
      <w:pPr>
        <w:pStyle w:val="BodyText"/>
        <w:tabs>
          <w:tab w:val="left" w:pos="3262"/>
        </w:tabs>
        <w:ind w:firstLine="480"/>
        <w:rPr>
          <w:rFonts w:ascii="Times New Roman" w:hAnsi="Times New Roman" w:cs="Times New Roman"/>
        </w:rPr>
      </w:pPr>
      <w:r>
        <w:rPr>
          <w:rFonts w:ascii="Times New Roman" w:hAnsi="Times New Roman" w:cs="Times New Roman"/>
          <w:noProof/>
          <w:lang w:val="en-US" w:eastAsia="en-US"/>
        </w:rPr>
        <w:pict>
          <v:shape id="_x0000_s1168" type="#_x0000_t202" style="position:absolute;left:0;text-align:left;margin-left:157.65pt;margin-top:6.5pt;width:117.1pt;height:25.15pt;z-index:251836416" filled="f" stroked="f">
            <v:textbox style="mso-next-textbox:#_x0000_s1168">
              <w:txbxContent>
                <w:p w:rsidR="00E4289D" w:rsidRDefault="00E4289D" w:rsidP="0088398B">
                  <w:pPr>
                    <w:jc w:val="center"/>
                  </w:pPr>
                  <w:r>
                    <w:t>πηγαδάκι</w:t>
                  </w:r>
                </w:p>
              </w:txbxContent>
            </v:textbox>
          </v:shape>
        </w:pict>
      </w:r>
      <w:r>
        <w:rPr>
          <w:rFonts w:ascii="Times New Roman" w:hAnsi="Times New Roman" w:cs="Times New Roman"/>
          <w:noProof/>
          <w:lang w:val="en-US" w:eastAsia="en-US"/>
        </w:rPr>
        <w:pict>
          <v:shape id="_x0000_s1171" type="#_x0000_t202" style="position:absolute;left:0;text-align:left;margin-left:95.9pt;margin-top:12.55pt;width:117.1pt;height:25.15pt;z-index:251844608" filled="f" stroked="f">
            <v:textbox style="mso-next-textbox:#_x0000_s1171">
              <w:txbxContent>
                <w:p w:rsidR="00E4289D" w:rsidRPr="00B14DF6" w:rsidRDefault="00E4289D" w:rsidP="0088398B">
                  <w:pPr>
                    <w:jc w:val="center"/>
                  </w:pPr>
                  <w:r>
                    <w:t>δείγμα</w:t>
                  </w:r>
                </w:p>
              </w:txbxContent>
            </v:textbox>
          </v:shape>
        </w:pict>
      </w:r>
      <w:r w:rsidR="0088398B">
        <w:rPr>
          <w:rFonts w:ascii="Times New Roman" w:hAnsi="Times New Roman" w:cs="Times New Roman"/>
        </w:rPr>
        <w:tab/>
      </w:r>
    </w:p>
    <w:p w:rsidR="0088398B" w:rsidRPr="005D5DD1" w:rsidRDefault="00F14906" w:rsidP="0088398B">
      <w:pPr>
        <w:pStyle w:val="BodyText"/>
        <w:ind w:firstLine="480"/>
        <w:rPr>
          <w:rFonts w:ascii="Times New Roman" w:hAnsi="Times New Roman" w:cs="Times New Roman"/>
        </w:rPr>
      </w:pPr>
      <w:r>
        <w:rPr>
          <w:rFonts w:ascii="Times New Roman" w:hAnsi="Times New Roman" w:cs="Times New Roman"/>
          <w:noProof/>
          <w:lang w:val="en-US" w:eastAsia="en-US"/>
        </w:rPr>
        <w:pict>
          <v:shape id="_x0000_s1169" type="#_x0000_t32" style="position:absolute;left:0;text-align:left;margin-left:158.45pt;margin-top:4.15pt;width:54.55pt;height:28.25pt;flip:x;z-index:251842560" o:connectortype="straight">
            <v:stroke endarrow="block"/>
          </v:shape>
        </w:pict>
      </w:r>
      <w:r>
        <w:rPr>
          <w:rFonts w:ascii="Times New Roman" w:hAnsi="Times New Roman" w:cs="Times New Roman"/>
          <w:noProof/>
          <w:lang w:val="en-US" w:eastAsia="en-US"/>
        </w:rPr>
        <w:pict>
          <v:shape id="_x0000_s1170" type="#_x0000_t32" style="position:absolute;left:0;text-align:left;margin-left:154.1pt;margin-top:11.95pt;width:.05pt;height:31.7pt;z-index:251843584" o:connectortype="straight">
            <v:stroke endarrow="block"/>
          </v:shape>
        </w:pict>
      </w:r>
      <w:r w:rsidR="0088398B">
        <w:rPr>
          <w:rFonts w:ascii="Times New Roman" w:hAnsi="Times New Roman" w:cs="Times New Roman"/>
          <w:noProof/>
          <w:lang w:val="en-US" w:eastAsia="en-US"/>
        </w:rPr>
        <w:drawing>
          <wp:anchor distT="0" distB="0" distL="114300" distR="114300" simplePos="0" relativeHeight="251837440" behindDoc="0" locked="0" layoutInCell="1" allowOverlap="1">
            <wp:simplePos x="0" y="0"/>
            <wp:positionH relativeFrom="column">
              <wp:posOffset>466725</wp:posOffset>
            </wp:positionH>
            <wp:positionV relativeFrom="paragraph">
              <wp:posOffset>129540</wp:posOffset>
            </wp:positionV>
            <wp:extent cx="5467350" cy="1630045"/>
            <wp:effectExtent l="19050" t="0" r="0" b="0"/>
            <wp:wrapThrough wrapText="bothSides">
              <wp:wrapPolygon edited="0">
                <wp:start x="-75" y="0"/>
                <wp:lineTo x="-75" y="21457"/>
                <wp:lineTo x="21600" y="21457"/>
                <wp:lineTo x="21600" y="0"/>
                <wp:lineTo x="-75" y="0"/>
              </wp:wrapPolygon>
            </wp:wrapThrough>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srcRect/>
                    <a:stretch>
                      <a:fillRect/>
                    </a:stretch>
                  </pic:blipFill>
                  <pic:spPr bwMode="auto">
                    <a:xfrm>
                      <a:off x="0" y="0"/>
                      <a:ext cx="5467350" cy="1630045"/>
                    </a:xfrm>
                    <a:prstGeom prst="rect">
                      <a:avLst/>
                    </a:prstGeom>
                    <a:noFill/>
                    <a:ln w="9525">
                      <a:noFill/>
                      <a:miter lim="800000"/>
                      <a:headEnd/>
                      <a:tailEnd/>
                    </a:ln>
                  </pic:spPr>
                </pic:pic>
              </a:graphicData>
            </a:graphic>
          </wp:anchor>
        </w:drawing>
      </w:r>
    </w:p>
    <w:p w:rsidR="0088398B" w:rsidRPr="00601142" w:rsidRDefault="0088398B" w:rsidP="0088398B">
      <w:pPr>
        <w:pStyle w:val="BodyText"/>
        <w:ind w:firstLine="480"/>
        <w:rPr>
          <w:rFonts w:ascii="Times New Roman" w:hAnsi="Times New Roman" w:cs="Times New Roman"/>
        </w:rPr>
      </w:pPr>
    </w:p>
    <w:p w:rsidR="0088398B" w:rsidRPr="00601142" w:rsidRDefault="0088398B" w:rsidP="0088398B">
      <w:pPr>
        <w:pStyle w:val="BodyText"/>
        <w:ind w:firstLine="480"/>
        <w:rPr>
          <w:rFonts w:ascii="Times New Roman" w:hAnsi="Times New Roman" w:cs="Times New Roman"/>
        </w:rPr>
      </w:pPr>
    </w:p>
    <w:p w:rsidR="0088398B" w:rsidRPr="00601142" w:rsidRDefault="0088398B" w:rsidP="0088398B">
      <w:pPr>
        <w:pStyle w:val="BodyText"/>
        <w:ind w:firstLine="480"/>
        <w:rPr>
          <w:rFonts w:ascii="Times New Roman" w:hAnsi="Times New Roman" w:cs="Times New Roman"/>
        </w:rPr>
      </w:pPr>
    </w:p>
    <w:p w:rsidR="0088398B" w:rsidRPr="00601142" w:rsidRDefault="0088398B" w:rsidP="0088398B">
      <w:pPr>
        <w:pStyle w:val="BodyText"/>
        <w:ind w:firstLine="480"/>
        <w:rPr>
          <w:rFonts w:ascii="Times New Roman" w:hAnsi="Times New Roman" w:cs="Times New Roman"/>
        </w:rPr>
      </w:pPr>
    </w:p>
    <w:p w:rsidR="0088398B" w:rsidRPr="00601142" w:rsidRDefault="0088398B" w:rsidP="0088398B">
      <w:pPr>
        <w:pStyle w:val="BodyText"/>
        <w:ind w:firstLine="480"/>
        <w:rPr>
          <w:rFonts w:ascii="Times New Roman" w:hAnsi="Times New Roman" w:cs="Times New Roman"/>
        </w:rPr>
      </w:pPr>
    </w:p>
    <w:p w:rsidR="0088398B" w:rsidRPr="00601142" w:rsidRDefault="0088398B" w:rsidP="0088398B">
      <w:pPr>
        <w:pStyle w:val="BodyText"/>
        <w:ind w:firstLine="480"/>
        <w:rPr>
          <w:rFonts w:ascii="Times New Roman" w:hAnsi="Times New Roman" w:cs="Times New Roman"/>
        </w:rPr>
      </w:pPr>
    </w:p>
    <w:p w:rsidR="0088398B" w:rsidRPr="008814A1" w:rsidRDefault="0088398B" w:rsidP="0088398B">
      <w:pPr>
        <w:pStyle w:val="BodyText"/>
        <w:spacing w:line="240" w:lineRule="auto"/>
        <w:ind w:left="1800" w:hanging="1320"/>
        <w:rPr>
          <w:rFonts w:ascii="Times New Roman" w:hAnsi="Times New Roman" w:cs="Times New Roman"/>
        </w:rPr>
      </w:pPr>
      <w:r w:rsidRPr="00715F34">
        <w:rPr>
          <w:rFonts w:ascii="Times New Roman" w:hAnsi="Times New Roman" w:cs="Times New Roman"/>
          <w:b/>
          <w:lang w:val="en-US"/>
        </w:rPr>
        <w:t>E</w:t>
      </w:r>
      <w:r w:rsidRPr="00715F34">
        <w:rPr>
          <w:rFonts w:ascii="Times New Roman" w:hAnsi="Times New Roman" w:cs="Times New Roman"/>
          <w:b/>
        </w:rPr>
        <w:t xml:space="preserve">ικόνα </w:t>
      </w:r>
      <w:r w:rsidR="0072612F">
        <w:rPr>
          <w:rFonts w:ascii="Times New Roman" w:hAnsi="Times New Roman" w:cs="Times New Roman"/>
          <w:b/>
        </w:rPr>
        <w:t>4</w:t>
      </w:r>
      <w:r w:rsidRPr="00715F34">
        <w:rPr>
          <w:rFonts w:ascii="Times New Roman" w:hAnsi="Times New Roman" w:cs="Times New Roman"/>
          <w:b/>
        </w:rPr>
        <w:t>.</w:t>
      </w:r>
      <w:r>
        <w:rPr>
          <w:rFonts w:ascii="Times New Roman" w:hAnsi="Times New Roman" w:cs="Times New Roman"/>
          <w:b/>
        </w:rPr>
        <w:t>4</w:t>
      </w:r>
      <w:r w:rsidRPr="008814A1">
        <w:rPr>
          <w:rFonts w:ascii="Times New Roman" w:hAnsi="Times New Roman" w:cs="Times New Roman"/>
          <w:b/>
        </w:rPr>
        <w:t>:</w:t>
      </w:r>
      <w:r>
        <w:rPr>
          <w:rFonts w:ascii="Times New Roman" w:hAnsi="Times New Roman" w:cs="Times New Roman"/>
        </w:rPr>
        <w:t xml:space="preserve"> Οι ειδικές θέσεις όπου βάζουμε το πρωτεϊνικό δείγμα προς ηλεκτροφόρηση στο </w:t>
      </w:r>
      <w:r>
        <w:rPr>
          <w:rFonts w:ascii="Times New Roman" w:hAnsi="Times New Roman" w:cs="Times New Roman"/>
          <w:lang w:val="en-US"/>
        </w:rPr>
        <w:t>stacking</w:t>
      </w:r>
      <w:r w:rsidRPr="008814A1">
        <w:rPr>
          <w:rFonts w:ascii="Times New Roman" w:hAnsi="Times New Roman" w:cs="Times New Roman"/>
        </w:rPr>
        <w:t xml:space="preserve"> </w:t>
      </w:r>
      <w:r>
        <w:rPr>
          <w:rFonts w:ascii="Times New Roman" w:hAnsi="Times New Roman" w:cs="Times New Roman"/>
          <w:lang w:val="en-US"/>
        </w:rPr>
        <w:t>gel</w:t>
      </w:r>
      <w:r w:rsidRPr="008814A1">
        <w:rPr>
          <w:rFonts w:ascii="Times New Roman" w:hAnsi="Times New Roman" w:cs="Times New Roman"/>
        </w:rPr>
        <w:t>.</w:t>
      </w:r>
    </w:p>
    <w:p w:rsidR="0088398B" w:rsidRDefault="0088398B" w:rsidP="0088398B">
      <w:pPr>
        <w:pStyle w:val="BodyText"/>
        <w:spacing w:line="240" w:lineRule="auto"/>
        <w:ind w:firstLine="480"/>
        <w:rPr>
          <w:rFonts w:ascii="Times New Roman" w:hAnsi="Times New Roman" w:cs="Times New Roman"/>
        </w:rPr>
      </w:pPr>
    </w:p>
    <w:p w:rsidR="0088398B" w:rsidRPr="00715F34" w:rsidRDefault="0088398B" w:rsidP="0088398B">
      <w:pPr>
        <w:pStyle w:val="BodyText"/>
        <w:spacing w:line="240" w:lineRule="auto"/>
        <w:ind w:firstLine="480"/>
        <w:rPr>
          <w:rFonts w:ascii="Times New Roman" w:hAnsi="Times New Roman" w:cs="Times New Roman"/>
        </w:rPr>
      </w:pPr>
    </w:p>
    <w:p w:rsidR="0088398B" w:rsidRPr="005D5DD1" w:rsidRDefault="0088398B" w:rsidP="0088398B">
      <w:pPr>
        <w:pStyle w:val="BodyText"/>
        <w:ind w:firstLine="480"/>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853824" behindDoc="0" locked="0" layoutInCell="1" allowOverlap="1">
            <wp:simplePos x="0" y="0"/>
            <wp:positionH relativeFrom="column">
              <wp:posOffset>-103505</wp:posOffset>
            </wp:positionH>
            <wp:positionV relativeFrom="paragraph">
              <wp:posOffset>-194945</wp:posOffset>
            </wp:positionV>
            <wp:extent cx="861695" cy="847725"/>
            <wp:effectExtent l="19050" t="0" r="0" b="0"/>
            <wp:wrapThrough wrapText="bothSides">
              <wp:wrapPolygon edited="0">
                <wp:start x="-478" y="0"/>
                <wp:lineTo x="-478" y="21357"/>
                <wp:lineTo x="21489" y="21357"/>
                <wp:lineTo x="21489" y="0"/>
                <wp:lineTo x="-478" y="0"/>
              </wp:wrapPolygon>
            </wp:wrapThrough>
            <wp:docPr id="58" name="irc_mi" descr="http://wac.450f.edgecastcdn.net/80450F/kissfm921.com/files/2011/06/PAID-TO-CLICK-HINTS-AND-TIPS-300x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c.450f.edgecastcdn.net/80450F/kissfm921.com/files/2011/06/PAID-TO-CLICK-HINTS-AND-TIPS-300x297.jpg"/>
                    <pic:cNvPicPr>
                      <a:picLocks noChangeAspect="1" noChangeArrowheads="1"/>
                    </pic:cNvPicPr>
                  </pic:nvPicPr>
                  <pic:blipFill>
                    <a:blip r:embed="rId10" cstate="print"/>
                    <a:srcRect/>
                    <a:stretch>
                      <a:fillRect/>
                    </a:stretch>
                  </pic:blipFill>
                  <pic:spPr bwMode="auto">
                    <a:xfrm>
                      <a:off x="0" y="0"/>
                      <a:ext cx="861695" cy="847725"/>
                    </a:xfrm>
                    <a:prstGeom prst="rect">
                      <a:avLst/>
                    </a:prstGeom>
                    <a:noFill/>
                    <a:ln w="9525">
                      <a:noFill/>
                      <a:miter lim="800000"/>
                      <a:headEnd/>
                      <a:tailEnd/>
                    </a:ln>
                  </pic:spPr>
                </pic:pic>
              </a:graphicData>
            </a:graphic>
          </wp:anchor>
        </w:drawing>
      </w:r>
      <w:r w:rsidRPr="005D5DD1">
        <w:rPr>
          <w:rFonts w:ascii="Times New Roman" w:hAnsi="Times New Roman" w:cs="Times New Roman"/>
        </w:rPr>
        <w:t>Πρακτικά πριν τη χρήση της πηκτής στην ηλεκτροφορητική διαδικασία, είναι καλό να παραμείνει η πηκτή στους 4</w:t>
      </w:r>
      <w:r>
        <w:rPr>
          <w:rFonts w:ascii="Times New Roman" w:hAnsi="Times New Roman" w:cs="Times New Roman"/>
        </w:rPr>
        <w:t xml:space="preserve"> </w:t>
      </w:r>
      <w:r w:rsidRPr="005D5DD1">
        <w:rPr>
          <w:rFonts w:ascii="Times New Roman" w:hAnsi="Times New Roman" w:cs="Times New Roman"/>
          <w:vertAlign w:val="superscript"/>
        </w:rPr>
        <w:t>ο</w:t>
      </w:r>
      <w:r w:rsidRPr="005D5DD1">
        <w:rPr>
          <w:rFonts w:ascii="Times New Roman" w:hAnsi="Times New Roman" w:cs="Times New Roman"/>
          <w:lang w:val="en-US"/>
        </w:rPr>
        <w:t>C</w:t>
      </w:r>
      <w:r w:rsidRPr="005D5DD1">
        <w:rPr>
          <w:rFonts w:ascii="Times New Roman" w:hAnsi="Times New Roman" w:cs="Times New Roman"/>
        </w:rPr>
        <w:t xml:space="preserve"> για 24</w:t>
      </w:r>
      <w:r>
        <w:rPr>
          <w:rFonts w:ascii="Times New Roman" w:hAnsi="Times New Roman" w:cs="Times New Roman"/>
        </w:rPr>
        <w:t xml:space="preserve"> </w:t>
      </w:r>
      <w:r w:rsidRPr="005D5DD1">
        <w:rPr>
          <w:rFonts w:ascii="Times New Roman" w:hAnsi="Times New Roman" w:cs="Times New Roman"/>
          <w:lang w:val="en-US"/>
        </w:rPr>
        <w:t>hr</w:t>
      </w:r>
      <w:r w:rsidRPr="005D5DD1">
        <w:rPr>
          <w:rFonts w:ascii="Times New Roman" w:hAnsi="Times New Roman" w:cs="Times New Roman"/>
        </w:rPr>
        <w:t xml:space="preserve">, ώστε να πολυμερισθεί καλύτερα και </w:t>
      </w:r>
      <w:r w:rsidRPr="005D5DD1">
        <w:rPr>
          <w:rFonts w:ascii="Times New Roman" w:hAnsi="Times New Roman" w:cs="Times New Roman"/>
        </w:rPr>
        <w:lastRenderedPageBreak/>
        <w:t>να διαχωριστούν τα μόρια με τον καλύτερο δυνατό τρόπο.</w:t>
      </w:r>
    </w:p>
    <w:p w:rsidR="0088398B" w:rsidRDefault="0088398B" w:rsidP="0088398B">
      <w:pPr>
        <w:spacing w:line="360" w:lineRule="auto"/>
        <w:jc w:val="both"/>
      </w:pPr>
      <w:r w:rsidRPr="005D5DD1">
        <w:tab/>
      </w:r>
    </w:p>
    <w:p w:rsidR="0088398B" w:rsidRPr="00AF2A75" w:rsidRDefault="0088398B" w:rsidP="0088398B">
      <w:pPr>
        <w:spacing w:line="360" w:lineRule="auto"/>
        <w:ind w:firstLine="720"/>
        <w:jc w:val="both"/>
        <w:rPr>
          <w:b/>
        </w:rPr>
      </w:pPr>
      <w:r>
        <w:rPr>
          <w:b/>
        </w:rPr>
        <w:t>4</w:t>
      </w:r>
      <w:r w:rsidRPr="00AF2A75">
        <w:rPr>
          <w:b/>
        </w:rPr>
        <w:t xml:space="preserve">. </w:t>
      </w:r>
      <w:r>
        <w:rPr>
          <w:b/>
        </w:rPr>
        <w:t xml:space="preserve"> </w:t>
      </w:r>
      <w:r>
        <w:rPr>
          <w:b/>
        </w:rPr>
        <w:tab/>
      </w:r>
      <w:r w:rsidRPr="005D5DD1">
        <w:rPr>
          <w:b/>
          <w:u w:val="single"/>
        </w:rPr>
        <w:t>Προετοιμ</w:t>
      </w:r>
      <w:r>
        <w:rPr>
          <w:b/>
          <w:u w:val="single"/>
        </w:rPr>
        <w:t>ασία</w:t>
      </w:r>
      <w:r w:rsidRPr="00AF2A75">
        <w:rPr>
          <w:b/>
          <w:u w:val="single"/>
        </w:rPr>
        <w:t xml:space="preserve"> </w:t>
      </w:r>
      <w:r>
        <w:rPr>
          <w:b/>
          <w:u w:val="single"/>
        </w:rPr>
        <w:t>δείγματος</w:t>
      </w:r>
      <w:r w:rsidRPr="00AF2A75">
        <w:rPr>
          <w:b/>
        </w:rPr>
        <w:t>: (όλη η διαδικασία στον απαγωγό!)</w:t>
      </w:r>
    </w:p>
    <w:p w:rsidR="0088398B" w:rsidRPr="005D5DD1" w:rsidRDefault="0088398B" w:rsidP="0088398B">
      <w:pPr>
        <w:spacing w:line="360" w:lineRule="auto"/>
        <w:ind w:left="1440"/>
        <w:jc w:val="both"/>
      </w:pPr>
      <w:r w:rsidRPr="00AF2A75">
        <w:rPr>
          <w:b/>
        </w:rPr>
        <w:t>(α)</w:t>
      </w:r>
      <w:r>
        <w:t xml:space="preserve"> </w:t>
      </w:r>
      <w:r>
        <w:tab/>
      </w:r>
      <w:r w:rsidRPr="005D5DD1">
        <w:t xml:space="preserve">Συνδυάστε δείγμα </w:t>
      </w:r>
      <w:r w:rsidRPr="00322F66">
        <w:t>πρωτεΐνης</w:t>
      </w:r>
      <w:r>
        <w:t xml:space="preserve"> </w:t>
      </w:r>
      <w:r w:rsidRPr="005D5DD1">
        <w:t>και 5</w:t>
      </w:r>
      <w:r w:rsidRPr="005D5DD1">
        <w:rPr>
          <w:lang w:val="en-US"/>
        </w:rPr>
        <w:t>x</w:t>
      </w:r>
      <w:r w:rsidRPr="005D5DD1">
        <w:t xml:space="preserve"> δείγμα ρυθμιστικού διαλύματος ηλεκτροδίων</w:t>
      </w:r>
      <w:r w:rsidRPr="005508E6">
        <w:t xml:space="preserve"> </w:t>
      </w:r>
      <w:r w:rsidRPr="005D5DD1">
        <w:t>(π.χ. 20 μ</w:t>
      </w:r>
      <w:r w:rsidRPr="005D5DD1">
        <w:rPr>
          <w:lang w:val="en-US"/>
        </w:rPr>
        <w:t>l</w:t>
      </w:r>
      <w:r w:rsidRPr="005D5DD1">
        <w:t xml:space="preserve"> + 5 μ</w:t>
      </w:r>
      <w:r w:rsidRPr="005D5DD1">
        <w:rPr>
          <w:lang w:val="en-US"/>
        </w:rPr>
        <w:t>l</w:t>
      </w:r>
      <w:r w:rsidRPr="005D5DD1">
        <w:t xml:space="preserve">) σε ένα σωλήνα </w:t>
      </w:r>
      <w:r w:rsidRPr="005D5DD1">
        <w:rPr>
          <w:lang w:val="en-US"/>
        </w:rPr>
        <w:t>Eppendorf</w:t>
      </w:r>
      <w:r w:rsidRPr="005D5DD1">
        <w:t xml:space="preserve">, παρουσία </w:t>
      </w:r>
      <w:r w:rsidRPr="005D5DD1">
        <w:rPr>
          <w:lang w:val="en-US"/>
        </w:rPr>
        <w:t>SDS</w:t>
      </w:r>
      <w:r w:rsidRPr="005D5DD1">
        <w:t xml:space="preserve"> και αποδιατακτικού παράγοντα (β-μερκαπτοαιθανόλη).</w:t>
      </w:r>
    </w:p>
    <w:p w:rsidR="0088398B" w:rsidRPr="00B2188A" w:rsidRDefault="0088398B" w:rsidP="0088398B">
      <w:pPr>
        <w:spacing w:before="100" w:beforeAutospacing="1" w:after="100" w:afterAutospacing="1" w:line="360" w:lineRule="auto"/>
        <w:ind w:left="720" w:firstLine="720"/>
        <w:jc w:val="both"/>
      </w:pPr>
      <w:r w:rsidRPr="00AF2A75">
        <w:rPr>
          <w:b/>
        </w:rPr>
        <w:t>(β)</w:t>
      </w:r>
      <w:r>
        <w:tab/>
      </w:r>
      <w:r w:rsidRPr="005D5DD1">
        <w:t>Ζεστάνετε στους 100</w:t>
      </w:r>
      <w:r w:rsidRPr="00AF2A75">
        <w:t xml:space="preserve"> </w:t>
      </w:r>
      <w:r w:rsidRPr="005D5DD1">
        <w:rPr>
          <w:vertAlign w:val="superscript"/>
        </w:rPr>
        <w:t>ο</w:t>
      </w:r>
      <w:r w:rsidRPr="005D5DD1">
        <w:rPr>
          <w:lang w:val="en-US"/>
        </w:rPr>
        <w:t>C</w:t>
      </w:r>
      <w:r>
        <w:t xml:space="preserve"> για 2 λεπτά</w:t>
      </w:r>
      <w:r w:rsidRPr="00AF2A75">
        <w:t xml:space="preserve"> </w:t>
      </w:r>
    </w:p>
    <w:p w:rsidR="0088398B" w:rsidRDefault="0088398B" w:rsidP="0088398B">
      <w:pPr>
        <w:spacing w:before="100" w:beforeAutospacing="1" w:after="100" w:afterAutospacing="1"/>
        <w:ind w:left="1440"/>
        <w:jc w:val="both"/>
      </w:pPr>
      <w:r w:rsidRPr="00AF2A75">
        <w:rPr>
          <w:b/>
        </w:rPr>
        <w:t>(γ)</w:t>
      </w:r>
      <w:r>
        <w:t xml:space="preserve"> </w:t>
      </w:r>
      <w:r>
        <w:tab/>
      </w:r>
      <w:r w:rsidRPr="005D5DD1">
        <w:t>Φυγοκεντρείστε το διάλυμα της πρωτεΐνης για λίγα δευτερόλεπτ</w:t>
      </w:r>
      <w:r>
        <w:t>α</w:t>
      </w:r>
      <w:r w:rsidRPr="00B2188A">
        <w:rPr>
          <w:b/>
        </w:rPr>
        <w:t xml:space="preserve"> </w:t>
      </w:r>
      <w:r w:rsidRPr="005D5DD1">
        <w:t>σε μικροφυγόκεντρο</w:t>
      </w:r>
    </w:p>
    <w:p w:rsidR="0088398B" w:rsidRPr="005D5DD1" w:rsidRDefault="0088398B" w:rsidP="0088398B">
      <w:pPr>
        <w:spacing w:before="100" w:beforeAutospacing="1" w:after="100" w:afterAutospacing="1"/>
        <w:ind w:firstLine="720"/>
        <w:jc w:val="both"/>
        <w:rPr>
          <w:b/>
          <w:u w:val="single"/>
        </w:rPr>
      </w:pPr>
      <w:r>
        <w:rPr>
          <w:b/>
        </w:rPr>
        <w:t>5</w:t>
      </w:r>
      <w:r w:rsidRPr="00AF2A75">
        <w:rPr>
          <w:b/>
        </w:rPr>
        <w:t xml:space="preserve">. </w:t>
      </w:r>
      <w:r>
        <w:rPr>
          <w:b/>
        </w:rPr>
        <w:tab/>
      </w:r>
      <w:r>
        <w:rPr>
          <w:b/>
          <w:u w:val="single"/>
        </w:rPr>
        <w:t>Φόρτωση</w:t>
      </w:r>
      <w:r w:rsidRPr="005D5DD1">
        <w:rPr>
          <w:b/>
          <w:u w:val="single"/>
        </w:rPr>
        <w:t xml:space="preserve"> (</w:t>
      </w:r>
      <w:r w:rsidRPr="005D5DD1">
        <w:rPr>
          <w:b/>
          <w:u w:val="single"/>
          <w:lang w:val="en-US"/>
        </w:rPr>
        <w:t>loading</w:t>
      </w:r>
      <w:r>
        <w:rPr>
          <w:b/>
          <w:u w:val="single"/>
        </w:rPr>
        <w:t xml:space="preserve">) </w:t>
      </w:r>
      <w:r w:rsidRPr="005D5DD1">
        <w:rPr>
          <w:b/>
          <w:u w:val="single"/>
        </w:rPr>
        <w:t>δείγματ</w:t>
      </w:r>
      <w:r>
        <w:rPr>
          <w:b/>
          <w:u w:val="single"/>
        </w:rPr>
        <w:t>ος</w:t>
      </w:r>
      <w:r w:rsidRPr="00AF2A75">
        <w:rPr>
          <w:b/>
        </w:rPr>
        <w:t>:</w:t>
      </w:r>
    </w:p>
    <w:p w:rsidR="0088398B" w:rsidRPr="005D5DD1" w:rsidRDefault="0088398B" w:rsidP="0088398B">
      <w:pPr>
        <w:spacing w:before="100" w:beforeAutospacing="1" w:after="100" w:afterAutospacing="1" w:line="360" w:lineRule="auto"/>
        <w:ind w:left="1440"/>
        <w:jc w:val="both"/>
      </w:pPr>
      <w:r w:rsidRPr="00AF2A75">
        <w:rPr>
          <w:b/>
        </w:rPr>
        <w:t>(α)</w:t>
      </w:r>
      <w:r>
        <w:t xml:space="preserve"> </w:t>
      </w:r>
      <w:r>
        <w:tab/>
      </w:r>
      <w:r w:rsidRPr="005D5DD1">
        <w:t>Φορτώστε το δείγμα μέσα στο πηγαδάκι</w:t>
      </w:r>
      <w:r w:rsidRPr="00AF2A75">
        <w:rPr>
          <w:b/>
        </w:rPr>
        <w:t xml:space="preserve"> </w:t>
      </w:r>
      <w:r w:rsidRPr="005D5DD1">
        <w:t xml:space="preserve">χρησιμοποιώντας μια σύριγγα </w:t>
      </w:r>
      <w:r w:rsidRPr="00AF2A75">
        <w:rPr>
          <w:lang w:val="en-US"/>
        </w:rPr>
        <w:t>Hamilton</w:t>
      </w:r>
      <w:r w:rsidRPr="005D5DD1">
        <w:t xml:space="preserve">. Τοποθετήστε σε στρώματα την πρωτεΐνη στον πάτο του πηγαδιού και ανυψώστε την άκρη της σύριγγας. Να είστε προσεκτικοί ώστε να αποφύγετε την εισαγωγή φυσαλίδων, καθώς αυτό μπορεί να επιτρέψει σε κάποιο μέρος από το δείγμα να μεταφερθεί στο διπλανό πηγαδάκι. </w:t>
      </w:r>
      <w:r w:rsidRPr="00AF2A75">
        <w:rPr>
          <w:b/>
        </w:rPr>
        <w:t xml:space="preserve"> </w:t>
      </w:r>
    </w:p>
    <w:p w:rsidR="0088398B" w:rsidRPr="005D5DD1" w:rsidRDefault="0088398B" w:rsidP="0088398B">
      <w:pPr>
        <w:tabs>
          <w:tab w:val="left" w:pos="720"/>
          <w:tab w:val="left" w:pos="1440"/>
        </w:tabs>
        <w:spacing w:before="100" w:beforeAutospacing="1" w:after="100" w:afterAutospacing="1" w:line="360" w:lineRule="auto"/>
        <w:ind w:left="1440" w:hanging="1440"/>
        <w:jc w:val="both"/>
      </w:pPr>
      <w:r>
        <w:tab/>
      </w:r>
      <w:r w:rsidRPr="00D37F5D">
        <w:tab/>
      </w:r>
      <w:r w:rsidRPr="00AF2A75">
        <w:rPr>
          <w:b/>
        </w:rPr>
        <w:t>(β)</w:t>
      </w:r>
      <w:r>
        <w:t xml:space="preserve"> </w:t>
      </w:r>
      <w:r>
        <w:tab/>
      </w:r>
      <w:r w:rsidRPr="005D5DD1">
        <w:t>Ξεβγάλτε την σύριγγα προσεκτικά με ρυθμιστικό διάλυμα ηλεκτροδίου ή νερού πριν φορτώσετε διαφορετικά δείγματα.</w:t>
      </w:r>
    </w:p>
    <w:p w:rsidR="0088398B" w:rsidRPr="005D5DD1" w:rsidRDefault="0088398B" w:rsidP="0088398B">
      <w:pPr>
        <w:tabs>
          <w:tab w:val="left" w:pos="720"/>
          <w:tab w:val="left" w:pos="1440"/>
        </w:tabs>
        <w:spacing w:before="100" w:beforeAutospacing="1" w:after="100" w:afterAutospacing="1" w:line="360" w:lineRule="auto"/>
        <w:ind w:left="1440" w:hanging="1440"/>
        <w:jc w:val="both"/>
      </w:pPr>
      <w:r>
        <w:rPr>
          <w:b/>
        </w:rPr>
        <w:tab/>
      </w:r>
      <w:r w:rsidRPr="00D37F5D">
        <w:rPr>
          <w:b/>
        </w:rPr>
        <w:tab/>
      </w:r>
      <w:r w:rsidRPr="00AF2A75">
        <w:rPr>
          <w:b/>
        </w:rPr>
        <w:t>(γ)</w:t>
      </w:r>
      <w:r>
        <w:rPr>
          <w:b/>
        </w:rPr>
        <w:t xml:space="preserve">    </w:t>
      </w:r>
      <w:r>
        <w:rPr>
          <w:b/>
        </w:rPr>
        <w:tab/>
      </w:r>
      <w:r w:rsidRPr="005D5DD1">
        <w:t xml:space="preserve">Συμπεριλάβετε τα πρότυπα μοριακά βάρη </w:t>
      </w:r>
      <w:r>
        <w:t>(</w:t>
      </w:r>
      <w:r>
        <w:rPr>
          <w:lang w:val="en-US"/>
        </w:rPr>
        <w:t>standards</w:t>
      </w:r>
      <w:r w:rsidRPr="00B467D1">
        <w:t xml:space="preserve">) </w:t>
      </w:r>
      <w:r w:rsidRPr="005D5DD1">
        <w:t>σε ένα ή και στα δύο εξωτερικά πηγαδάκια.</w:t>
      </w:r>
    </w:p>
    <w:p w:rsidR="0088398B" w:rsidRPr="005D5DD1" w:rsidRDefault="0072612F" w:rsidP="0088398B">
      <w:pPr>
        <w:spacing w:before="100" w:beforeAutospacing="1" w:after="100" w:afterAutospacing="1" w:line="360" w:lineRule="auto"/>
        <w:ind w:firstLine="720"/>
        <w:jc w:val="both"/>
        <w:rPr>
          <w:b/>
          <w:u w:val="single"/>
        </w:rPr>
      </w:pPr>
      <w:r>
        <w:rPr>
          <w:b/>
          <w:noProof/>
          <w:lang w:val="en-US" w:eastAsia="en-US"/>
        </w:rPr>
        <w:drawing>
          <wp:anchor distT="0" distB="0" distL="114300" distR="114300" simplePos="0" relativeHeight="251858944" behindDoc="0" locked="0" layoutInCell="1" allowOverlap="1">
            <wp:simplePos x="0" y="0"/>
            <wp:positionH relativeFrom="column">
              <wp:posOffset>3757930</wp:posOffset>
            </wp:positionH>
            <wp:positionV relativeFrom="paragraph">
              <wp:posOffset>144780</wp:posOffset>
            </wp:positionV>
            <wp:extent cx="2536825" cy="1431925"/>
            <wp:effectExtent l="19050" t="0" r="0" b="0"/>
            <wp:wrapThrough wrapText="bothSides">
              <wp:wrapPolygon edited="0">
                <wp:start x="-162" y="0"/>
                <wp:lineTo x="-162" y="21265"/>
                <wp:lineTo x="21573" y="21265"/>
                <wp:lineTo x="21573" y="0"/>
                <wp:lineTo x="-162" y="0"/>
              </wp:wrapPolygon>
            </wp:wrapThrough>
            <wp:docPr id="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srcRect/>
                    <a:stretch>
                      <a:fillRect/>
                    </a:stretch>
                  </pic:blipFill>
                  <pic:spPr bwMode="auto">
                    <a:xfrm>
                      <a:off x="0" y="0"/>
                      <a:ext cx="2536825" cy="1431925"/>
                    </a:xfrm>
                    <a:prstGeom prst="rect">
                      <a:avLst/>
                    </a:prstGeom>
                    <a:noFill/>
                    <a:ln w="9525">
                      <a:noFill/>
                      <a:miter lim="800000"/>
                      <a:headEnd/>
                      <a:tailEnd/>
                    </a:ln>
                  </pic:spPr>
                </pic:pic>
              </a:graphicData>
            </a:graphic>
          </wp:anchor>
        </w:drawing>
      </w:r>
      <w:r w:rsidR="0088398B">
        <w:rPr>
          <w:b/>
        </w:rPr>
        <w:t>6</w:t>
      </w:r>
      <w:r w:rsidR="0088398B" w:rsidRPr="00AF2A75">
        <w:rPr>
          <w:b/>
        </w:rPr>
        <w:t xml:space="preserve">. </w:t>
      </w:r>
      <w:r w:rsidR="0088398B">
        <w:rPr>
          <w:b/>
        </w:rPr>
        <w:tab/>
      </w:r>
      <w:r w:rsidR="0088398B">
        <w:rPr>
          <w:b/>
          <w:u w:val="single"/>
        </w:rPr>
        <w:t>Ηλεκτροφόρηση</w:t>
      </w:r>
      <w:r w:rsidR="0088398B" w:rsidRPr="00AF2A75">
        <w:rPr>
          <w:b/>
        </w:rPr>
        <w:t>:</w:t>
      </w:r>
    </w:p>
    <w:p w:rsidR="0072612F" w:rsidRDefault="00F14906" w:rsidP="0072612F">
      <w:pPr>
        <w:pStyle w:val="ListParagraph"/>
        <w:spacing w:line="360" w:lineRule="auto"/>
        <w:ind w:left="1440"/>
        <w:jc w:val="both"/>
      </w:pPr>
      <w:r w:rsidRPr="00F14906">
        <w:rPr>
          <w:b/>
          <w:noProof/>
          <w:lang w:eastAsia="zh-TW"/>
        </w:rPr>
        <w:pict>
          <v:shape id="_x0000_s1223" type="#_x0000_t202" style="position:absolute;left:0;text-align:left;margin-left:293.55pt;margin-top:79.5pt;width:215.7pt;height:34.8pt;z-index:251954176;mso-height-percent:200;mso-height-percent:200;mso-width-relative:margin;mso-height-relative:margin" filled="f" stroked="f">
            <v:textbox style="mso-fit-shape-to-text:t">
              <w:txbxContent>
                <w:p w:rsidR="00E4289D" w:rsidRPr="0072612F" w:rsidRDefault="00E4289D">
                  <w:r w:rsidRPr="0072612F">
                    <w:rPr>
                      <w:b/>
                    </w:rPr>
                    <w:t>Εικόνα 4.5:</w:t>
                  </w:r>
                  <w:r w:rsidRPr="0072612F">
                    <w:t xml:space="preserve"> Συσκευή ηλεκτροφόρησης σε στάδιο εκπόνησης πειράματος.</w:t>
                  </w:r>
                </w:p>
              </w:txbxContent>
            </v:textbox>
          </v:shape>
        </w:pict>
      </w:r>
      <w:r w:rsidR="0088398B" w:rsidRPr="005508E6">
        <w:rPr>
          <w:b/>
        </w:rPr>
        <w:t>(α)</w:t>
      </w:r>
      <w:r w:rsidR="0088398B" w:rsidRPr="005508E6">
        <w:t xml:space="preserve"> </w:t>
      </w:r>
      <w:r w:rsidR="0088398B" w:rsidRPr="005508E6">
        <w:tab/>
      </w:r>
      <w:r w:rsidR="0088398B" w:rsidRPr="005D5DD1">
        <w:t>Προσαρμόστε τα βύσματα του ηλεκτροδίου</w:t>
      </w:r>
      <w:r w:rsidR="0088398B" w:rsidRPr="003C442D">
        <w:rPr>
          <w:b/>
        </w:rPr>
        <w:t xml:space="preserve"> </w:t>
      </w:r>
      <w:r w:rsidR="0088398B" w:rsidRPr="005D5DD1">
        <w:t>στα κατάλληλα ηλεκτρόδια. Το ρεύμα πρέπει να κυκλοφορήσει προς την άνοδο.</w:t>
      </w:r>
      <w:r w:rsidR="0072612F" w:rsidRPr="0072612F">
        <w:rPr>
          <w:b/>
        </w:rPr>
        <w:t xml:space="preserve"> </w:t>
      </w:r>
    </w:p>
    <w:p w:rsidR="0088398B" w:rsidRDefault="0088398B" w:rsidP="0072612F">
      <w:pPr>
        <w:spacing w:line="360" w:lineRule="auto"/>
        <w:ind w:left="1440"/>
        <w:jc w:val="both"/>
      </w:pPr>
      <w:r w:rsidRPr="0072612F">
        <w:rPr>
          <w:b/>
        </w:rPr>
        <w:t xml:space="preserve">(β) </w:t>
      </w:r>
      <w:r w:rsidRPr="0072612F">
        <w:rPr>
          <w:b/>
        </w:rPr>
        <w:tab/>
      </w:r>
      <w:r w:rsidRPr="005D5DD1">
        <w:t>Ανοίξτε την παροχή του ρεύματος</w:t>
      </w:r>
      <w:r w:rsidRPr="0072612F">
        <w:rPr>
          <w:b/>
        </w:rPr>
        <w:t xml:space="preserve"> </w:t>
      </w:r>
      <w:r w:rsidRPr="005D5DD1">
        <w:t xml:space="preserve">στα 200 </w:t>
      </w:r>
      <w:r w:rsidRPr="0072612F">
        <w:rPr>
          <w:lang w:val="en-US"/>
        </w:rPr>
        <w:t>V</w:t>
      </w:r>
      <w:r w:rsidRPr="005D5DD1">
        <w:t xml:space="preserve"> </w:t>
      </w:r>
    </w:p>
    <w:p w:rsidR="0088398B" w:rsidRPr="00D02434" w:rsidRDefault="0088398B" w:rsidP="0088398B">
      <w:pPr>
        <w:pStyle w:val="ListParagraph"/>
        <w:spacing w:line="360" w:lineRule="auto"/>
        <w:ind w:left="1440"/>
        <w:jc w:val="both"/>
      </w:pPr>
      <w:r w:rsidRPr="005508E6">
        <w:rPr>
          <w:b/>
        </w:rPr>
        <w:t>(γ)</w:t>
      </w:r>
      <w:r>
        <w:t xml:space="preserve"> </w:t>
      </w:r>
      <w:r>
        <w:tab/>
      </w:r>
      <w:r w:rsidRPr="003C442D">
        <w:rPr>
          <w:lang w:val="en-US"/>
        </w:rPr>
        <w:t>H</w:t>
      </w:r>
      <w:r w:rsidRPr="005D5DD1">
        <w:t xml:space="preserve"> χρωστική θα χρειαστεί περίπου 30-40 λεπτά για να φτάσει σε απόσταση 1-5 </w:t>
      </w:r>
      <w:r w:rsidRPr="003C442D">
        <w:rPr>
          <w:lang w:val="en-US"/>
        </w:rPr>
        <w:t>mm</w:t>
      </w:r>
      <w:r w:rsidRPr="005D5DD1">
        <w:t xml:space="preserve"> από τον πάτο του πήγματος.</w:t>
      </w:r>
    </w:p>
    <w:p w:rsidR="0088398B" w:rsidRDefault="0088398B" w:rsidP="0088398B">
      <w:pPr>
        <w:spacing w:before="100" w:beforeAutospacing="1" w:after="100" w:afterAutospacing="1" w:line="360" w:lineRule="auto"/>
        <w:ind w:firstLine="360"/>
        <w:jc w:val="both"/>
      </w:pPr>
      <w:r w:rsidRPr="005D5DD1">
        <w:lastRenderedPageBreak/>
        <w:t xml:space="preserve">Μετά την ηλεκτροφόρηση, τα πήγματα μπορούν να σταθούν για μερικές ώρες πριν τη βαφή χωρίς να πάθουν κάτι, εκτός από τα πήγματα με χαμηλή αναλογία ακρυλαμιδίου στα οποία η πρωτεΐνη θα αρχίσει να διαχέεται.   </w:t>
      </w:r>
    </w:p>
    <w:p w:rsidR="0088398B" w:rsidRPr="003C442D" w:rsidRDefault="0088398B" w:rsidP="0088398B">
      <w:pPr>
        <w:spacing w:before="100" w:beforeAutospacing="1" w:after="100" w:afterAutospacing="1" w:line="360" w:lineRule="auto"/>
        <w:ind w:firstLine="360"/>
        <w:jc w:val="both"/>
        <w:rPr>
          <w:b/>
          <w:u w:val="single"/>
          <w:lang w:val="en-US"/>
        </w:rPr>
      </w:pPr>
      <w:r w:rsidRPr="003C442D">
        <w:rPr>
          <w:b/>
          <w:u w:val="single"/>
        </w:rPr>
        <w:t>Τέλος</w:t>
      </w:r>
      <w:r w:rsidRPr="003C442D">
        <w:rPr>
          <w:b/>
          <w:u w:val="single"/>
          <w:lang w:val="en-US"/>
        </w:rPr>
        <w:t>:</w:t>
      </w:r>
    </w:p>
    <w:p w:rsidR="0088398B" w:rsidRPr="005D5DD1" w:rsidRDefault="0088398B" w:rsidP="0088398B">
      <w:pPr>
        <w:numPr>
          <w:ilvl w:val="0"/>
          <w:numId w:val="8"/>
        </w:numPr>
        <w:spacing w:before="100" w:beforeAutospacing="1" w:after="100" w:afterAutospacing="1" w:line="360" w:lineRule="auto"/>
        <w:jc w:val="both"/>
      </w:pPr>
      <w:r w:rsidRPr="005D5DD1">
        <w:t>Κλείστε την παροχή ρεύματος.</w:t>
      </w:r>
    </w:p>
    <w:p w:rsidR="0088398B" w:rsidRPr="005D5DD1" w:rsidRDefault="0088398B" w:rsidP="0088398B">
      <w:pPr>
        <w:numPr>
          <w:ilvl w:val="0"/>
          <w:numId w:val="8"/>
        </w:numPr>
        <w:spacing w:before="100" w:beforeAutospacing="1" w:after="100" w:afterAutospacing="1" w:line="360" w:lineRule="auto"/>
        <w:jc w:val="both"/>
      </w:pPr>
      <w:r w:rsidRPr="005D5DD1">
        <w:t>Απομακρύνετε τα καλώδια των ηλεκτροδίων</w:t>
      </w:r>
      <w:r w:rsidRPr="005D5DD1">
        <w:rPr>
          <w:b/>
        </w:rPr>
        <w:t xml:space="preserve"> </w:t>
      </w:r>
      <w:r w:rsidRPr="005D5DD1">
        <w:t>από τα ηλεκτρόδια.</w:t>
      </w:r>
    </w:p>
    <w:p w:rsidR="0088398B" w:rsidRDefault="0088398B" w:rsidP="0088398B">
      <w:pPr>
        <w:numPr>
          <w:ilvl w:val="0"/>
          <w:numId w:val="8"/>
        </w:numPr>
        <w:spacing w:before="100" w:beforeAutospacing="1" w:after="100" w:afterAutospacing="1"/>
        <w:jc w:val="both"/>
      </w:pPr>
      <w:r w:rsidRPr="005D5DD1">
        <w:t>Απομακρύνετε τα πλακίδια του πήγματος από τη συναρμολόγηση των ηλεκτροδίων.</w:t>
      </w:r>
    </w:p>
    <w:p w:rsidR="0088398B" w:rsidRPr="005D5DD1" w:rsidRDefault="0088398B" w:rsidP="0088398B">
      <w:pPr>
        <w:spacing w:before="100" w:beforeAutospacing="1" w:after="100" w:afterAutospacing="1"/>
        <w:ind w:left="1080"/>
        <w:jc w:val="both"/>
      </w:pPr>
    </w:p>
    <w:p w:rsidR="0088398B" w:rsidRPr="00ED2C5F" w:rsidRDefault="0088398B" w:rsidP="0088398B">
      <w:pPr>
        <w:pStyle w:val="BodyText"/>
        <w:ind w:firstLine="480"/>
        <w:rPr>
          <w:rFonts w:ascii="Times New Roman" w:hAnsi="Times New Roman" w:cs="Times New Roman"/>
          <w:b/>
          <w:bCs/>
          <w:u w:val="single"/>
        </w:rPr>
      </w:pPr>
      <w:r>
        <w:rPr>
          <w:rFonts w:ascii="Times New Roman" w:hAnsi="Times New Roman" w:cs="Times New Roman"/>
          <w:b/>
          <w:bCs/>
        </w:rPr>
        <w:t>7</w:t>
      </w:r>
      <w:r w:rsidRPr="00ED2C5F">
        <w:rPr>
          <w:rFonts w:ascii="Times New Roman" w:hAnsi="Times New Roman" w:cs="Times New Roman"/>
          <w:b/>
          <w:bCs/>
        </w:rPr>
        <w:t xml:space="preserve">. </w:t>
      </w:r>
      <w:r w:rsidRPr="00ED2C5F">
        <w:rPr>
          <w:rFonts w:ascii="Times New Roman" w:hAnsi="Times New Roman" w:cs="Times New Roman"/>
          <w:b/>
          <w:bCs/>
        </w:rPr>
        <w:tab/>
      </w:r>
      <w:r w:rsidRPr="00A40C76">
        <w:rPr>
          <w:rFonts w:ascii="Times New Roman" w:hAnsi="Times New Roman" w:cs="Times New Roman"/>
          <w:b/>
          <w:bCs/>
          <w:u w:val="single"/>
        </w:rPr>
        <w:t>Χρώση και αποχρωματισμός π</w:t>
      </w:r>
      <w:r w:rsidRPr="00ED2C5F">
        <w:rPr>
          <w:rFonts w:ascii="Times New Roman" w:hAnsi="Times New Roman" w:cs="Times New Roman"/>
          <w:b/>
          <w:bCs/>
          <w:u w:val="single"/>
        </w:rPr>
        <w:t>ηκτή</w:t>
      </w:r>
      <w:r>
        <w:rPr>
          <w:rFonts w:ascii="Times New Roman" w:hAnsi="Times New Roman" w:cs="Times New Roman"/>
          <w:b/>
          <w:bCs/>
          <w:u w:val="single"/>
        </w:rPr>
        <w:t>ς</w:t>
      </w:r>
    </w:p>
    <w:p w:rsidR="0088398B" w:rsidRPr="005D5DD1" w:rsidRDefault="0088398B" w:rsidP="0088398B">
      <w:pPr>
        <w:pStyle w:val="BodyText"/>
        <w:spacing w:line="240" w:lineRule="auto"/>
        <w:ind w:firstLine="480"/>
        <w:rPr>
          <w:rFonts w:ascii="Times New Roman" w:hAnsi="Times New Roman" w:cs="Times New Roman"/>
        </w:rPr>
      </w:pPr>
      <w:r w:rsidRPr="005D5DD1">
        <w:rPr>
          <w:rFonts w:ascii="Times New Roman" w:hAnsi="Times New Roman" w:cs="Times New Roman"/>
        </w:rPr>
        <w:tab/>
      </w:r>
    </w:p>
    <w:p w:rsidR="0088398B" w:rsidRDefault="0088398B" w:rsidP="0088398B">
      <w:pPr>
        <w:pStyle w:val="BodyText"/>
        <w:ind w:firstLine="720"/>
        <w:rPr>
          <w:rFonts w:ascii="Times New Roman" w:hAnsi="Times New Roman" w:cs="Times New Roman"/>
        </w:rPr>
      </w:pPr>
      <w:r>
        <w:rPr>
          <w:rFonts w:ascii="Times New Roman" w:hAnsi="Times New Roman" w:cs="Times New Roman"/>
        </w:rPr>
        <w:t xml:space="preserve">(α) </w:t>
      </w:r>
      <w:r>
        <w:rPr>
          <w:rFonts w:ascii="Times New Roman" w:hAnsi="Times New Roman" w:cs="Times New Roman"/>
        </w:rPr>
        <w:tab/>
        <w:t>Α</w:t>
      </w:r>
      <w:r w:rsidRPr="005D5DD1">
        <w:rPr>
          <w:rFonts w:ascii="Times New Roman" w:hAnsi="Times New Roman" w:cs="Times New Roman"/>
        </w:rPr>
        <w:t>πομακρ</w:t>
      </w:r>
      <w:r>
        <w:rPr>
          <w:rFonts w:ascii="Times New Roman" w:hAnsi="Times New Roman" w:cs="Times New Roman"/>
        </w:rPr>
        <w:t xml:space="preserve">ύνετε </w:t>
      </w:r>
      <w:r w:rsidRPr="005D5DD1">
        <w:rPr>
          <w:rFonts w:ascii="Times New Roman" w:hAnsi="Times New Roman" w:cs="Times New Roman"/>
        </w:rPr>
        <w:t xml:space="preserve">- </w:t>
      </w:r>
      <w:r w:rsidRPr="004330F1">
        <w:rPr>
          <w:rFonts w:ascii="Times New Roman" w:hAnsi="Times New Roman" w:cs="Times New Roman"/>
          <w:b/>
        </w:rPr>
        <w:t>με ιδιαίτερη προσοχή</w:t>
      </w:r>
      <w:r w:rsidRPr="005D5DD1">
        <w:rPr>
          <w:rFonts w:ascii="Times New Roman" w:hAnsi="Times New Roman" w:cs="Times New Roman"/>
        </w:rPr>
        <w:t xml:space="preserve"> - </w:t>
      </w:r>
      <w:r>
        <w:rPr>
          <w:rFonts w:ascii="Times New Roman" w:hAnsi="Times New Roman" w:cs="Times New Roman"/>
        </w:rPr>
        <w:t>την</w:t>
      </w:r>
      <w:r w:rsidRPr="005D5DD1">
        <w:rPr>
          <w:rFonts w:ascii="Times New Roman" w:hAnsi="Times New Roman" w:cs="Times New Roman"/>
        </w:rPr>
        <w:t xml:space="preserve"> πηκτή από τις πλάκες</w:t>
      </w:r>
      <w:r>
        <w:rPr>
          <w:rFonts w:ascii="Times New Roman" w:hAnsi="Times New Roman" w:cs="Times New Roman"/>
        </w:rPr>
        <w:t xml:space="preserve"> ηλεκτροφόρησης</w:t>
      </w:r>
    </w:p>
    <w:p w:rsidR="0088398B" w:rsidRDefault="0088398B" w:rsidP="0088398B">
      <w:pPr>
        <w:pStyle w:val="BodyText"/>
        <w:ind w:left="1440" w:hanging="720"/>
        <w:rPr>
          <w:rFonts w:ascii="Times New Roman" w:hAnsi="Times New Roman" w:cs="Times New Roman"/>
        </w:rPr>
      </w:pPr>
      <w:r>
        <w:rPr>
          <w:rFonts w:ascii="Times New Roman" w:hAnsi="Times New Roman" w:cs="Times New Roman"/>
        </w:rPr>
        <w:t xml:space="preserve">(β) </w:t>
      </w:r>
      <w:r>
        <w:rPr>
          <w:rFonts w:ascii="Times New Roman" w:hAnsi="Times New Roman" w:cs="Times New Roman"/>
        </w:rPr>
        <w:tab/>
        <w:t>Τ</w:t>
      </w:r>
      <w:r w:rsidRPr="005D5DD1">
        <w:rPr>
          <w:rFonts w:ascii="Times New Roman" w:hAnsi="Times New Roman" w:cs="Times New Roman"/>
        </w:rPr>
        <w:t>οποθετεί</w:t>
      </w:r>
      <w:r>
        <w:rPr>
          <w:rFonts w:ascii="Times New Roman" w:hAnsi="Times New Roman" w:cs="Times New Roman"/>
        </w:rPr>
        <w:t>στε την πηκτή</w:t>
      </w:r>
      <w:r w:rsidRPr="005D5DD1">
        <w:rPr>
          <w:rFonts w:ascii="Times New Roman" w:hAnsi="Times New Roman" w:cs="Times New Roman"/>
        </w:rPr>
        <w:t xml:space="preserve"> σε δοχείο με το διάλυμα χρωστικής </w:t>
      </w:r>
      <w:r>
        <w:rPr>
          <w:rFonts w:ascii="Times New Roman" w:hAnsi="Times New Roman" w:cs="Times New Roman"/>
        </w:rPr>
        <w:t xml:space="preserve">(0,2 </w:t>
      </w:r>
      <w:r w:rsidRPr="00ED2C5F">
        <w:rPr>
          <w:rFonts w:ascii="Times New Roman" w:hAnsi="Times New Roman" w:cs="Times New Roman"/>
        </w:rPr>
        <w:t xml:space="preserve">% </w:t>
      </w:r>
      <w:r w:rsidRPr="00ED2C5F">
        <w:rPr>
          <w:rFonts w:ascii="Times New Roman" w:hAnsi="Times New Roman" w:cs="Times New Roman"/>
          <w:lang w:val="en-US"/>
        </w:rPr>
        <w:t>Coomasie</w:t>
      </w:r>
      <w:r w:rsidRPr="00ED2C5F">
        <w:rPr>
          <w:rFonts w:ascii="Times New Roman" w:hAnsi="Times New Roman" w:cs="Times New Roman"/>
        </w:rPr>
        <w:t xml:space="preserve"> </w:t>
      </w:r>
      <w:r w:rsidRPr="00ED2C5F">
        <w:rPr>
          <w:rFonts w:ascii="Times New Roman" w:hAnsi="Times New Roman" w:cs="Times New Roman"/>
          <w:lang w:val="en-US"/>
        </w:rPr>
        <w:t>Brilliant</w:t>
      </w:r>
      <w:r w:rsidRPr="00ED2C5F">
        <w:rPr>
          <w:rFonts w:ascii="Times New Roman" w:hAnsi="Times New Roman" w:cs="Times New Roman"/>
        </w:rPr>
        <w:t xml:space="preserve"> </w:t>
      </w:r>
      <w:r w:rsidRPr="00ED2C5F">
        <w:rPr>
          <w:rFonts w:ascii="Times New Roman" w:hAnsi="Times New Roman" w:cs="Times New Roman"/>
          <w:lang w:val="en-US"/>
        </w:rPr>
        <w:t>Blue</w:t>
      </w:r>
      <w:r w:rsidRPr="00ED2C5F">
        <w:rPr>
          <w:rFonts w:ascii="Times New Roman" w:hAnsi="Times New Roman" w:cs="Times New Roman"/>
        </w:rPr>
        <w:t>) για</w:t>
      </w:r>
      <w:r>
        <w:rPr>
          <w:rFonts w:ascii="Times New Roman" w:hAnsi="Times New Roman" w:cs="Times New Roman"/>
        </w:rPr>
        <w:t xml:space="preserve"> 2-3 ώρες</w:t>
      </w:r>
    </w:p>
    <w:p w:rsidR="0088398B" w:rsidRDefault="0088398B" w:rsidP="0088398B">
      <w:pPr>
        <w:pStyle w:val="BodyText"/>
        <w:ind w:left="1440" w:hanging="720"/>
        <w:rPr>
          <w:rFonts w:ascii="Times New Roman" w:hAnsi="Times New Roman" w:cs="Times New Roman"/>
        </w:rPr>
      </w:pPr>
      <w:r>
        <w:rPr>
          <w:rFonts w:ascii="Times New Roman" w:hAnsi="Times New Roman" w:cs="Times New Roman"/>
        </w:rPr>
        <w:t xml:space="preserve">(γ) </w:t>
      </w:r>
      <w:r>
        <w:rPr>
          <w:rFonts w:ascii="Times New Roman" w:hAnsi="Times New Roman" w:cs="Times New Roman"/>
        </w:rPr>
        <w:tab/>
      </w:r>
      <w:r w:rsidRPr="005D5DD1">
        <w:rPr>
          <w:rFonts w:ascii="Times New Roman" w:hAnsi="Times New Roman" w:cs="Times New Roman"/>
        </w:rPr>
        <w:t xml:space="preserve">Ακολουθεί ανάδευση με το </w:t>
      </w:r>
      <w:r w:rsidRPr="004330F1">
        <w:rPr>
          <w:rFonts w:ascii="Times New Roman" w:hAnsi="Times New Roman" w:cs="Times New Roman"/>
          <w:b/>
        </w:rPr>
        <w:t>διάλυμα αποχρωματισμού</w:t>
      </w:r>
      <w:r w:rsidRPr="005D5DD1">
        <w:rPr>
          <w:rFonts w:ascii="Times New Roman" w:hAnsi="Times New Roman" w:cs="Times New Roman"/>
        </w:rPr>
        <w:t xml:space="preserve">, μέχρις ότου αποχρωματισθεί η πηκτή και εμφανιστούν οι μπλε ζώνες των πρωτεϊνών. </w:t>
      </w:r>
    </w:p>
    <w:p w:rsidR="0088398B" w:rsidRDefault="0088398B" w:rsidP="0088398B">
      <w:pPr>
        <w:pStyle w:val="BodyText"/>
        <w:ind w:left="1440" w:hanging="720"/>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857920" behindDoc="0" locked="0" layoutInCell="1" allowOverlap="1">
            <wp:simplePos x="0" y="0"/>
            <wp:positionH relativeFrom="column">
              <wp:posOffset>113665</wp:posOffset>
            </wp:positionH>
            <wp:positionV relativeFrom="paragraph">
              <wp:posOffset>96520</wp:posOffset>
            </wp:positionV>
            <wp:extent cx="861695" cy="847725"/>
            <wp:effectExtent l="19050" t="0" r="0" b="0"/>
            <wp:wrapThrough wrapText="bothSides">
              <wp:wrapPolygon edited="0">
                <wp:start x="-478" y="0"/>
                <wp:lineTo x="-478" y="21357"/>
                <wp:lineTo x="21489" y="21357"/>
                <wp:lineTo x="21489" y="0"/>
                <wp:lineTo x="-478" y="0"/>
              </wp:wrapPolygon>
            </wp:wrapThrough>
            <wp:docPr id="62" name="irc_mi" descr="http://wac.450f.edgecastcdn.net/80450F/kissfm921.com/files/2011/06/PAID-TO-CLICK-HINTS-AND-TIPS-300x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c.450f.edgecastcdn.net/80450F/kissfm921.com/files/2011/06/PAID-TO-CLICK-HINTS-AND-TIPS-300x297.jpg"/>
                    <pic:cNvPicPr>
                      <a:picLocks noChangeAspect="1" noChangeArrowheads="1"/>
                    </pic:cNvPicPr>
                  </pic:nvPicPr>
                  <pic:blipFill>
                    <a:blip r:embed="rId10" cstate="print"/>
                    <a:srcRect/>
                    <a:stretch>
                      <a:fillRect/>
                    </a:stretch>
                  </pic:blipFill>
                  <pic:spPr bwMode="auto">
                    <a:xfrm>
                      <a:off x="0" y="0"/>
                      <a:ext cx="861695" cy="847725"/>
                    </a:xfrm>
                    <a:prstGeom prst="rect">
                      <a:avLst/>
                    </a:prstGeom>
                    <a:noFill/>
                    <a:ln w="9525">
                      <a:noFill/>
                      <a:miter lim="800000"/>
                      <a:headEnd/>
                      <a:tailEnd/>
                    </a:ln>
                  </pic:spPr>
                </pic:pic>
              </a:graphicData>
            </a:graphic>
          </wp:anchor>
        </w:drawing>
      </w:r>
    </w:p>
    <w:p w:rsidR="0088398B" w:rsidRDefault="0088398B" w:rsidP="0088398B">
      <w:pPr>
        <w:pStyle w:val="BodyText"/>
        <w:rPr>
          <w:rFonts w:ascii="Times New Roman" w:hAnsi="Times New Roman" w:cs="Times New Roman"/>
        </w:rPr>
      </w:pPr>
      <w:r w:rsidRPr="005D5DD1">
        <w:rPr>
          <w:rFonts w:ascii="Times New Roman" w:hAnsi="Times New Roman" w:cs="Times New Roman"/>
        </w:rPr>
        <w:t>Η διαδικασία αποχρωματισμού επιταχύνεται με τη χρήσ</w:t>
      </w:r>
      <w:r>
        <w:rPr>
          <w:rFonts w:ascii="Times New Roman" w:hAnsi="Times New Roman" w:cs="Times New Roman"/>
        </w:rPr>
        <w:t xml:space="preserve">η ενός σφουγγαριού που απορροφά </w:t>
      </w:r>
      <w:r w:rsidRPr="005D5DD1">
        <w:rPr>
          <w:rFonts w:ascii="Times New Roman" w:hAnsi="Times New Roman" w:cs="Times New Roman"/>
        </w:rPr>
        <w:t>μερικώς τη χρωστική.</w:t>
      </w:r>
    </w:p>
    <w:p w:rsidR="0088398B" w:rsidRDefault="0088398B" w:rsidP="0088398B">
      <w:pPr>
        <w:pStyle w:val="BodyText"/>
        <w:rPr>
          <w:rFonts w:ascii="Times New Roman" w:hAnsi="Times New Roman" w:cs="Times New Roman"/>
        </w:rPr>
      </w:pPr>
    </w:p>
    <w:tbl>
      <w:tblPr>
        <w:tblStyle w:val="TableGrid"/>
        <w:tblW w:w="0" w:type="auto"/>
        <w:jc w:val="center"/>
        <w:tblInd w:w="1239" w:type="dxa"/>
        <w:tblLook w:val="04A0"/>
      </w:tblPr>
      <w:tblGrid>
        <w:gridCol w:w="4469"/>
        <w:gridCol w:w="3401"/>
      </w:tblGrid>
      <w:tr w:rsidR="0088398B" w:rsidTr="009663B6">
        <w:trPr>
          <w:jc w:val="center"/>
        </w:trPr>
        <w:tc>
          <w:tcPr>
            <w:tcW w:w="4469" w:type="dxa"/>
          </w:tcPr>
          <w:p w:rsidR="0088398B" w:rsidRPr="00B467D1" w:rsidRDefault="0088398B" w:rsidP="009663B6">
            <w:pPr>
              <w:pStyle w:val="BodyText"/>
              <w:ind w:firstLine="480"/>
              <w:rPr>
                <w:rFonts w:ascii="Times New Roman" w:hAnsi="Times New Roman" w:cs="Times New Roman"/>
                <w:b/>
              </w:rPr>
            </w:pPr>
            <w:r w:rsidRPr="00B467D1">
              <w:rPr>
                <w:rFonts w:ascii="Times New Roman" w:hAnsi="Times New Roman" w:cs="Times New Roman"/>
                <w:b/>
              </w:rPr>
              <w:t>Διάλυμα</w:t>
            </w:r>
            <w:r w:rsidRPr="00B467D1">
              <w:rPr>
                <w:rFonts w:ascii="Times New Roman" w:hAnsi="Times New Roman" w:cs="Times New Roman"/>
                <w:b/>
                <w:lang w:val="en-US"/>
              </w:rPr>
              <w:t xml:space="preserve"> </w:t>
            </w:r>
            <w:r w:rsidRPr="00B467D1">
              <w:rPr>
                <w:rFonts w:ascii="Times New Roman" w:hAnsi="Times New Roman" w:cs="Times New Roman"/>
                <w:b/>
              </w:rPr>
              <w:t>χρώσης</w:t>
            </w:r>
            <w:r w:rsidRPr="00B467D1">
              <w:rPr>
                <w:rFonts w:ascii="Times New Roman" w:hAnsi="Times New Roman" w:cs="Times New Roman"/>
                <w:b/>
                <w:lang w:val="en-US"/>
              </w:rPr>
              <w:t xml:space="preserve"> Coomassie</w:t>
            </w:r>
          </w:p>
        </w:tc>
        <w:tc>
          <w:tcPr>
            <w:tcW w:w="3401" w:type="dxa"/>
          </w:tcPr>
          <w:p w:rsidR="0088398B" w:rsidRPr="00B467D1" w:rsidRDefault="0088398B" w:rsidP="009663B6">
            <w:pPr>
              <w:pStyle w:val="BodyText"/>
              <w:rPr>
                <w:rFonts w:ascii="Times New Roman" w:hAnsi="Times New Roman" w:cs="Times New Roman"/>
                <w:b/>
              </w:rPr>
            </w:pPr>
            <w:r w:rsidRPr="00B467D1">
              <w:rPr>
                <w:rFonts w:ascii="Times New Roman" w:hAnsi="Times New Roman" w:cs="Times New Roman"/>
                <w:b/>
              </w:rPr>
              <w:t xml:space="preserve"> Διάλυμα αποχρωματισμού</w:t>
            </w:r>
          </w:p>
        </w:tc>
      </w:tr>
      <w:tr w:rsidR="0088398B" w:rsidRPr="00BE49F0" w:rsidTr="009663B6">
        <w:trPr>
          <w:jc w:val="center"/>
        </w:trPr>
        <w:tc>
          <w:tcPr>
            <w:tcW w:w="4469" w:type="dxa"/>
          </w:tcPr>
          <w:p w:rsidR="0088398B" w:rsidRPr="00B467D1" w:rsidRDefault="0088398B" w:rsidP="009663B6">
            <w:pPr>
              <w:pStyle w:val="BodyText"/>
              <w:ind w:firstLine="480"/>
              <w:jc w:val="left"/>
              <w:rPr>
                <w:rFonts w:ascii="Times New Roman" w:hAnsi="Times New Roman" w:cs="Times New Roman"/>
                <w:lang w:val="en-US"/>
              </w:rPr>
            </w:pPr>
            <w:r w:rsidRPr="00B467D1">
              <w:rPr>
                <w:rFonts w:ascii="Times New Roman" w:hAnsi="Times New Roman" w:cs="Times New Roman"/>
                <w:lang w:val="en-US"/>
              </w:rPr>
              <w:t>2 gr Coomassie Brilliant Blue R-250</w:t>
            </w:r>
          </w:p>
          <w:p w:rsidR="0088398B" w:rsidRPr="00B467D1" w:rsidRDefault="0088398B" w:rsidP="009663B6">
            <w:pPr>
              <w:pStyle w:val="BodyText"/>
              <w:ind w:firstLine="480"/>
              <w:jc w:val="left"/>
              <w:rPr>
                <w:rFonts w:ascii="Times New Roman" w:hAnsi="Times New Roman" w:cs="Times New Roman"/>
                <w:lang w:val="en-US"/>
              </w:rPr>
            </w:pPr>
            <w:r w:rsidRPr="00B467D1">
              <w:rPr>
                <w:rFonts w:ascii="Times New Roman" w:hAnsi="Times New Roman" w:cs="Times New Roman"/>
                <w:lang w:val="en-US"/>
              </w:rPr>
              <w:t>500 ml C</w:t>
            </w:r>
            <w:r w:rsidRPr="00B467D1">
              <w:rPr>
                <w:rFonts w:ascii="Times New Roman" w:hAnsi="Times New Roman" w:cs="Times New Roman"/>
                <w:vertAlign w:val="subscript"/>
                <w:lang w:val="en-US"/>
              </w:rPr>
              <w:t>2</w:t>
            </w:r>
            <w:r w:rsidRPr="00B467D1">
              <w:rPr>
                <w:rFonts w:ascii="Times New Roman" w:hAnsi="Times New Roman" w:cs="Times New Roman"/>
                <w:lang w:val="en-US"/>
              </w:rPr>
              <w:t>H</w:t>
            </w:r>
            <w:r w:rsidRPr="00B467D1">
              <w:rPr>
                <w:rFonts w:ascii="Times New Roman" w:hAnsi="Times New Roman" w:cs="Times New Roman"/>
                <w:vertAlign w:val="subscript"/>
                <w:lang w:val="en-US"/>
              </w:rPr>
              <w:t>5</w:t>
            </w:r>
            <w:r w:rsidRPr="00B467D1">
              <w:rPr>
                <w:rFonts w:ascii="Times New Roman" w:hAnsi="Times New Roman" w:cs="Times New Roman"/>
                <w:lang w:val="en-US"/>
              </w:rPr>
              <w:t>OH 95%</w:t>
            </w:r>
          </w:p>
          <w:p w:rsidR="0088398B" w:rsidRPr="00B467D1" w:rsidRDefault="0088398B" w:rsidP="009663B6">
            <w:pPr>
              <w:pStyle w:val="BodyText"/>
              <w:ind w:firstLine="480"/>
              <w:jc w:val="left"/>
              <w:rPr>
                <w:rFonts w:ascii="Times New Roman" w:hAnsi="Times New Roman" w:cs="Times New Roman"/>
                <w:lang w:val="en-US"/>
              </w:rPr>
            </w:pPr>
            <w:r w:rsidRPr="00B467D1">
              <w:rPr>
                <w:rFonts w:ascii="Times New Roman" w:hAnsi="Times New Roman" w:cs="Times New Roman"/>
                <w:lang w:val="en-US"/>
              </w:rPr>
              <w:t>100 ml CH</w:t>
            </w:r>
            <w:r w:rsidRPr="00B467D1">
              <w:rPr>
                <w:rFonts w:ascii="Times New Roman" w:hAnsi="Times New Roman" w:cs="Times New Roman"/>
                <w:vertAlign w:val="subscript"/>
                <w:lang w:val="en-US"/>
              </w:rPr>
              <w:t>3</w:t>
            </w:r>
            <w:r w:rsidRPr="00B467D1">
              <w:rPr>
                <w:rFonts w:ascii="Times New Roman" w:hAnsi="Times New Roman" w:cs="Times New Roman"/>
                <w:lang w:val="en-US"/>
              </w:rPr>
              <w:t>COOH</w:t>
            </w:r>
          </w:p>
          <w:p w:rsidR="0088398B" w:rsidRPr="00B467D1" w:rsidRDefault="0088398B" w:rsidP="009663B6">
            <w:pPr>
              <w:pStyle w:val="BodyText"/>
              <w:ind w:firstLine="480"/>
              <w:jc w:val="left"/>
              <w:rPr>
                <w:rFonts w:ascii="Times New Roman" w:hAnsi="Times New Roman" w:cs="Times New Roman"/>
                <w:lang w:val="en-US"/>
              </w:rPr>
            </w:pPr>
            <w:r w:rsidRPr="00B467D1">
              <w:rPr>
                <w:rFonts w:ascii="Times New Roman" w:hAnsi="Times New Roman" w:cs="Times New Roman"/>
                <w:lang w:val="en-US"/>
              </w:rPr>
              <w:t>ddH</w:t>
            </w:r>
            <w:r w:rsidRPr="00B467D1">
              <w:rPr>
                <w:rFonts w:ascii="Times New Roman" w:hAnsi="Times New Roman" w:cs="Times New Roman"/>
                <w:vertAlign w:val="subscript"/>
                <w:lang w:val="en-US"/>
              </w:rPr>
              <w:t>2</w:t>
            </w:r>
            <w:r w:rsidRPr="00B467D1">
              <w:rPr>
                <w:rFonts w:ascii="Times New Roman" w:hAnsi="Times New Roman" w:cs="Times New Roman"/>
                <w:lang w:val="en-US"/>
              </w:rPr>
              <w:t xml:space="preserve">O </w:t>
            </w:r>
            <w:r w:rsidRPr="00B467D1">
              <w:rPr>
                <w:rFonts w:ascii="Times New Roman" w:hAnsi="Times New Roman" w:cs="Times New Roman"/>
              </w:rPr>
              <w:t>μέχρι</w:t>
            </w:r>
            <w:r w:rsidRPr="00B467D1">
              <w:rPr>
                <w:rFonts w:ascii="Times New Roman" w:hAnsi="Times New Roman" w:cs="Times New Roman"/>
                <w:lang w:val="en-US"/>
              </w:rPr>
              <w:t xml:space="preserve"> 1 lt</w:t>
            </w:r>
          </w:p>
        </w:tc>
        <w:tc>
          <w:tcPr>
            <w:tcW w:w="3401" w:type="dxa"/>
          </w:tcPr>
          <w:p w:rsidR="0088398B" w:rsidRPr="00B467D1" w:rsidRDefault="0088398B" w:rsidP="009663B6">
            <w:pPr>
              <w:pStyle w:val="BodyText"/>
              <w:ind w:firstLine="480"/>
              <w:jc w:val="left"/>
              <w:rPr>
                <w:rFonts w:ascii="Times New Roman" w:hAnsi="Times New Roman" w:cs="Times New Roman"/>
                <w:lang w:val="en-US"/>
              </w:rPr>
            </w:pPr>
            <w:r w:rsidRPr="00B467D1">
              <w:rPr>
                <w:rFonts w:ascii="Times New Roman" w:hAnsi="Times New Roman" w:cs="Times New Roman"/>
                <w:lang w:val="en-US"/>
              </w:rPr>
              <w:t>250 ml C</w:t>
            </w:r>
            <w:r w:rsidRPr="00B467D1">
              <w:rPr>
                <w:rFonts w:ascii="Times New Roman" w:hAnsi="Times New Roman" w:cs="Times New Roman"/>
                <w:vertAlign w:val="subscript"/>
                <w:lang w:val="en-US"/>
              </w:rPr>
              <w:t>2</w:t>
            </w:r>
            <w:r w:rsidRPr="00B467D1">
              <w:rPr>
                <w:rFonts w:ascii="Times New Roman" w:hAnsi="Times New Roman" w:cs="Times New Roman"/>
                <w:lang w:val="en-US"/>
              </w:rPr>
              <w:t>H</w:t>
            </w:r>
            <w:r w:rsidRPr="00B467D1">
              <w:rPr>
                <w:rFonts w:ascii="Times New Roman" w:hAnsi="Times New Roman" w:cs="Times New Roman"/>
                <w:vertAlign w:val="subscript"/>
                <w:lang w:val="en-US"/>
              </w:rPr>
              <w:t>5</w:t>
            </w:r>
            <w:r w:rsidRPr="00B467D1">
              <w:rPr>
                <w:rFonts w:ascii="Times New Roman" w:hAnsi="Times New Roman" w:cs="Times New Roman"/>
                <w:lang w:val="en-US"/>
              </w:rPr>
              <w:t>OH 95%</w:t>
            </w:r>
          </w:p>
          <w:p w:rsidR="0088398B" w:rsidRPr="00B467D1" w:rsidRDefault="0088398B" w:rsidP="009663B6">
            <w:pPr>
              <w:pStyle w:val="BodyText"/>
              <w:ind w:firstLine="480"/>
              <w:jc w:val="left"/>
              <w:rPr>
                <w:rFonts w:ascii="Times New Roman" w:hAnsi="Times New Roman" w:cs="Times New Roman"/>
                <w:lang w:val="en-US"/>
              </w:rPr>
            </w:pPr>
            <w:r w:rsidRPr="00B467D1">
              <w:rPr>
                <w:rFonts w:ascii="Times New Roman" w:hAnsi="Times New Roman" w:cs="Times New Roman"/>
                <w:lang w:val="en-US"/>
              </w:rPr>
              <w:t>100 ml CH</w:t>
            </w:r>
            <w:r w:rsidRPr="00B467D1">
              <w:rPr>
                <w:rFonts w:ascii="Times New Roman" w:hAnsi="Times New Roman" w:cs="Times New Roman"/>
                <w:vertAlign w:val="subscript"/>
                <w:lang w:val="en-US"/>
              </w:rPr>
              <w:t>3</w:t>
            </w:r>
            <w:r w:rsidRPr="00B467D1">
              <w:rPr>
                <w:rFonts w:ascii="Times New Roman" w:hAnsi="Times New Roman" w:cs="Times New Roman"/>
                <w:lang w:val="en-US"/>
              </w:rPr>
              <w:t>COOH</w:t>
            </w:r>
          </w:p>
          <w:p w:rsidR="0088398B" w:rsidRPr="00B467D1" w:rsidRDefault="0088398B" w:rsidP="009663B6">
            <w:pPr>
              <w:pStyle w:val="BodyText"/>
              <w:ind w:firstLine="480"/>
              <w:jc w:val="left"/>
              <w:rPr>
                <w:rFonts w:ascii="Times New Roman" w:hAnsi="Times New Roman" w:cs="Times New Roman"/>
                <w:lang w:val="pt-BR"/>
              </w:rPr>
            </w:pPr>
            <w:r w:rsidRPr="00B467D1">
              <w:rPr>
                <w:rFonts w:ascii="Times New Roman" w:hAnsi="Times New Roman" w:cs="Times New Roman"/>
                <w:lang w:val="pt-BR"/>
              </w:rPr>
              <w:t>ddH</w:t>
            </w:r>
            <w:r w:rsidRPr="00B467D1">
              <w:rPr>
                <w:rFonts w:ascii="Times New Roman" w:hAnsi="Times New Roman" w:cs="Times New Roman"/>
                <w:vertAlign w:val="subscript"/>
                <w:lang w:val="pt-BR"/>
              </w:rPr>
              <w:t>2</w:t>
            </w:r>
            <w:r w:rsidRPr="00B467D1">
              <w:rPr>
                <w:rFonts w:ascii="Times New Roman" w:hAnsi="Times New Roman" w:cs="Times New Roman"/>
                <w:lang w:val="pt-BR"/>
              </w:rPr>
              <w:t xml:space="preserve">O </w:t>
            </w:r>
            <w:r w:rsidRPr="00B467D1">
              <w:rPr>
                <w:rFonts w:ascii="Times New Roman" w:hAnsi="Times New Roman" w:cs="Times New Roman"/>
              </w:rPr>
              <w:t>μέχρι</w:t>
            </w:r>
            <w:r w:rsidRPr="00B467D1">
              <w:rPr>
                <w:rFonts w:ascii="Times New Roman" w:hAnsi="Times New Roman" w:cs="Times New Roman"/>
                <w:lang w:val="pt-BR"/>
              </w:rPr>
              <w:t xml:space="preserve"> 1 lt</w:t>
            </w:r>
          </w:p>
          <w:p w:rsidR="0088398B" w:rsidRPr="00B467D1" w:rsidRDefault="0088398B" w:rsidP="009663B6">
            <w:pPr>
              <w:pStyle w:val="BodyText"/>
              <w:jc w:val="left"/>
              <w:rPr>
                <w:rFonts w:ascii="Times New Roman" w:hAnsi="Times New Roman" w:cs="Times New Roman"/>
                <w:lang w:val="en-US"/>
              </w:rPr>
            </w:pPr>
          </w:p>
        </w:tc>
      </w:tr>
    </w:tbl>
    <w:p w:rsidR="0088398B" w:rsidRPr="004F5106" w:rsidRDefault="0088398B" w:rsidP="0072612F">
      <w:pPr>
        <w:spacing w:line="360" w:lineRule="auto"/>
        <w:rPr>
          <w:lang w:val="en-US"/>
        </w:rPr>
      </w:pPr>
      <w:r>
        <w:rPr>
          <w:noProof/>
          <w:lang w:val="en-US" w:eastAsia="en-US"/>
        </w:rPr>
        <w:lastRenderedPageBreak/>
        <w:drawing>
          <wp:anchor distT="0" distB="0" distL="114300" distR="114300" simplePos="0" relativeHeight="251833344" behindDoc="0" locked="0" layoutInCell="1" allowOverlap="1">
            <wp:simplePos x="0" y="0"/>
            <wp:positionH relativeFrom="column">
              <wp:posOffset>-481330</wp:posOffset>
            </wp:positionH>
            <wp:positionV relativeFrom="paragraph">
              <wp:posOffset>-40640</wp:posOffset>
            </wp:positionV>
            <wp:extent cx="1181735" cy="1178560"/>
            <wp:effectExtent l="19050" t="0" r="0" b="0"/>
            <wp:wrapSquare wrapText="bothSides"/>
            <wp:docPr id="65" name="Picture 126"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encrypted-tbn0.gstatic.com/images?q=tbn:ANd9GcQvZnaZT3Zp4hWw9X1bjQudHqSavfNeLZwByQl73MnURRYKRVol"/>
                    <pic:cNvPicPr>
                      <a:picLocks noChangeAspect="1" noChangeArrowheads="1"/>
                    </pic:cNvPicPr>
                  </pic:nvPicPr>
                  <pic:blipFill>
                    <a:blip r:embed="rId53" cstate="print"/>
                    <a:srcRect/>
                    <a:stretch>
                      <a:fillRect/>
                    </a:stretch>
                  </pic:blipFill>
                  <pic:spPr bwMode="auto">
                    <a:xfrm>
                      <a:off x="0" y="0"/>
                      <a:ext cx="1181735" cy="1178560"/>
                    </a:xfrm>
                    <a:prstGeom prst="rect">
                      <a:avLst/>
                    </a:prstGeom>
                    <a:noFill/>
                  </pic:spPr>
                </pic:pic>
              </a:graphicData>
            </a:graphic>
          </wp:anchor>
        </w:drawing>
      </w:r>
      <w:r w:rsidRPr="005D5DD1">
        <w:rPr>
          <w:lang w:val="pt-BR"/>
        </w:rPr>
        <w:t>.............................................................................................................................................................................................................................................................................................................................................................................................................................................................................................................................................................</w:t>
      </w:r>
      <w:r>
        <w:rPr>
          <w:lang w:val="pt-BR"/>
        </w:rPr>
        <w:t>...............................</w:t>
      </w:r>
      <w:r w:rsidRPr="005D5DD1">
        <w:rPr>
          <w:lang w:val="pt-BR"/>
        </w:rPr>
        <w:t>........................................................................................................................</w:t>
      </w:r>
      <w:r>
        <w:rPr>
          <w:lang w:val="pt-BR"/>
        </w:rPr>
        <w:t>...........................</w:t>
      </w:r>
      <w:r w:rsidRPr="004F5106">
        <w:rPr>
          <w:lang w:val="en-US"/>
        </w:rPr>
        <w:t>.</w:t>
      </w:r>
      <w:r w:rsidRPr="005D5DD1">
        <w:rPr>
          <w:lang w:val="pt-BR"/>
        </w:rPr>
        <w:t>................................................................................................................................................................................................................................................................................................................................................................................................................................................................</w:t>
      </w:r>
      <w:r w:rsidR="0072612F">
        <w:rPr>
          <w:lang w:val="pt-BR"/>
        </w:rPr>
        <w:t>...............................</w:t>
      </w:r>
      <w:r w:rsidRPr="00B4031E">
        <w:rPr>
          <w:lang w:val="pt-BR"/>
        </w:rPr>
        <w:t xml:space="preserve"> </w:t>
      </w:r>
      <w:r w:rsidRPr="005D5DD1">
        <w:rPr>
          <w:lang w:val="pt-BR"/>
        </w:rPr>
        <w:t>...................................................................................................................................................................................................................................................................................................................................................................................................................................................................................................................................................................................................................................................................................................................................................................................................................................................................................................................................................................................................................................................................................................................................................................................................................................................................................................................................................................................................................................................................................................................................................................................................................................................................................................................................................................................................</w:t>
      </w:r>
      <w:r>
        <w:rPr>
          <w:lang w:val="pt-BR"/>
        </w:rPr>
        <w:t>...............................</w:t>
      </w:r>
      <w:r w:rsidRPr="005D5DD1">
        <w:rPr>
          <w:lang w:val="pt-BR"/>
        </w:rPr>
        <w:t>..................................................................................................................................................................................................</w:t>
      </w:r>
      <w:r w:rsidRPr="00B4031E">
        <w:rPr>
          <w:lang w:val="pt-BR"/>
        </w:rPr>
        <w:t xml:space="preserve"> </w:t>
      </w:r>
      <w:r w:rsidRPr="005D5DD1">
        <w:rPr>
          <w:lang w:val="pt-BR"/>
        </w:rPr>
        <w:t>........................................................................................................................................................................................................................................................................................................................................................................................................................................................................................................................................................................................................................................................................................................................................................................................................................................................................................................................................................................................................................................................................................................................................................................................................................................................................................................................................................</w:t>
      </w:r>
    </w:p>
    <w:p w:rsidR="0088398B" w:rsidRPr="004F5106" w:rsidRDefault="0088398B" w:rsidP="0088398B">
      <w:pPr>
        <w:pStyle w:val="BodyText"/>
        <w:jc w:val="left"/>
        <w:rPr>
          <w:rFonts w:ascii="Times New Roman" w:hAnsi="Times New Roman" w:cs="Times New Roman"/>
          <w:lang w:val="en-US"/>
        </w:rPr>
      </w:pPr>
      <w:r w:rsidRPr="005D5DD1">
        <w:rPr>
          <w:rFonts w:ascii="Times New Roman" w:hAnsi="Times New Roman" w:cs="Times New Roman"/>
          <w:lang w:val="pt-BR"/>
        </w:rPr>
        <w:t>...............................................................................................................................................................................................................................................................................................................................................................................................................................................................................................................................................................................................................................................................................................................................................................................................................................................</w:t>
      </w:r>
      <w:r w:rsidRPr="005D5DD1">
        <w:rPr>
          <w:rFonts w:ascii="Times New Roman" w:hAnsi="Times New Roman" w:cs="Times New Roman"/>
          <w:lang w:val="pt-BR"/>
        </w:rPr>
        <w:lastRenderedPageBreak/>
        <w:t>........................................................................................................................................................................................................................................................................................................................................................................................................................................................................................................................................................................................................................................................................................................................................................................................................................................................................................................................................................................................................................................................................................................................................................................................................................................................................................................................................................</w:t>
      </w:r>
    </w:p>
    <w:p w:rsidR="0088398B" w:rsidRPr="00F537AC" w:rsidRDefault="0088398B" w:rsidP="0088398B">
      <w:pPr>
        <w:pStyle w:val="BodyText"/>
        <w:jc w:val="left"/>
        <w:rPr>
          <w:rFonts w:ascii="Times New Roman" w:hAnsi="Times New Roman" w:cs="Times New Roman"/>
          <w:lang w:val="en-US"/>
        </w:rPr>
      </w:pP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F537AC">
        <w:rPr>
          <w:rFonts w:ascii="Times New Roman" w:hAnsi="Times New Roman" w:cs="Times New Roman"/>
          <w:lang w:val="en-US"/>
        </w:rPr>
        <w:t>....</w:t>
      </w:r>
      <w:r w:rsidRPr="00B467D1">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F537AC">
        <w:rPr>
          <w:rFonts w:ascii="Times New Roman" w:hAnsi="Times New Roman" w:cs="Times New Roman"/>
          <w:lang w:val="en-US"/>
        </w:rPr>
        <w:t>....</w:t>
      </w:r>
    </w:p>
    <w:p w:rsidR="0088398B" w:rsidRPr="00F537AC" w:rsidRDefault="0088398B" w:rsidP="0088398B">
      <w:pPr>
        <w:pStyle w:val="BodyText"/>
        <w:jc w:val="left"/>
        <w:rPr>
          <w:rFonts w:ascii="Times New Roman" w:hAnsi="Times New Roman" w:cs="Times New Roman"/>
          <w:lang w:val="en-US"/>
        </w:rPr>
      </w:pP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p>
    <w:p w:rsidR="0072612F" w:rsidRPr="00F537AC" w:rsidRDefault="0072612F" w:rsidP="0072612F">
      <w:pPr>
        <w:pStyle w:val="BodyText"/>
        <w:jc w:val="left"/>
        <w:rPr>
          <w:rFonts w:ascii="Times New Roman" w:hAnsi="Times New Roman" w:cs="Times New Roman"/>
          <w:lang w:val="en-US"/>
        </w:rPr>
      </w:pP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p>
    <w:p w:rsidR="0072612F" w:rsidRPr="00F537AC" w:rsidRDefault="0072612F" w:rsidP="0072612F">
      <w:pPr>
        <w:pStyle w:val="BodyText"/>
        <w:jc w:val="left"/>
        <w:rPr>
          <w:rFonts w:ascii="Times New Roman" w:hAnsi="Times New Roman" w:cs="Times New Roman"/>
          <w:lang w:val="en-US"/>
        </w:rPr>
      </w:pP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p>
    <w:p w:rsidR="0088398B" w:rsidRPr="00F537AC" w:rsidRDefault="0072612F" w:rsidP="0088398B">
      <w:pPr>
        <w:pStyle w:val="BodyText"/>
        <w:jc w:val="left"/>
        <w:rPr>
          <w:rFonts w:ascii="Times New Roman" w:hAnsi="Times New Roman" w:cs="Times New Roman"/>
          <w:lang w:val="en-US"/>
        </w:rPr>
      </w:pPr>
      <w:r w:rsidRPr="005D5DD1">
        <w:rPr>
          <w:rFonts w:ascii="Times New Roman" w:hAnsi="Times New Roman" w:cs="Times New Roman"/>
          <w:lang w:val="pt-BR"/>
        </w:rPr>
        <w:t>....................................................................................................................................</w:t>
      </w:r>
      <w:r>
        <w:rPr>
          <w:rFonts w:ascii="Times New Roman" w:hAnsi="Times New Roman" w:cs="Times New Roman"/>
          <w:lang w:val="pt-BR"/>
        </w:rPr>
        <w:t>...............................</w:t>
      </w:r>
      <w:r w:rsidRPr="00B4031E">
        <w:rPr>
          <w:rFonts w:ascii="Times New Roman" w:hAnsi="Times New Roman" w:cs="Times New Roman"/>
          <w:lang w:val="pt-BR"/>
        </w:rPr>
        <w:t xml:space="preserve"> </w:t>
      </w:r>
    </w:p>
    <w:p w:rsidR="0088398B" w:rsidRPr="005D5DD1" w:rsidRDefault="0088398B" w:rsidP="0088398B">
      <w:pPr>
        <w:pStyle w:val="BodyText"/>
        <w:jc w:val="left"/>
        <w:rPr>
          <w:rFonts w:ascii="Times New Roman" w:hAnsi="Times New Roman" w:cs="Times New Roman"/>
          <w:b/>
          <w:u w:val="single"/>
          <w:lang w:val="pt-BR"/>
        </w:rPr>
      </w:pPr>
      <w:r>
        <w:rPr>
          <w:noProof/>
          <w:lang w:val="en-US" w:eastAsia="en-US"/>
        </w:rPr>
        <w:lastRenderedPageBreak/>
        <w:drawing>
          <wp:anchor distT="0" distB="0" distL="114300" distR="114300" simplePos="0" relativeHeight="251834368" behindDoc="1" locked="0" layoutInCell="1" allowOverlap="1">
            <wp:simplePos x="0" y="0"/>
            <wp:positionH relativeFrom="column">
              <wp:posOffset>-154940</wp:posOffset>
            </wp:positionH>
            <wp:positionV relativeFrom="paragraph">
              <wp:posOffset>-3810</wp:posOffset>
            </wp:positionV>
            <wp:extent cx="1250315" cy="1616710"/>
            <wp:effectExtent l="19050" t="0" r="6985" b="0"/>
            <wp:wrapSquare wrapText="bothSides"/>
            <wp:docPr id="78" name="Picture 75"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chicagonow.com/god-running-partner/files/2014/09/thinking-happy-face.jpg"/>
                    <pic:cNvPicPr>
                      <a:picLocks noChangeAspect="1" noChangeArrowheads="1"/>
                    </pic:cNvPicPr>
                  </pic:nvPicPr>
                  <pic:blipFill>
                    <a:blip r:embed="rId54" cstate="print"/>
                    <a:srcRect/>
                    <a:stretch>
                      <a:fillRect/>
                    </a:stretch>
                  </pic:blipFill>
                  <pic:spPr bwMode="auto">
                    <a:xfrm>
                      <a:off x="0" y="0"/>
                      <a:ext cx="1250315" cy="1616710"/>
                    </a:xfrm>
                    <a:prstGeom prst="rect">
                      <a:avLst/>
                    </a:prstGeom>
                    <a:noFill/>
                  </pic:spPr>
                </pic:pic>
              </a:graphicData>
            </a:graphic>
          </wp:anchor>
        </w:drawing>
      </w:r>
      <w:r w:rsidRPr="005D5DD1">
        <w:rPr>
          <w:rFonts w:ascii="Times New Roman" w:hAnsi="Times New Roman" w:cs="Times New Roman"/>
          <w:b/>
          <w:u w:val="single"/>
        </w:rPr>
        <w:t>ΤΩΡΑ</w:t>
      </w:r>
      <w:r w:rsidRPr="005D5DD1">
        <w:rPr>
          <w:rFonts w:ascii="Times New Roman" w:hAnsi="Times New Roman" w:cs="Times New Roman"/>
          <w:b/>
          <w:u w:val="single"/>
          <w:lang w:val="pt-BR"/>
        </w:rPr>
        <w:t xml:space="preserve"> </w:t>
      </w:r>
      <w:r w:rsidRPr="005D5DD1">
        <w:rPr>
          <w:rFonts w:ascii="Times New Roman" w:hAnsi="Times New Roman" w:cs="Times New Roman"/>
          <w:b/>
          <w:u w:val="single"/>
        </w:rPr>
        <w:t>Η</w:t>
      </w:r>
      <w:r w:rsidRPr="005D5DD1">
        <w:rPr>
          <w:rFonts w:ascii="Times New Roman" w:hAnsi="Times New Roman" w:cs="Times New Roman"/>
          <w:b/>
          <w:u w:val="single"/>
          <w:lang w:val="pt-BR"/>
        </w:rPr>
        <w:t xml:space="preserve"> </w:t>
      </w:r>
      <w:r w:rsidRPr="005D5DD1">
        <w:rPr>
          <w:rFonts w:ascii="Times New Roman" w:hAnsi="Times New Roman" w:cs="Times New Roman"/>
          <w:b/>
          <w:u w:val="single"/>
        </w:rPr>
        <w:t>ΣΕΙΡΑ</w:t>
      </w:r>
      <w:r w:rsidRPr="005D5DD1">
        <w:rPr>
          <w:rFonts w:ascii="Times New Roman" w:hAnsi="Times New Roman" w:cs="Times New Roman"/>
          <w:b/>
          <w:u w:val="single"/>
          <w:lang w:val="pt-BR"/>
        </w:rPr>
        <w:t xml:space="preserve"> </w:t>
      </w:r>
      <w:r w:rsidRPr="005D5DD1">
        <w:rPr>
          <w:rFonts w:ascii="Times New Roman" w:hAnsi="Times New Roman" w:cs="Times New Roman"/>
          <w:b/>
          <w:u w:val="single"/>
        </w:rPr>
        <w:t>ΣΟΥ</w:t>
      </w:r>
      <w:r w:rsidRPr="005D5DD1">
        <w:rPr>
          <w:rFonts w:ascii="Times New Roman" w:hAnsi="Times New Roman" w:cs="Times New Roman"/>
          <w:b/>
          <w:u w:val="single"/>
          <w:lang w:val="pt-BR"/>
        </w:rPr>
        <w:t xml:space="preserve">! </w:t>
      </w:r>
    </w:p>
    <w:p w:rsidR="0088398B" w:rsidRPr="005D5DD1" w:rsidRDefault="0088398B" w:rsidP="0088398B">
      <w:pPr>
        <w:pStyle w:val="BodyText"/>
        <w:rPr>
          <w:rFonts w:ascii="Times New Roman" w:hAnsi="Times New Roman" w:cs="Times New Roman"/>
        </w:rPr>
      </w:pPr>
      <w:r w:rsidRPr="00F537AC">
        <w:rPr>
          <w:rFonts w:ascii="Times New Roman" w:hAnsi="Times New Roman" w:cs="Times New Roman"/>
          <w:b/>
          <w:lang w:val="en-US"/>
        </w:rPr>
        <w:t>1.</w:t>
      </w:r>
      <w:r w:rsidRPr="00F537AC">
        <w:rPr>
          <w:rFonts w:ascii="Times New Roman" w:hAnsi="Times New Roman" w:cs="Times New Roman"/>
          <w:lang w:val="en-US"/>
        </w:rPr>
        <w:t xml:space="preserve"> </w:t>
      </w:r>
      <w:r w:rsidRPr="001A43BF">
        <w:rPr>
          <w:rFonts w:ascii="Times New Roman" w:hAnsi="Times New Roman" w:cs="Times New Roman"/>
        </w:rPr>
        <w:t>Σας</w:t>
      </w:r>
      <w:r w:rsidRPr="00F537AC">
        <w:rPr>
          <w:rFonts w:ascii="Times New Roman" w:hAnsi="Times New Roman" w:cs="Times New Roman"/>
          <w:lang w:val="en-US"/>
        </w:rPr>
        <w:t xml:space="preserve"> </w:t>
      </w:r>
      <w:r w:rsidRPr="001A43BF">
        <w:rPr>
          <w:rFonts w:ascii="Times New Roman" w:hAnsi="Times New Roman" w:cs="Times New Roman"/>
        </w:rPr>
        <w:t>δίνεται</w:t>
      </w:r>
      <w:r w:rsidRPr="00F537AC">
        <w:rPr>
          <w:rFonts w:ascii="Times New Roman" w:hAnsi="Times New Roman" w:cs="Times New Roman"/>
          <w:lang w:val="en-US"/>
        </w:rPr>
        <w:t xml:space="preserve"> </w:t>
      </w:r>
      <w:r w:rsidRPr="001A43BF">
        <w:rPr>
          <w:rFonts w:ascii="Times New Roman" w:hAnsi="Times New Roman" w:cs="Times New Roman"/>
        </w:rPr>
        <w:t>η</w:t>
      </w:r>
      <w:r w:rsidRPr="00F537AC">
        <w:rPr>
          <w:rFonts w:ascii="Times New Roman" w:hAnsi="Times New Roman" w:cs="Times New Roman"/>
          <w:lang w:val="en-US"/>
        </w:rPr>
        <w:t xml:space="preserve"> </w:t>
      </w:r>
      <w:r w:rsidRPr="001A43BF">
        <w:rPr>
          <w:rFonts w:ascii="Times New Roman" w:hAnsi="Times New Roman" w:cs="Times New Roman"/>
        </w:rPr>
        <w:t>παρακάτω</w:t>
      </w:r>
      <w:r w:rsidRPr="00F537AC">
        <w:rPr>
          <w:rFonts w:ascii="Times New Roman" w:hAnsi="Times New Roman" w:cs="Times New Roman"/>
          <w:lang w:val="en-US"/>
        </w:rPr>
        <w:t xml:space="preserve"> </w:t>
      </w:r>
      <w:r w:rsidRPr="001A43BF">
        <w:rPr>
          <w:rFonts w:ascii="Times New Roman" w:hAnsi="Times New Roman" w:cs="Times New Roman"/>
        </w:rPr>
        <w:t>εικόνα</w:t>
      </w:r>
      <w:r w:rsidRPr="00F537AC">
        <w:rPr>
          <w:rFonts w:ascii="Times New Roman" w:hAnsi="Times New Roman" w:cs="Times New Roman"/>
          <w:lang w:val="en-US"/>
        </w:rPr>
        <w:t xml:space="preserve">. </w:t>
      </w:r>
      <w:r w:rsidRPr="001A43BF">
        <w:rPr>
          <w:rFonts w:ascii="Times New Roman" w:hAnsi="Times New Roman" w:cs="Times New Roman"/>
        </w:rPr>
        <w:t xml:space="preserve">Τί συμπεράσματα μπορείτε να εξάγετε σχετικά με τα μεγέθη των επιμέρους πρωτεϊνικών </w:t>
      </w:r>
      <w:r>
        <w:rPr>
          <w:rFonts w:ascii="Times New Roman" w:hAnsi="Times New Roman" w:cs="Times New Roman"/>
        </w:rPr>
        <w:t>ζωνώ</w:t>
      </w:r>
      <w:r w:rsidRPr="001A43BF">
        <w:rPr>
          <w:rFonts w:ascii="Times New Roman" w:hAnsi="Times New Roman" w:cs="Times New Roman"/>
        </w:rPr>
        <w:t>ν; Ποιά «κομμάτια» πρωτεΐνης έχουν μεταναστεύσει πιο σύντομα και ποια πιο αργά και γιατί;</w:t>
      </w:r>
    </w:p>
    <w:p w:rsidR="0088398B" w:rsidRDefault="00F14906" w:rsidP="0088398B">
      <w:pPr>
        <w:pStyle w:val="BodyText"/>
        <w:ind w:firstLine="480"/>
        <w:jc w:val="left"/>
        <w:rPr>
          <w:rFonts w:ascii="Times New Roman" w:hAnsi="Times New Roman" w:cs="Times New Roman"/>
        </w:rPr>
      </w:pPr>
      <w:r>
        <w:rPr>
          <w:rFonts w:ascii="Times New Roman" w:hAnsi="Times New Roman" w:cs="Times New Roman"/>
          <w:noProof/>
          <w:lang w:val="en-US" w:eastAsia="en-US"/>
        </w:rPr>
        <w:pict>
          <v:shape id="_x0000_s1180" type="#_x0000_t202" style="position:absolute;left:0;text-align:left;margin-left:178.9pt;margin-top:150.4pt;width:68.8pt;height:21pt;z-index:251864064;mso-height-percent:200;mso-height-percent:200;mso-width-relative:margin;mso-height-relative:margin" filled="f" stroked="f">
            <v:textbox style="mso-fit-shape-to-text:t">
              <w:txbxContent>
                <w:p w:rsidR="00E4289D" w:rsidRPr="001F136B" w:rsidRDefault="00E4289D" w:rsidP="0088398B">
                  <w:r>
                    <w:t>.................</w:t>
                  </w:r>
                </w:p>
              </w:txbxContent>
            </v:textbox>
          </v:shape>
        </w:pict>
      </w:r>
      <w:r>
        <w:rPr>
          <w:rFonts w:ascii="Times New Roman" w:hAnsi="Times New Roman" w:cs="Times New Roman"/>
          <w:noProof/>
          <w:lang w:val="en-US" w:eastAsia="en-US"/>
        </w:rPr>
        <w:pict>
          <v:shape id="_x0000_s1179" type="#_x0000_t202" style="position:absolute;left:0;text-align:left;margin-left:177.5pt;margin-top:134.65pt;width:68.8pt;height:21pt;z-index:251863040;mso-height-percent:200;mso-height-percent:200;mso-width-relative:margin;mso-height-relative:margin" filled="f" stroked="f">
            <v:textbox style="mso-fit-shape-to-text:t">
              <w:txbxContent>
                <w:p w:rsidR="00E4289D" w:rsidRPr="001F136B" w:rsidRDefault="00E4289D" w:rsidP="0088398B">
                  <w:r>
                    <w:t>.................</w:t>
                  </w:r>
                </w:p>
              </w:txbxContent>
            </v:textbox>
          </v:shape>
        </w:pict>
      </w:r>
      <w:r>
        <w:rPr>
          <w:rFonts w:ascii="Times New Roman" w:hAnsi="Times New Roman" w:cs="Times New Roman"/>
          <w:noProof/>
          <w:lang w:val="en-US" w:eastAsia="en-US"/>
        </w:rPr>
        <w:pict>
          <v:shape id="_x0000_s1178" type="#_x0000_t202" style="position:absolute;left:0;text-align:left;margin-left:177.5pt;margin-top:118.9pt;width:68.8pt;height:34.8pt;z-index:251862016;mso-height-percent:200;mso-height-percent:200;mso-width-relative:margin;mso-height-relative:margin" filled="f" stroked="f">
            <v:textbox style="mso-fit-shape-to-text:t">
              <w:txbxContent>
                <w:p w:rsidR="00E4289D" w:rsidRPr="001F136B" w:rsidRDefault="00E4289D" w:rsidP="0088398B">
                  <w:r>
                    <w:t>..................</w:t>
                  </w:r>
                </w:p>
              </w:txbxContent>
            </v:textbox>
          </v:shape>
        </w:pict>
      </w:r>
      <w:r>
        <w:rPr>
          <w:rFonts w:ascii="Times New Roman" w:hAnsi="Times New Roman" w:cs="Times New Roman"/>
          <w:noProof/>
          <w:lang w:val="en-US" w:eastAsia="en-US"/>
        </w:rPr>
        <w:pict>
          <v:shape id="_x0000_s1176" type="#_x0000_t202" style="position:absolute;left:0;text-align:left;margin-left:177.5pt;margin-top:91.15pt;width:68.8pt;height:21pt;z-index:251859968;mso-height-percent:200;mso-height-percent:200;mso-width-relative:margin;mso-height-relative:margin" filled="f" stroked="f">
            <v:textbox style="mso-fit-shape-to-text:t">
              <w:txbxContent>
                <w:p w:rsidR="00E4289D" w:rsidRPr="001F136B" w:rsidRDefault="00E4289D" w:rsidP="0088398B">
                  <w:r>
                    <w:t>..................</w:t>
                  </w:r>
                </w:p>
              </w:txbxContent>
            </v:textbox>
          </v:shape>
        </w:pict>
      </w:r>
      <w:r>
        <w:rPr>
          <w:rFonts w:ascii="Times New Roman" w:hAnsi="Times New Roman" w:cs="Times New Roman"/>
          <w:noProof/>
          <w:lang w:val="en-US" w:eastAsia="en-US"/>
        </w:rPr>
        <w:pict>
          <v:shape id="_x0000_s1177" type="#_x0000_t202" style="position:absolute;left:0;text-align:left;margin-left:178.9pt;margin-top:220.3pt;width:68.8pt;height:34.8pt;z-index:251860992;mso-height-percent:200;mso-height-percent:200;mso-width-relative:margin;mso-height-relative:margin" filled="f" stroked="f">
            <v:textbox style="mso-fit-shape-to-text:t">
              <w:txbxContent>
                <w:p w:rsidR="00E4289D" w:rsidRPr="001F136B" w:rsidRDefault="00E4289D" w:rsidP="0088398B">
                  <w:r>
                    <w:t>..................</w:t>
                  </w:r>
                </w:p>
              </w:txbxContent>
            </v:textbox>
          </v:shape>
        </w:pict>
      </w:r>
      <w:r w:rsidR="0088398B">
        <w:rPr>
          <w:rFonts w:ascii="Times New Roman" w:hAnsi="Times New Roman" w:cs="Times New Roman"/>
        </w:rPr>
        <w:t xml:space="preserve">  </w:t>
      </w:r>
      <w:r w:rsidR="0088398B">
        <w:rPr>
          <w:rFonts w:ascii="Times New Roman" w:hAnsi="Times New Roman" w:cs="Times New Roman"/>
        </w:rPr>
        <w:tab/>
      </w:r>
      <w:r w:rsidR="0088398B">
        <w:rPr>
          <w:rFonts w:ascii="Times New Roman" w:hAnsi="Times New Roman" w:cs="Times New Roman"/>
        </w:rPr>
        <w:tab/>
      </w:r>
      <w:r w:rsidR="0088398B" w:rsidRPr="007C6170">
        <w:rPr>
          <w:rFonts w:ascii="Times New Roman" w:hAnsi="Times New Roman" w:cs="Times New Roman"/>
          <w:noProof/>
          <w:lang w:val="en-US" w:eastAsia="en-US"/>
        </w:rPr>
        <w:drawing>
          <wp:inline distT="0" distB="0" distL="0" distR="0">
            <wp:extent cx="1491582" cy="3114261"/>
            <wp:effectExtent l="19050" t="0" r="0" b="0"/>
            <wp:docPr id="79"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62200" cy="4916448"/>
                      <a:chOff x="3048000" y="284202"/>
                      <a:chExt cx="2362200" cy="4916448"/>
                    </a:xfrm>
                  </a:grpSpPr>
                  <a:grpSp>
                    <a:nvGrpSpPr>
                      <a:cNvPr id="15" name="Group 14"/>
                      <a:cNvGrpSpPr/>
                    </a:nvGrpSpPr>
                    <a:grpSpPr>
                      <a:xfrm>
                        <a:off x="3048000" y="284202"/>
                        <a:ext cx="2362200" cy="4916448"/>
                        <a:chOff x="3048000" y="284202"/>
                        <a:chExt cx="2362200" cy="4916448"/>
                      </a:xfrm>
                    </a:grpSpPr>
                    <a:pic>
                      <a:nvPicPr>
                        <a:cNvPr id="1027" name="Picture 3"/>
                        <a:cNvPicPr>
                          <a:picLocks noChangeAspect="1" noChangeArrowheads="1"/>
                        </a:cNvPicPr>
                      </a:nvPicPr>
                      <a:blipFill>
                        <a:blip r:embed="rId88" cstate="print"/>
                        <a:srcRect/>
                        <a:stretch>
                          <a:fillRect/>
                        </a:stretch>
                      </a:blipFill>
                      <a:spPr bwMode="auto">
                        <a:xfrm>
                          <a:off x="3048000" y="609600"/>
                          <a:ext cx="2286000" cy="4591050"/>
                        </a:xfrm>
                        <a:prstGeom prst="rect">
                          <a:avLst/>
                        </a:prstGeom>
                        <a:noFill/>
                        <a:ln w="9525">
                          <a:noFill/>
                          <a:miter lim="800000"/>
                          <a:headEnd/>
                          <a:tailEnd/>
                        </a:ln>
                      </a:spPr>
                    </a:pic>
                    <a:sp>
                      <a:nvSpPr>
                        <a:cNvPr id="7" name="TextBox 6"/>
                        <a:cNvSpPr txBox="1"/>
                      </a:nvSpPr>
                      <a:spPr>
                        <a:xfrm>
                          <a:off x="4441883" y="284202"/>
                          <a:ext cx="968317" cy="553998"/>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sz="1500" b="1" dirty="0" smtClean="0"/>
                              <a:t>Άγνωστη πρωτεϊνη</a:t>
                            </a:r>
                            <a:endParaRPr lang="en-US" sz="1500" b="1" dirty="0"/>
                          </a:p>
                        </a:txBody>
                        <a:useSpRect/>
                      </a:txSp>
                    </a:sp>
                    <a:sp>
                      <a:nvSpPr>
                        <a:cNvPr id="8" name="TextBox 7"/>
                        <a:cNvSpPr txBox="1"/>
                      </a:nvSpPr>
                      <a:spPr>
                        <a:xfrm>
                          <a:off x="3048000" y="1219200"/>
                          <a:ext cx="763094"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500" b="1" dirty="0" smtClean="0"/>
                              <a:t>Dalton </a:t>
                            </a:r>
                            <a:endParaRPr lang="en-US" sz="1500" b="1" dirty="0"/>
                          </a:p>
                        </a:txBody>
                        <a:useSpRect/>
                      </a:txSp>
                    </a:sp>
                    <a:sp>
                      <a:nvSpPr>
                        <a:cNvPr id="10" name="Rectangle 9"/>
                        <a:cNvSpPr/>
                      </a:nvSpPr>
                      <a:spPr>
                        <a:xfrm>
                          <a:off x="4038600" y="533400"/>
                          <a:ext cx="228600" cy="38100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TextBox 5"/>
                        <a:cNvSpPr txBox="1"/>
                      </a:nvSpPr>
                      <a:spPr>
                        <a:xfrm>
                          <a:off x="3429000" y="438835"/>
                          <a:ext cx="1044517"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500" b="1" dirty="0" smtClean="0"/>
                              <a:t>M</a:t>
                            </a:r>
                            <a:r>
                              <a:rPr lang="el-GR" sz="1500" b="1" dirty="0" smtClean="0"/>
                              <a:t>άρτυρας</a:t>
                            </a:r>
                            <a:endParaRPr lang="en-US" sz="1500" b="1" dirty="0"/>
                          </a:p>
                        </a:txBody>
                        <a:useSpRect/>
                      </a:txSp>
                    </a:sp>
                    <a:cxnSp>
                      <a:nvCxnSpPr>
                        <a:cNvPr id="13" name="Straight Arrow Connector 12"/>
                        <a:cNvCxnSpPr/>
                      </a:nvCxnSpPr>
                      <a:spPr>
                        <a:xfrm>
                          <a:off x="4114800" y="762000"/>
                          <a:ext cx="0" cy="304800"/>
                        </a:xfrm>
                        <a:prstGeom prst="straightConnector1">
                          <a:avLst/>
                        </a:prstGeom>
                        <a:ln w="12700">
                          <a:solidFill>
                            <a:srgbClr val="0070C0"/>
                          </a:solidFill>
                          <a:tailEnd type="arrow"/>
                        </a:ln>
                      </a:spPr>
                      <a:style>
                        <a:lnRef idx="1">
                          <a:schemeClr val="accent1"/>
                        </a:lnRef>
                        <a:fillRef idx="0">
                          <a:schemeClr val="accent1"/>
                        </a:fillRef>
                        <a:effectRef idx="0">
                          <a:schemeClr val="accent1"/>
                        </a:effectRef>
                        <a:fontRef idx="minor">
                          <a:schemeClr val="tx1"/>
                        </a:fontRef>
                      </a:style>
                    </a:cxnSp>
                    <a:cxnSp>
                      <a:nvCxnSpPr>
                        <a:cNvPr id="14" name="Straight Arrow Connector 13"/>
                        <a:cNvCxnSpPr/>
                      </a:nvCxnSpPr>
                      <a:spPr>
                        <a:xfrm>
                          <a:off x="4876800" y="762000"/>
                          <a:ext cx="0" cy="304800"/>
                        </a:xfrm>
                        <a:prstGeom prst="straightConnector1">
                          <a:avLst/>
                        </a:prstGeom>
                        <a:ln w="12700">
                          <a:solidFill>
                            <a:srgbClr val="0070C0"/>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88398B" w:rsidRDefault="0088398B" w:rsidP="0088398B">
      <w:pPr>
        <w:pStyle w:val="BodyText"/>
        <w:rPr>
          <w:rFonts w:ascii="Times New Roman" w:hAnsi="Times New Roman" w:cs="Times New Roman"/>
        </w:rPr>
      </w:pPr>
      <w:r w:rsidRPr="008C72EE">
        <w:rPr>
          <w:rFonts w:ascii="Times New Roman" w:hAnsi="Times New Roman" w:cs="Times New Roman"/>
        </w:rPr>
        <w:t>......................................................................................................................................................................................................................................................................................................................................</w:t>
      </w:r>
    </w:p>
    <w:p w:rsidR="0088398B" w:rsidRDefault="0088398B" w:rsidP="0088398B">
      <w:pPr>
        <w:pStyle w:val="BodyText"/>
        <w:rPr>
          <w:rFonts w:ascii="Times New Roman" w:hAnsi="Times New Roman" w:cs="Times New Roman"/>
        </w:rPr>
      </w:pPr>
      <w:r w:rsidRPr="008C72EE">
        <w:rPr>
          <w:rFonts w:ascii="Times New Roman" w:hAnsi="Times New Roman" w:cs="Times New Roman"/>
        </w:rPr>
        <w:t>............................................................................................................................................................................................................................................................................................................................................................................................................................................................................................................................................................................................................................................................................</w:t>
      </w:r>
      <w:r w:rsidRPr="001A43BF">
        <w:rPr>
          <w:rFonts w:ascii="Times New Roman" w:hAnsi="Times New Roman" w:cs="Times New Roman"/>
        </w:rPr>
        <w:t xml:space="preserve"> </w:t>
      </w:r>
      <w:r w:rsidRPr="008C72EE">
        <w:rPr>
          <w:rFonts w:ascii="Times New Roman" w:hAnsi="Times New Roman" w:cs="Times New Roman"/>
        </w:rPr>
        <w:t>........................................................................................................................................................................................................................................................................................................................................................................................................................................................................................................</w:t>
      </w:r>
      <w:r w:rsidRPr="000D4603">
        <w:rPr>
          <w:rFonts w:ascii="Times New Roman" w:hAnsi="Times New Roman" w:cs="Times New Roman"/>
        </w:rPr>
        <w:t xml:space="preserve"> </w:t>
      </w:r>
      <w:r w:rsidRPr="008C72EE">
        <w:rPr>
          <w:rFonts w:ascii="Times New Roman" w:hAnsi="Times New Roman" w:cs="Times New Roman"/>
        </w:rPr>
        <w:t>......................................................................................................................................................................................................................................................................................................</w:t>
      </w:r>
      <w:r>
        <w:rPr>
          <w:rFonts w:ascii="Times New Roman" w:hAnsi="Times New Roman" w:cs="Times New Roman"/>
        </w:rPr>
        <w:t>...............................</w:t>
      </w:r>
      <w:r w:rsidRPr="00017BAC">
        <w:rPr>
          <w:rFonts w:ascii="Times New Roman" w:hAnsi="Times New Roman" w:cs="Times New Roman"/>
        </w:rPr>
        <w:t xml:space="preserve"> </w:t>
      </w:r>
      <w:r w:rsidRPr="008C72EE">
        <w:rPr>
          <w:rFonts w:ascii="Times New Roman" w:hAnsi="Times New Roman" w:cs="Times New Roman"/>
        </w:rPr>
        <w:t>...................................................................................................................................................................</w:t>
      </w:r>
      <w:r w:rsidRPr="00017BAC">
        <w:rPr>
          <w:rFonts w:ascii="Times New Roman" w:hAnsi="Times New Roman" w:cs="Times New Roman"/>
        </w:rPr>
        <w:t xml:space="preserve"> </w:t>
      </w:r>
      <w:r w:rsidRPr="008C72EE">
        <w:rPr>
          <w:rFonts w:ascii="Times New Roman" w:hAnsi="Times New Roman" w:cs="Times New Roman"/>
        </w:rPr>
        <w:t>...................................................................................................................................................................</w:t>
      </w:r>
      <w:r w:rsidRPr="00017BAC">
        <w:rPr>
          <w:rFonts w:ascii="Times New Roman" w:hAnsi="Times New Roman" w:cs="Times New Roman"/>
        </w:rPr>
        <w:t xml:space="preserve"> </w:t>
      </w:r>
      <w:r w:rsidRPr="008C72EE">
        <w:rPr>
          <w:rFonts w:ascii="Times New Roman" w:hAnsi="Times New Roman" w:cs="Times New Roman"/>
        </w:rPr>
        <w:t>...................................................................................................................................................................</w:t>
      </w:r>
      <w:r w:rsidRPr="00017BAC">
        <w:rPr>
          <w:rFonts w:ascii="Times New Roman" w:hAnsi="Times New Roman" w:cs="Times New Roman"/>
        </w:rPr>
        <w:t xml:space="preserve"> </w:t>
      </w:r>
      <w:r w:rsidRPr="008C72EE">
        <w:rPr>
          <w:rFonts w:ascii="Times New Roman" w:hAnsi="Times New Roman" w:cs="Times New Roman"/>
        </w:rPr>
        <w:t>...................................................................................................................................................................</w:t>
      </w:r>
      <w:r w:rsidRPr="00017BAC">
        <w:rPr>
          <w:rFonts w:ascii="Times New Roman" w:hAnsi="Times New Roman" w:cs="Times New Roman"/>
        </w:rPr>
        <w:t xml:space="preserve"> </w:t>
      </w:r>
      <w:r w:rsidRPr="008C72EE">
        <w:rPr>
          <w:rFonts w:ascii="Times New Roman" w:hAnsi="Times New Roman" w:cs="Times New Roman"/>
        </w:rPr>
        <w:t>................................................................................................................................................................... ...................................................................................................................................................................</w:t>
      </w:r>
    </w:p>
    <w:p w:rsidR="0088398B" w:rsidRDefault="0088398B" w:rsidP="0088398B">
      <w:pPr>
        <w:pStyle w:val="BodyText"/>
        <w:rPr>
          <w:rFonts w:ascii="Times New Roman" w:hAnsi="Times New Roman" w:cs="Times New Roman"/>
        </w:rPr>
      </w:pPr>
      <w:r w:rsidRPr="00601142">
        <w:rPr>
          <w:rFonts w:ascii="Times New Roman" w:hAnsi="Times New Roman" w:cs="Times New Roman"/>
          <w:b/>
        </w:rPr>
        <w:lastRenderedPageBreak/>
        <w:t xml:space="preserve">2. </w:t>
      </w:r>
      <w:r w:rsidRPr="00601142">
        <w:rPr>
          <w:rFonts w:ascii="Times New Roman" w:hAnsi="Times New Roman" w:cs="Times New Roman"/>
        </w:rPr>
        <w:t>Γιατί προσθέτουμε νερό στην κορυφή του διαλύματος του πήγματος διαχωρισμού;</w:t>
      </w:r>
    </w:p>
    <w:p w:rsidR="0088398B" w:rsidRPr="007146DB" w:rsidRDefault="0088398B" w:rsidP="0088398B">
      <w:pPr>
        <w:pStyle w:val="BodyText"/>
        <w:spacing w:line="276" w:lineRule="auto"/>
        <w:rPr>
          <w:rFonts w:ascii="Times New Roman" w:hAnsi="Times New Roman" w:cs="Times New Roman"/>
        </w:rPr>
      </w:pPr>
      <w:r w:rsidRPr="007146DB">
        <w:rPr>
          <w:rFonts w:ascii="Times New Roman" w:hAnsi="Times New Roman" w:cs="Times New Roman"/>
        </w:rPr>
        <w:t>.........................................................................................................................................................................................................................................................................................................................................................................................................................................................................................................................................................................................................................................................................................................................................................................................................................................................................................................................................................................................................................................................................................................................................................................................................................................................................................................................</w:t>
      </w:r>
      <w:r>
        <w:rPr>
          <w:rFonts w:ascii="Times New Roman" w:hAnsi="Times New Roman" w:cs="Times New Roman"/>
        </w:rPr>
        <w:t>...............................</w:t>
      </w:r>
    </w:p>
    <w:p w:rsidR="0088398B" w:rsidRPr="00601142" w:rsidRDefault="0088398B" w:rsidP="0088398B">
      <w:pPr>
        <w:pStyle w:val="BodyText"/>
        <w:rPr>
          <w:rFonts w:ascii="Times New Roman" w:hAnsi="Times New Roman" w:cs="Times New Roman"/>
          <w:b/>
        </w:rPr>
      </w:pPr>
      <w:r w:rsidRPr="00601142">
        <w:rPr>
          <w:rFonts w:ascii="Times New Roman" w:hAnsi="Times New Roman" w:cs="Times New Roman"/>
          <w:b/>
        </w:rPr>
        <w:t xml:space="preserve">3. </w:t>
      </w:r>
      <w:r w:rsidRPr="00601142">
        <w:rPr>
          <w:rFonts w:ascii="Times New Roman" w:hAnsi="Times New Roman" w:cs="Times New Roman"/>
        </w:rPr>
        <w:t>Στην SDS-PAGE ηλεκτροφόρηση οι πρωτεΐνες διαχωρίζονται βάση:</w:t>
      </w:r>
      <w:r w:rsidRPr="00601142">
        <w:rPr>
          <w:rFonts w:ascii="Times New Roman" w:hAnsi="Times New Roman" w:cs="Times New Roman"/>
          <w:b/>
        </w:rPr>
        <w:t xml:space="preserve"> </w:t>
      </w:r>
    </w:p>
    <w:p w:rsidR="0088398B" w:rsidRPr="00601142" w:rsidRDefault="0088398B" w:rsidP="0088398B">
      <w:pPr>
        <w:pStyle w:val="BodyText"/>
        <w:rPr>
          <w:rFonts w:ascii="Times New Roman" w:hAnsi="Times New Roman" w:cs="Times New Roman"/>
          <w:b/>
        </w:rPr>
      </w:pPr>
      <w:r w:rsidRPr="00601142">
        <w:rPr>
          <w:rFonts w:ascii="Times New Roman" w:hAnsi="Times New Roman" w:cs="Times New Roman"/>
          <w:b/>
        </w:rPr>
        <w:t xml:space="preserve">(α) </w:t>
      </w:r>
      <w:r w:rsidRPr="00601142">
        <w:rPr>
          <w:rFonts w:ascii="Times New Roman" w:hAnsi="Times New Roman" w:cs="Times New Roman"/>
        </w:rPr>
        <w:t>των θετικά φορτισμένων ομάδων τους</w:t>
      </w:r>
    </w:p>
    <w:p w:rsidR="0088398B" w:rsidRPr="00601142" w:rsidRDefault="0088398B" w:rsidP="0088398B">
      <w:pPr>
        <w:pStyle w:val="BodyText"/>
        <w:rPr>
          <w:rFonts w:ascii="Times New Roman" w:hAnsi="Times New Roman" w:cs="Times New Roman"/>
        </w:rPr>
      </w:pPr>
      <w:r w:rsidRPr="00601142">
        <w:rPr>
          <w:rFonts w:ascii="Times New Roman" w:hAnsi="Times New Roman" w:cs="Times New Roman"/>
          <w:b/>
        </w:rPr>
        <w:t xml:space="preserve">(β) </w:t>
      </w:r>
      <w:r w:rsidRPr="00601142">
        <w:rPr>
          <w:rFonts w:ascii="Times New Roman" w:hAnsi="Times New Roman" w:cs="Times New Roman"/>
        </w:rPr>
        <w:t>του</w:t>
      </w:r>
      <w:r w:rsidRPr="00601142">
        <w:rPr>
          <w:rFonts w:ascii="Times New Roman" w:hAnsi="Times New Roman" w:cs="Times New Roman"/>
          <w:b/>
        </w:rPr>
        <w:t xml:space="preserve"> </w:t>
      </w:r>
      <w:r w:rsidRPr="00601142">
        <w:rPr>
          <w:rFonts w:ascii="Times New Roman" w:hAnsi="Times New Roman" w:cs="Times New Roman"/>
        </w:rPr>
        <w:t>μοριακού τους βάρους</w:t>
      </w:r>
    </w:p>
    <w:p w:rsidR="0088398B" w:rsidRPr="00601142" w:rsidRDefault="0088398B" w:rsidP="0088398B">
      <w:pPr>
        <w:pStyle w:val="BodyText"/>
        <w:rPr>
          <w:rFonts w:ascii="Times New Roman" w:hAnsi="Times New Roman" w:cs="Times New Roman"/>
        </w:rPr>
      </w:pPr>
      <w:r w:rsidRPr="00601142">
        <w:rPr>
          <w:rFonts w:ascii="Times New Roman" w:hAnsi="Times New Roman" w:cs="Times New Roman"/>
          <w:b/>
        </w:rPr>
        <w:t>(γ)</w:t>
      </w:r>
      <w:r w:rsidRPr="00601142">
        <w:rPr>
          <w:rFonts w:ascii="Times New Roman" w:hAnsi="Times New Roman" w:cs="Times New Roman"/>
        </w:rPr>
        <w:t xml:space="preserve"> των αρνητικά φορτισμένων ομάδων τους</w:t>
      </w:r>
    </w:p>
    <w:p w:rsidR="0088398B" w:rsidRPr="00601142" w:rsidRDefault="0088398B" w:rsidP="0088398B">
      <w:pPr>
        <w:pStyle w:val="BodyText"/>
        <w:rPr>
          <w:rFonts w:ascii="Times New Roman" w:hAnsi="Times New Roman" w:cs="Times New Roman"/>
        </w:rPr>
      </w:pPr>
      <w:r w:rsidRPr="00601142">
        <w:rPr>
          <w:rFonts w:ascii="Times New Roman" w:hAnsi="Times New Roman" w:cs="Times New Roman"/>
          <w:b/>
        </w:rPr>
        <w:t>(δ)</w:t>
      </w:r>
      <w:r w:rsidRPr="00601142">
        <w:rPr>
          <w:rFonts w:ascii="Times New Roman" w:hAnsi="Times New Roman" w:cs="Times New Roman"/>
        </w:rPr>
        <w:t xml:space="preserve"> των διαφορετικών ισοηλεκτρικών τους σημείων</w:t>
      </w:r>
    </w:p>
    <w:p w:rsidR="0088398B" w:rsidRPr="00601142" w:rsidRDefault="0088398B" w:rsidP="0088398B">
      <w:pPr>
        <w:pStyle w:val="BodyText"/>
        <w:rPr>
          <w:rFonts w:ascii="Times New Roman" w:hAnsi="Times New Roman" w:cs="Times New Roman"/>
        </w:rPr>
      </w:pPr>
      <w:r w:rsidRPr="00601142">
        <w:rPr>
          <w:rFonts w:ascii="Times New Roman" w:hAnsi="Times New Roman" w:cs="Times New Roman"/>
          <w:b/>
        </w:rPr>
        <w:t>(ε)</w:t>
      </w:r>
      <w:r w:rsidRPr="00601142">
        <w:rPr>
          <w:rFonts w:ascii="Times New Roman" w:hAnsi="Times New Roman" w:cs="Times New Roman"/>
        </w:rPr>
        <w:t xml:space="preserve"> όλων των παραπάνω παραγόντων</w:t>
      </w:r>
    </w:p>
    <w:p w:rsidR="0088398B" w:rsidRPr="007146DB" w:rsidRDefault="0088398B" w:rsidP="0088398B">
      <w:pPr>
        <w:pStyle w:val="BodyText"/>
        <w:rPr>
          <w:rFonts w:ascii="Times New Roman" w:hAnsi="Times New Roman" w:cs="Times New Roman"/>
        </w:rPr>
      </w:pPr>
      <w:r w:rsidRPr="007146DB">
        <w:rPr>
          <w:rFonts w:ascii="Times New Roman" w:hAnsi="Times New Roman" w:cs="Times New Roman"/>
        </w:rPr>
        <w:t>Επιλέξτε μία ή περισσότερες από τις παραπάνω απαντήσεις και αιτιολογείστε την επιλογή σας.</w:t>
      </w:r>
    </w:p>
    <w:p w:rsidR="0088398B" w:rsidRPr="00601142" w:rsidRDefault="0088398B" w:rsidP="0088398B">
      <w:pPr>
        <w:pStyle w:val="BodyText"/>
        <w:spacing w:line="276" w:lineRule="auto"/>
        <w:rPr>
          <w:rFonts w:ascii="Times New Roman" w:hAnsi="Times New Roman" w:cs="Times New Roman"/>
          <w:b/>
        </w:rPr>
      </w:pPr>
      <w:r w:rsidRPr="007146DB">
        <w:rPr>
          <w:rFonts w:ascii="Times New Roman" w:hAnsi="Times New Roman" w:cs="Times New Roman"/>
        </w:rPr>
        <w:t>.........................................................................................................................................................................................................................................................................................................................................................................................................................................................................................................................................................................................................................................................................................................................................................................................................................................................................................................................................................................................................................................................................................................................................................................................................................................................................................................................................................................................................................................................................................................................................................................................................................................................................................................................................................................................................................................................</w:t>
      </w:r>
      <w:r>
        <w:rPr>
          <w:rFonts w:ascii="Times New Roman" w:hAnsi="Times New Roman" w:cs="Times New Roman"/>
        </w:rPr>
        <w:t>.</w:t>
      </w:r>
      <w:r w:rsidRPr="007146DB">
        <w:rPr>
          <w:rFonts w:ascii="Times New Roman" w:hAnsi="Times New Roman" w:cs="Times New Roman"/>
        </w:rPr>
        <w:t>.......</w:t>
      </w:r>
    </w:p>
    <w:p w:rsidR="0088398B" w:rsidRPr="007146DB" w:rsidRDefault="0088398B" w:rsidP="0088398B">
      <w:pPr>
        <w:pStyle w:val="BodyText"/>
        <w:spacing w:line="276" w:lineRule="auto"/>
        <w:rPr>
          <w:rFonts w:ascii="Times New Roman" w:hAnsi="Times New Roman" w:cs="Times New Roman"/>
        </w:rPr>
      </w:pPr>
      <w:r w:rsidRPr="00601142">
        <w:rPr>
          <w:rFonts w:ascii="Times New Roman" w:hAnsi="Times New Roman" w:cs="Times New Roman"/>
          <w:b/>
        </w:rPr>
        <w:t xml:space="preserve">4. </w:t>
      </w:r>
      <w:r w:rsidRPr="007146DB">
        <w:rPr>
          <w:rFonts w:ascii="Times New Roman" w:hAnsi="Times New Roman" w:cs="Times New Roman"/>
        </w:rPr>
        <w:t>Ποιός ο ρόλος του πήγματος επιστοίβασης (stacking gel) και ποιός του πήγματος διαχωρισμού (separating gel); Ποιά η σημασία της διαφορετικής ποσοστιαίας σύστασης ακρυλαμιδίου στο πήγμα διαχωρισμού;</w:t>
      </w:r>
    </w:p>
    <w:p w:rsidR="000B051B" w:rsidRDefault="0088398B" w:rsidP="0072612F">
      <w:pPr>
        <w:pStyle w:val="BodyText"/>
        <w:spacing w:line="276" w:lineRule="auto"/>
        <w:jc w:val="center"/>
        <w:rPr>
          <w:bCs/>
        </w:rPr>
      </w:pPr>
      <w:r w:rsidRPr="007146DB">
        <w:rPr>
          <w:rFonts w:ascii="Times New Roman" w:hAnsi="Times New Roman" w:cs="Times New Roman"/>
        </w:rPr>
        <w:t>............................................................................................................................................................................................................................................................................................................................................................................................................................................................................................................................................................................................................................................................................................................................................................................................................................................................................................................................................................................................................................................................................................................................................................................................................................................................................................................................................................................................................................................................................................................</w:t>
      </w:r>
      <w:r w:rsidRPr="00F225EA">
        <w:rPr>
          <w:rFonts w:ascii="Times New Roman" w:hAnsi="Times New Roman" w:cs="Times New Roman"/>
        </w:rPr>
        <w:t xml:space="preserve"> </w:t>
      </w:r>
      <w:r w:rsidRPr="007146DB">
        <w:rPr>
          <w:rFonts w:ascii="Times New Roman" w:hAnsi="Times New Roman" w:cs="Times New Roman"/>
        </w:rPr>
        <w:t>...................................................................................................................................................................</w:t>
      </w:r>
      <w:r w:rsidR="00050A12">
        <w:rPr>
          <w:rFonts w:ascii="Times New Roman" w:hAnsi="Times New Roman" w:cs="Times New Roman"/>
          <w:bCs/>
        </w:rPr>
        <w:br w:type="page"/>
      </w:r>
    </w:p>
    <w:p w:rsidR="000B051B" w:rsidRPr="005409EC" w:rsidRDefault="000B051B" w:rsidP="000B051B">
      <w:pPr>
        <w:pStyle w:val="BodyText"/>
        <w:ind w:firstLine="720"/>
        <w:rPr>
          <w:rFonts w:ascii="Times New Roman" w:hAnsi="Times New Roman" w:cs="Times New Roman"/>
        </w:rPr>
      </w:pPr>
    </w:p>
    <w:p w:rsidR="000B051B" w:rsidRPr="0088398B" w:rsidRDefault="00F14906" w:rsidP="000B051B">
      <w:pPr>
        <w:spacing w:line="360" w:lineRule="auto"/>
        <w:jc w:val="center"/>
        <w:rPr>
          <w:b/>
          <w:sz w:val="26"/>
          <w:szCs w:val="26"/>
          <w:u w:val="single"/>
        </w:rPr>
      </w:pPr>
      <w:r w:rsidRPr="00F14906">
        <w:rPr>
          <w:noProof/>
        </w:rPr>
        <w:pict>
          <v:roundrect id="_x0000_s1139" style="position:absolute;left:0;text-align:left;margin-left:60pt;margin-top:19.4pt;width:386.55pt;height:67.7pt;z-index:251831296" arcsize="10923f" fillcolor="#4f81bd" strokecolor="#f2f2f2" strokeweight="3pt">
            <v:fill opacity="8520f"/>
            <v:shadow on="t" type="perspective" color="#243f60" opacity=".5" offset="1pt" offset2="-1pt"/>
          </v:roundrect>
        </w:pict>
      </w:r>
    </w:p>
    <w:p w:rsidR="000B051B" w:rsidRPr="0088398B" w:rsidRDefault="000B051B" w:rsidP="000B051B">
      <w:pPr>
        <w:spacing w:line="360" w:lineRule="auto"/>
        <w:jc w:val="center"/>
        <w:rPr>
          <w:b/>
          <w:sz w:val="26"/>
          <w:szCs w:val="26"/>
          <w:u w:val="single"/>
        </w:rPr>
      </w:pPr>
    </w:p>
    <w:p w:rsidR="000B051B" w:rsidRPr="005409EC" w:rsidRDefault="000B051B" w:rsidP="000B051B">
      <w:pPr>
        <w:spacing w:line="360" w:lineRule="auto"/>
        <w:jc w:val="center"/>
        <w:rPr>
          <w:b/>
          <w:sz w:val="28"/>
          <w:szCs w:val="28"/>
          <w:u w:val="single"/>
        </w:rPr>
      </w:pPr>
      <w:r w:rsidRPr="005409EC">
        <w:rPr>
          <w:b/>
          <w:sz w:val="28"/>
          <w:szCs w:val="28"/>
          <w:u w:val="single"/>
        </w:rPr>
        <w:t xml:space="preserve">ΕΡΓΑΣΤΗΡΙΑΚΕΣ ΑΣΚΗΣΕΙΣ ΒΙΟΧΗΜΕΙΑΣ </w:t>
      </w:r>
      <w:r>
        <w:rPr>
          <w:b/>
          <w:sz w:val="28"/>
          <w:szCs w:val="28"/>
          <w:u w:val="single"/>
        </w:rPr>
        <w:t>Ι</w:t>
      </w:r>
      <w:r w:rsidRPr="005409EC">
        <w:rPr>
          <w:b/>
          <w:sz w:val="28"/>
          <w:szCs w:val="28"/>
          <w:u w:val="single"/>
        </w:rPr>
        <w:t>Ι:</w:t>
      </w:r>
    </w:p>
    <w:p w:rsidR="000B051B" w:rsidRDefault="000B051B">
      <w:pPr>
        <w:spacing w:after="200" w:line="276" w:lineRule="auto"/>
        <w:rPr>
          <w:bCs/>
        </w:rPr>
      </w:pPr>
    </w:p>
    <w:p w:rsidR="00365F29" w:rsidRDefault="00365F29" w:rsidP="00365F29">
      <w:pPr>
        <w:tabs>
          <w:tab w:val="num" w:pos="1080"/>
        </w:tabs>
        <w:spacing w:line="480" w:lineRule="auto"/>
        <w:ind w:left="1080"/>
        <w:rPr>
          <w:b/>
        </w:rPr>
      </w:pPr>
      <w:r>
        <w:rPr>
          <w:b/>
        </w:rPr>
        <w:tab/>
      </w:r>
    </w:p>
    <w:p w:rsidR="00365F29" w:rsidRDefault="00365F29" w:rsidP="00365F29">
      <w:pPr>
        <w:tabs>
          <w:tab w:val="num" w:pos="1080"/>
        </w:tabs>
        <w:spacing w:line="480" w:lineRule="auto"/>
        <w:ind w:left="1080"/>
        <w:rPr>
          <w:b/>
        </w:rPr>
      </w:pPr>
    </w:p>
    <w:p w:rsidR="00365F29" w:rsidRPr="00365F29" w:rsidRDefault="00365F29" w:rsidP="00365F29">
      <w:pPr>
        <w:tabs>
          <w:tab w:val="num" w:pos="1080"/>
        </w:tabs>
        <w:spacing w:line="480" w:lineRule="auto"/>
        <w:ind w:left="1080"/>
        <w:rPr>
          <w:b/>
        </w:rPr>
      </w:pPr>
      <w:r>
        <w:rPr>
          <w:b/>
        </w:rPr>
        <w:tab/>
      </w:r>
      <w:r w:rsidRPr="00365F29">
        <w:rPr>
          <w:b/>
        </w:rPr>
        <w:t xml:space="preserve">Άσκηση 5: Απομόνωση πλασμιδιακού </w:t>
      </w:r>
      <w:r w:rsidRPr="00365F29">
        <w:rPr>
          <w:b/>
          <w:lang w:val="en-US"/>
        </w:rPr>
        <w:t>DNA</w:t>
      </w:r>
      <w:r w:rsidRPr="00365F29">
        <w:rPr>
          <w:b/>
        </w:rPr>
        <w:t xml:space="preserve"> από </w:t>
      </w:r>
      <w:r w:rsidRPr="00365F29">
        <w:rPr>
          <w:b/>
          <w:i/>
          <w:lang w:val="en-US"/>
        </w:rPr>
        <w:t>E</w:t>
      </w:r>
      <w:r w:rsidRPr="00365F29">
        <w:rPr>
          <w:b/>
          <w:i/>
        </w:rPr>
        <w:t xml:space="preserve">. </w:t>
      </w:r>
      <w:r w:rsidRPr="00365F29">
        <w:rPr>
          <w:b/>
          <w:i/>
          <w:lang w:val="en-US"/>
        </w:rPr>
        <w:t>coli</w:t>
      </w:r>
      <w:r w:rsidRPr="00365F29">
        <w:rPr>
          <w:b/>
        </w:rPr>
        <w:tab/>
      </w:r>
      <w:r w:rsidRPr="00365F29">
        <w:rPr>
          <w:b/>
        </w:rPr>
        <w:tab/>
      </w:r>
      <w:r w:rsidRPr="00365F29">
        <w:rPr>
          <w:b/>
        </w:rPr>
        <w:tab/>
      </w:r>
      <w:r w:rsidRPr="00365F29">
        <w:rPr>
          <w:b/>
        </w:rPr>
        <w:tab/>
      </w:r>
      <w:r>
        <w:rPr>
          <w:b/>
        </w:rPr>
        <w:t>62</w:t>
      </w:r>
    </w:p>
    <w:p w:rsidR="00365F29" w:rsidRDefault="00365F29" w:rsidP="00365F29">
      <w:pPr>
        <w:spacing w:line="480" w:lineRule="auto"/>
        <w:ind w:left="1440"/>
        <w:rPr>
          <w:b/>
        </w:rPr>
      </w:pPr>
    </w:p>
    <w:p w:rsidR="00365F29" w:rsidRPr="005409EC" w:rsidRDefault="00365F29" w:rsidP="00365F29">
      <w:pPr>
        <w:spacing w:line="480" w:lineRule="auto"/>
        <w:ind w:left="1440"/>
        <w:rPr>
          <w:b/>
        </w:rPr>
      </w:pPr>
      <w:r w:rsidRPr="005409EC">
        <w:rPr>
          <w:b/>
        </w:rPr>
        <w:t>Άσκηση 6:</w:t>
      </w:r>
      <w:r w:rsidRPr="00B72676">
        <w:rPr>
          <w:b/>
        </w:rPr>
        <w:t xml:space="preserve"> </w:t>
      </w:r>
      <w:r w:rsidRPr="005409EC">
        <w:rPr>
          <w:b/>
        </w:rPr>
        <w:t xml:space="preserve">Ηλεκτροφόρηση </w:t>
      </w:r>
      <w:r w:rsidRPr="005409EC">
        <w:rPr>
          <w:b/>
          <w:lang w:val="en-US"/>
        </w:rPr>
        <w:t>DNA</w:t>
      </w:r>
      <w:r w:rsidRPr="005409EC">
        <w:rPr>
          <w:b/>
        </w:rPr>
        <w:t xml:space="preserve"> σε πηκτή αγαρόζης</w:t>
      </w:r>
      <w:r w:rsidRPr="005409EC">
        <w:rPr>
          <w:b/>
        </w:rPr>
        <w:tab/>
      </w:r>
      <w:r w:rsidRPr="005409EC">
        <w:rPr>
          <w:b/>
        </w:rPr>
        <w:tab/>
      </w:r>
      <w:r w:rsidRPr="00FF7473">
        <w:rPr>
          <w:b/>
        </w:rPr>
        <w:tab/>
      </w:r>
      <w:r>
        <w:rPr>
          <w:b/>
        </w:rPr>
        <w:tab/>
      </w:r>
      <w:r w:rsidR="00840FDC">
        <w:rPr>
          <w:b/>
        </w:rPr>
        <w:t>73</w:t>
      </w:r>
    </w:p>
    <w:p w:rsidR="00365F29" w:rsidRDefault="00365F29" w:rsidP="00365F29">
      <w:pPr>
        <w:spacing w:line="480" w:lineRule="auto"/>
        <w:ind w:left="1440"/>
        <w:rPr>
          <w:b/>
        </w:rPr>
      </w:pPr>
    </w:p>
    <w:p w:rsidR="00365F29" w:rsidRPr="005409EC" w:rsidRDefault="00365F29" w:rsidP="00365F29">
      <w:pPr>
        <w:spacing w:line="480" w:lineRule="auto"/>
        <w:ind w:left="1440"/>
        <w:rPr>
          <w:b/>
        </w:rPr>
      </w:pPr>
      <w:r w:rsidRPr="005409EC">
        <w:rPr>
          <w:b/>
        </w:rPr>
        <w:t>Άσκηση 7: Ενζυμοσύνδετη ανοσοπροσροφητική μέτρηση (</w:t>
      </w:r>
      <w:r w:rsidRPr="005409EC">
        <w:rPr>
          <w:b/>
          <w:lang w:val="en-US"/>
        </w:rPr>
        <w:t>ELISA</w:t>
      </w:r>
      <w:r w:rsidRPr="005409EC">
        <w:rPr>
          <w:b/>
        </w:rPr>
        <w:t>)</w:t>
      </w:r>
      <w:r w:rsidRPr="005409EC">
        <w:rPr>
          <w:b/>
        </w:rPr>
        <w:tab/>
      </w:r>
      <w:r w:rsidRPr="005409EC">
        <w:rPr>
          <w:b/>
        </w:rPr>
        <w:tab/>
      </w:r>
      <w:r w:rsidR="00840FDC">
        <w:rPr>
          <w:b/>
        </w:rPr>
        <w:t>83</w:t>
      </w:r>
    </w:p>
    <w:p w:rsidR="00365F29" w:rsidRDefault="00365F29" w:rsidP="00365F29">
      <w:pPr>
        <w:spacing w:line="480" w:lineRule="auto"/>
        <w:ind w:left="1440"/>
        <w:rPr>
          <w:b/>
        </w:rPr>
      </w:pPr>
    </w:p>
    <w:p w:rsidR="00365F29" w:rsidRPr="005409EC" w:rsidRDefault="00365F29" w:rsidP="00365F29">
      <w:pPr>
        <w:spacing w:line="480" w:lineRule="auto"/>
        <w:ind w:left="1440"/>
        <w:rPr>
          <w:b/>
        </w:rPr>
      </w:pPr>
      <w:r w:rsidRPr="005409EC">
        <w:rPr>
          <w:b/>
        </w:rPr>
        <w:t xml:space="preserve">Άσκηση 8: </w:t>
      </w:r>
      <w:r w:rsidRPr="00994718">
        <w:rPr>
          <w:b/>
        </w:rPr>
        <w:t>Κινητική ενζυμικών αντιδράσεων</w:t>
      </w:r>
      <w:r w:rsidRPr="005409EC">
        <w:rPr>
          <w:b/>
        </w:rPr>
        <w:tab/>
      </w:r>
      <w:r w:rsidRPr="005409EC">
        <w:rPr>
          <w:b/>
        </w:rPr>
        <w:tab/>
      </w:r>
      <w:r>
        <w:rPr>
          <w:b/>
        </w:rPr>
        <w:tab/>
      </w:r>
      <w:r>
        <w:rPr>
          <w:b/>
        </w:rPr>
        <w:tab/>
      </w:r>
      <w:r>
        <w:rPr>
          <w:b/>
        </w:rPr>
        <w:tab/>
      </w:r>
      <w:r w:rsidR="00840FDC">
        <w:rPr>
          <w:b/>
        </w:rPr>
        <w:t>98</w:t>
      </w:r>
      <w:r w:rsidRPr="005409EC">
        <w:rPr>
          <w:b/>
        </w:rPr>
        <w:t xml:space="preserve"> </w:t>
      </w:r>
    </w:p>
    <w:p w:rsidR="000B051B" w:rsidRDefault="000B051B">
      <w:pPr>
        <w:spacing w:after="200" w:line="276" w:lineRule="auto"/>
        <w:rPr>
          <w:bCs/>
        </w:rPr>
      </w:pPr>
    </w:p>
    <w:p w:rsidR="00365F29" w:rsidRDefault="00365F29">
      <w:pPr>
        <w:spacing w:after="200" w:line="276" w:lineRule="auto"/>
        <w:rPr>
          <w:bCs/>
        </w:rPr>
      </w:pPr>
      <w:r>
        <w:rPr>
          <w:bCs/>
        </w:rPr>
        <w:br w:type="page"/>
      </w:r>
    </w:p>
    <w:p w:rsidR="00050A12" w:rsidRPr="005B6F65" w:rsidRDefault="00050A12" w:rsidP="004C1BB7">
      <w:pPr>
        <w:pStyle w:val="BodyText"/>
        <w:spacing w:line="276" w:lineRule="auto"/>
        <w:rPr>
          <w:rFonts w:ascii="Times New Roman" w:hAnsi="Times New Roman" w:cs="Times New Roman"/>
          <w:bCs/>
        </w:rPr>
      </w:pPr>
    </w:p>
    <w:p w:rsidR="005B6F65" w:rsidRPr="00386439" w:rsidRDefault="00F14906" w:rsidP="005B6F65">
      <w:pPr>
        <w:pStyle w:val="BodyText"/>
        <w:jc w:val="center"/>
        <w:rPr>
          <w:rFonts w:ascii="Times New Roman" w:hAnsi="Times New Roman" w:cs="Times New Roman"/>
          <w:b/>
          <w:bCs/>
          <w:sz w:val="28"/>
          <w:szCs w:val="28"/>
          <w:u w:val="single"/>
        </w:rPr>
      </w:pPr>
      <w:r w:rsidRPr="00F14906">
        <w:rPr>
          <w:rFonts w:ascii="Times New Roman" w:hAnsi="Times New Roman" w:cs="Times New Roman"/>
          <w:noProof/>
          <w:sz w:val="28"/>
          <w:szCs w:val="28"/>
          <w:lang w:val="en-US" w:eastAsia="en-US"/>
        </w:rPr>
        <w:pict>
          <v:roundrect id="_x0000_s1086" style="position:absolute;left:0;text-align:left;margin-left:50.45pt;margin-top:-12.2pt;width:386.55pt;height:67.7pt;z-index:251749376" arcsize="10923f" fillcolor="#4f81bd" strokecolor="#f2f2f2" strokeweight="3pt">
            <v:fill opacity="8520f"/>
            <v:shadow on="t" type="perspective" color="#243f60" opacity=".5" offset="1pt" offset2="-1pt"/>
          </v:roundrect>
        </w:pict>
      </w:r>
      <w:r w:rsidR="005B6F65" w:rsidRPr="00386439">
        <w:rPr>
          <w:rFonts w:ascii="Times New Roman" w:hAnsi="Times New Roman" w:cs="Times New Roman"/>
          <w:b/>
          <w:bCs/>
          <w:sz w:val="28"/>
          <w:szCs w:val="28"/>
          <w:u w:val="single"/>
        </w:rPr>
        <w:t xml:space="preserve">Άσκηση </w:t>
      </w:r>
      <w:r w:rsidR="005B6F65" w:rsidRPr="00086315">
        <w:rPr>
          <w:rFonts w:ascii="Times New Roman" w:hAnsi="Times New Roman" w:cs="Times New Roman"/>
          <w:b/>
          <w:bCs/>
          <w:sz w:val="28"/>
          <w:szCs w:val="28"/>
          <w:u w:val="single"/>
        </w:rPr>
        <w:t>5</w:t>
      </w:r>
      <w:r w:rsidR="005B6F65" w:rsidRPr="00386439">
        <w:rPr>
          <w:rFonts w:ascii="Times New Roman" w:hAnsi="Times New Roman" w:cs="Times New Roman"/>
          <w:b/>
          <w:bCs/>
          <w:sz w:val="28"/>
          <w:szCs w:val="28"/>
          <w:u w:val="single"/>
        </w:rPr>
        <w:t>:</w:t>
      </w:r>
    </w:p>
    <w:p w:rsidR="005B6F65" w:rsidRPr="00386439" w:rsidRDefault="005B6F65" w:rsidP="005B6F65">
      <w:pPr>
        <w:spacing w:line="360" w:lineRule="auto"/>
        <w:jc w:val="center"/>
        <w:rPr>
          <w:b/>
          <w:sz w:val="28"/>
          <w:szCs w:val="28"/>
        </w:rPr>
      </w:pPr>
      <w:r w:rsidRPr="00386439">
        <w:rPr>
          <w:b/>
          <w:sz w:val="28"/>
          <w:szCs w:val="28"/>
        </w:rPr>
        <w:t xml:space="preserve">Απομόνωση πλασμιδιακού DNA από </w:t>
      </w:r>
      <w:r w:rsidRPr="00386439">
        <w:rPr>
          <w:b/>
          <w:i/>
          <w:sz w:val="28"/>
          <w:szCs w:val="28"/>
        </w:rPr>
        <w:t>E. coli</w:t>
      </w:r>
    </w:p>
    <w:p w:rsidR="005B6F65" w:rsidRPr="00386439" w:rsidRDefault="005B6F65" w:rsidP="005B6F65">
      <w:pPr>
        <w:spacing w:line="360" w:lineRule="auto"/>
        <w:jc w:val="both"/>
      </w:pPr>
      <w:r w:rsidRPr="00386439">
        <w:tab/>
      </w:r>
    </w:p>
    <w:p w:rsidR="005B6F65" w:rsidRPr="00FF7473" w:rsidRDefault="005B6F65" w:rsidP="005B6F65">
      <w:pPr>
        <w:pStyle w:val="BodyText"/>
        <w:spacing w:line="240" w:lineRule="auto"/>
        <w:rPr>
          <w:rFonts w:ascii="Times New Roman" w:hAnsi="Times New Roman" w:cs="Times New Roman"/>
          <w:b/>
          <w:sz w:val="28"/>
          <w:szCs w:val="28"/>
          <w:u w:val="single"/>
        </w:rPr>
      </w:pPr>
      <w:r w:rsidRPr="00FF7473">
        <w:rPr>
          <w:rFonts w:ascii="Times New Roman" w:hAnsi="Times New Roman" w:cs="Times New Roman"/>
          <w:b/>
          <w:sz w:val="28"/>
          <w:szCs w:val="28"/>
          <w:u w:val="single"/>
        </w:rPr>
        <w:t>ΕΙΣΑΓΩΓ</w:t>
      </w:r>
      <w:r w:rsidRPr="00FF7473">
        <w:rPr>
          <w:rFonts w:ascii="Times New Roman" w:hAnsi="Times New Roman" w:cs="Times New Roman"/>
          <w:b/>
          <w:sz w:val="28"/>
          <w:szCs w:val="28"/>
          <w:u w:val="single"/>
          <w:lang w:val="en-US"/>
        </w:rPr>
        <w:t>H</w:t>
      </w:r>
    </w:p>
    <w:p w:rsidR="005B6F65" w:rsidRPr="00EC2ADF" w:rsidRDefault="005B6F65" w:rsidP="005B6F65">
      <w:pPr>
        <w:spacing w:line="360" w:lineRule="auto"/>
        <w:jc w:val="both"/>
      </w:pPr>
    </w:p>
    <w:p w:rsidR="005B6F65" w:rsidRDefault="005B6F65" w:rsidP="005B6F65">
      <w:pPr>
        <w:spacing w:line="360" w:lineRule="auto"/>
        <w:ind w:firstLine="720"/>
        <w:jc w:val="both"/>
      </w:pPr>
      <w:r w:rsidRPr="00386439">
        <w:t xml:space="preserve">Τα </w:t>
      </w:r>
      <w:r w:rsidRPr="00386439">
        <w:rPr>
          <w:b/>
          <w:bCs/>
        </w:rPr>
        <w:t>νουκλεοτίδια</w:t>
      </w:r>
      <w:r w:rsidRPr="00386439">
        <w:t xml:space="preserve"> και τα </w:t>
      </w:r>
      <w:r w:rsidRPr="00386439">
        <w:rPr>
          <w:b/>
          <w:bCs/>
        </w:rPr>
        <w:t>νουκλεϊκά οξέα</w:t>
      </w:r>
      <w:r w:rsidRPr="00386439">
        <w:t xml:space="preserve"> είναι βιομόρια τα οποία έχουν ως κύρια συστατικά της δομής τους ετεροκυκλικές αζωτούχες βάσεις. Τα νουκλεοτίδια έχουν διάφορους βιολογικούς ρόλους, συμμετέχοντας ως απαραίτητα ενδιάμεσα συστατικά σχεδόν σε όλα τα στάδια του κυτταρικού μεταβολισμού. Τα νουκλεϊκά οξέα έχουν ακόμα πιο σημαντικό βιολογικό ρόλο ως τα στοιχεία της μεταβίβασης της γενετικής πληροφορίας από γενιά σε γενιά. Όπως οι </w:t>
      </w:r>
      <w:r>
        <w:t xml:space="preserve">πρωτεΐνες </w:t>
      </w:r>
      <w:r w:rsidRPr="00386439">
        <w:t xml:space="preserve">είναι γραμμικά πολυμερή των αμινοξέων, έτσι και τα νουκλεϊκά οξέα είναι γραμμικά πολυμερή των νουκλεοτιδίων. Υπάρχουν δύο είδη νουκλεϊκών οξέων, το </w:t>
      </w:r>
      <w:r w:rsidRPr="00386439">
        <w:rPr>
          <w:b/>
          <w:bCs/>
        </w:rPr>
        <w:t>δεοξυριβονουκλεϊκό οξύ (</w:t>
      </w:r>
      <w:r w:rsidRPr="00386439">
        <w:rPr>
          <w:b/>
          <w:bCs/>
          <w:lang w:val="en-US"/>
        </w:rPr>
        <w:t>DNA</w:t>
      </w:r>
      <w:r w:rsidRPr="00386439">
        <w:rPr>
          <w:b/>
          <w:bCs/>
        </w:rPr>
        <w:t xml:space="preserve">) </w:t>
      </w:r>
      <w:r w:rsidRPr="00386439">
        <w:t xml:space="preserve">και το </w:t>
      </w:r>
      <w:r w:rsidRPr="00386439">
        <w:rPr>
          <w:b/>
          <w:bCs/>
        </w:rPr>
        <w:t>ριβονουκλεϊκό οξύ (</w:t>
      </w:r>
      <w:r w:rsidRPr="00386439">
        <w:rPr>
          <w:b/>
          <w:bCs/>
          <w:lang w:val="en-US"/>
        </w:rPr>
        <w:t>RNA</w:t>
      </w:r>
      <w:r w:rsidRPr="00386439">
        <w:rPr>
          <w:b/>
          <w:bCs/>
        </w:rPr>
        <w:t>)</w:t>
      </w:r>
      <w:r w:rsidRPr="00386439">
        <w:t>.</w:t>
      </w:r>
    </w:p>
    <w:p w:rsidR="005B6F65" w:rsidRPr="00386439" w:rsidRDefault="005B6F65" w:rsidP="005B6F65">
      <w:pPr>
        <w:spacing w:line="360" w:lineRule="auto"/>
        <w:jc w:val="both"/>
      </w:pPr>
    </w:p>
    <w:p w:rsidR="005B6F65" w:rsidRDefault="005B6F65" w:rsidP="005B6F65">
      <w:pPr>
        <w:spacing w:line="360" w:lineRule="auto"/>
        <w:ind w:firstLine="720"/>
        <w:jc w:val="both"/>
        <w:rPr>
          <w:b/>
        </w:rPr>
      </w:pPr>
      <w:r>
        <w:rPr>
          <w:b/>
          <w:u w:val="single"/>
        </w:rPr>
        <w:t xml:space="preserve">Α. </w:t>
      </w:r>
      <w:r w:rsidRPr="00FB1965">
        <w:rPr>
          <w:b/>
          <w:u w:val="single"/>
        </w:rPr>
        <w:t xml:space="preserve">Τα στάδια απομόνωσης του </w:t>
      </w:r>
      <w:r w:rsidRPr="00FB1965">
        <w:rPr>
          <w:b/>
          <w:u w:val="single"/>
          <w:lang w:val="en-US"/>
        </w:rPr>
        <w:t>DNA</w:t>
      </w:r>
      <w:r w:rsidRPr="00FB1965">
        <w:rPr>
          <w:b/>
          <w:u w:val="single"/>
        </w:rPr>
        <w:t xml:space="preserve"> είναι τα ακόλουθα</w:t>
      </w:r>
      <w:r w:rsidRPr="00FB1965">
        <w:rPr>
          <w:b/>
        </w:rPr>
        <w:t>:</w:t>
      </w:r>
    </w:p>
    <w:p w:rsidR="005B6F65" w:rsidRPr="00FB1965" w:rsidRDefault="005B6F65" w:rsidP="005B6F65">
      <w:pPr>
        <w:spacing w:line="360" w:lineRule="auto"/>
        <w:jc w:val="both"/>
        <w:rPr>
          <w:b/>
          <w:u w:val="single"/>
        </w:rPr>
      </w:pPr>
    </w:p>
    <w:p w:rsidR="005B6F65" w:rsidRPr="00386439" w:rsidRDefault="005B6F65" w:rsidP="005B6F65">
      <w:pPr>
        <w:numPr>
          <w:ilvl w:val="0"/>
          <w:numId w:val="19"/>
        </w:numPr>
        <w:spacing w:line="360" w:lineRule="auto"/>
        <w:ind w:left="0" w:firstLine="720"/>
        <w:jc w:val="both"/>
      </w:pPr>
      <w:r w:rsidRPr="00386439">
        <w:t>Απομόνωση και καθαρισμός των κυττάρων</w:t>
      </w:r>
    </w:p>
    <w:p w:rsidR="005B6F65" w:rsidRPr="00386439" w:rsidRDefault="005B6F65" w:rsidP="005B6F65">
      <w:pPr>
        <w:numPr>
          <w:ilvl w:val="0"/>
          <w:numId w:val="19"/>
        </w:numPr>
        <w:spacing w:line="360" w:lineRule="auto"/>
        <w:ind w:left="0" w:firstLine="720"/>
        <w:jc w:val="both"/>
      </w:pPr>
      <w:r w:rsidRPr="00386439">
        <w:t>Λύση των κυτταρικών μεμβρανών</w:t>
      </w:r>
    </w:p>
    <w:p w:rsidR="005B6F65" w:rsidRPr="00386439" w:rsidRDefault="005B6F65" w:rsidP="005B6F65">
      <w:pPr>
        <w:numPr>
          <w:ilvl w:val="0"/>
          <w:numId w:val="19"/>
        </w:numPr>
        <w:spacing w:line="360" w:lineRule="auto"/>
        <w:ind w:left="0" w:firstLine="720"/>
        <w:jc w:val="both"/>
      </w:pPr>
      <w:r w:rsidRPr="00386439">
        <w:t>Λύση των πυρηνικών μεμβρανών</w:t>
      </w:r>
    </w:p>
    <w:p w:rsidR="005B6F65" w:rsidRPr="00386439" w:rsidRDefault="005B6F65" w:rsidP="005B6F65">
      <w:pPr>
        <w:numPr>
          <w:ilvl w:val="0"/>
          <w:numId w:val="19"/>
        </w:numPr>
        <w:spacing w:line="360" w:lineRule="auto"/>
        <w:ind w:left="0" w:firstLine="720"/>
        <w:jc w:val="both"/>
      </w:pPr>
      <w:r w:rsidRPr="00386439">
        <w:t xml:space="preserve">Καθαρισμός του </w:t>
      </w:r>
      <w:r w:rsidRPr="00386439">
        <w:rPr>
          <w:lang w:val="en-US"/>
        </w:rPr>
        <w:t>DNA</w:t>
      </w:r>
      <w:r w:rsidRPr="00386439">
        <w:t xml:space="preserve"> από τις </w:t>
      </w:r>
      <w:r>
        <w:t>πρωτεΐνες</w:t>
      </w:r>
    </w:p>
    <w:p w:rsidR="005B6F65" w:rsidRPr="00386439" w:rsidRDefault="005B6F65" w:rsidP="005B6F65">
      <w:pPr>
        <w:numPr>
          <w:ilvl w:val="0"/>
          <w:numId w:val="19"/>
        </w:numPr>
        <w:spacing w:line="360" w:lineRule="auto"/>
        <w:jc w:val="both"/>
      </w:pPr>
      <w:r w:rsidRPr="00386439">
        <w:t xml:space="preserve">Λήψη και διάλυση του </w:t>
      </w:r>
      <w:r w:rsidRPr="00386439">
        <w:rPr>
          <w:lang w:val="en-US"/>
        </w:rPr>
        <w:t>DNA</w:t>
      </w:r>
      <w:r w:rsidRPr="00386439">
        <w:t xml:space="preserve"> σε αποστειρωμένο δις-απεσταγμένο νερό</w:t>
      </w:r>
      <w:r w:rsidRPr="009E5612">
        <w:t xml:space="preserve"> </w:t>
      </w:r>
      <w:r>
        <w:t>ή σε ειδικό διάλυμα (βλ. σελ. 7)</w:t>
      </w:r>
      <w:r w:rsidRPr="00386439">
        <w:t>.</w:t>
      </w:r>
    </w:p>
    <w:p w:rsidR="005B6F65" w:rsidRPr="00386439" w:rsidRDefault="005B6F65" w:rsidP="005B6F65">
      <w:pPr>
        <w:spacing w:line="360" w:lineRule="auto"/>
        <w:ind w:firstLine="720"/>
        <w:jc w:val="both"/>
      </w:pPr>
      <w:r>
        <w:t>Στη συνέχεια μπορεί να μετρηθεί η</w:t>
      </w:r>
      <w:r w:rsidRPr="00386439">
        <w:t xml:space="preserve"> συγκέντρωση του </w:t>
      </w:r>
      <w:r w:rsidRPr="00386439">
        <w:rPr>
          <w:lang w:val="en-US"/>
        </w:rPr>
        <w:t>DNA</w:t>
      </w:r>
      <w:r w:rsidRPr="00386439">
        <w:t xml:space="preserve"> στο διάλυμα και </w:t>
      </w:r>
      <w:r>
        <w:t>να ε</w:t>
      </w:r>
      <w:r w:rsidRPr="00386439">
        <w:t>λεγχ</w:t>
      </w:r>
      <w:r>
        <w:t>θεί</w:t>
      </w:r>
      <w:r w:rsidRPr="00386439">
        <w:t xml:space="preserve"> </w:t>
      </w:r>
      <w:r>
        <w:t>η</w:t>
      </w:r>
      <w:r w:rsidRPr="00386439">
        <w:t xml:space="preserve"> ποιότητά του </w:t>
      </w:r>
      <w:r>
        <w:t xml:space="preserve">είτε (α) </w:t>
      </w:r>
      <w:r w:rsidRPr="00386439">
        <w:t>με ηλεκτροφόρηση σε πηκτή αγαρόζης</w:t>
      </w:r>
      <w:r>
        <w:t xml:space="preserve"> ή/και (β) με φωτομέτρηση σε συγκεκριμένο μήκος κύμματος</w:t>
      </w:r>
      <w:r w:rsidRPr="00386439">
        <w:t>.</w:t>
      </w:r>
    </w:p>
    <w:p w:rsidR="005B6F65" w:rsidRDefault="005B6F65" w:rsidP="005B6F65">
      <w:pPr>
        <w:spacing w:line="360" w:lineRule="auto"/>
        <w:ind w:firstLine="720"/>
        <w:jc w:val="both"/>
      </w:pPr>
      <w:r w:rsidRPr="009E5612">
        <w:t>Στην κλασική μέθοδο απομόνωσης</w:t>
      </w:r>
      <w:r>
        <w:t>,</w:t>
      </w:r>
      <w:r w:rsidRPr="009E5612">
        <w:t xml:space="preserve"> εάν</w:t>
      </w:r>
      <w:r w:rsidRPr="00386439">
        <w:t xml:space="preserve"> ο ιστός είναι στερεός προηγείται ομογενοποίησή του και ακολουθεί φυγοκέντρηση προκειμένου στο ίζημα να καθιζήσουν τα κύτταρα και τα κυτταρικά θραύσματα</w:t>
      </w:r>
      <w:r w:rsidRPr="009C6291">
        <w:t>.</w:t>
      </w:r>
      <w:r>
        <w:t xml:space="preserve"> </w:t>
      </w:r>
      <w:r w:rsidRPr="009C6291">
        <w:t>Η</w:t>
      </w:r>
      <w:r>
        <w:t xml:space="preserve"> </w:t>
      </w:r>
      <w:r w:rsidRPr="009C6291">
        <w:t>ομογενοποίηση είναι απαραίτητη για τη μείωση του ιξώδους των κυτταρικών εκχυλισμάτω</w:t>
      </w:r>
      <w:r w:rsidRPr="00386439">
        <w:t>ν όπως αυτά προέκυψαν μετά από τη λύση των κυττάρων. Με την ομογενοποίηση τεμαχίζονται υψηλού μοριακού βάρους κυτταρικά συστατικά, δημιουργώντας ένα ομοιογενές μίγμα.</w:t>
      </w:r>
    </w:p>
    <w:p w:rsidR="005B6F65" w:rsidRDefault="005B6F65" w:rsidP="005B6F65">
      <w:pPr>
        <w:pStyle w:val="BodyTextIndent2"/>
        <w:ind w:left="0" w:firstLine="720"/>
      </w:pPr>
      <w:r>
        <w:rPr>
          <w:noProof/>
          <w:lang w:val="en-US" w:eastAsia="en-US"/>
        </w:rPr>
        <w:drawing>
          <wp:anchor distT="0" distB="0" distL="114300" distR="114300" simplePos="0" relativeHeight="251750400" behindDoc="1" locked="0" layoutInCell="1" allowOverlap="1">
            <wp:simplePos x="0" y="0"/>
            <wp:positionH relativeFrom="column">
              <wp:posOffset>-17780</wp:posOffset>
            </wp:positionH>
            <wp:positionV relativeFrom="paragraph">
              <wp:posOffset>36195</wp:posOffset>
            </wp:positionV>
            <wp:extent cx="390525" cy="381000"/>
            <wp:effectExtent l="19050" t="0" r="9525" b="0"/>
            <wp:wrapThrough wrapText="bothSides">
              <wp:wrapPolygon edited="0">
                <wp:start x="-1054" y="0"/>
                <wp:lineTo x="-1054" y="20520"/>
                <wp:lineTo x="22127" y="20520"/>
                <wp:lineTo x="22127" y="0"/>
                <wp:lineTo x="-1054" y="0"/>
              </wp:wrapPolygon>
            </wp:wrapThrough>
            <wp:docPr id="11"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w:r>
        <w:t>Π</w:t>
      </w:r>
      <w:r w:rsidRPr="00386439">
        <w:t xml:space="preserve">ροκειμένου να λυθούν οι κυτταρικές και οι πυρηνικές μεμβράνες χρησιμοποιείται </w:t>
      </w:r>
      <w:r w:rsidRPr="00FB1965">
        <w:rPr>
          <w:u w:val="single"/>
        </w:rPr>
        <w:lastRenderedPageBreak/>
        <w:t>απορρυπαντικό (</w:t>
      </w:r>
      <w:r w:rsidRPr="00FB1965">
        <w:rPr>
          <w:u w:val="single"/>
          <w:lang w:val="en-US"/>
        </w:rPr>
        <w:t>Nonident</w:t>
      </w:r>
      <w:r w:rsidRPr="00FB1965">
        <w:rPr>
          <w:u w:val="single"/>
        </w:rPr>
        <w:t xml:space="preserve"> </w:t>
      </w:r>
      <w:r w:rsidRPr="00FB1965">
        <w:rPr>
          <w:u w:val="single"/>
          <w:lang w:val="en-US"/>
        </w:rPr>
        <w:t>P</w:t>
      </w:r>
      <w:r w:rsidRPr="00FB1965">
        <w:rPr>
          <w:u w:val="single"/>
        </w:rPr>
        <w:t>-40), το οποίο σε χαμηλή συγκέντρωση (0,25 %) διαλυτοποιεί τις κυτταρικές μεμβράνες, ενώ σε διπλάσια συγκέντρωση διαλυτοποιεί τις πυρηνικές μεμβράνες</w:t>
      </w:r>
      <w:r w:rsidRPr="00386439">
        <w:t xml:space="preserve">. </w:t>
      </w:r>
      <w:r w:rsidRPr="00547A5A">
        <w:t xml:space="preserve">Για να απελευθερωθούν τα νουκλεϊκά οξέα από τα βακτηριακά κύτταρα συνήθως προστίθεται </w:t>
      </w:r>
      <w:r w:rsidRPr="00547A5A">
        <w:rPr>
          <w:b/>
        </w:rPr>
        <w:t>λυσοζύμη</w:t>
      </w:r>
      <w:r w:rsidRPr="00547A5A">
        <w:rPr>
          <w:rStyle w:val="FootnoteReference"/>
        </w:rPr>
        <w:footnoteReference w:id="7"/>
      </w:r>
      <w:r w:rsidRPr="00547A5A">
        <w:t xml:space="preserve"> παρουσία </w:t>
      </w:r>
      <w:r w:rsidRPr="00547A5A">
        <w:rPr>
          <w:b/>
          <w:lang w:val="en-US"/>
        </w:rPr>
        <w:t>EDTA</w:t>
      </w:r>
      <w:r w:rsidRPr="00547A5A">
        <w:rPr>
          <w:rStyle w:val="FootnoteReference"/>
          <w:lang w:val="en-US"/>
        </w:rPr>
        <w:footnoteReference w:id="8"/>
      </w:r>
      <w:r w:rsidRPr="00547A5A">
        <w:t xml:space="preserve">. </w:t>
      </w:r>
      <w:r w:rsidRPr="00386439">
        <w:t xml:space="preserve">Η </w:t>
      </w:r>
      <w:r w:rsidRPr="008D2FC8">
        <w:t xml:space="preserve">ολοκληρωτική λύση των κυτταρικών τοιχωμάτων καθώς και των μεμβρανών των υποκυτταρικών οργανιδίων είναι απαραίτητη για την πλήρη απελευθέρωση του περιεχόμενου </w:t>
      </w:r>
      <w:r w:rsidRPr="008D2FC8">
        <w:rPr>
          <w:lang w:val="en-US"/>
        </w:rPr>
        <w:t>RNA</w:t>
      </w:r>
      <w:r w:rsidRPr="008D2FC8">
        <w:t xml:space="preserve"> και </w:t>
      </w:r>
      <w:r w:rsidRPr="008D2FC8">
        <w:rPr>
          <w:lang w:val="en-US"/>
        </w:rPr>
        <w:t>DNA</w:t>
      </w:r>
      <w:r w:rsidRPr="008D2FC8">
        <w:t xml:space="preserve"> του δείγματος. </w:t>
      </w:r>
    </w:p>
    <w:p w:rsidR="005B6F65" w:rsidRDefault="005B6F65" w:rsidP="005B6F65">
      <w:pPr>
        <w:pStyle w:val="BodyTextIndent2"/>
        <w:ind w:left="0" w:firstLine="720"/>
      </w:pPr>
      <w:r w:rsidRPr="008D2FC8">
        <w:t>Ανάλογα</w:t>
      </w:r>
      <w:r w:rsidRPr="00386439">
        <w:t xml:space="preserve"> με τον κυτταρικό τύπο απαιτείται και διαφορετική μέθοδος για την πλήρη λύση</w:t>
      </w:r>
      <w:r>
        <w:t xml:space="preserve">. </w:t>
      </w:r>
      <w:r w:rsidRPr="00386439">
        <w:t xml:space="preserve">Στον πίνακα που ακολουθεί αναφέρονται τεχνικές λύσης </w:t>
      </w:r>
      <w:r>
        <w:t>κυττάρων ανάλογα με τον κυτταρικό τους</w:t>
      </w:r>
      <w:r w:rsidRPr="00386439">
        <w:t xml:space="preserve"> τον τύπο τους:</w:t>
      </w:r>
    </w:p>
    <w:tbl>
      <w:tblPr>
        <w:tblW w:w="9422" w:type="dxa"/>
        <w:jc w:val="center"/>
        <w:tblInd w:w="-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47"/>
        <w:gridCol w:w="3574"/>
        <w:gridCol w:w="3301"/>
      </w:tblGrid>
      <w:tr w:rsidR="005B6F65" w:rsidRPr="00386439" w:rsidTr="006162BC">
        <w:trPr>
          <w:trHeight w:val="779"/>
          <w:jc w:val="center"/>
        </w:trPr>
        <w:tc>
          <w:tcPr>
            <w:tcW w:w="2547" w:type="dxa"/>
          </w:tcPr>
          <w:p w:rsidR="005B6F65" w:rsidRPr="00386439" w:rsidRDefault="005B6F65" w:rsidP="006162BC">
            <w:pPr>
              <w:spacing w:before="240" w:line="360" w:lineRule="auto"/>
              <w:jc w:val="both"/>
              <w:rPr>
                <w:b/>
              </w:rPr>
            </w:pPr>
            <w:r w:rsidRPr="00386439">
              <w:rPr>
                <w:b/>
              </w:rPr>
              <w:t>Τύπος κυττάρων</w:t>
            </w:r>
          </w:p>
        </w:tc>
        <w:tc>
          <w:tcPr>
            <w:tcW w:w="3574" w:type="dxa"/>
          </w:tcPr>
          <w:p w:rsidR="005B6F65" w:rsidRPr="00386439" w:rsidRDefault="005B6F65" w:rsidP="006162BC">
            <w:pPr>
              <w:spacing w:before="240" w:line="360" w:lineRule="auto"/>
              <w:jc w:val="both"/>
              <w:rPr>
                <w:b/>
              </w:rPr>
            </w:pPr>
            <w:r w:rsidRPr="00386439">
              <w:rPr>
                <w:b/>
              </w:rPr>
              <w:t>Μέθοδος λύσης</w:t>
            </w:r>
          </w:p>
        </w:tc>
        <w:tc>
          <w:tcPr>
            <w:tcW w:w="3301" w:type="dxa"/>
          </w:tcPr>
          <w:p w:rsidR="005B6F65" w:rsidRPr="00386439" w:rsidRDefault="005B6F65" w:rsidP="006162BC">
            <w:pPr>
              <w:spacing w:before="240" w:line="360" w:lineRule="auto"/>
              <w:jc w:val="both"/>
              <w:rPr>
                <w:b/>
              </w:rPr>
            </w:pPr>
            <w:r w:rsidRPr="00386439">
              <w:rPr>
                <w:b/>
              </w:rPr>
              <w:t>Μέθοδος ομογενοποίησης</w:t>
            </w:r>
          </w:p>
        </w:tc>
      </w:tr>
      <w:tr w:rsidR="005B6F65" w:rsidRPr="00386439" w:rsidTr="006162BC">
        <w:trPr>
          <w:trHeight w:val="1178"/>
          <w:jc w:val="center"/>
        </w:trPr>
        <w:tc>
          <w:tcPr>
            <w:tcW w:w="2547" w:type="dxa"/>
          </w:tcPr>
          <w:p w:rsidR="005B6F65" w:rsidRPr="00386439" w:rsidRDefault="005B6F65" w:rsidP="006162BC">
            <w:pPr>
              <w:spacing w:line="360" w:lineRule="auto"/>
            </w:pPr>
            <w:r w:rsidRPr="00386439">
              <w:t>Καλλιέργεια ζωϊκών κυττάρων</w:t>
            </w:r>
          </w:p>
        </w:tc>
        <w:tc>
          <w:tcPr>
            <w:tcW w:w="3574" w:type="dxa"/>
          </w:tcPr>
          <w:p w:rsidR="005B6F65" w:rsidRPr="00386439" w:rsidRDefault="005B6F65" w:rsidP="006162BC">
            <w:pPr>
              <w:spacing w:line="360" w:lineRule="auto"/>
              <w:jc w:val="both"/>
            </w:pPr>
            <w:r w:rsidRPr="00386439">
              <w:t>Προσθήκη διαλύματος λύσης</w:t>
            </w:r>
          </w:p>
        </w:tc>
        <w:tc>
          <w:tcPr>
            <w:tcW w:w="3301" w:type="dxa"/>
          </w:tcPr>
          <w:p w:rsidR="005B6F65" w:rsidRPr="00386439" w:rsidRDefault="005B6F65" w:rsidP="006162BC">
            <w:pPr>
              <w:spacing w:line="360" w:lineRule="auto"/>
              <w:jc w:val="both"/>
            </w:pPr>
            <w:r w:rsidRPr="00386439">
              <w:t>Ομογενοποιητής</w:t>
            </w:r>
          </w:p>
          <w:p w:rsidR="005B6F65" w:rsidRPr="00386439" w:rsidRDefault="005B6F65" w:rsidP="006162BC">
            <w:pPr>
              <w:spacing w:line="360" w:lineRule="auto"/>
              <w:jc w:val="both"/>
            </w:pPr>
            <w:r w:rsidRPr="00386439">
              <w:t>Χρήση σύριγγας και βελόνας</w:t>
            </w:r>
          </w:p>
        </w:tc>
      </w:tr>
      <w:tr w:rsidR="005B6F65" w:rsidRPr="00386439" w:rsidTr="006162BC">
        <w:trPr>
          <w:trHeight w:val="913"/>
          <w:jc w:val="center"/>
        </w:trPr>
        <w:tc>
          <w:tcPr>
            <w:tcW w:w="2547" w:type="dxa"/>
          </w:tcPr>
          <w:p w:rsidR="005B6F65" w:rsidRPr="00386439" w:rsidRDefault="005B6F65" w:rsidP="006162BC">
            <w:pPr>
              <w:spacing w:line="360" w:lineRule="auto"/>
              <w:jc w:val="both"/>
            </w:pPr>
            <w:r w:rsidRPr="00386439">
              <w:t>Ιστός</w:t>
            </w:r>
          </w:p>
        </w:tc>
        <w:tc>
          <w:tcPr>
            <w:tcW w:w="3574" w:type="dxa"/>
          </w:tcPr>
          <w:p w:rsidR="005B6F65" w:rsidRPr="00386439" w:rsidRDefault="005B6F65" w:rsidP="006162BC">
            <w:pPr>
              <w:spacing w:line="360" w:lineRule="auto"/>
              <w:jc w:val="both"/>
            </w:pPr>
            <w:r w:rsidRPr="00386439">
              <w:t>Ομογενοποιητής</w:t>
            </w:r>
          </w:p>
          <w:p w:rsidR="005B6F65" w:rsidRPr="00386439" w:rsidRDefault="005B6F65" w:rsidP="006162BC">
            <w:pPr>
              <w:spacing w:line="360" w:lineRule="auto"/>
              <w:jc w:val="both"/>
            </w:pPr>
            <w:r w:rsidRPr="00386439">
              <w:t>Μηχανική λύση (γουδί-γουδοχέρι)</w:t>
            </w:r>
          </w:p>
        </w:tc>
        <w:tc>
          <w:tcPr>
            <w:tcW w:w="3301" w:type="dxa"/>
          </w:tcPr>
          <w:p w:rsidR="005B6F65" w:rsidRPr="00386439" w:rsidRDefault="005B6F65" w:rsidP="006162BC">
            <w:pPr>
              <w:spacing w:line="360" w:lineRule="auto"/>
              <w:jc w:val="both"/>
            </w:pPr>
            <w:r w:rsidRPr="00386439">
              <w:t>Ομογενοποιητής</w:t>
            </w:r>
          </w:p>
          <w:p w:rsidR="005B6F65" w:rsidRPr="00386439" w:rsidRDefault="005B6F65" w:rsidP="006162BC">
            <w:pPr>
              <w:spacing w:line="360" w:lineRule="auto"/>
              <w:jc w:val="both"/>
            </w:pPr>
            <w:r w:rsidRPr="00386439">
              <w:t>Σύριγγα-βελόνα</w:t>
            </w:r>
          </w:p>
        </w:tc>
      </w:tr>
      <w:tr w:rsidR="005B6F65" w:rsidRPr="00386439" w:rsidTr="006162BC">
        <w:trPr>
          <w:trHeight w:val="3235"/>
          <w:jc w:val="center"/>
        </w:trPr>
        <w:tc>
          <w:tcPr>
            <w:tcW w:w="2547" w:type="dxa"/>
          </w:tcPr>
          <w:p w:rsidR="005B6F65" w:rsidRPr="00386439" w:rsidRDefault="005B6F65" w:rsidP="006162BC">
            <w:pPr>
              <w:spacing w:line="360" w:lineRule="auto"/>
              <w:jc w:val="both"/>
            </w:pPr>
            <w:r w:rsidRPr="00386439">
              <w:t>Βακτήρια</w:t>
            </w:r>
          </w:p>
        </w:tc>
        <w:tc>
          <w:tcPr>
            <w:tcW w:w="3574" w:type="dxa"/>
          </w:tcPr>
          <w:p w:rsidR="005B6F65" w:rsidRPr="00386439" w:rsidRDefault="005B6F65" w:rsidP="006162BC">
            <w:pPr>
              <w:spacing w:line="360" w:lineRule="auto"/>
              <w:jc w:val="both"/>
            </w:pPr>
            <w:r w:rsidRPr="00386439">
              <w:t>Ενζυμική πέψη με λυσοζύμη, ακολουθούμενη από τη χρήση διαλύματος λύσης</w:t>
            </w:r>
          </w:p>
          <w:p w:rsidR="005B6F65" w:rsidRPr="00386439" w:rsidRDefault="005B6F65" w:rsidP="006162BC">
            <w:pPr>
              <w:spacing w:line="360" w:lineRule="auto"/>
              <w:jc w:val="both"/>
            </w:pPr>
          </w:p>
          <w:p w:rsidR="005B6F65" w:rsidRPr="00386439" w:rsidRDefault="005B6F65" w:rsidP="006162BC">
            <w:pPr>
              <w:spacing w:line="360" w:lineRule="auto"/>
              <w:jc w:val="both"/>
            </w:pPr>
            <w:r w:rsidRPr="00386439">
              <w:t>Μηχανική λύση (γουδί-γουδοχέρι)</w:t>
            </w:r>
          </w:p>
          <w:p w:rsidR="005B6F65" w:rsidRPr="00386439" w:rsidRDefault="005B6F65" w:rsidP="006162BC">
            <w:pPr>
              <w:spacing w:line="360" w:lineRule="auto"/>
              <w:jc w:val="both"/>
            </w:pPr>
          </w:p>
          <w:p w:rsidR="005B6F65" w:rsidRPr="00386439" w:rsidRDefault="005B6F65" w:rsidP="006162BC">
            <w:pPr>
              <w:spacing w:line="360" w:lineRule="auto"/>
              <w:jc w:val="both"/>
            </w:pPr>
            <w:r w:rsidRPr="00386439">
              <w:t>Λύση με την εφαρμογή πίεσης (</w:t>
            </w:r>
            <w:r w:rsidRPr="00386439">
              <w:rPr>
                <w:lang w:val="en-US"/>
              </w:rPr>
              <w:t>French</w:t>
            </w:r>
            <w:r w:rsidRPr="00386439">
              <w:t xml:space="preserve"> </w:t>
            </w:r>
            <w:r w:rsidRPr="00386439">
              <w:rPr>
                <w:lang w:val="en-US"/>
              </w:rPr>
              <w:t>press</w:t>
            </w:r>
            <w:r w:rsidRPr="00386439">
              <w:t>)</w:t>
            </w:r>
          </w:p>
        </w:tc>
        <w:tc>
          <w:tcPr>
            <w:tcW w:w="3301" w:type="dxa"/>
          </w:tcPr>
          <w:p w:rsidR="005B6F65" w:rsidRPr="00386439" w:rsidRDefault="005B6F65" w:rsidP="006162BC">
            <w:pPr>
              <w:spacing w:line="360" w:lineRule="auto"/>
              <w:jc w:val="both"/>
            </w:pPr>
            <w:r w:rsidRPr="00386439">
              <w:t>Ομογενοποιητής</w:t>
            </w:r>
          </w:p>
          <w:p w:rsidR="005B6F65" w:rsidRPr="00386439" w:rsidRDefault="005B6F65" w:rsidP="006162BC">
            <w:pPr>
              <w:spacing w:line="360" w:lineRule="auto"/>
              <w:jc w:val="both"/>
            </w:pPr>
          </w:p>
          <w:p w:rsidR="005B6F65" w:rsidRPr="00386439" w:rsidRDefault="005B6F65" w:rsidP="006162BC">
            <w:pPr>
              <w:spacing w:line="360" w:lineRule="auto"/>
              <w:jc w:val="both"/>
            </w:pPr>
            <w:r w:rsidRPr="00386439">
              <w:t xml:space="preserve">Χρήση </w:t>
            </w:r>
            <w:r w:rsidRPr="00386439">
              <w:rPr>
                <w:lang w:val="en-US"/>
              </w:rPr>
              <w:t>vortex</w:t>
            </w:r>
          </w:p>
          <w:p w:rsidR="005B6F65" w:rsidRPr="00386439" w:rsidRDefault="005B6F65" w:rsidP="006162BC">
            <w:pPr>
              <w:spacing w:line="360" w:lineRule="auto"/>
              <w:jc w:val="both"/>
            </w:pPr>
          </w:p>
          <w:p w:rsidR="005B6F65" w:rsidRPr="00386439" w:rsidRDefault="005B6F65" w:rsidP="006162BC">
            <w:pPr>
              <w:spacing w:line="360" w:lineRule="auto"/>
              <w:jc w:val="both"/>
            </w:pPr>
            <w:r w:rsidRPr="00386439">
              <w:t>Σύριγγα-βελόνα</w:t>
            </w:r>
          </w:p>
        </w:tc>
      </w:tr>
      <w:tr w:rsidR="005B6F65" w:rsidRPr="00386439" w:rsidTr="006162BC">
        <w:trPr>
          <w:trHeight w:val="2755"/>
          <w:jc w:val="center"/>
        </w:trPr>
        <w:tc>
          <w:tcPr>
            <w:tcW w:w="2547" w:type="dxa"/>
          </w:tcPr>
          <w:p w:rsidR="005B6F65" w:rsidRPr="00386439" w:rsidRDefault="005B6F65" w:rsidP="006162BC">
            <w:pPr>
              <w:spacing w:line="360" w:lineRule="auto"/>
              <w:jc w:val="both"/>
            </w:pPr>
            <w:r w:rsidRPr="00386439">
              <w:lastRenderedPageBreak/>
              <w:t>Ζύμη</w:t>
            </w:r>
          </w:p>
        </w:tc>
        <w:tc>
          <w:tcPr>
            <w:tcW w:w="3574" w:type="dxa"/>
          </w:tcPr>
          <w:p w:rsidR="005B6F65" w:rsidRPr="00386439" w:rsidRDefault="005B6F65" w:rsidP="006162BC">
            <w:pPr>
              <w:pStyle w:val="BodyText"/>
              <w:jc w:val="left"/>
              <w:rPr>
                <w:rFonts w:ascii="Times New Roman" w:hAnsi="Times New Roman" w:cs="Times New Roman"/>
              </w:rPr>
            </w:pPr>
            <w:r w:rsidRPr="00386439">
              <w:rPr>
                <w:rFonts w:ascii="Times New Roman" w:hAnsi="Times New Roman" w:cs="Times New Roman"/>
              </w:rPr>
              <w:t>Ενζυμική πέψη (ζυμολάση) ακολουθούμενη από τη χρήση διαλύματος λύσης</w:t>
            </w:r>
          </w:p>
          <w:p w:rsidR="005B6F65" w:rsidRPr="00386439" w:rsidRDefault="005B6F65" w:rsidP="006162BC">
            <w:pPr>
              <w:spacing w:line="360" w:lineRule="auto"/>
            </w:pPr>
          </w:p>
          <w:p w:rsidR="005B6F65" w:rsidRPr="00386439" w:rsidRDefault="005B6F65" w:rsidP="006162BC">
            <w:pPr>
              <w:spacing w:line="360" w:lineRule="auto"/>
            </w:pPr>
            <w:r w:rsidRPr="00386439">
              <w:t>Χρήση γυάλινων σφαιριδίων (</w:t>
            </w:r>
            <w:r w:rsidRPr="00386439">
              <w:rPr>
                <w:lang w:val="en-US"/>
              </w:rPr>
              <w:t>glass</w:t>
            </w:r>
            <w:r w:rsidRPr="00386439">
              <w:t xml:space="preserve"> </w:t>
            </w:r>
            <w:r w:rsidRPr="00386439">
              <w:rPr>
                <w:lang w:val="en-US"/>
              </w:rPr>
              <w:t>beads</w:t>
            </w:r>
            <w:r w:rsidRPr="00386439">
              <w:t>) μαζί με διάλυμα</w:t>
            </w:r>
            <w:r>
              <w:t xml:space="preserve"> </w:t>
            </w:r>
            <w:r w:rsidRPr="00386439">
              <w:t>λύσης</w:t>
            </w:r>
          </w:p>
        </w:tc>
        <w:tc>
          <w:tcPr>
            <w:tcW w:w="3301" w:type="dxa"/>
          </w:tcPr>
          <w:p w:rsidR="005B6F65" w:rsidRPr="00386439" w:rsidRDefault="005B6F65" w:rsidP="006162BC">
            <w:pPr>
              <w:spacing w:line="360" w:lineRule="auto"/>
              <w:jc w:val="both"/>
            </w:pPr>
            <w:r w:rsidRPr="00386439">
              <w:t>Ομογενοποιητής</w:t>
            </w:r>
          </w:p>
          <w:p w:rsidR="005B6F65" w:rsidRPr="00386439" w:rsidRDefault="005B6F65" w:rsidP="006162BC">
            <w:pPr>
              <w:spacing w:line="360" w:lineRule="auto"/>
              <w:jc w:val="both"/>
            </w:pPr>
          </w:p>
          <w:p w:rsidR="005B6F65" w:rsidRPr="00386439" w:rsidRDefault="005B6F65" w:rsidP="006162BC">
            <w:pPr>
              <w:spacing w:line="360" w:lineRule="auto"/>
              <w:jc w:val="both"/>
            </w:pPr>
            <w:r w:rsidRPr="00386439">
              <w:t xml:space="preserve">Χρήση </w:t>
            </w:r>
            <w:r w:rsidRPr="00386439">
              <w:rPr>
                <w:lang w:val="en-US"/>
              </w:rPr>
              <w:t>vortex</w:t>
            </w:r>
          </w:p>
          <w:p w:rsidR="005B6F65" w:rsidRPr="00386439" w:rsidRDefault="005B6F65" w:rsidP="006162BC">
            <w:pPr>
              <w:spacing w:line="360" w:lineRule="auto"/>
              <w:jc w:val="both"/>
            </w:pPr>
          </w:p>
          <w:p w:rsidR="005B6F65" w:rsidRPr="00386439" w:rsidRDefault="005B6F65" w:rsidP="006162BC">
            <w:pPr>
              <w:spacing w:line="360" w:lineRule="auto"/>
              <w:jc w:val="both"/>
            </w:pPr>
            <w:r w:rsidRPr="00386439">
              <w:t>Σύριγγα-βελόνα</w:t>
            </w:r>
          </w:p>
        </w:tc>
      </w:tr>
    </w:tbl>
    <w:p w:rsidR="005B6F65" w:rsidRPr="00386439" w:rsidRDefault="005B6F65" w:rsidP="005B6F65">
      <w:pPr>
        <w:spacing w:line="360" w:lineRule="auto"/>
        <w:jc w:val="both"/>
      </w:pPr>
    </w:p>
    <w:p w:rsidR="005B6F65" w:rsidRPr="00386439" w:rsidRDefault="005B6F65" w:rsidP="005B6F65">
      <w:pPr>
        <w:spacing w:line="360" w:lineRule="auto"/>
        <w:jc w:val="both"/>
      </w:pPr>
      <w:r>
        <w:rPr>
          <w:noProof/>
          <w:lang w:val="en-US" w:eastAsia="en-US"/>
        </w:rPr>
        <w:drawing>
          <wp:anchor distT="0" distB="0" distL="114300" distR="114300" simplePos="0" relativeHeight="251756544" behindDoc="1" locked="0" layoutInCell="1" allowOverlap="1">
            <wp:simplePos x="0" y="0"/>
            <wp:positionH relativeFrom="column">
              <wp:posOffset>96520</wp:posOffset>
            </wp:positionH>
            <wp:positionV relativeFrom="paragraph">
              <wp:posOffset>1799590</wp:posOffset>
            </wp:positionV>
            <wp:extent cx="390525" cy="381000"/>
            <wp:effectExtent l="19050" t="0" r="9525" b="0"/>
            <wp:wrapThrough wrapText="bothSides">
              <wp:wrapPolygon edited="0">
                <wp:start x="-1054" y="0"/>
                <wp:lineTo x="-1054" y="20520"/>
                <wp:lineTo x="22127" y="20520"/>
                <wp:lineTo x="22127" y="0"/>
                <wp:lineTo x="-1054" y="0"/>
              </wp:wrapPolygon>
            </wp:wrapThrough>
            <wp:docPr id="12"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w:r>
        <w:rPr>
          <w:noProof/>
          <w:lang w:val="en-US" w:eastAsia="en-US"/>
        </w:rPr>
        <w:drawing>
          <wp:anchor distT="0" distB="0" distL="114300" distR="114300" simplePos="0" relativeHeight="251757568" behindDoc="1" locked="0" layoutInCell="1" allowOverlap="1">
            <wp:simplePos x="0" y="0"/>
            <wp:positionH relativeFrom="column">
              <wp:posOffset>48895</wp:posOffset>
            </wp:positionH>
            <wp:positionV relativeFrom="paragraph">
              <wp:posOffset>8890</wp:posOffset>
            </wp:positionV>
            <wp:extent cx="390525" cy="381000"/>
            <wp:effectExtent l="19050" t="0" r="9525" b="0"/>
            <wp:wrapThrough wrapText="bothSides">
              <wp:wrapPolygon edited="0">
                <wp:start x="-1054" y="0"/>
                <wp:lineTo x="-1054" y="20520"/>
                <wp:lineTo x="22127" y="20520"/>
                <wp:lineTo x="22127" y="0"/>
                <wp:lineTo x="-1054" y="0"/>
              </wp:wrapPolygon>
            </wp:wrapThrough>
            <wp:docPr id="21"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w:r w:rsidRPr="00386439">
        <w:t>.</w:t>
      </w:r>
      <w:r>
        <w:tab/>
      </w:r>
      <w:r w:rsidRPr="00386439">
        <w:t xml:space="preserve">Η απομάκρυνση των </w:t>
      </w:r>
      <w:r w:rsidRPr="002E795D">
        <w:t>πρωτεϊνών</w:t>
      </w:r>
      <w:r w:rsidRPr="00386439">
        <w:t xml:space="preserve"> επιτυγχάνεται με την επώαση του μίγματος (διάλυμα </w:t>
      </w:r>
      <w:r w:rsidRPr="00386439">
        <w:rPr>
          <w:lang w:val="en-US"/>
        </w:rPr>
        <w:t>DNA</w:t>
      </w:r>
      <w:r w:rsidRPr="00386439">
        <w:t xml:space="preserve">) σε </w:t>
      </w:r>
      <w:r w:rsidRPr="00537826">
        <w:rPr>
          <w:b/>
        </w:rPr>
        <w:t xml:space="preserve">κατάλληλο </w:t>
      </w:r>
      <w:r w:rsidRPr="00537826">
        <w:rPr>
          <w:b/>
          <w:lang w:val="en-US"/>
        </w:rPr>
        <w:t>pH</w:t>
      </w:r>
      <w:r w:rsidRPr="00386439">
        <w:t xml:space="preserve"> και </w:t>
      </w:r>
      <w:r w:rsidRPr="00537826">
        <w:rPr>
          <w:b/>
        </w:rPr>
        <w:t>θερμοκρασία</w:t>
      </w:r>
      <w:r w:rsidRPr="00386439">
        <w:t xml:space="preserve"> με </w:t>
      </w:r>
      <w:r w:rsidRPr="00537826">
        <w:rPr>
          <w:b/>
        </w:rPr>
        <w:t>πρωτεολυτικά ένζυμα</w:t>
      </w:r>
      <w:r w:rsidRPr="00386439">
        <w:t xml:space="preserve">, τα οποία κατατέμνουν τις </w:t>
      </w:r>
      <w:r>
        <w:t>πρωτεΐνες</w:t>
      </w:r>
      <w:r w:rsidRPr="00386439">
        <w:t>. Μετά την προσθήκη οργανικού διαλύτη (</w:t>
      </w:r>
      <w:r w:rsidRPr="00EB3688">
        <w:rPr>
          <w:b/>
        </w:rPr>
        <w:t>φαινόλη</w:t>
      </w:r>
      <w:r w:rsidRPr="00386439">
        <w:t xml:space="preserve">) εκχυλίζεται το </w:t>
      </w:r>
      <w:r w:rsidRPr="00386439">
        <w:rPr>
          <w:lang w:val="en-US"/>
        </w:rPr>
        <w:t>DNA</w:t>
      </w:r>
      <w:r w:rsidRPr="00386439">
        <w:t xml:space="preserve">. Συγκεκριμένα,  με την βοήθεια της φαινόλης χωρίζεται η </w:t>
      </w:r>
      <w:r w:rsidRPr="00537826">
        <w:rPr>
          <w:b/>
          <w:u w:val="single"/>
        </w:rPr>
        <w:t>υδρόφιλη</w:t>
      </w:r>
      <w:r w:rsidRPr="00386439">
        <w:t xml:space="preserve"> από την </w:t>
      </w:r>
      <w:r w:rsidRPr="00537826">
        <w:rPr>
          <w:b/>
          <w:u w:val="single"/>
        </w:rPr>
        <w:t>υδρόφοβη</w:t>
      </w:r>
      <w:r w:rsidRPr="00386439">
        <w:t xml:space="preserve"> φάση. Στην υδρόφιλη φάση βρίσκεται διαλυμένο το </w:t>
      </w:r>
      <w:r w:rsidRPr="00386439">
        <w:rPr>
          <w:lang w:val="en-US"/>
        </w:rPr>
        <w:t>DNA</w:t>
      </w:r>
      <w:r w:rsidRPr="00386439">
        <w:t xml:space="preserve">, ενώ στην υδρόφοβη οι </w:t>
      </w:r>
      <w:r>
        <w:t>πρωτεΐνες</w:t>
      </w:r>
      <w:r w:rsidRPr="00386439">
        <w:t xml:space="preserve">. Προκειμένου να απομακρυνθούν τυχόν ίχνη φαινόλης το υδατικό διάλυμα του </w:t>
      </w:r>
      <w:r w:rsidRPr="00386439">
        <w:rPr>
          <w:lang w:val="en-US"/>
        </w:rPr>
        <w:t>DNA</w:t>
      </w:r>
      <w:r w:rsidRPr="00386439">
        <w:t xml:space="preserve"> εκχυλίζεται με χλωροφόρμιο που είναι υδρόφοβος διαλύτης.</w:t>
      </w:r>
    </w:p>
    <w:p w:rsidR="005B6F65" w:rsidRPr="00386439" w:rsidRDefault="005B6F65" w:rsidP="005B6F65">
      <w:pPr>
        <w:spacing w:line="360" w:lineRule="auto"/>
        <w:ind w:firstLine="720"/>
        <w:jc w:val="both"/>
      </w:pPr>
      <w:r w:rsidRPr="00386439">
        <w:t xml:space="preserve">Προκειμένου να απομονωθεί το </w:t>
      </w:r>
      <w:r w:rsidRPr="00386439">
        <w:rPr>
          <w:lang w:val="en-US"/>
        </w:rPr>
        <w:t>DNA</w:t>
      </w:r>
      <w:r w:rsidRPr="00386439">
        <w:t xml:space="preserve"> από το διάλυμα στο οποίο βρίσκεται, προστίθεται άλας σε υψηλή συγκέντρωση (συνήθως οξικό νάτριο 0,3</w:t>
      </w:r>
      <w:r>
        <w:t xml:space="preserve"> </w:t>
      </w:r>
      <w:r w:rsidRPr="00386439">
        <w:t>Μ) και μετά προστίθεται διπλάσιος όγκος ψυχρής (4</w:t>
      </w:r>
      <w:r>
        <w:t xml:space="preserve"> </w:t>
      </w:r>
      <w:r w:rsidRPr="00386439">
        <w:rPr>
          <w:vertAlign w:val="superscript"/>
        </w:rPr>
        <w:t>ο</w:t>
      </w:r>
      <w:r w:rsidRPr="00386439">
        <w:rPr>
          <w:lang w:val="en-US"/>
        </w:rPr>
        <w:t>C</w:t>
      </w:r>
      <w:r w:rsidRPr="00386439">
        <w:t xml:space="preserve">) απόλυτης αιθανόλης. Η σύγχρονη παρουσία άλατος και απόλυτης αιθανόλης αφυδατώνει το </w:t>
      </w:r>
      <w:r w:rsidRPr="00386439">
        <w:rPr>
          <w:lang w:val="en-US"/>
        </w:rPr>
        <w:t>DNA</w:t>
      </w:r>
      <w:r w:rsidRPr="00386439">
        <w:t xml:space="preserve"> και βοηθά στην κατακρήμνισή του. </w:t>
      </w:r>
      <w:r w:rsidRPr="00491A4F">
        <w:t xml:space="preserve">Συγκεκριμένα η αιθανόλη αφυδατώνει το </w:t>
      </w:r>
      <w:r w:rsidRPr="00491A4F">
        <w:rPr>
          <w:lang w:val="en-US"/>
        </w:rPr>
        <w:t>DNA</w:t>
      </w:r>
      <w:r w:rsidRPr="00491A4F">
        <w:rPr>
          <w:rStyle w:val="FootnoteReference"/>
          <w:lang w:val="en-US"/>
        </w:rPr>
        <w:footnoteReference w:id="9"/>
      </w:r>
      <w:r w:rsidRPr="00491A4F">
        <w:t xml:space="preserve"> ενώ το αλάτι βοηθά στην κατακρήμνισή του</w:t>
      </w:r>
      <w:r w:rsidRPr="00491A4F">
        <w:rPr>
          <w:rStyle w:val="FootnoteReference"/>
        </w:rPr>
        <w:footnoteReference w:id="10"/>
      </w:r>
      <w:r w:rsidRPr="00491A4F">
        <w:t xml:space="preserve">. Το </w:t>
      </w:r>
      <w:r w:rsidRPr="00491A4F">
        <w:rPr>
          <w:lang w:val="en-US"/>
        </w:rPr>
        <w:t>DN</w:t>
      </w:r>
      <w:r w:rsidRPr="00386439">
        <w:rPr>
          <w:lang w:val="en-US"/>
        </w:rPr>
        <w:t>A</w:t>
      </w:r>
      <w:r w:rsidRPr="00386439">
        <w:t xml:space="preserve"> εμφανίζεται σαν άσπρο νεφέλωμα μέσα στο διάλυμα και συλλέγεται με μία πιπέτα </w:t>
      </w:r>
      <w:r w:rsidRPr="00386439">
        <w:rPr>
          <w:lang w:val="en-US"/>
        </w:rPr>
        <w:t>Pasteur</w:t>
      </w:r>
      <w:r>
        <w:t xml:space="preserve"> ή με φυγοκέντρηση του δείγματος και απομάκρυνση του υπερκείμενου</w:t>
      </w:r>
      <w:r w:rsidRPr="00386439">
        <w:t xml:space="preserve">. Μετά ακολουθεί έκπλυση του </w:t>
      </w:r>
      <w:r w:rsidRPr="00386439">
        <w:rPr>
          <w:lang w:val="en-US"/>
        </w:rPr>
        <w:t>DNA</w:t>
      </w:r>
      <w:r w:rsidRPr="00386439">
        <w:t xml:space="preserve"> σε διάλυμα 70% κ.ο. αιθανόλης σε αποστειρωμένο δις-απεσταγμένο νερό, για να απομακρυνθεί η απόλυτη αιθανόλη και τα άλατα. Το </w:t>
      </w:r>
      <w:r w:rsidRPr="00386439">
        <w:rPr>
          <w:lang w:val="en-US"/>
        </w:rPr>
        <w:t>DNA</w:t>
      </w:r>
      <w:r w:rsidRPr="00386439">
        <w:t xml:space="preserve"> διαλύεται είτε σε αποστειρωμένο δις-απεσταγμένο νερό, όταν είναι να χρησιμοποιηθεί άμεσα, είτε σε διάλυμα ΤΕ </w:t>
      </w:r>
      <w:r w:rsidRPr="00386439">
        <w:rPr>
          <w:lang w:val="en-US"/>
        </w:rPr>
        <w:t>pH</w:t>
      </w:r>
      <w:r w:rsidRPr="00386439">
        <w:t xml:space="preserve"> 8, (ΤΕ: 10</w:t>
      </w:r>
      <w:r>
        <w:t xml:space="preserve"> </w:t>
      </w:r>
      <w:r w:rsidRPr="00386439">
        <w:rPr>
          <w:lang w:val="en-US"/>
        </w:rPr>
        <w:t>mM</w:t>
      </w:r>
      <w:r w:rsidRPr="00386439">
        <w:t xml:space="preserve"> </w:t>
      </w:r>
      <w:r w:rsidRPr="00386439">
        <w:rPr>
          <w:lang w:val="en-US"/>
        </w:rPr>
        <w:t>Tris</w:t>
      </w:r>
      <w:r w:rsidRPr="00386439">
        <w:t>/</w:t>
      </w:r>
      <w:r w:rsidRPr="00386439">
        <w:rPr>
          <w:lang w:val="en-US"/>
        </w:rPr>
        <w:t>HCl</w:t>
      </w:r>
      <w:r w:rsidRPr="00386439">
        <w:t xml:space="preserve"> &amp; 1</w:t>
      </w:r>
      <w:r>
        <w:t xml:space="preserve"> </w:t>
      </w:r>
      <w:r w:rsidRPr="00386439">
        <w:rPr>
          <w:lang w:val="en-US"/>
        </w:rPr>
        <w:t>mM</w:t>
      </w:r>
      <w:r w:rsidRPr="00386439">
        <w:t xml:space="preserve"> </w:t>
      </w:r>
      <w:r w:rsidRPr="00386439">
        <w:rPr>
          <w:lang w:val="en-US"/>
        </w:rPr>
        <w:t>EDTA</w:t>
      </w:r>
      <w:r w:rsidRPr="00386439">
        <w:t>, υδατικό διάλυμα που περιέχει μικρή ποσότητα αλάτων), όταν πρόκειται να αποθηκευθεί για μεγάλο χ</w:t>
      </w:r>
      <w:r>
        <w:t>ρονικό διάστημα σε θερμοκρασία -</w:t>
      </w:r>
      <w:r w:rsidRPr="00386439">
        <w:t>20</w:t>
      </w:r>
      <w:r>
        <w:t xml:space="preserve"> </w:t>
      </w:r>
      <w:r w:rsidRPr="00386439">
        <w:rPr>
          <w:vertAlign w:val="superscript"/>
        </w:rPr>
        <w:t>ο</w:t>
      </w:r>
      <w:r w:rsidRPr="00386439">
        <w:rPr>
          <w:lang w:val="en-US"/>
        </w:rPr>
        <w:t>C</w:t>
      </w:r>
      <w:r w:rsidRPr="00386439">
        <w:t xml:space="preserve">. Η ύπαρξη διαλύματος </w:t>
      </w:r>
      <w:r w:rsidRPr="00386439">
        <w:rPr>
          <w:lang w:val="en-US"/>
        </w:rPr>
        <w:t>EDTA</w:t>
      </w:r>
      <w:r w:rsidRPr="00386439">
        <w:t xml:space="preserve"> στο διάλυμα αποθήκευσης καθώς και η χαμηλή θερμοκρασία, λειτουργούν σαν αναστολείς της δράσης ενζύμων και ιδιαίτερα των νουκλεασών.</w:t>
      </w:r>
    </w:p>
    <w:p w:rsidR="005B6F65" w:rsidRPr="00386439" w:rsidRDefault="005B6F65" w:rsidP="005B6F65">
      <w:pPr>
        <w:spacing w:line="360" w:lineRule="auto"/>
        <w:ind w:firstLine="720"/>
        <w:jc w:val="both"/>
      </w:pPr>
      <w:r w:rsidRPr="00386439">
        <w:lastRenderedPageBreak/>
        <w:t xml:space="preserve">Η διαδικασία μέτρησης της συγκέντρωσης του </w:t>
      </w:r>
      <w:r w:rsidRPr="00386439">
        <w:rPr>
          <w:lang w:val="en-US"/>
        </w:rPr>
        <w:t>DNA</w:t>
      </w:r>
      <w:r w:rsidRPr="00386439">
        <w:t xml:space="preserve"> γονιδιώματος αναλύεται παρακάτω.</w:t>
      </w:r>
    </w:p>
    <w:p w:rsidR="005B6F65" w:rsidRPr="00386439" w:rsidRDefault="005B6F65" w:rsidP="005B6F65">
      <w:pPr>
        <w:spacing w:line="360" w:lineRule="auto"/>
        <w:jc w:val="both"/>
        <w:rPr>
          <w:b/>
          <w:bCs/>
        </w:rPr>
      </w:pPr>
    </w:p>
    <w:p w:rsidR="005B6F65" w:rsidRPr="008D2FC8" w:rsidRDefault="005B6F65" w:rsidP="005B6F65">
      <w:pPr>
        <w:spacing w:line="360" w:lineRule="auto"/>
        <w:ind w:firstLine="720"/>
        <w:jc w:val="both"/>
        <w:rPr>
          <w:u w:val="single"/>
        </w:rPr>
      </w:pPr>
      <w:r w:rsidRPr="008D2FC8">
        <w:rPr>
          <w:b/>
          <w:bCs/>
          <w:u w:val="single"/>
        </w:rPr>
        <w:t xml:space="preserve">Β. Προσδιορισμός της ποσότητας </w:t>
      </w:r>
      <w:r>
        <w:rPr>
          <w:b/>
          <w:bCs/>
          <w:u w:val="single"/>
        </w:rPr>
        <w:t xml:space="preserve">και καθαρότητας ενός δείγματος </w:t>
      </w:r>
      <w:r w:rsidRPr="008D2FC8">
        <w:rPr>
          <w:b/>
          <w:bCs/>
          <w:u w:val="single"/>
          <w:lang w:val="en-US"/>
        </w:rPr>
        <w:t>DNA</w:t>
      </w:r>
    </w:p>
    <w:p w:rsidR="005B6F65" w:rsidRDefault="005B6F65" w:rsidP="005B6F65">
      <w:pPr>
        <w:spacing w:line="360" w:lineRule="auto"/>
        <w:jc w:val="both"/>
      </w:pPr>
      <w:r w:rsidRPr="00386439">
        <w:tab/>
        <w:t xml:space="preserve">Η ποσότητα του </w:t>
      </w:r>
      <w:r w:rsidRPr="00386439">
        <w:rPr>
          <w:lang w:val="en-US"/>
        </w:rPr>
        <w:t>DNA</w:t>
      </w:r>
      <w:r w:rsidRPr="00386439">
        <w:t xml:space="preserve"> γονιδιώματος που απομονώθηκε </w:t>
      </w:r>
      <w:r>
        <w:t>μπορεί να προσδιοριστεί</w:t>
      </w:r>
      <w:r w:rsidRPr="00386439">
        <w:t xml:space="preserve"> με δύο μεθόδους:</w:t>
      </w:r>
    </w:p>
    <w:p w:rsidR="005B6F65" w:rsidRDefault="005B6F65" w:rsidP="005B6F65">
      <w:pPr>
        <w:spacing w:line="360" w:lineRule="auto"/>
        <w:ind w:firstLine="720"/>
      </w:pPr>
    </w:p>
    <w:p w:rsidR="005B6F65" w:rsidRPr="003B0430" w:rsidRDefault="005B6F65" w:rsidP="005B6F65">
      <w:pPr>
        <w:spacing w:line="360" w:lineRule="auto"/>
        <w:ind w:left="720"/>
        <w:rPr>
          <w:b/>
        </w:rPr>
      </w:pPr>
      <w:r>
        <w:rPr>
          <w:b/>
        </w:rPr>
        <w:t>Β.</w:t>
      </w:r>
      <w:r w:rsidRPr="00AC7937">
        <w:rPr>
          <w:b/>
        </w:rPr>
        <w:t>1.</w:t>
      </w:r>
      <w:r>
        <w:t xml:space="preserve"> </w:t>
      </w:r>
      <w:r w:rsidRPr="003B0430">
        <w:rPr>
          <w:b/>
        </w:rPr>
        <w:t xml:space="preserve">Με μέτρηση της </w:t>
      </w:r>
      <w:r w:rsidRPr="003B0430">
        <w:rPr>
          <w:b/>
          <w:bCs/>
        </w:rPr>
        <w:t>οπτικής απορρόφησης</w:t>
      </w:r>
      <w:r w:rsidRPr="003B0430">
        <w:rPr>
          <w:b/>
        </w:rPr>
        <w:t xml:space="preserve"> σε υπεριώδη ακτινοβολία (</w:t>
      </w:r>
      <w:r w:rsidRPr="003B0430">
        <w:rPr>
          <w:b/>
          <w:lang w:val="en-US"/>
        </w:rPr>
        <w:t>U</w:t>
      </w:r>
      <w:r w:rsidRPr="003B0430">
        <w:rPr>
          <w:b/>
        </w:rPr>
        <w:t>.</w:t>
      </w:r>
      <w:r w:rsidRPr="003B0430">
        <w:rPr>
          <w:b/>
          <w:lang w:val="en-US"/>
        </w:rPr>
        <w:t>V</w:t>
      </w:r>
      <w:r w:rsidRPr="003B0430">
        <w:rPr>
          <w:b/>
        </w:rPr>
        <w:t>.) μήκους κύματος 260</w:t>
      </w:r>
      <w:r w:rsidRPr="003B0430">
        <w:rPr>
          <w:b/>
          <w:lang w:val="en-US"/>
        </w:rPr>
        <w:t>nm</w:t>
      </w:r>
      <w:r w:rsidRPr="003B0430">
        <w:rPr>
          <w:b/>
        </w:rPr>
        <w:t>.</w:t>
      </w:r>
    </w:p>
    <w:p w:rsidR="005B6F65" w:rsidRPr="00BB51CA" w:rsidRDefault="005B6F65" w:rsidP="005B6F65">
      <w:pPr>
        <w:spacing w:line="360" w:lineRule="auto"/>
        <w:ind w:firstLine="720"/>
        <w:jc w:val="both"/>
      </w:pPr>
      <w:r w:rsidRPr="00386439">
        <w:t xml:space="preserve">Η οπτική απορρόφηση του </w:t>
      </w:r>
      <w:r w:rsidRPr="00386439">
        <w:rPr>
          <w:lang w:val="en-US"/>
        </w:rPr>
        <w:t>DNA</w:t>
      </w:r>
      <w:r w:rsidRPr="00386439">
        <w:t xml:space="preserve"> στα 260</w:t>
      </w:r>
      <w:r>
        <w:t xml:space="preserve"> </w:t>
      </w:r>
      <w:r w:rsidRPr="00386439">
        <w:rPr>
          <w:lang w:val="en-US"/>
        </w:rPr>
        <w:t>nm</w:t>
      </w:r>
      <w:r w:rsidRPr="00386439">
        <w:t xml:space="preserve"> μας επιτρέπει τον προσδιορισμό της συγκέντρωσης του </w:t>
      </w:r>
      <w:r w:rsidRPr="00386439">
        <w:rPr>
          <w:lang w:val="en-US"/>
        </w:rPr>
        <w:t>DNA</w:t>
      </w:r>
      <w:r w:rsidRPr="00386439">
        <w:t xml:space="preserve"> στο διάλυμα, δεδομένου ότι μία μονάδα οπτικής απορρόφησης </w:t>
      </w:r>
      <w:r>
        <w:t>(</w:t>
      </w:r>
      <w:r w:rsidRPr="00BB51CA">
        <w:rPr>
          <w:b/>
        </w:rPr>
        <w:t xml:space="preserve">1 </w:t>
      </w:r>
      <w:r w:rsidRPr="00BB51CA">
        <w:rPr>
          <w:b/>
          <w:lang w:val="en-US"/>
        </w:rPr>
        <w:t>O</w:t>
      </w:r>
      <w:r w:rsidRPr="00BB51CA">
        <w:rPr>
          <w:b/>
        </w:rPr>
        <w:t>.</w:t>
      </w:r>
      <w:r w:rsidRPr="00BB51CA">
        <w:rPr>
          <w:b/>
          <w:lang w:val="en-US"/>
        </w:rPr>
        <w:t>D</w:t>
      </w:r>
      <w:r w:rsidRPr="00BB51CA">
        <w:rPr>
          <w:b/>
        </w:rPr>
        <w:t>.</w:t>
      </w:r>
      <w:r>
        <w:t>)</w:t>
      </w:r>
      <w:r w:rsidRPr="00386439">
        <w:t xml:space="preserve"> αντιστοιχεί σε 50</w:t>
      </w:r>
      <w:r>
        <w:t xml:space="preserve"> </w:t>
      </w:r>
      <w:r w:rsidRPr="00386439">
        <w:t>μ</w:t>
      </w:r>
      <w:r w:rsidRPr="00386439">
        <w:rPr>
          <w:lang w:val="en-US"/>
        </w:rPr>
        <w:t>g</w:t>
      </w:r>
      <w:r w:rsidRPr="00386439">
        <w:t>/</w:t>
      </w:r>
      <w:r w:rsidRPr="00386439">
        <w:rPr>
          <w:lang w:val="en-US"/>
        </w:rPr>
        <w:t>ml</w:t>
      </w:r>
      <w:r w:rsidRPr="00386439">
        <w:t xml:space="preserve"> </w:t>
      </w:r>
      <w:r w:rsidRPr="003B0430">
        <w:rPr>
          <w:u w:val="single"/>
        </w:rPr>
        <w:t>δίκλωνου</w:t>
      </w:r>
      <w:r w:rsidRPr="00386439">
        <w:t xml:space="preserve"> μεγαλομοριακού </w:t>
      </w:r>
      <w:r w:rsidRPr="00386439">
        <w:rPr>
          <w:lang w:val="en-US"/>
        </w:rPr>
        <w:t>DNA</w:t>
      </w:r>
      <w:r w:rsidRPr="00386439">
        <w:t>.</w:t>
      </w:r>
      <w:r>
        <w:t xml:space="preserve"> </w:t>
      </w:r>
      <w:r w:rsidRPr="00386439">
        <w:rPr>
          <w:b/>
        </w:rPr>
        <w:t>Η οπτική πυκνότητα στα 260</w:t>
      </w:r>
      <w:r>
        <w:rPr>
          <w:b/>
        </w:rPr>
        <w:t xml:space="preserve"> </w:t>
      </w:r>
      <w:r w:rsidRPr="00386439">
        <w:rPr>
          <w:b/>
          <w:lang w:val="en-US"/>
        </w:rPr>
        <w:t>nm</w:t>
      </w:r>
      <w:r w:rsidRPr="00386439">
        <w:rPr>
          <w:b/>
        </w:rPr>
        <w:t xml:space="preserve"> </w:t>
      </w:r>
      <w:r w:rsidRPr="00386439">
        <w:rPr>
          <w:b/>
          <w:lang w:val="en-US"/>
        </w:rPr>
        <w:t>x</w:t>
      </w:r>
      <w:r w:rsidRPr="00386439">
        <w:rPr>
          <w:b/>
        </w:rPr>
        <w:t xml:space="preserve"> τυχόν αραίωση δείγματος </w:t>
      </w:r>
      <w:r w:rsidRPr="00386439">
        <w:rPr>
          <w:b/>
          <w:lang w:val="en-US"/>
        </w:rPr>
        <w:t>x</w:t>
      </w:r>
      <w:r w:rsidRPr="00386439">
        <w:rPr>
          <w:b/>
        </w:rPr>
        <w:t xml:space="preserve"> 50</w:t>
      </w:r>
      <w:r>
        <w:rPr>
          <w:b/>
        </w:rPr>
        <w:t xml:space="preserve"> </w:t>
      </w:r>
      <w:r w:rsidRPr="00386439">
        <w:rPr>
          <w:b/>
        </w:rPr>
        <w:t>μ</w:t>
      </w:r>
      <w:r w:rsidRPr="00386439">
        <w:rPr>
          <w:b/>
          <w:lang w:val="en-US"/>
        </w:rPr>
        <w:t>g</w:t>
      </w:r>
      <w:r w:rsidRPr="00386439">
        <w:rPr>
          <w:b/>
        </w:rPr>
        <w:t>/</w:t>
      </w:r>
      <w:r w:rsidRPr="00386439">
        <w:rPr>
          <w:b/>
          <w:lang w:val="en-US"/>
        </w:rPr>
        <w:t>ml</w:t>
      </w:r>
      <w:r w:rsidRPr="00386439">
        <w:rPr>
          <w:b/>
        </w:rPr>
        <w:t xml:space="preserve"> μας δίνει την συγκέντρωση του </w:t>
      </w:r>
      <w:r w:rsidRPr="00386439">
        <w:rPr>
          <w:b/>
          <w:lang w:val="en-US"/>
        </w:rPr>
        <w:t>DNA</w:t>
      </w:r>
      <w:r w:rsidRPr="00386439">
        <w:rPr>
          <w:b/>
        </w:rPr>
        <w:t xml:space="preserve"> στο διάλυμα.</w:t>
      </w:r>
      <w:r>
        <w:rPr>
          <w:b/>
        </w:rPr>
        <w:t xml:space="preserve"> </w:t>
      </w:r>
      <w:r>
        <w:t xml:space="preserve">Για παράδειγμα, εάν </w:t>
      </w:r>
      <w:r w:rsidRPr="00386439">
        <w:rPr>
          <w:lang w:val="en-US"/>
        </w:rPr>
        <w:t>O</w:t>
      </w:r>
      <w:r>
        <w:t>.</w:t>
      </w:r>
      <w:r w:rsidRPr="00386439">
        <w:rPr>
          <w:lang w:val="en-US"/>
        </w:rPr>
        <w:t>D</w:t>
      </w:r>
      <w:r>
        <w:t>.</w:t>
      </w:r>
      <w:r w:rsidRPr="00BB51CA">
        <w:rPr>
          <w:vertAlign w:val="subscript"/>
        </w:rPr>
        <w:t>260</w:t>
      </w:r>
      <w:r w:rsidRPr="00BB51CA">
        <w:rPr>
          <w:vertAlign w:val="subscript"/>
          <w:lang w:val="en-US"/>
        </w:rPr>
        <w:t>nm</w:t>
      </w:r>
      <w:r w:rsidRPr="00386439">
        <w:t xml:space="preserve"> </w:t>
      </w:r>
      <w:r>
        <w:t>=0</w:t>
      </w:r>
      <w:r w:rsidRPr="00BB51CA">
        <w:t xml:space="preserve">,483 </w:t>
      </w:r>
      <w:r>
        <w:t>και είχατε αραιώσει το δείγμα σας 100 φορές, τότε</w:t>
      </w:r>
      <w:r w:rsidRPr="00BB51CA">
        <w:t>:</w:t>
      </w:r>
    </w:p>
    <w:p w:rsidR="005B6F65" w:rsidRPr="007E678F" w:rsidRDefault="005B6F65" w:rsidP="005B6F65">
      <w:pPr>
        <w:spacing w:line="360" w:lineRule="auto"/>
        <w:ind w:firstLine="720"/>
        <w:jc w:val="center"/>
      </w:pPr>
      <w:r>
        <w:t>0,483</w:t>
      </w:r>
      <w:r w:rsidRPr="007E678F">
        <w:t xml:space="preserve"> </w:t>
      </w:r>
      <w:r>
        <w:rPr>
          <w:lang w:val="en-US"/>
        </w:rPr>
        <w:t>x</w:t>
      </w:r>
      <w:r w:rsidRPr="007E678F">
        <w:t xml:space="preserve"> 100 </w:t>
      </w:r>
      <w:r>
        <w:rPr>
          <w:lang w:val="en-US"/>
        </w:rPr>
        <w:t>x</w:t>
      </w:r>
      <w:r w:rsidRPr="007E678F">
        <w:t xml:space="preserve"> 50 </w:t>
      </w:r>
      <w:r w:rsidRPr="00386439">
        <w:t>μ</w:t>
      </w:r>
      <w:r w:rsidRPr="00386439">
        <w:rPr>
          <w:lang w:val="en-US"/>
        </w:rPr>
        <w:t>g</w:t>
      </w:r>
      <w:r w:rsidRPr="00386439">
        <w:t>/</w:t>
      </w:r>
      <w:r w:rsidRPr="00386439">
        <w:rPr>
          <w:lang w:val="en-US"/>
        </w:rPr>
        <w:t>ml</w:t>
      </w:r>
      <w:r w:rsidRPr="007E678F">
        <w:t xml:space="preserve"> = 2415 </w:t>
      </w:r>
      <w:r w:rsidRPr="00386439">
        <w:t>μ</w:t>
      </w:r>
      <w:r w:rsidRPr="00386439">
        <w:rPr>
          <w:lang w:val="en-US"/>
        </w:rPr>
        <w:t>g</w:t>
      </w:r>
      <w:r w:rsidRPr="00386439">
        <w:t>/</w:t>
      </w:r>
      <w:r w:rsidRPr="00386439">
        <w:rPr>
          <w:lang w:val="en-US"/>
        </w:rPr>
        <w:t>ml</w:t>
      </w:r>
      <w:r w:rsidRPr="007E678F">
        <w:t xml:space="preserve"> </w:t>
      </w:r>
      <w:r>
        <w:t xml:space="preserve">ή ~2,4 </w:t>
      </w:r>
      <w:r>
        <w:rPr>
          <w:lang w:val="en-US"/>
        </w:rPr>
        <w:t>mg</w:t>
      </w:r>
      <w:r w:rsidRPr="007E678F">
        <w:t xml:space="preserve"> </w:t>
      </w:r>
      <w:r>
        <w:t xml:space="preserve">ανά </w:t>
      </w:r>
      <w:r w:rsidRPr="007E678F">
        <w:t xml:space="preserve">1 </w:t>
      </w:r>
      <w:r>
        <w:rPr>
          <w:lang w:val="en-US"/>
        </w:rPr>
        <w:t>ml</w:t>
      </w:r>
      <w:r>
        <w:t xml:space="preserve"> δείγματος </w:t>
      </w:r>
      <w:r>
        <w:rPr>
          <w:lang w:val="en-US"/>
        </w:rPr>
        <w:t>DNA</w:t>
      </w:r>
      <w:r w:rsidRPr="007E678F">
        <w:t xml:space="preserve"> </w:t>
      </w:r>
    </w:p>
    <w:p w:rsidR="005B6F65" w:rsidRDefault="005B6F65" w:rsidP="005B6F65">
      <w:pPr>
        <w:spacing w:line="360" w:lineRule="auto"/>
        <w:ind w:firstLine="720"/>
        <w:jc w:val="both"/>
      </w:pPr>
      <w:r w:rsidRPr="00386439">
        <w:t xml:space="preserve">Η </w:t>
      </w:r>
      <w:r>
        <w:t>φωτομέτρηση</w:t>
      </w:r>
      <w:r w:rsidRPr="00386439">
        <w:t xml:space="preserve"> μας δίνει </w:t>
      </w:r>
      <w:r>
        <w:t xml:space="preserve">επιπλέον </w:t>
      </w:r>
      <w:r w:rsidRPr="00386439">
        <w:t xml:space="preserve">την δυνατότητα να ελέγξουμε και την </w:t>
      </w:r>
      <w:r w:rsidRPr="007E678F">
        <w:rPr>
          <w:u w:val="single"/>
        </w:rPr>
        <w:t>καθαρότητα</w:t>
      </w:r>
      <w:r w:rsidRPr="00386439">
        <w:t xml:space="preserve"> του </w:t>
      </w:r>
      <w:r w:rsidRPr="00386439">
        <w:rPr>
          <w:lang w:val="en-US"/>
        </w:rPr>
        <w:t>DNA</w:t>
      </w:r>
      <w:r w:rsidRPr="00386439">
        <w:t xml:space="preserve"> που απομονώθηκε, δηλαδή εάν υπάρχει πρόσμιξη με </w:t>
      </w:r>
      <w:r w:rsidRPr="00386439">
        <w:rPr>
          <w:lang w:val="en-US"/>
        </w:rPr>
        <w:t>RNA</w:t>
      </w:r>
      <w:r w:rsidRPr="00386439">
        <w:t xml:space="preserve"> ή με </w:t>
      </w:r>
      <w:r>
        <w:t>πρωτεΐνες</w:t>
      </w:r>
      <w:r w:rsidRPr="00386439">
        <w:t>. Αυτό</w:t>
      </w:r>
      <w:r>
        <w:t xml:space="preserve"> </w:t>
      </w:r>
      <w:r w:rsidRPr="00386439">
        <w:t>προσ</w:t>
      </w:r>
      <w:r>
        <w:t>διορίζεται εάν μετρηθεί το ίδιο</w:t>
      </w:r>
      <w:r w:rsidRPr="00D527FD">
        <w:t xml:space="preserve"> </w:t>
      </w:r>
      <w:r w:rsidRPr="00386439">
        <w:t xml:space="preserve">διάλυμα </w:t>
      </w:r>
      <w:r>
        <w:t xml:space="preserve">και </w:t>
      </w:r>
      <w:r w:rsidRPr="00386439">
        <w:t>στα 280</w:t>
      </w:r>
      <w:r>
        <w:t xml:space="preserve"> </w:t>
      </w:r>
      <w:r w:rsidRPr="00386439">
        <w:rPr>
          <w:lang w:val="en-US"/>
        </w:rPr>
        <w:t>nm</w:t>
      </w:r>
      <w:r w:rsidRPr="00386439">
        <w:t xml:space="preserve"> και προσδιορισθεί ο λόγος</w:t>
      </w:r>
      <w:r w:rsidRPr="00EB3688">
        <w:t>:</w:t>
      </w:r>
      <w:r w:rsidRPr="00386439">
        <w:t xml:space="preserve"> </w:t>
      </w:r>
    </w:p>
    <w:p w:rsidR="005B6F65" w:rsidRDefault="00F14906" w:rsidP="005B6F65">
      <w:pPr>
        <w:spacing w:line="360" w:lineRule="auto"/>
        <w:ind w:firstLine="720"/>
      </w:pPr>
      <w:r>
        <w:rPr>
          <w:noProof/>
          <w:lang w:val="en-US" w:eastAsia="en-US"/>
        </w:rPr>
        <w:pict>
          <v:rect id="_x0000_s1087" style="position:absolute;left:0;text-align:left;margin-left:221.35pt;margin-top:11.8pt;width:97.45pt;height:51pt;z-index:251751424" filled="f" strokeweight="2.5pt">
            <v:stroke linestyle="thickThin"/>
          </v:rect>
        </w:pict>
      </w:r>
    </w:p>
    <w:p w:rsidR="005B6F65" w:rsidRDefault="005B6F65" w:rsidP="005B6F65">
      <w:pPr>
        <w:spacing w:line="360" w:lineRule="auto"/>
        <w:jc w:val="center"/>
        <w:rPr>
          <w:lang w:val="en-US"/>
        </w:rPr>
      </w:pPr>
      <w:r>
        <w:rPr>
          <w:noProof/>
          <w:lang w:val="en-US" w:eastAsia="en-US"/>
        </w:rPr>
        <w:drawing>
          <wp:anchor distT="0" distB="0" distL="114300" distR="114300" simplePos="0" relativeHeight="251752448" behindDoc="1" locked="0" layoutInCell="1" allowOverlap="1">
            <wp:simplePos x="0" y="0"/>
            <wp:positionH relativeFrom="column">
              <wp:posOffset>153670</wp:posOffset>
            </wp:positionH>
            <wp:positionV relativeFrom="paragraph">
              <wp:posOffset>41275</wp:posOffset>
            </wp:positionV>
            <wp:extent cx="390525" cy="381000"/>
            <wp:effectExtent l="19050" t="0" r="9525" b="0"/>
            <wp:wrapThrough wrapText="bothSides">
              <wp:wrapPolygon edited="0">
                <wp:start x="-1054" y="0"/>
                <wp:lineTo x="-1054" y="20520"/>
                <wp:lineTo x="22127" y="20520"/>
                <wp:lineTo x="22127" y="0"/>
                <wp:lineTo x="-1054" y="0"/>
              </wp:wrapPolygon>
            </wp:wrapThrough>
            <wp:docPr id="23" name="Picture 56"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m:oMath>
        <m:f>
          <m:fPr>
            <m:ctrlPr>
              <w:rPr>
                <w:rFonts w:ascii="Cambria Math" w:hAnsi="Cambria Math"/>
                <w:b/>
                <w:i/>
                <w:sz w:val="32"/>
                <w:szCs w:val="32"/>
                <w:lang w:val="en-US"/>
              </w:rPr>
            </m:ctrlPr>
          </m:fPr>
          <m:num>
            <m:sSub>
              <m:sSubPr>
                <m:ctrlPr>
                  <w:rPr>
                    <w:rFonts w:ascii="Cambria Math" w:hAnsi="Cambria Math"/>
                    <w:b/>
                    <w:i/>
                    <w:sz w:val="32"/>
                    <w:szCs w:val="32"/>
                    <w:lang w:val="en-US"/>
                  </w:rPr>
                </m:ctrlPr>
              </m:sSubPr>
              <m:e>
                <m:r>
                  <m:rPr>
                    <m:sty m:val="bi"/>
                  </m:rPr>
                  <w:rPr>
                    <w:rFonts w:ascii="Cambria Math" w:hAnsi="Cambria Math"/>
                    <w:sz w:val="32"/>
                    <w:szCs w:val="32"/>
                    <w:lang w:val="en-US"/>
                  </w:rPr>
                  <m:t>O</m:t>
                </m:r>
                <m:r>
                  <m:rPr>
                    <m:sty m:val="bi"/>
                  </m:rPr>
                  <w:rPr>
                    <w:rFonts w:ascii="Cambria Math"/>
                    <w:sz w:val="32"/>
                    <w:szCs w:val="32"/>
                    <w:lang w:val="en-US"/>
                  </w:rPr>
                  <m:t>.</m:t>
                </m:r>
                <m:r>
                  <m:rPr>
                    <m:sty m:val="bi"/>
                  </m:rPr>
                  <w:rPr>
                    <w:rFonts w:ascii="Cambria Math" w:hAnsi="Cambria Math"/>
                    <w:sz w:val="32"/>
                    <w:szCs w:val="32"/>
                    <w:lang w:val="en-US"/>
                  </w:rPr>
                  <m:t>D</m:t>
                </m:r>
                <m:r>
                  <m:rPr>
                    <m:sty m:val="bi"/>
                  </m:rPr>
                  <w:rPr>
                    <w:rFonts w:ascii="Cambria Math"/>
                    <w:sz w:val="32"/>
                    <w:szCs w:val="32"/>
                    <w:lang w:val="en-US"/>
                  </w:rPr>
                  <m:t>.</m:t>
                </m:r>
              </m:e>
              <m:sub>
                <m:r>
                  <m:rPr>
                    <m:sty m:val="bi"/>
                  </m:rPr>
                  <w:rPr>
                    <w:rFonts w:ascii="Cambria Math" w:hAnsi="Cambria Math"/>
                    <w:sz w:val="32"/>
                    <w:szCs w:val="32"/>
                    <w:lang w:val="en-US"/>
                  </w:rPr>
                  <m:t>260</m:t>
                </m:r>
                <m:r>
                  <m:rPr>
                    <m:sty m:val="bi"/>
                  </m:rPr>
                  <w:rPr>
                    <w:rFonts w:ascii="Cambria Math" w:hAnsi="Cambria Math"/>
                    <w:sz w:val="32"/>
                    <w:szCs w:val="32"/>
                    <w:lang w:val="en-US"/>
                  </w:rPr>
                  <m:t>nm</m:t>
                </m:r>
              </m:sub>
            </m:sSub>
          </m:num>
          <m:den>
            <m:sSub>
              <m:sSubPr>
                <m:ctrlPr>
                  <w:rPr>
                    <w:rFonts w:ascii="Cambria Math" w:hAnsi="Cambria Math"/>
                    <w:b/>
                    <w:i/>
                    <w:sz w:val="32"/>
                    <w:szCs w:val="32"/>
                    <w:lang w:val="en-US"/>
                  </w:rPr>
                </m:ctrlPr>
              </m:sSubPr>
              <m:e>
                <m:r>
                  <m:rPr>
                    <m:sty m:val="bi"/>
                  </m:rPr>
                  <w:rPr>
                    <w:rFonts w:ascii="Cambria Math" w:hAnsi="Cambria Math"/>
                    <w:sz w:val="32"/>
                    <w:szCs w:val="32"/>
                    <w:lang w:val="en-US"/>
                  </w:rPr>
                  <m:t>O</m:t>
                </m:r>
                <m:r>
                  <m:rPr>
                    <m:sty m:val="bi"/>
                  </m:rPr>
                  <w:rPr>
                    <w:rFonts w:ascii="Cambria Math"/>
                    <w:sz w:val="32"/>
                    <w:szCs w:val="32"/>
                    <w:lang w:val="en-US"/>
                  </w:rPr>
                  <m:t>.</m:t>
                </m:r>
                <m:r>
                  <m:rPr>
                    <m:sty m:val="bi"/>
                  </m:rPr>
                  <w:rPr>
                    <w:rFonts w:ascii="Cambria Math" w:hAnsi="Cambria Math"/>
                    <w:sz w:val="32"/>
                    <w:szCs w:val="32"/>
                    <w:lang w:val="en-US"/>
                  </w:rPr>
                  <m:t>D</m:t>
                </m:r>
                <m:r>
                  <m:rPr>
                    <m:sty m:val="bi"/>
                  </m:rPr>
                  <w:rPr>
                    <w:rFonts w:ascii="Cambria Math"/>
                    <w:sz w:val="32"/>
                    <w:szCs w:val="32"/>
                    <w:lang w:val="en-US"/>
                  </w:rPr>
                  <m:t>.</m:t>
                </m:r>
              </m:e>
              <m:sub>
                <m:r>
                  <m:rPr>
                    <m:sty m:val="bi"/>
                  </m:rPr>
                  <w:rPr>
                    <w:rFonts w:ascii="Cambria Math" w:hAnsi="Cambria Math"/>
                    <w:sz w:val="32"/>
                    <w:szCs w:val="32"/>
                    <w:lang w:val="en-US"/>
                  </w:rPr>
                  <m:t>280</m:t>
                </m:r>
                <m:r>
                  <m:rPr>
                    <m:sty m:val="bi"/>
                  </m:rPr>
                  <w:rPr>
                    <w:rFonts w:ascii="Cambria Math" w:hAnsi="Cambria Math"/>
                    <w:sz w:val="32"/>
                    <w:szCs w:val="32"/>
                    <w:lang w:val="en-US"/>
                  </w:rPr>
                  <m:t>nm</m:t>
                </m:r>
              </m:sub>
            </m:sSub>
          </m:den>
        </m:f>
      </m:oMath>
      <w:r w:rsidRPr="00D527FD">
        <w:rPr>
          <w:b/>
          <w:sz w:val="32"/>
          <w:szCs w:val="32"/>
          <w:lang w:val="en-US"/>
        </w:rPr>
        <w:br/>
      </w:r>
    </w:p>
    <w:p w:rsidR="005B6F65" w:rsidRPr="005C4237" w:rsidRDefault="005B6F65" w:rsidP="005B6F65">
      <w:pPr>
        <w:spacing w:line="360" w:lineRule="auto"/>
        <w:ind w:firstLine="720"/>
      </w:pPr>
      <w:r w:rsidRPr="00386439">
        <w:t xml:space="preserve">Εάν ο λόγος αυτός είναι 1,8 τότε το </w:t>
      </w:r>
      <w:r w:rsidRPr="00386439">
        <w:rPr>
          <w:lang w:val="en-US"/>
        </w:rPr>
        <w:t>DNA</w:t>
      </w:r>
      <w:r w:rsidRPr="00386439">
        <w:t xml:space="preserve"> που απομονώθηκε είναι καθαρό</w:t>
      </w:r>
      <w:r>
        <w:t>,</w:t>
      </w:r>
      <w:r w:rsidRPr="00386439">
        <w:t xml:space="preserve"> ενώ εάν είναι μικρότερος του λόγου αυτού (ο παρονομαστής πολύ μεγαλύτερος του αριθμητή) τότε το </w:t>
      </w:r>
      <w:r w:rsidRPr="00386439">
        <w:rPr>
          <w:lang w:val="en-US"/>
        </w:rPr>
        <w:t>DNA</w:t>
      </w:r>
      <w:r w:rsidRPr="00386439">
        <w:t xml:space="preserve"> περιέχει πρωτεϊνικές προσμίξεις. Εάν ο λόγος είναι μεγαλύτερος (αριθμητής πολύ με</w:t>
      </w:r>
      <w:r>
        <w:t>γαλύτερος</w:t>
      </w:r>
      <w:r w:rsidRPr="00D527FD">
        <w:t xml:space="preserve"> </w:t>
      </w:r>
      <w:r w:rsidRPr="00386439">
        <w:t xml:space="preserve">από τον παρονομαστή), τότε υπάρχει πρόσμιξη με </w:t>
      </w:r>
      <w:r w:rsidRPr="00386439">
        <w:rPr>
          <w:lang w:val="en-US"/>
        </w:rPr>
        <w:t>RNA</w:t>
      </w:r>
      <w:r w:rsidRPr="00386439">
        <w:t>.</w:t>
      </w:r>
      <w:r>
        <w:t xml:space="preserve"> Γενικά ισχύει</w:t>
      </w:r>
      <w:r w:rsidRPr="005C4237">
        <w:t>:</w:t>
      </w:r>
    </w:p>
    <w:p w:rsidR="005B6F65" w:rsidRDefault="00F14906" w:rsidP="005B6F65">
      <w:pPr>
        <w:spacing w:line="360" w:lineRule="auto"/>
        <w:jc w:val="center"/>
        <w:rPr>
          <w:b/>
        </w:rPr>
      </w:pPr>
      <w:r>
        <w:rPr>
          <w:b/>
          <w:noProof/>
          <w:lang w:val="en-US" w:eastAsia="en-US"/>
        </w:rPr>
        <w:pict>
          <v:rect id="_x0000_s1089" style="position:absolute;left:0;text-align:left;margin-left:94.6pt;margin-top:10.75pt;width:297pt;height:51pt;z-index:251758592" filled="f" strokeweight="2.5pt">
            <v:stroke linestyle="thickThin"/>
          </v:rect>
        </w:pict>
      </w:r>
    </w:p>
    <w:p w:rsidR="005B6F65" w:rsidRPr="00386439" w:rsidRDefault="005B6F65" w:rsidP="005B6F65">
      <w:pPr>
        <w:spacing w:line="360" w:lineRule="auto"/>
        <w:jc w:val="center"/>
        <w:rPr>
          <w:b/>
        </w:rPr>
      </w:pPr>
      <w:r w:rsidRPr="00386439">
        <w:rPr>
          <w:b/>
        </w:rPr>
        <w:t xml:space="preserve">Πολύ καθαρό </w:t>
      </w:r>
      <w:r w:rsidRPr="00386439">
        <w:rPr>
          <w:b/>
          <w:lang w:val="en-US"/>
        </w:rPr>
        <w:t>DNA</w:t>
      </w:r>
      <w:r w:rsidRPr="005C4237">
        <w:rPr>
          <w:b/>
        </w:rPr>
        <w:t xml:space="preserve"> </w:t>
      </w:r>
      <w:r>
        <w:rPr>
          <w:b/>
        </w:rPr>
        <w:t>όταν</w:t>
      </w:r>
      <w:r w:rsidRPr="005C4237">
        <w:rPr>
          <w:b/>
        </w:rPr>
        <w:t xml:space="preserve">: </w:t>
      </w:r>
      <w:r>
        <w:rPr>
          <w:b/>
          <w:lang w:val="en-US"/>
        </w:rPr>
        <w:t>O</w:t>
      </w:r>
      <w:r w:rsidRPr="005C4237">
        <w:rPr>
          <w:b/>
        </w:rPr>
        <w:t>.</w:t>
      </w:r>
      <w:r>
        <w:rPr>
          <w:b/>
          <w:lang w:val="en-US"/>
        </w:rPr>
        <w:t>D</w:t>
      </w:r>
      <w:r w:rsidRPr="005C4237">
        <w:rPr>
          <w:b/>
        </w:rPr>
        <w:t>.</w:t>
      </w:r>
      <w:r w:rsidRPr="005C4237">
        <w:rPr>
          <w:b/>
          <w:vertAlign w:val="subscript"/>
        </w:rPr>
        <w:t>260</w:t>
      </w:r>
      <w:r w:rsidRPr="00386439">
        <w:rPr>
          <w:b/>
        </w:rPr>
        <w:t>/</w:t>
      </w:r>
      <w:r>
        <w:rPr>
          <w:b/>
          <w:lang w:val="en-US"/>
        </w:rPr>
        <w:t>O</w:t>
      </w:r>
      <w:r w:rsidRPr="005C4237">
        <w:rPr>
          <w:b/>
        </w:rPr>
        <w:t>.</w:t>
      </w:r>
      <w:r>
        <w:rPr>
          <w:b/>
          <w:lang w:val="en-US"/>
        </w:rPr>
        <w:t>D</w:t>
      </w:r>
      <w:r w:rsidRPr="005C4237">
        <w:rPr>
          <w:b/>
        </w:rPr>
        <w:t>.</w:t>
      </w:r>
      <w:r w:rsidRPr="005C4237">
        <w:rPr>
          <w:b/>
          <w:vertAlign w:val="subscript"/>
        </w:rPr>
        <w:t>280</w:t>
      </w:r>
      <w:r>
        <w:rPr>
          <w:b/>
        </w:rPr>
        <w:t xml:space="preserve"> &gt; 1,8</w:t>
      </w:r>
      <w:r w:rsidRPr="005C4237">
        <w:rPr>
          <w:b/>
        </w:rPr>
        <w:t xml:space="preserve"> </w:t>
      </w:r>
    </w:p>
    <w:p w:rsidR="005B6F65" w:rsidRPr="005C4237" w:rsidRDefault="005B6F65" w:rsidP="005B6F65">
      <w:pPr>
        <w:spacing w:line="360" w:lineRule="auto"/>
        <w:jc w:val="center"/>
        <w:rPr>
          <w:b/>
        </w:rPr>
      </w:pPr>
      <w:r w:rsidRPr="00386439">
        <w:rPr>
          <w:b/>
        </w:rPr>
        <w:t>Μερικώς καθαρ</w:t>
      </w:r>
      <w:r>
        <w:rPr>
          <w:b/>
        </w:rPr>
        <w:t>ό</w:t>
      </w:r>
      <w:r w:rsidRPr="00386439">
        <w:rPr>
          <w:b/>
        </w:rPr>
        <w:t xml:space="preserve"> </w:t>
      </w:r>
      <w:r w:rsidRPr="00386439">
        <w:rPr>
          <w:b/>
          <w:lang w:val="en-US"/>
        </w:rPr>
        <w:t>DNA</w:t>
      </w:r>
      <w:r w:rsidRPr="005C4237">
        <w:rPr>
          <w:b/>
        </w:rPr>
        <w:t xml:space="preserve"> </w:t>
      </w:r>
      <w:r>
        <w:rPr>
          <w:b/>
        </w:rPr>
        <w:t>όταν</w:t>
      </w:r>
      <w:r w:rsidRPr="005C4237">
        <w:rPr>
          <w:b/>
        </w:rPr>
        <w:t xml:space="preserve">: </w:t>
      </w:r>
      <w:r>
        <w:rPr>
          <w:b/>
          <w:lang w:val="en-US"/>
        </w:rPr>
        <w:t>O</w:t>
      </w:r>
      <w:r w:rsidRPr="005C4237">
        <w:rPr>
          <w:b/>
        </w:rPr>
        <w:t>.</w:t>
      </w:r>
      <w:r>
        <w:rPr>
          <w:b/>
          <w:lang w:val="en-US"/>
        </w:rPr>
        <w:t>D</w:t>
      </w:r>
      <w:r w:rsidRPr="005C4237">
        <w:rPr>
          <w:b/>
        </w:rPr>
        <w:t>.</w:t>
      </w:r>
      <w:r w:rsidRPr="005C4237">
        <w:rPr>
          <w:b/>
          <w:vertAlign w:val="subscript"/>
        </w:rPr>
        <w:t>260</w:t>
      </w:r>
      <w:r w:rsidRPr="00386439">
        <w:rPr>
          <w:b/>
        </w:rPr>
        <w:t>/</w:t>
      </w:r>
      <w:r>
        <w:rPr>
          <w:b/>
          <w:lang w:val="en-US"/>
        </w:rPr>
        <w:t>O</w:t>
      </w:r>
      <w:r w:rsidRPr="005C4237">
        <w:rPr>
          <w:b/>
        </w:rPr>
        <w:t>.</w:t>
      </w:r>
      <w:r>
        <w:rPr>
          <w:b/>
          <w:lang w:val="en-US"/>
        </w:rPr>
        <w:t>D</w:t>
      </w:r>
      <w:r w:rsidRPr="005C4237">
        <w:rPr>
          <w:b/>
        </w:rPr>
        <w:t>.</w:t>
      </w:r>
      <w:r w:rsidRPr="005C4237">
        <w:rPr>
          <w:b/>
          <w:vertAlign w:val="subscript"/>
        </w:rPr>
        <w:t>280</w:t>
      </w:r>
      <w:r w:rsidRPr="00386439">
        <w:rPr>
          <w:b/>
        </w:rPr>
        <w:t xml:space="preserve"> </w:t>
      </w:r>
      <w:r>
        <w:rPr>
          <w:b/>
        </w:rPr>
        <w:t>&lt; 1,8</w:t>
      </w:r>
    </w:p>
    <w:p w:rsidR="005B6F65" w:rsidRPr="00386439" w:rsidRDefault="005B6F65" w:rsidP="005B6F65">
      <w:pPr>
        <w:ind w:firstLine="720"/>
      </w:pPr>
    </w:p>
    <w:p w:rsidR="005B6F65" w:rsidRPr="007E678F" w:rsidRDefault="005B6F65" w:rsidP="005B6F65">
      <w:pPr>
        <w:spacing w:line="360" w:lineRule="auto"/>
        <w:ind w:firstLine="720"/>
        <w:jc w:val="both"/>
        <w:rPr>
          <w:b/>
        </w:rPr>
      </w:pPr>
      <w:r w:rsidRPr="00491A4F">
        <w:rPr>
          <w:b/>
        </w:rPr>
        <w:t xml:space="preserve">Β.2. Με </w:t>
      </w:r>
      <w:r w:rsidRPr="00491A4F">
        <w:rPr>
          <w:b/>
          <w:bCs/>
        </w:rPr>
        <w:t>ηλεκτροφόρηση</w:t>
      </w:r>
      <w:r w:rsidRPr="00491A4F">
        <w:rPr>
          <w:b/>
        </w:rPr>
        <w:t xml:space="preserve"> των δειγμάτων του </w:t>
      </w:r>
      <w:r w:rsidRPr="00491A4F">
        <w:rPr>
          <w:b/>
          <w:lang w:val="en-US"/>
        </w:rPr>
        <w:t>DNA</w:t>
      </w:r>
      <w:r w:rsidRPr="00491A4F">
        <w:rPr>
          <w:b/>
        </w:rPr>
        <w:t xml:space="preserve"> που μας δίνει την δυνατότητα να</w:t>
      </w:r>
      <w:r w:rsidRPr="007E678F">
        <w:rPr>
          <w:b/>
        </w:rPr>
        <w:t xml:space="preserve"> ελέγξουμε την </w:t>
      </w:r>
      <w:r w:rsidRPr="007E678F">
        <w:rPr>
          <w:b/>
          <w:u w:val="single"/>
        </w:rPr>
        <w:t>ποσότητα</w:t>
      </w:r>
      <w:r w:rsidRPr="007E678F">
        <w:rPr>
          <w:b/>
        </w:rPr>
        <w:t xml:space="preserve"> ηλεκτροφορώντας συγχρόνως γνωστή ποσότητα </w:t>
      </w:r>
      <w:r w:rsidRPr="007E678F">
        <w:rPr>
          <w:b/>
          <w:lang w:val="en-US"/>
        </w:rPr>
        <w:t>DNA</w:t>
      </w:r>
      <w:r w:rsidRPr="007E678F">
        <w:rPr>
          <w:b/>
        </w:rPr>
        <w:t xml:space="preserve"> (π.χ. βακτηριοφάγου λ), αλλά και την </w:t>
      </w:r>
      <w:r w:rsidRPr="007E678F">
        <w:rPr>
          <w:b/>
          <w:u w:val="single"/>
        </w:rPr>
        <w:t>ποιότητα</w:t>
      </w:r>
      <w:r w:rsidRPr="007E678F">
        <w:rPr>
          <w:b/>
        </w:rPr>
        <w:t xml:space="preserve"> (π.χ. εάν έχει αποικοδομηθεί το </w:t>
      </w:r>
      <w:r w:rsidRPr="007E678F">
        <w:rPr>
          <w:b/>
          <w:lang w:val="en-US"/>
        </w:rPr>
        <w:t>DNA</w:t>
      </w:r>
      <w:r w:rsidRPr="007E678F">
        <w:rPr>
          <w:b/>
        </w:rPr>
        <w:t xml:space="preserve"> που απομονώθηκε).</w:t>
      </w:r>
    </w:p>
    <w:p w:rsidR="005B6F65" w:rsidRDefault="005B6F65" w:rsidP="005B6F65">
      <w:pPr>
        <w:spacing w:line="360" w:lineRule="auto"/>
        <w:ind w:firstLine="720"/>
        <w:jc w:val="both"/>
        <w:rPr>
          <w:b/>
          <w:highlight w:val="yellow"/>
        </w:rPr>
      </w:pPr>
      <w:r>
        <w:rPr>
          <w:noProof/>
          <w:lang w:val="en-US" w:eastAsia="en-US"/>
        </w:rPr>
        <w:lastRenderedPageBreak/>
        <w:drawing>
          <wp:anchor distT="0" distB="0" distL="114300" distR="114300" simplePos="0" relativeHeight="251759616" behindDoc="1" locked="0" layoutInCell="1" allowOverlap="1">
            <wp:simplePos x="0" y="0"/>
            <wp:positionH relativeFrom="column">
              <wp:posOffset>-46355</wp:posOffset>
            </wp:positionH>
            <wp:positionV relativeFrom="paragraph">
              <wp:posOffset>31750</wp:posOffset>
            </wp:positionV>
            <wp:extent cx="390525" cy="381000"/>
            <wp:effectExtent l="19050" t="0" r="9525" b="0"/>
            <wp:wrapThrough wrapText="bothSides">
              <wp:wrapPolygon edited="0">
                <wp:start x="-1054" y="0"/>
                <wp:lineTo x="-1054" y="20520"/>
                <wp:lineTo x="22127" y="20520"/>
                <wp:lineTo x="22127" y="0"/>
                <wp:lineTo x="-1054" y="0"/>
              </wp:wrapPolygon>
            </wp:wrapThrough>
            <wp:docPr id="24" name="Picture 56"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0525" cy="381000"/>
                    </a:xfrm>
                    <a:prstGeom prst="rect">
                      <a:avLst/>
                    </a:prstGeom>
                    <a:noFill/>
                  </pic:spPr>
                </pic:pic>
              </a:graphicData>
            </a:graphic>
          </wp:anchor>
        </w:drawing>
      </w:r>
      <w:r w:rsidRPr="00386439">
        <w:t xml:space="preserve">Η μέθοδος βασίζεται στην ιδιότητα του βρωμιούχου αιθιδίου </w:t>
      </w:r>
      <w:r>
        <w:t>(Ε</w:t>
      </w:r>
      <w:r>
        <w:rPr>
          <w:lang w:val="en-US"/>
        </w:rPr>
        <w:t>tBr</w:t>
      </w:r>
      <w:r w:rsidRPr="00653F80">
        <w:t xml:space="preserve">) </w:t>
      </w:r>
      <w:r w:rsidRPr="00386439">
        <w:t xml:space="preserve">να παρεμβάλλεται μεταξύ των βάσεων του </w:t>
      </w:r>
      <w:r w:rsidRPr="00386439">
        <w:rPr>
          <w:lang w:val="en-US"/>
        </w:rPr>
        <w:t>DNA</w:t>
      </w:r>
      <w:r w:rsidRPr="00386439">
        <w:t xml:space="preserve"> ή του </w:t>
      </w:r>
      <w:r w:rsidRPr="00386439">
        <w:rPr>
          <w:lang w:val="en-US"/>
        </w:rPr>
        <w:t>RNA</w:t>
      </w:r>
      <w:r w:rsidRPr="00386439">
        <w:t xml:space="preserve"> και να φθορίζει όταν ακτινοβολείται με υπεριώδη ακτινοβολία (260-280</w:t>
      </w:r>
      <w:r>
        <w:t xml:space="preserve"> </w:t>
      </w:r>
      <w:r w:rsidRPr="00386439">
        <w:rPr>
          <w:lang w:val="en-US"/>
        </w:rPr>
        <w:t>nm</w:t>
      </w:r>
      <w:r w:rsidRPr="00386439">
        <w:t>). Το βρωμιούχο αιθίδιο φέρει μία πλευρική ομάδα η οποία παρεμβάλλεται μεταξύ των γειτονικών βάσεων των νουκλεϊνικών οξέων, μονόκλωνων ή δίκλωνων.</w:t>
      </w:r>
      <w:r w:rsidRPr="00412F51">
        <w:rPr>
          <w:b/>
          <w:highlight w:val="yellow"/>
        </w:rPr>
        <w:t xml:space="preserve"> </w:t>
      </w:r>
    </w:p>
    <w:p w:rsidR="005B6F65" w:rsidRPr="00E75E18" w:rsidRDefault="005B6F65" w:rsidP="005B6F65">
      <w:pPr>
        <w:rPr>
          <w:b/>
        </w:rPr>
      </w:pPr>
    </w:p>
    <w:p w:rsidR="005B6F65" w:rsidRPr="00472DC1" w:rsidRDefault="005B6F65" w:rsidP="005B6F65">
      <w:pPr>
        <w:spacing w:line="360" w:lineRule="auto"/>
        <w:rPr>
          <w:u w:val="single"/>
        </w:rPr>
      </w:pPr>
      <w:r w:rsidRPr="00472DC1">
        <w:rPr>
          <w:b/>
          <w:noProof/>
          <w:lang w:val="en-US" w:eastAsia="en-US"/>
        </w:rPr>
        <w:drawing>
          <wp:anchor distT="0" distB="0" distL="114300" distR="114300" simplePos="0" relativeHeight="251771904" behindDoc="1" locked="0" layoutInCell="1" allowOverlap="1">
            <wp:simplePos x="0" y="0"/>
            <wp:positionH relativeFrom="column">
              <wp:posOffset>5497195</wp:posOffset>
            </wp:positionH>
            <wp:positionV relativeFrom="paragraph">
              <wp:posOffset>29845</wp:posOffset>
            </wp:positionV>
            <wp:extent cx="704850" cy="666750"/>
            <wp:effectExtent l="19050" t="0" r="0" b="0"/>
            <wp:wrapThrough wrapText="bothSides">
              <wp:wrapPolygon edited="0">
                <wp:start x="6422" y="0"/>
                <wp:lineTo x="2335" y="1851"/>
                <wp:lineTo x="-584" y="6171"/>
                <wp:lineTo x="-584" y="13577"/>
                <wp:lineTo x="2919" y="19749"/>
                <wp:lineTo x="4670" y="19749"/>
                <wp:lineTo x="7589" y="20983"/>
                <wp:lineTo x="8173" y="20983"/>
                <wp:lineTo x="14011" y="20983"/>
                <wp:lineTo x="14595" y="20983"/>
                <wp:lineTo x="17514" y="19749"/>
                <wp:lineTo x="18681" y="19749"/>
                <wp:lineTo x="21600" y="12960"/>
                <wp:lineTo x="21600" y="6789"/>
                <wp:lineTo x="18097" y="1851"/>
                <wp:lineTo x="14595" y="0"/>
                <wp:lineTo x="6422" y="0"/>
              </wp:wrapPolygon>
            </wp:wrapThrough>
            <wp:docPr id="25" name="Picture 70" descr="http://images.mysafetysign.com/img/lg/I/wear-labcoat-iso-circle-sign-is-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mysafetysign.com/img/lg/I/wear-labcoat-iso-circle-sign-is-1041.png"/>
                    <pic:cNvPicPr>
                      <a:picLocks noChangeAspect="1" noChangeArrowheads="1"/>
                    </pic:cNvPicPr>
                  </pic:nvPicPr>
                  <pic:blipFill>
                    <a:blip r:embed="rId65" cstate="print"/>
                    <a:srcRect/>
                    <a:stretch>
                      <a:fillRect/>
                    </a:stretch>
                  </pic:blipFill>
                  <pic:spPr bwMode="auto">
                    <a:xfrm>
                      <a:off x="0" y="0"/>
                      <a:ext cx="704850" cy="666750"/>
                    </a:xfrm>
                    <a:prstGeom prst="rect">
                      <a:avLst/>
                    </a:prstGeom>
                    <a:noFill/>
                  </pic:spPr>
                </pic:pic>
              </a:graphicData>
            </a:graphic>
          </wp:anchor>
        </w:drawing>
      </w:r>
      <w:r w:rsidRPr="00472DC1">
        <w:rPr>
          <w:b/>
          <w:noProof/>
          <w:lang w:val="en-US" w:eastAsia="en-US"/>
        </w:rPr>
        <w:drawing>
          <wp:anchor distT="0" distB="0" distL="114300" distR="114300" simplePos="0" relativeHeight="251770880" behindDoc="1" locked="0" layoutInCell="1" allowOverlap="1">
            <wp:simplePos x="0" y="0"/>
            <wp:positionH relativeFrom="column">
              <wp:posOffset>4763770</wp:posOffset>
            </wp:positionH>
            <wp:positionV relativeFrom="paragraph">
              <wp:posOffset>29845</wp:posOffset>
            </wp:positionV>
            <wp:extent cx="657225" cy="647700"/>
            <wp:effectExtent l="19050" t="0" r="9525" b="0"/>
            <wp:wrapThrough wrapText="bothSides">
              <wp:wrapPolygon edited="0">
                <wp:start x="6261" y="0"/>
                <wp:lineTo x="3130" y="1271"/>
                <wp:lineTo x="-626" y="6988"/>
                <wp:lineTo x="-626" y="13976"/>
                <wp:lineTo x="2504" y="20329"/>
                <wp:lineTo x="6261" y="20965"/>
                <wp:lineTo x="15652" y="20965"/>
                <wp:lineTo x="16278" y="20965"/>
                <wp:lineTo x="17530" y="20329"/>
                <wp:lineTo x="18783" y="20329"/>
                <wp:lineTo x="21913" y="13341"/>
                <wp:lineTo x="21913" y="5718"/>
                <wp:lineTo x="19409" y="1906"/>
                <wp:lineTo x="15652" y="0"/>
                <wp:lineTo x="6261" y="0"/>
              </wp:wrapPolygon>
            </wp:wrapThrough>
            <wp:docPr id="26" name="Picture 71" descr="http://www.clker.com/cliparts/d/0/1/0/1206575788755302371yves_guillou_protections_6.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clker.com/cliparts/d/0/1/0/1206575788755302371yves_guillou_protections_6.svg.med.png"/>
                    <pic:cNvPicPr>
                      <a:picLocks noChangeAspect="1" noChangeArrowheads="1"/>
                    </pic:cNvPicPr>
                  </pic:nvPicPr>
                  <pic:blipFill>
                    <a:blip r:embed="rId66" cstate="print"/>
                    <a:srcRect/>
                    <a:stretch>
                      <a:fillRect/>
                    </a:stretch>
                  </pic:blipFill>
                  <pic:spPr bwMode="auto">
                    <a:xfrm>
                      <a:off x="0" y="0"/>
                      <a:ext cx="657225" cy="647700"/>
                    </a:xfrm>
                    <a:prstGeom prst="rect">
                      <a:avLst/>
                    </a:prstGeom>
                    <a:noFill/>
                  </pic:spPr>
                </pic:pic>
              </a:graphicData>
            </a:graphic>
          </wp:anchor>
        </w:drawing>
      </w:r>
      <w:r w:rsidRPr="00472DC1">
        <w:rPr>
          <w:b/>
        </w:rPr>
        <w:t xml:space="preserve">ΠΡΟΣΟΧΗ!  </w:t>
      </w:r>
      <w:r w:rsidRPr="00472DC1">
        <w:rPr>
          <w:b/>
          <w:u w:val="single"/>
        </w:rPr>
        <w:t xml:space="preserve">Το βρωμιούχο αιθίδιο είναι μεταλλαξιγόνος φθορίζουσα χρωστική, γι αυτό δεν χειριζόμαστε </w:t>
      </w:r>
      <w:r w:rsidRPr="00472DC1">
        <w:rPr>
          <w:b/>
          <w:bCs/>
          <w:u w:val="single"/>
        </w:rPr>
        <w:t>ΠΟΤΕ</w:t>
      </w:r>
      <w:r w:rsidRPr="00472DC1">
        <w:rPr>
          <w:b/>
          <w:u w:val="single"/>
        </w:rPr>
        <w:t xml:space="preserve"> τα πηκτώματα που το περιέχουν με γυμνά χέρια</w:t>
      </w:r>
      <w:r w:rsidRPr="00472DC1">
        <w:rPr>
          <w:u w:val="single"/>
        </w:rPr>
        <w:t>!</w:t>
      </w:r>
      <w:r w:rsidRPr="00472DC1">
        <w:rPr>
          <w:b/>
          <w:bCs/>
          <w:noProof/>
          <w:u w:val="single"/>
          <w:lang w:eastAsia="en-US"/>
        </w:rPr>
        <w:t xml:space="preserve"> </w:t>
      </w:r>
    </w:p>
    <w:p w:rsidR="005B6F65" w:rsidRPr="00386439" w:rsidRDefault="005B6F65" w:rsidP="005B6F65">
      <w:pPr>
        <w:spacing w:line="360" w:lineRule="auto"/>
        <w:ind w:firstLine="720"/>
        <w:jc w:val="both"/>
      </w:pPr>
    </w:p>
    <w:p w:rsidR="005B6F65" w:rsidRDefault="005B6F65" w:rsidP="005B6F65">
      <w:pPr>
        <w:spacing w:line="360" w:lineRule="auto"/>
        <w:ind w:firstLine="720"/>
        <w:jc w:val="both"/>
      </w:pPr>
      <w:r w:rsidRPr="00386439">
        <w:t>Συγκρίνοντας τον φθορισμό του αγνώστου δείγματος με τον φθορισμό μι</w:t>
      </w:r>
      <w:r>
        <w:t>α</w:t>
      </w:r>
      <w:r w:rsidRPr="00386439">
        <w:t xml:space="preserve">ς σειράς </w:t>
      </w:r>
      <w:r w:rsidRPr="00386439">
        <w:rPr>
          <w:lang w:val="en-US"/>
        </w:rPr>
        <w:t>DNA</w:t>
      </w:r>
      <w:r w:rsidRPr="00386439">
        <w:t xml:space="preserve"> γνωστών συγκεντρώσεων, </w:t>
      </w:r>
      <w:r w:rsidRPr="00E630AE">
        <w:rPr>
          <w:u w:val="single"/>
        </w:rPr>
        <w:t xml:space="preserve">μπορεί να προσδιορισθεί η συγκέντρωση του άγνωστου </w:t>
      </w:r>
      <w:r w:rsidRPr="00E630AE">
        <w:rPr>
          <w:u w:val="single"/>
          <w:lang w:val="en-US"/>
        </w:rPr>
        <w:t>DNA</w:t>
      </w:r>
      <w:r w:rsidRPr="00386439">
        <w:t xml:space="preserve">. Η χρωστική παρεμβάλλεται μεταξύ των βάσεων του </w:t>
      </w:r>
      <w:r w:rsidRPr="00386439">
        <w:rPr>
          <w:lang w:val="en-US"/>
        </w:rPr>
        <w:t>DNA</w:t>
      </w:r>
      <w:r w:rsidRPr="00386439">
        <w:t xml:space="preserve"> και απορροφά την υπεριώδη ακτινοβολία που επανεκπέμπεται στα 590</w:t>
      </w:r>
      <w:r>
        <w:t xml:space="preserve"> </w:t>
      </w:r>
      <w:r w:rsidRPr="00386439">
        <w:rPr>
          <w:lang w:val="en-US"/>
        </w:rPr>
        <w:t>nm</w:t>
      </w:r>
      <w:r w:rsidRPr="00386439">
        <w:t xml:space="preserve"> στην κιτρινο-πορτοκα</w:t>
      </w:r>
      <w:r>
        <w:t xml:space="preserve">λί περιοχή του ορατού φάσματος. </w:t>
      </w:r>
      <w:r w:rsidRPr="00386439">
        <w:t xml:space="preserve">Με την μέθοδο αυτή προσδιορίζονται ποσότητες </w:t>
      </w:r>
      <w:r w:rsidRPr="00386439">
        <w:rPr>
          <w:lang w:val="en-US"/>
        </w:rPr>
        <w:t>DNA</w:t>
      </w:r>
      <w:r w:rsidRPr="00386439">
        <w:t xml:space="preserve"> τουλάχιστον μέχρι 5</w:t>
      </w:r>
      <w:r>
        <w:t xml:space="preserve"> </w:t>
      </w:r>
      <w:r w:rsidRPr="00386439">
        <w:rPr>
          <w:lang w:val="en-US"/>
        </w:rPr>
        <w:t>ng</w:t>
      </w:r>
      <w:r w:rsidRPr="00386439">
        <w:t>.</w:t>
      </w:r>
      <w:r>
        <w:t xml:space="preserve"> </w:t>
      </w:r>
    </w:p>
    <w:p w:rsidR="005B6F65" w:rsidRDefault="005B6F65" w:rsidP="005B6F65">
      <w:pPr>
        <w:spacing w:line="360" w:lineRule="auto"/>
        <w:ind w:firstLine="720"/>
        <w:jc w:val="both"/>
      </w:pPr>
      <w:r>
        <w:t xml:space="preserve">Επιπλέον, με την ηλεκτροφόρηση μπορεί να φανεί κατά πόσο το </w:t>
      </w:r>
      <w:r>
        <w:rPr>
          <w:lang w:val="en-US"/>
        </w:rPr>
        <w:t>DNA</w:t>
      </w:r>
      <w:r w:rsidRPr="00E630AE">
        <w:t xml:space="preserve"> </w:t>
      </w:r>
      <w:r>
        <w:t>είναι καθαρό από προσμίξεις (Εικόνα 6.1α) και άθικτο, δηλ. να μην έχει αποικοδομηθεί (Εικόνα 6.1γ).</w:t>
      </w:r>
    </w:p>
    <w:p w:rsidR="005B6F65" w:rsidRDefault="00F14906" w:rsidP="005B6F65">
      <w:pPr>
        <w:spacing w:line="360" w:lineRule="auto"/>
        <w:ind w:firstLine="720"/>
        <w:jc w:val="both"/>
      </w:pPr>
      <w:r>
        <w:rPr>
          <w:noProof/>
          <w:lang w:val="en-US" w:eastAsia="en-US"/>
        </w:rPr>
        <w:pict>
          <v:rect id="_x0000_s1097" style="position:absolute;left:0;text-align:left;margin-left:93.1pt;margin-top:13.6pt;width:319.5pt;height:139.5pt;z-index:251767808" filled="f" strokeweight="2.5pt">
            <v:stroke linestyle="thickThin"/>
          </v:rect>
        </w:pict>
      </w:r>
    </w:p>
    <w:p w:rsidR="005B6F65" w:rsidRDefault="005B6F65" w:rsidP="005B6F65">
      <w:pPr>
        <w:spacing w:line="360" w:lineRule="auto"/>
        <w:jc w:val="center"/>
      </w:pPr>
      <w:r w:rsidRPr="00EC2ADF">
        <w:rPr>
          <w:b/>
        </w:rPr>
        <w:t>(α)</w:t>
      </w:r>
      <w:r>
        <w:t xml:space="preserve"> </w:t>
      </w:r>
      <w:r>
        <w:rPr>
          <w:noProof/>
          <w:lang w:val="en-US" w:eastAsia="en-US"/>
        </w:rPr>
        <w:drawing>
          <wp:inline distT="0" distB="0" distL="0" distR="0">
            <wp:extent cx="1635648" cy="1545336"/>
            <wp:effectExtent l="19050" t="0" r="2652"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a:stretch>
                      <a:fillRect/>
                    </a:stretch>
                  </pic:blipFill>
                  <pic:spPr bwMode="auto">
                    <a:xfrm>
                      <a:off x="0" y="0"/>
                      <a:ext cx="1635648" cy="1545336"/>
                    </a:xfrm>
                    <a:prstGeom prst="rect">
                      <a:avLst/>
                    </a:prstGeom>
                    <a:noFill/>
                    <a:ln w="9525">
                      <a:noFill/>
                      <a:miter lim="800000"/>
                      <a:headEnd/>
                      <a:tailEnd/>
                    </a:ln>
                  </pic:spPr>
                </pic:pic>
              </a:graphicData>
            </a:graphic>
          </wp:inline>
        </w:drawing>
      </w:r>
      <w:r>
        <w:t xml:space="preserve">   </w:t>
      </w:r>
      <w:r w:rsidRPr="00EC2ADF">
        <w:rPr>
          <w:b/>
        </w:rPr>
        <w:t>(β)</w:t>
      </w:r>
      <w:r>
        <w:t xml:space="preserve"> </w:t>
      </w:r>
      <w:r>
        <w:rPr>
          <w:noProof/>
          <w:lang w:val="en-US" w:eastAsia="en-US"/>
        </w:rPr>
        <w:drawing>
          <wp:inline distT="0" distB="0" distL="0" distR="0">
            <wp:extent cx="1524000" cy="1543352"/>
            <wp:effectExtent l="19050" t="0" r="0"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srcRect/>
                    <a:stretch>
                      <a:fillRect/>
                    </a:stretch>
                  </pic:blipFill>
                  <pic:spPr bwMode="auto">
                    <a:xfrm>
                      <a:off x="0" y="0"/>
                      <a:ext cx="1524000" cy="1543352"/>
                    </a:xfrm>
                    <a:prstGeom prst="rect">
                      <a:avLst/>
                    </a:prstGeom>
                    <a:noFill/>
                    <a:ln w="9525">
                      <a:noFill/>
                      <a:miter lim="800000"/>
                      <a:headEnd/>
                      <a:tailEnd/>
                    </a:ln>
                  </pic:spPr>
                </pic:pic>
              </a:graphicData>
            </a:graphic>
          </wp:inline>
        </w:drawing>
      </w:r>
    </w:p>
    <w:p w:rsidR="005B6F65" w:rsidRPr="00E630AE" w:rsidRDefault="005B6F65" w:rsidP="005B6F65">
      <w:pPr>
        <w:spacing w:before="240" w:line="360" w:lineRule="auto"/>
        <w:jc w:val="center"/>
        <w:rPr>
          <w:b/>
        </w:rPr>
      </w:pPr>
      <w:r>
        <w:rPr>
          <w:b/>
        </w:rPr>
        <w:t xml:space="preserve">    </w:t>
      </w:r>
      <w:r w:rsidRPr="00EC2ADF">
        <w:rPr>
          <w:b/>
        </w:rPr>
        <w:t xml:space="preserve">Εικόνα 6.1. (α) </w:t>
      </w:r>
      <w:r w:rsidRPr="00EC2ADF">
        <w:t>καθαρό</w:t>
      </w:r>
      <w:r w:rsidRPr="00EC2ADF">
        <w:rPr>
          <w:b/>
        </w:rPr>
        <w:t xml:space="preserve"> </w:t>
      </w:r>
      <w:r w:rsidRPr="00EC2ADF">
        <w:rPr>
          <w:lang w:val="en-US"/>
        </w:rPr>
        <w:t>DNA</w:t>
      </w:r>
      <w:r w:rsidRPr="00EC2ADF">
        <w:t xml:space="preserve"> </w:t>
      </w:r>
      <w:r w:rsidRPr="00EC2ADF">
        <w:rPr>
          <w:b/>
        </w:rPr>
        <w:t xml:space="preserve">(β)  </w:t>
      </w:r>
      <w:r w:rsidRPr="00EC2ADF">
        <w:t xml:space="preserve">αποικοδομημένο </w:t>
      </w:r>
      <w:r w:rsidRPr="00EC2ADF">
        <w:rPr>
          <w:lang w:val="en-US"/>
        </w:rPr>
        <w:t>DNA</w:t>
      </w:r>
      <w:r w:rsidRPr="00EC2ADF">
        <w:t>.</w:t>
      </w:r>
    </w:p>
    <w:p w:rsidR="005B6F65" w:rsidRPr="00386439" w:rsidRDefault="005B6F65" w:rsidP="005B6F65">
      <w:pPr>
        <w:spacing w:line="360" w:lineRule="auto"/>
        <w:ind w:firstLine="720"/>
        <w:jc w:val="center"/>
      </w:pPr>
    </w:p>
    <w:p w:rsidR="005B6F65" w:rsidRPr="00A72A26" w:rsidRDefault="005B6F65" w:rsidP="005B6F65">
      <w:pPr>
        <w:pStyle w:val="BodyText"/>
        <w:jc w:val="left"/>
        <w:rPr>
          <w:rFonts w:ascii="Times New Roman" w:hAnsi="Times New Roman" w:cs="Times New Roman"/>
          <w:b/>
          <w:sz w:val="28"/>
          <w:szCs w:val="28"/>
          <w:u w:val="single"/>
        </w:rPr>
      </w:pPr>
      <w:r w:rsidRPr="00A72A26">
        <w:rPr>
          <w:rFonts w:ascii="Times New Roman" w:hAnsi="Times New Roman" w:cs="Times New Roman"/>
          <w:b/>
          <w:sz w:val="28"/>
          <w:szCs w:val="28"/>
          <w:u w:val="single"/>
        </w:rPr>
        <w:t>ΠΕΙΡΑΜΑΤΙΚΗ ΔΙΑΔΙΚΑΣΙΑ</w:t>
      </w:r>
    </w:p>
    <w:p w:rsidR="005B6F65" w:rsidRDefault="005B6F65" w:rsidP="005B6F65">
      <w:pPr>
        <w:spacing w:line="360" w:lineRule="auto"/>
        <w:jc w:val="both"/>
      </w:pPr>
    </w:p>
    <w:p w:rsidR="005B6F65" w:rsidRPr="00386439" w:rsidRDefault="00F14906" w:rsidP="005B6F65">
      <w:pPr>
        <w:spacing w:line="360" w:lineRule="auto"/>
        <w:ind w:firstLine="720"/>
        <w:jc w:val="both"/>
      </w:pPr>
      <w:r>
        <w:rPr>
          <w:noProof/>
          <w:lang w:val="en-US" w:eastAsia="en-US"/>
        </w:rPr>
        <w:pict>
          <v:roundrect id="_x0000_s1088" style="position:absolute;left:0;text-align:left;margin-left:-13.4pt;margin-top:-12.35pt;width:517.85pt;height:79.35pt;z-index:251753472" arcsize="10923f" fillcolor="#c0504d [3205]" strokecolor="#f2f2f2 [3041]" strokeweight="3pt">
            <v:fill opacity="5243f"/>
            <v:shadow on="t" type="perspective" color="#622423 [1605]" opacity=".5" offset="1pt" offset2="-1pt"/>
          </v:roundrect>
        </w:pict>
      </w:r>
      <w:r w:rsidR="005B6F65" w:rsidRPr="00386439">
        <w:t xml:space="preserve">Στην παρούσα άσκηση θα απομονωθεί πλασμιδιακό </w:t>
      </w:r>
      <w:r w:rsidR="005B6F65" w:rsidRPr="00386439">
        <w:rPr>
          <w:lang w:val="en-US"/>
        </w:rPr>
        <w:t>DNA</w:t>
      </w:r>
      <w:r w:rsidR="005B6F65" w:rsidRPr="00386439">
        <w:t xml:space="preserve"> από το εντεροβακτήριο </w:t>
      </w:r>
      <w:r w:rsidR="005B6F65" w:rsidRPr="00386439">
        <w:rPr>
          <w:i/>
          <w:iCs/>
          <w:lang w:val="en-US"/>
        </w:rPr>
        <w:t>Escherichia</w:t>
      </w:r>
      <w:r w:rsidR="005B6F65" w:rsidRPr="00386439">
        <w:rPr>
          <w:i/>
          <w:iCs/>
        </w:rPr>
        <w:t xml:space="preserve"> </w:t>
      </w:r>
      <w:r w:rsidR="005B6F65" w:rsidRPr="00386439">
        <w:rPr>
          <w:i/>
          <w:iCs/>
          <w:lang w:val="en-US"/>
        </w:rPr>
        <w:t>coli</w:t>
      </w:r>
      <w:r w:rsidR="005B6F65" w:rsidRPr="00386439">
        <w:t xml:space="preserve">. Επιδίωξή μας, όταν απομονώνουμε </w:t>
      </w:r>
      <w:r w:rsidR="005B6F65" w:rsidRPr="00386439">
        <w:rPr>
          <w:lang w:val="en-US"/>
        </w:rPr>
        <w:t>DNA</w:t>
      </w:r>
      <w:r w:rsidR="005B6F65" w:rsidRPr="00386439">
        <w:t xml:space="preserve">, είναι το προϊόν της απομόνωσης, δηλαδή το </w:t>
      </w:r>
      <w:r w:rsidR="005B6F65" w:rsidRPr="00386439">
        <w:rPr>
          <w:lang w:val="en-US"/>
        </w:rPr>
        <w:t>DNA</w:t>
      </w:r>
      <w:r w:rsidR="005B6F65" w:rsidRPr="00386439">
        <w:t xml:space="preserve">, να μην είναι αποικοδομημένο και να είναι καθαρό. </w:t>
      </w:r>
    </w:p>
    <w:p w:rsidR="005B6F65" w:rsidRPr="00386439" w:rsidRDefault="005B6F65" w:rsidP="005B6F65"/>
    <w:p w:rsidR="005B6F65" w:rsidRPr="005B6F65" w:rsidRDefault="005B6F65" w:rsidP="005B6F65">
      <w:pPr>
        <w:spacing w:line="360" w:lineRule="auto"/>
        <w:jc w:val="both"/>
        <w:rPr>
          <w:b/>
          <w:u w:val="single"/>
        </w:rPr>
      </w:pPr>
    </w:p>
    <w:p w:rsidR="005B6F65" w:rsidRPr="00EC2ADF" w:rsidRDefault="005B6F65" w:rsidP="005B6F65">
      <w:pPr>
        <w:spacing w:line="360" w:lineRule="auto"/>
        <w:jc w:val="both"/>
        <w:rPr>
          <w:b/>
          <w:u w:val="single"/>
        </w:rPr>
      </w:pPr>
      <w:r w:rsidRPr="00AA502C">
        <w:rPr>
          <w:b/>
          <w:u w:val="single"/>
        </w:rPr>
        <w:t>Διαλύματα</w:t>
      </w:r>
    </w:p>
    <w:p w:rsidR="005B6F65" w:rsidRPr="00EC2ADF" w:rsidRDefault="00F14906" w:rsidP="005B6F65">
      <w:pPr>
        <w:tabs>
          <w:tab w:val="left" w:pos="810"/>
        </w:tabs>
        <w:spacing w:line="360" w:lineRule="auto"/>
        <w:jc w:val="both"/>
      </w:pPr>
      <w:r>
        <w:rPr>
          <w:noProof/>
          <w:lang w:val="en-US" w:eastAsia="zh-TW"/>
        </w:rPr>
        <w:pict>
          <v:shape id="_x0000_s1092" type="#_x0000_t202" style="position:absolute;left:0;text-align:left;margin-left:155.95pt;margin-top:17.85pt;width:196.4pt;height:21pt;z-index:251762688;mso-width-percent:400;mso-height-percent:200;mso-width-percent:400;mso-height-percent:200;mso-width-relative:margin;mso-height-relative:margin" filled="f" stroked="f">
            <v:textbox style="mso-fit-shape-to-text:t">
              <w:txbxContent>
                <w:p w:rsidR="00E4289D" w:rsidRPr="00F32015" w:rsidRDefault="00E4289D" w:rsidP="005B6F65">
                  <w:pPr>
                    <w:rPr>
                      <w:b/>
                      <w:i/>
                      <w:lang w:val="en-US"/>
                    </w:rPr>
                  </w:pPr>
                  <w:r w:rsidRPr="00F32015">
                    <w:rPr>
                      <w:b/>
                      <w:i/>
                    </w:rPr>
                    <w:t>Διάλυμα επαναιώρησης κυττάρων</w:t>
                  </w:r>
                </w:p>
              </w:txbxContent>
            </v:textbox>
          </v:shape>
        </w:pict>
      </w:r>
      <w:r w:rsidRPr="00F14906">
        <w:rPr>
          <w:b/>
          <w:i/>
          <w:noProof/>
          <w:u w:val="single"/>
          <w:lang w:val="en-US" w:eastAsia="en-US"/>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90" type="#_x0000_t88" style="position:absolute;left:0;text-align:left;margin-left:145.95pt;margin-top:3.6pt;width:7.15pt;height:50.25pt;z-index:251760640"/>
        </w:pict>
      </w:r>
      <w:r w:rsidR="005B6F65" w:rsidRPr="00F32015">
        <w:rPr>
          <w:b/>
          <w:i/>
          <w:u w:val="single"/>
        </w:rPr>
        <w:t>Διάλυμα</w:t>
      </w:r>
      <w:r w:rsidR="005B6F65" w:rsidRPr="00EC2ADF">
        <w:rPr>
          <w:b/>
          <w:i/>
          <w:u w:val="single"/>
        </w:rPr>
        <w:t xml:space="preserve"> </w:t>
      </w:r>
      <w:r w:rsidR="005B6F65" w:rsidRPr="00F32015">
        <w:rPr>
          <w:b/>
          <w:i/>
          <w:u w:val="single"/>
          <w:lang w:val="en-US"/>
        </w:rPr>
        <w:t>I</w:t>
      </w:r>
      <w:r w:rsidR="005B6F65" w:rsidRPr="00EC2ADF">
        <w:rPr>
          <w:b/>
        </w:rPr>
        <w:t>:</w:t>
      </w:r>
      <w:r w:rsidR="005B6F65" w:rsidRPr="00EC2ADF">
        <w:tab/>
        <w:t xml:space="preserve">25 </w:t>
      </w:r>
      <w:r w:rsidR="005B6F65" w:rsidRPr="00386439">
        <w:rPr>
          <w:lang w:val="en-US"/>
        </w:rPr>
        <w:t>mM</w:t>
      </w:r>
      <w:r w:rsidR="005B6F65" w:rsidRPr="00EC2ADF">
        <w:t xml:space="preserve"> </w:t>
      </w:r>
      <w:r w:rsidR="005B6F65" w:rsidRPr="00386439">
        <w:rPr>
          <w:lang w:val="en-US"/>
        </w:rPr>
        <w:t>Tris</w:t>
      </w:r>
    </w:p>
    <w:p w:rsidR="005B6F65" w:rsidRPr="00EC2ADF" w:rsidRDefault="005B6F65" w:rsidP="005B6F65">
      <w:pPr>
        <w:tabs>
          <w:tab w:val="left" w:pos="810"/>
        </w:tabs>
        <w:spacing w:line="360" w:lineRule="auto"/>
        <w:jc w:val="both"/>
      </w:pPr>
      <w:r w:rsidRPr="00EC2ADF">
        <w:tab/>
      </w:r>
      <w:r w:rsidRPr="00EC2ADF">
        <w:tab/>
        <w:t xml:space="preserve">10 </w:t>
      </w:r>
      <w:r w:rsidRPr="00386439">
        <w:rPr>
          <w:lang w:val="en-US"/>
        </w:rPr>
        <w:t>mM</w:t>
      </w:r>
      <w:r w:rsidRPr="00EC2ADF">
        <w:t xml:space="preserve"> </w:t>
      </w:r>
      <w:r w:rsidRPr="00386439">
        <w:rPr>
          <w:lang w:val="en-US"/>
        </w:rPr>
        <w:t>EDTA</w:t>
      </w:r>
    </w:p>
    <w:p w:rsidR="005B6F65" w:rsidRPr="00F32015" w:rsidRDefault="005B6F65" w:rsidP="005B6F65">
      <w:pPr>
        <w:tabs>
          <w:tab w:val="left" w:pos="810"/>
        </w:tabs>
        <w:spacing w:line="360" w:lineRule="auto"/>
        <w:jc w:val="both"/>
      </w:pPr>
      <w:r w:rsidRPr="00EC2ADF">
        <w:tab/>
      </w:r>
      <w:r w:rsidRPr="00EC2ADF">
        <w:tab/>
      </w:r>
      <w:r w:rsidRPr="00F32015">
        <w:t xml:space="preserve">15 % </w:t>
      </w:r>
      <w:r w:rsidRPr="00386439">
        <w:rPr>
          <w:lang w:val="en-US"/>
        </w:rPr>
        <w:t>Glucose</w:t>
      </w:r>
    </w:p>
    <w:p w:rsidR="005B6F65" w:rsidRPr="00F32015" w:rsidRDefault="00F14906" w:rsidP="005B6F65">
      <w:pPr>
        <w:tabs>
          <w:tab w:val="left" w:pos="810"/>
        </w:tabs>
        <w:spacing w:line="360" w:lineRule="auto"/>
        <w:jc w:val="both"/>
      </w:pPr>
      <w:r w:rsidRPr="00F14906">
        <w:rPr>
          <w:b/>
          <w:i/>
          <w:noProof/>
          <w:u w:val="single"/>
          <w:lang w:val="en-US" w:eastAsia="en-US"/>
        </w:rPr>
        <w:pict>
          <v:shape id="_x0000_s1093" type="#_x0000_t202" style="position:absolute;left:0;text-align:left;margin-left:155.95pt;margin-top:4.5pt;width:196.35pt;height:21pt;z-index:251763712;mso-width-percent:400;mso-height-percent:200;mso-width-percent:400;mso-height-percent:200;mso-width-relative:margin;mso-height-relative:margin" filled="f" stroked="f">
            <v:textbox style="mso-fit-shape-to-text:t">
              <w:txbxContent>
                <w:p w:rsidR="00E4289D" w:rsidRPr="00F32015" w:rsidRDefault="00E4289D" w:rsidP="005B6F65">
                  <w:pPr>
                    <w:rPr>
                      <w:b/>
                      <w:i/>
                      <w:lang w:val="en-US"/>
                    </w:rPr>
                  </w:pPr>
                  <w:r w:rsidRPr="00F32015">
                    <w:rPr>
                      <w:b/>
                      <w:i/>
                    </w:rPr>
                    <w:t xml:space="preserve">Διάλυμα </w:t>
                  </w:r>
                  <w:r>
                    <w:rPr>
                      <w:b/>
                      <w:i/>
                    </w:rPr>
                    <w:t>λύ</w:t>
                  </w:r>
                  <w:r w:rsidRPr="00F32015">
                    <w:rPr>
                      <w:b/>
                      <w:i/>
                    </w:rPr>
                    <w:t>σης κυττάρων</w:t>
                  </w:r>
                </w:p>
              </w:txbxContent>
            </v:textbox>
          </v:shape>
        </w:pict>
      </w:r>
      <w:r w:rsidRPr="00F14906">
        <w:rPr>
          <w:b/>
          <w:i/>
          <w:noProof/>
          <w:u w:val="single"/>
          <w:lang w:val="en-US" w:eastAsia="en-US"/>
        </w:rPr>
        <w:pict>
          <v:shape id="_x0000_s1091" type="#_x0000_t88" style="position:absolute;left:0;text-align:left;margin-left:145.95pt;margin-top:4.5pt;width:7.15pt;height:24.75pt;z-index:251761664"/>
        </w:pict>
      </w:r>
      <w:r w:rsidR="005B6F65" w:rsidRPr="00F32015">
        <w:rPr>
          <w:b/>
          <w:i/>
          <w:u w:val="single"/>
        </w:rPr>
        <w:t xml:space="preserve">Διάλυμα </w:t>
      </w:r>
      <w:r w:rsidR="005B6F65" w:rsidRPr="00F32015">
        <w:rPr>
          <w:b/>
          <w:i/>
          <w:u w:val="single"/>
          <w:lang w:val="en-US"/>
        </w:rPr>
        <w:t>II</w:t>
      </w:r>
      <w:r w:rsidR="005B6F65" w:rsidRPr="00F32015">
        <w:rPr>
          <w:b/>
        </w:rPr>
        <w:t>:</w:t>
      </w:r>
      <w:r w:rsidR="005B6F65" w:rsidRPr="00F32015">
        <w:t xml:space="preserve"> </w:t>
      </w:r>
      <w:r w:rsidR="005B6F65" w:rsidRPr="00F32015">
        <w:tab/>
        <w:t xml:space="preserve">0.2 </w:t>
      </w:r>
      <w:r w:rsidR="005B6F65" w:rsidRPr="00386439">
        <w:rPr>
          <w:lang w:val="en-US"/>
        </w:rPr>
        <w:t>N</w:t>
      </w:r>
      <w:r w:rsidR="005B6F65" w:rsidRPr="00F32015">
        <w:t xml:space="preserve"> </w:t>
      </w:r>
      <w:r w:rsidR="005B6F65" w:rsidRPr="00386439">
        <w:rPr>
          <w:lang w:val="en-US"/>
        </w:rPr>
        <w:t>NaOH</w:t>
      </w:r>
    </w:p>
    <w:p w:rsidR="005B6F65" w:rsidRPr="00F32015" w:rsidRDefault="00F14906" w:rsidP="005B6F65">
      <w:pPr>
        <w:tabs>
          <w:tab w:val="left" w:pos="810"/>
        </w:tabs>
        <w:spacing w:line="360" w:lineRule="auto"/>
        <w:jc w:val="both"/>
      </w:pPr>
      <w:r w:rsidRPr="00F14906">
        <w:rPr>
          <w:b/>
          <w:i/>
          <w:noProof/>
          <w:u w:val="single"/>
          <w:lang w:val="en-US" w:eastAsia="en-US"/>
        </w:rPr>
        <w:pict>
          <v:shape id="_x0000_s1094" type="#_x0000_t202" style="position:absolute;left:0;text-align:left;margin-left:380.4pt;margin-top:17.55pt;width:196.4pt;height:21pt;z-index:251764736;mso-width-percent:400;mso-height-percent:200;mso-width-percent:400;mso-height-percent:200;mso-width-relative:margin;mso-height-relative:margin" filled="f" stroked="f">
            <v:textbox style="mso-fit-shape-to-text:t">
              <w:txbxContent>
                <w:p w:rsidR="00E4289D" w:rsidRPr="00F32015" w:rsidRDefault="00E4289D" w:rsidP="005B6F65">
                  <w:pPr>
                    <w:rPr>
                      <w:b/>
                      <w:i/>
                      <w:lang w:val="en-US"/>
                    </w:rPr>
                  </w:pPr>
                  <w:r w:rsidRPr="00EB12B9">
                    <w:rPr>
                      <w:b/>
                      <w:i/>
                    </w:rPr>
                    <w:t xml:space="preserve">Διάλυμα κατακρήμνισης </w:t>
                  </w:r>
                  <w:r w:rsidRPr="00EB12B9">
                    <w:rPr>
                      <w:b/>
                      <w:i/>
                      <w:lang w:val="en-US"/>
                    </w:rPr>
                    <w:t>DNA</w:t>
                  </w:r>
                </w:p>
              </w:txbxContent>
            </v:textbox>
          </v:shape>
        </w:pict>
      </w:r>
      <w:r w:rsidRPr="00F14906">
        <w:rPr>
          <w:b/>
          <w:noProof/>
          <w:lang w:val="en-US" w:eastAsia="en-US"/>
        </w:rPr>
        <w:pict>
          <v:shape id="_x0000_s1095" type="#_x0000_t88" style="position:absolute;left:0;text-align:left;margin-left:378.5pt;margin-top:19.8pt;width:7.15pt;height:16.5pt;z-index:251765760"/>
        </w:pict>
      </w:r>
      <w:r w:rsidR="005B6F65" w:rsidRPr="00F32015">
        <w:tab/>
      </w:r>
      <w:r w:rsidR="005B6F65">
        <w:tab/>
      </w:r>
      <w:r w:rsidR="005B6F65" w:rsidRPr="00F32015">
        <w:t xml:space="preserve">1 % </w:t>
      </w:r>
      <w:r w:rsidR="005B6F65" w:rsidRPr="00386439">
        <w:rPr>
          <w:lang w:val="en-US"/>
        </w:rPr>
        <w:t>SDS</w:t>
      </w:r>
    </w:p>
    <w:p w:rsidR="005B6F65" w:rsidRPr="00F32015" w:rsidRDefault="005B6F65" w:rsidP="005B6F65">
      <w:pPr>
        <w:tabs>
          <w:tab w:val="left" w:pos="810"/>
        </w:tabs>
        <w:spacing w:line="360" w:lineRule="auto"/>
        <w:jc w:val="both"/>
      </w:pPr>
      <w:r w:rsidRPr="00F32015">
        <w:rPr>
          <w:b/>
          <w:i/>
          <w:u w:val="single"/>
        </w:rPr>
        <w:t xml:space="preserve">Διάλυμα </w:t>
      </w:r>
      <w:r w:rsidRPr="00F32015">
        <w:rPr>
          <w:b/>
          <w:i/>
          <w:u w:val="single"/>
          <w:lang w:val="en-US"/>
        </w:rPr>
        <w:t>III</w:t>
      </w:r>
      <w:r w:rsidRPr="00F32015">
        <w:rPr>
          <w:b/>
        </w:rPr>
        <w:t>:</w:t>
      </w:r>
      <w:r w:rsidRPr="00F32015">
        <w:rPr>
          <w:b/>
        </w:rPr>
        <w:tab/>
      </w:r>
      <w:r w:rsidRPr="00F32015">
        <w:t xml:space="preserve">3 </w:t>
      </w:r>
      <w:r w:rsidRPr="00386439">
        <w:rPr>
          <w:lang w:val="en-US"/>
        </w:rPr>
        <w:t>M</w:t>
      </w:r>
      <w:r w:rsidRPr="00F32015">
        <w:t xml:space="preserve"> </w:t>
      </w:r>
      <w:r w:rsidRPr="00AD11F2">
        <w:rPr>
          <w:rStyle w:val="st"/>
          <w:lang w:val="en-US"/>
        </w:rPr>
        <w:t>CH</w:t>
      </w:r>
      <w:r w:rsidRPr="00F32015">
        <w:rPr>
          <w:rStyle w:val="st"/>
          <w:vertAlign w:val="subscript"/>
        </w:rPr>
        <w:t>3</w:t>
      </w:r>
      <w:r w:rsidRPr="00AD11F2">
        <w:rPr>
          <w:rStyle w:val="st"/>
          <w:lang w:val="en-US"/>
        </w:rPr>
        <w:t>COONa</w:t>
      </w:r>
      <w:r w:rsidRPr="00F32015">
        <w:rPr>
          <w:rStyle w:val="st"/>
        </w:rPr>
        <w:t xml:space="preserve"> (</w:t>
      </w:r>
      <w:r>
        <w:rPr>
          <w:rStyle w:val="st"/>
        </w:rPr>
        <w:t>Ο</w:t>
      </w:r>
      <w:r w:rsidRPr="00386439">
        <w:t>ξικό</w:t>
      </w:r>
      <w:r w:rsidRPr="00F32015">
        <w:t xml:space="preserve"> </w:t>
      </w:r>
      <w:r>
        <w:t>Ν</w:t>
      </w:r>
      <w:r w:rsidRPr="00386439">
        <w:t>άτριο</w:t>
      </w:r>
      <w:r w:rsidRPr="00F32015">
        <w:t xml:space="preserve">) </w:t>
      </w:r>
      <w:r w:rsidRPr="00386439">
        <w:t>ή</w:t>
      </w:r>
      <w:r w:rsidRPr="00F32015">
        <w:t xml:space="preserve"> </w:t>
      </w:r>
      <w:r w:rsidRPr="00AD11F2">
        <w:rPr>
          <w:rStyle w:val="st"/>
          <w:lang w:val="en-US"/>
        </w:rPr>
        <w:t>CH</w:t>
      </w:r>
      <w:r w:rsidRPr="00F32015">
        <w:rPr>
          <w:rStyle w:val="st"/>
          <w:vertAlign w:val="subscript"/>
        </w:rPr>
        <w:t>3</w:t>
      </w:r>
      <w:r w:rsidRPr="00AD11F2">
        <w:rPr>
          <w:rStyle w:val="st"/>
          <w:lang w:val="en-US"/>
        </w:rPr>
        <w:t>COO</w:t>
      </w:r>
      <w:r>
        <w:rPr>
          <w:rStyle w:val="st"/>
        </w:rPr>
        <w:t>Κ</w:t>
      </w:r>
      <w:r w:rsidRPr="00F32015">
        <w:t xml:space="preserve"> (</w:t>
      </w:r>
      <w:r>
        <w:t>Ο</w:t>
      </w:r>
      <w:r w:rsidRPr="00386439">
        <w:t>ξικό</w:t>
      </w:r>
      <w:r w:rsidRPr="00F32015">
        <w:t xml:space="preserve"> </w:t>
      </w:r>
      <w:r>
        <w:t>Κ</w:t>
      </w:r>
      <w:r w:rsidRPr="00386439">
        <w:t>άλιο</w:t>
      </w:r>
      <w:r w:rsidRPr="00F32015">
        <w:t>)</w:t>
      </w:r>
    </w:p>
    <w:p w:rsidR="005B6F65" w:rsidRDefault="005B6F65" w:rsidP="005B6F65"/>
    <w:p w:rsidR="005B6F65" w:rsidRPr="005B6F65" w:rsidRDefault="005B6F65" w:rsidP="005B6F65">
      <w:pPr>
        <w:ind w:firstLine="720"/>
        <w:rPr>
          <w:b/>
        </w:rPr>
      </w:pPr>
    </w:p>
    <w:p w:rsidR="005B6F65" w:rsidRPr="005B6F65" w:rsidRDefault="005B6F65" w:rsidP="005B6F65">
      <w:pPr>
        <w:ind w:firstLine="720"/>
        <w:rPr>
          <w:b/>
        </w:rPr>
      </w:pPr>
    </w:p>
    <w:p w:rsidR="005B6F65" w:rsidRDefault="005B6F65" w:rsidP="005B6F65">
      <w:pPr>
        <w:ind w:firstLine="720"/>
        <w:rPr>
          <w:b/>
        </w:rPr>
      </w:pPr>
      <w:r w:rsidRPr="00F32015">
        <w:rPr>
          <w:b/>
        </w:rPr>
        <w:t>Α. Καλλιέργεια βακτηριακών κυττάρων</w:t>
      </w:r>
    </w:p>
    <w:p w:rsidR="005B6F65" w:rsidRPr="00F32015" w:rsidRDefault="005B6F65" w:rsidP="005B6F65">
      <w:pPr>
        <w:ind w:firstLine="720"/>
        <w:rPr>
          <w:b/>
        </w:rPr>
      </w:pPr>
    </w:p>
    <w:p w:rsidR="005B6F65" w:rsidRPr="00386439" w:rsidRDefault="005B6F65" w:rsidP="005B6F65">
      <w:pPr>
        <w:numPr>
          <w:ilvl w:val="0"/>
          <w:numId w:val="18"/>
        </w:numPr>
        <w:spacing w:line="360" w:lineRule="auto"/>
        <w:ind w:hanging="630"/>
        <w:jc w:val="both"/>
      </w:pPr>
      <w:r w:rsidRPr="00386439">
        <w:t>Εμβολιασμός</w:t>
      </w:r>
      <w:r w:rsidRPr="00F32015">
        <w:t xml:space="preserve"> 10-50 </w:t>
      </w:r>
      <w:r w:rsidRPr="00386439">
        <w:rPr>
          <w:lang w:val="en-US"/>
        </w:rPr>
        <w:t>ml</w:t>
      </w:r>
      <w:r w:rsidRPr="00F32015">
        <w:t xml:space="preserve"> </w:t>
      </w:r>
      <w:r w:rsidRPr="00386439">
        <w:t>θρεπτικού</w:t>
      </w:r>
      <w:r w:rsidRPr="00F32015">
        <w:t xml:space="preserve"> </w:t>
      </w:r>
      <w:r w:rsidRPr="00386439">
        <w:t>υλικού</w:t>
      </w:r>
      <w:r w:rsidRPr="00F32015">
        <w:t xml:space="preserve"> </w:t>
      </w:r>
      <w:r w:rsidRPr="00386439">
        <w:rPr>
          <w:lang w:val="en-US"/>
        </w:rPr>
        <w:t>LB</w:t>
      </w:r>
      <w:r w:rsidRPr="00F32015">
        <w:t xml:space="preserve"> (</w:t>
      </w:r>
      <w:r w:rsidRPr="00386439">
        <w:rPr>
          <w:lang w:val="en-US"/>
        </w:rPr>
        <w:t>Luria</w:t>
      </w:r>
      <w:r w:rsidRPr="00F32015">
        <w:t>-</w:t>
      </w:r>
      <w:r w:rsidRPr="00386439">
        <w:rPr>
          <w:lang w:val="en-US"/>
        </w:rPr>
        <w:t>Bertani</w:t>
      </w:r>
      <w:r w:rsidRPr="00F32015">
        <w:t xml:space="preserve">) </w:t>
      </w:r>
      <w:r w:rsidRPr="00386439">
        <w:t>με</w:t>
      </w:r>
      <w:r w:rsidRPr="00F32015">
        <w:t xml:space="preserve"> </w:t>
      </w:r>
      <w:r w:rsidRPr="00386439">
        <w:t>το</w:t>
      </w:r>
      <w:r w:rsidRPr="00F32015">
        <w:t xml:space="preserve"> </w:t>
      </w:r>
      <w:r w:rsidRPr="00386439">
        <w:t>κατάλληλο</w:t>
      </w:r>
      <w:r w:rsidRPr="00F32015">
        <w:t xml:space="preserve"> </w:t>
      </w:r>
      <w:r w:rsidRPr="00386439">
        <w:t>βακτηριακό</w:t>
      </w:r>
      <w:r w:rsidRPr="00F32015">
        <w:t xml:space="preserve"> </w:t>
      </w:r>
      <w:r w:rsidRPr="00386439">
        <w:t>στέλεχος</w:t>
      </w:r>
      <w:r w:rsidRPr="00F32015">
        <w:t xml:space="preserve"> (</w:t>
      </w:r>
      <w:r w:rsidRPr="00386439">
        <w:t>π</w:t>
      </w:r>
      <w:r w:rsidRPr="00F32015">
        <w:t>.</w:t>
      </w:r>
      <w:r w:rsidRPr="00386439">
        <w:t>χ</w:t>
      </w:r>
      <w:r w:rsidRPr="00F32015">
        <w:t xml:space="preserve">. </w:t>
      </w:r>
      <w:r w:rsidRPr="00386439">
        <w:rPr>
          <w:i/>
          <w:lang w:val="en-US"/>
        </w:rPr>
        <w:t>Escherichia</w:t>
      </w:r>
      <w:r w:rsidRPr="00F32015">
        <w:rPr>
          <w:i/>
        </w:rPr>
        <w:t xml:space="preserve"> </w:t>
      </w:r>
      <w:r w:rsidRPr="00386439">
        <w:rPr>
          <w:i/>
          <w:lang w:val="en-US"/>
        </w:rPr>
        <w:t>coli</w:t>
      </w:r>
      <w:r w:rsidRPr="00F32015">
        <w:t xml:space="preserve"> </w:t>
      </w:r>
      <w:r w:rsidRPr="00386439">
        <w:t>στέλεχος</w:t>
      </w:r>
      <w:r w:rsidRPr="00F32015">
        <w:t xml:space="preserve"> </w:t>
      </w:r>
      <w:r w:rsidRPr="00386439">
        <w:t>Β).</w:t>
      </w:r>
    </w:p>
    <w:p w:rsidR="005B6F65" w:rsidRPr="00386439" w:rsidRDefault="005B6F65" w:rsidP="005B6F65">
      <w:pPr>
        <w:numPr>
          <w:ilvl w:val="0"/>
          <w:numId w:val="18"/>
        </w:numPr>
        <w:spacing w:line="360" w:lineRule="auto"/>
        <w:ind w:hanging="630"/>
        <w:jc w:val="both"/>
      </w:pPr>
      <w:r w:rsidRPr="00386439">
        <w:t xml:space="preserve">Καλλιέργεια των κυττάρων </w:t>
      </w:r>
      <w:r w:rsidRPr="00386439">
        <w:rPr>
          <w:i/>
          <w:lang w:val="en-US"/>
        </w:rPr>
        <w:t>E</w:t>
      </w:r>
      <w:r w:rsidRPr="00386439">
        <w:rPr>
          <w:i/>
        </w:rPr>
        <w:t>.</w:t>
      </w:r>
      <w:r w:rsidRPr="00386439">
        <w:rPr>
          <w:i/>
          <w:lang w:val="en-US"/>
        </w:rPr>
        <w:t>coli</w:t>
      </w:r>
      <w:r w:rsidRPr="00386439">
        <w:t xml:space="preserve"> (που φέρουν το επιθυμητό πλασμίδιο) στους 37</w:t>
      </w:r>
      <w:r>
        <w:t xml:space="preserve"> </w:t>
      </w:r>
      <w:r w:rsidRPr="00386439">
        <w:rPr>
          <w:vertAlign w:val="superscript"/>
        </w:rPr>
        <w:t>ο</w:t>
      </w:r>
      <w:r w:rsidRPr="00386439">
        <w:rPr>
          <w:lang w:val="en-US"/>
        </w:rPr>
        <w:t>C</w:t>
      </w:r>
      <w:r w:rsidRPr="00386439">
        <w:t xml:space="preserve"> / 250 </w:t>
      </w:r>
      <w:r w:rsidRPr="00386439">
        <w:rPr>
          <w:lang w:val="en-US"/>
        </w:rPr>
        <w:t>rpm</w:t>
      </w:r>
      <w:r w:rsidRPr="00386439">
        <w:t xml:space="preserve"> για περίπου 12 </w:t>
      </w:r>
      <w:r w:rsidRPr="00386439">
        <w:rPr>
          <w:lang w:val="en-US"/>
        </w:rPr>
        <w:t>h</w:t>
      </w:r>
      <w:r w:rsidRPr="00386439">
        <w:t>.</w:t>
      </w:r>
    </w:p>
    <w:p w:rsidR="005B6F65" w:rsidRDefault="005B6F65" w:rsidP="005B6F65">
      <w:pPr>
        <w:numPr>
          <w:ilvl w:val="0"/>
          <w:numId w:val="18"/>
        </w:numPr>
        <w:spacing w:line="360" w:lineRule="auto"/>
        <w:ind w:hanging="630"/>
        <w:jc w:val="both"/>
      </w:pPr>
      <w:r w:rsidRPr="00386439">
        <w:t>Συλλογή 1</w:t>
      </w:r>
      <w:r w:rsidR="006A6353">
        <w:t>,</w:t>
      </w:r>
      <w:r w:rsidRPr="00386439">
        <w:t xml:space="preserve">5 </w:t>
      </w:r>
      <w:r w:rsidRPr="00386439">
        <w:rPr>
          <w:lang w:val="en-US"/>
        </w:rPr>
        <w:t>ml</w:t>
      </w:r>
      <w:r w:rsidRPr="00386439">
        <w:t xml:space="preserve"> από την καλλιέργεια σε σωλήνα </w:t>
      </w:r>
      <w:r w:rsidRPr="00365F29">
        <w:rPr>
          <w:lang w:val="en-US"/>
        </w:rPr>
        <w:t>eppendorf</w:t>
      </w:r>
      <w:r w:rsidRPr="00386439">
        <w:t xml:space="preserve"> και φυγοκέντρηση για 30</w:t>
      </w:r>
      <w:r w:rsidR="006A6353">
        <w:t xml:space="preserve"> </w:t>
      </w:r>
      <w:r w:rsidRPr="00386439">
        <w:rPr>
          <w:lang w:val="en-US"/>
        </w:rPr>
        <w:t>sec</w:t>
      </w:r>
      <w:r w:rsidRPr="00386439">
        <w:t xml:space="preserve"> στις 14</w:t>
      </w:r>
      <w:r w:rsidR="006A6353">
        <w:t>.</w:t>
      </w:r>
      <w:r w:rsidRPr="00386439">
        <w:t xml:space="preserve">000 </w:t>
      </w:r>
      <w:r w:rsidRPr="00386439">
        <w:rPr>
          <w:lang w:val="en-US"/>
        </w:rPr>
        <w:t>rpm</w:t>
      </w:r>
      <w:r w:rsidRPr="00386439">
        <w:t xml:space="preserve">. </w:t>
      </w:r>
    </w:p>
    <w:p w:rsidR="005B6F65" w:rsidRPr="00F32015" w:rsidRDefault="005B6F65" w:rsidP="005B6F65">
      <w:pPr>
        <w:spacing w:line="360" w:lineRule="auto"/>
        <w:ind w:firstLine="720"/>
        <w:jc w:val="both"/>
        <w:rPr>
          <w:b/>
        </w:rPr>
      </w:pPr>
      <w:r w:rsidRPr="00F32015">
        <w:rPr>
          <w:b/>
        </w:rPr>
        <w:t>Β. Μέθοδος λύσης βακτηριακών κυττάρων</w:t>
      </w:r>
    </w:p>
    <w:p w:rsidR="005B6F65" w:rsidRPr="00386439" w:rsidRDefault="005B6F65" w:rsidP="005B6F65">
      <w:pPr>
        <w:numPr>
          <w:ilvl w:val="0"/>
          <w:numId w:val="18"/>
        </w:numPr>
        <w:spacing w:line="360" w:lineRule="auto"/>
        <w:ind w:left="0" w:firstLine="0"/>
        <w:jc w:val="both"/>
      </w:pPr>
      <w:r w:rsidRPr="00386439">
        <w:t>Συλλογή κυτταρικού ιζήματος και απόρριψη υπερκειμένου.</w:t>
      </w:r>
    </w:p>
    <w:p w:rsidR="005B6F65" w:rsidRPr="00386439" w:rsidRDefault="005B6F65" w:rsidP="005B6F65">
      <w:pPr>
        <w:numPr>
          <w:ilvl w:val="0"/>
          <w:numId w:val="18"/>
        </w:numPr>
        <w:spacing w:line="360" w:lineRule="auto"/>
        <w:ind w:hanging="630"/>
        <w:jc w:val="both"/>
      </w:pPr>
      <w:r w:rsidRPr="00386439">
        <w:t>Προσθήκη 100 μ</w:t>
      </w:r>
      <w:r w:rsidRPr="00386439">
        <w:rPr>
          <w:lang w:val="en-US"/>
        </w:rPr>
        <w:t>l</w:t>
      </w:r>
      <w:r w:rsidRPr="00386439">
        <w:t xml:space="preserve"> </w:t>
      </w:r>
      <w:r w:rsidRPr="00F32015">
        <w:rPr>
          <w:b/>
        </w:rPr>
        <w:t>διαλύματος</w:t>
      </w:r>
      <w:r>
        <w:t xml:space="preserve"> </w:t>
      </w:r>
      <w:r w:rsidRPr="00386439">
        <w:rPr>
          <w:b/>
          <w:lang w:val="en-US"/>
        </w:rPr>
        <w:t>I</w:t>
      </w:r>
      <w:r w:rsidRPr="00386439">
        <w:t xml:space="preserve"> και </w:t>
      </w:r>
      <w:r w:rsidRPr="00386439">
        <w:rPr>
          <w:u w:val="single"/>
        </w:rPr>
        <w:t>αναδιάλυση</w:t>
      </w:r>
      <w:r w:rsidRPr="00386439">
        <w:t xml:space="preserve"> των κυττάρων με έντονη ανάδευση (</w:t>
      </w:r>
      <w:r w:rsidRPr="00386439">
        <w:rPr>
          <w:lang w:val="en-US"/>
        </w:rPr>
        <w:t>vortexing</w:t>
      </w:r>
      <w:r w:rsidRPr="00386439">
        <w:t>).</w:t>
      </w:r>
    </w:p>
    <w:p w:rsidR="005B6F65" w:rsidRPr="00386439" w:rsidRDefault="005B6F65" w:rsidP="005B6F65">
      <w:pPr>
        <w:numPr>
          <w:ilvl w:val="0"/>
          <w:numId w:val="18"/>
        </w:numPr>
        <w:spacing w:line="360" w:lineRule="auto"/>
        <w:ind w:hanging="630"/>
        <w:jc w:val="both"/>
      </w:pPr>
      <w:r w:rsidRPr="00386439">
        <w:t>Προσθήκη 200 μ</w:t>
      </w:r>
      <w:r w:rsidRPr="00386439">
        <w:rPr>
          <w:lang w:val="en-US"/>
        </w:rPr>
        <w:t>l</w:t>
      </w:r>
      <w:r w:rsidRPr="00386439">
        <w:t xml:space="preserve"> διαλύματος λύσης</w:t>
      </w:r>
      <w:r w:rsidRPr="00F32015">
        <w:rPr>
          <w:b/>
        </w:rPr>
        <w:t xml:space="preserve"> </w:t>
      </w:r>
      <w:r w:rsidRPr="00386439">
        <w:t>(</w:t>
      </w:r>
      <w:r w:rsidRPr="00F32015">
        <w:rPr>
          <w:b/>
        </w:rPr>
        <w:t xml:space="preserve">διάλυμα </w:t>
      </w:r>
      <w:r w:rsidRPr="00386439">
        <w:rPr>
          <w:b/>
          <w:lang w:val="en-US"/>
        </w:rPr>
        <w:t>II</w:t>
      </w:r>
      <w:r w:rsidRPr="00386439">
        <w:t xml:space="preserve">) που περιέχει κατάλληλο απορυπαντικό (π.χ. </w:t>
      </w:r>
      <w:r w:rsidRPr="00386439">
        <w:rPr>
          <w:lang w:val="en-US"/>
        </w:rPr>
        <w:t>SDS</w:t>
      </w:r>
      <w:r w:rsidRPr="00386439">
        <w:t xml:space="preserve">) για τη λύση των βακτηριακών κυττάρων. </w:t>
      </w:r>
      <w:r w:rsidRPr="00386439">
        <w:rPr>
          <w:u w:val="single"/>
        </w:rPr>
        <w:t xml:space="preserve">Ήπια ανάδευση των </w:t>
      </w:r>
      <w:r w:rsidRPr="00386439">
        <w:rPr>
          <w:u w:val="single"/>
          <w:lang w:val="en-US"/>
        </w:rPr>
        <w:t>eppendorff</w:t>
      </w:r>
      <w:r w:rsidRPr="00386439">
        <w:t xml:space="preserve">  (όχι σε </w:t>
      </w:r>
      <w:r w:rsidRPr="00386439">
        <w:rPr>
          <w:lang w:val="en-US"/>
        </w:rPr>
        <w:t>Vortex</w:t>
      </w:r>
      <w:r w:rsidRPr="00386439">
        <w:t xml:space="preserve">!!) και επώαση σε θερμοκρασία δωματίου για 2-5 </w:t>
      </w:r>
      <w:r w:rsidRPr="00386439">
        <w:rPr>
          <w:lang w:val="en-US"/>
        </w:rPr>
        <w:t>min</w:t>
      </w:r>
      <w:r w:rsidRPr="00386439">
        <w:t>.</w:t>
      </w:r>
    </w:p>
    <w:p w:rsidR="005B6F65" w:rsidRPr="00386439" w:rsidRDefault="005B6F65" w:rsidP="005B6F65">
      <w:pPr>
        <w:numPr>
          <w:ilvl w:val="0"/>
          <w:numId w:val="18"/>
        </w:numPr>
        <w:spacing w:line="360" w:lineRule="auto"/>
        <w:ind w:hanging="630"/>
        <w:jc w:val="both"/>
      </w:pPr>
      <w:r w:rsidRPr="00386439">
        <w:t>Προσθήκη 200 μ</w:t>
      </w:r>
      <w:r w:rsidRPr="00386439">
        <w:rPr>
          <w:lang w:val="en-US"/>
        </w:rPr>
        <w:t>l</w:t>
      </w:r>
      <w:r w:rsidRPr="00386439">
        <w:t xml:space="preserve"> διαλύματος </w:t>
      </w:r>
      <w:r w:rsidRPr="00F32015">
        <w:rPr>
          <w:b/>
        </w:rPr>
        <w:t>διαλύματος</w:t>
      </w:r>
      <w:r>
        <w:t xml:space="preserve"> </w:t>
      </w:r>
      <w:r w:rsidRPr="00F32015">
        <w:rPr>
          <w:b/>
        </w:rPr>
        <w:t>ΙΙΙ</w:t>
      </w:r>
      <w:r>
        <w:t xml:space="preserve"> </w:t>
      </w:r>
      <w:r w:rsidRPr="00386439">
        <w:rPr>
          <w:u w:val="single"/>
        </w:rPr>
        <w:t>ήπια ανάδευση</w:t>
      </w:r>
      <w:r w:rsidRPr="00386439">
        <w:t xml:space="preserve"> (σχηματισμός άσπρου νεφελώματος-ιζήματος).</w:t>
      </w:r>
    </w:p>
    <w:p w:rsidR="005B6F65" w:rsidRPr="00386439" w:rsidRDefault="005B6F65" w:rsidP="005B6F65">
      <w:pPr>
        <w:numPr>
          <w:ilvl w:val="0"/>
          <w:numId w:val="18"/>
        </w:numPr>
        <w:spacing w:line="360" w:lineRule="auto"/>
        <w:ind w:left="0" w:firstLine="0"/>
        <w:jc w:val="both"/>
      </w:pPr>
      <w:r w:rsidRPr="00386439">
        <w:t>Φυγοκέντρηση για 10</w:t>
      </w:r>
      <w:r>
        <w:t xml:space="preserve"> </w:t>
      </w:r>
      <w:r w:rsidRPr="00386439">
        <w:rPr>
          <w:lang w:val="en-US"/>
        </w:rPr>
        <w:t>min</w:t>
      </w:r>
      <w:r w:rsidRPr="00386439">
        <w:t xml:space="preserve"> στις 14</w:t>
      </w:r>
      <w:r>
        <w:t>.</w:t>
      </w:r>
      <w:r w:rsidRPr="00386439">
        <w:t xml:space="preserve">000 </w:t>
      </w:r>
      <w:r w:rsidRPr="00386439">
        <w:rPr>
          <w:lang w:val="en-US"/>
        </w:rPr>
        <w:t>rpm</w:t>
      </w:r>
      <w:r w:rsidRPr="00386439">
        <w:t xml:space="preserve"> σε θερμοκρασία δωματίου.</w:t>
      </w:r>
    </w:p>
    <w:p w:rsidR="005B6F65" w:rsidRPr="00386439" w:rsidRDefault="00F14906" w:rsidP="005B6F65">
      <w:pPr>
        <w:numPr>
          <w:ilvl w:val="0"/>
          <w:numId w:val="18"/>
        </w:numPr>
        <w:spacing w:line="360" w:lineRule="auto"/>
        <w:ind w:hanging="630"/>
        <w:jc w:val="both"/>
      </w:pPr>
      <w:r>
        <w:rPr>
          <w:noProof/>
          <w:lang w:val="en-US" w:eastAsia="en-US"/>
        </w:rPr>
        <w:pict>
          <v:shape id="_x0000_s1096" type="#_x0000_t87" style="position:absolute;left:0;text-align:left;margin-left:-12.8pt;margin-top:36.85pt;width:14.65pt;height:24.25pt;z-index:251766784"/>
        </w:pict>
      </w:r>
      <w:r w:rsidR="005B6F65" w:rsidRPr="00386439">
        <w:t xml:space="preserve">Συλλογή του υπερκειμένου σε καινούργια και αριθμημένα σωληνάκια </w:t>
      </w:r>
      <w:r w:rsidR="005B6F65" w:rsidRPr="00386439">
        <w:rPr>
          <w:lang w:val="en-US"/>
        </w:rPr>
        <w:t>eppendorff</w:t>
      </w:r>
      <w:r w:rsidR="005B6F65" w:rsidRPr="00386439">
        <w:t xml:space="preserve">, </w:t>
      </w:r>
      <w:r w:rsidR="00365F29" w:rsidRPr="00365F29">
        <w:rPr>
          <w:u w:val="single"/>
        </w:rPr>
        <w:t>α</w:t>
      </w:r>
      <w:r w:rsidR="005B6F65" w:rsidRPr="00365F29">
        <w:rPr>
          <w:u w:val="single"/>
        </w:rPr>
        <w:t>πόρ</w:t>
      </w:r>
      <w:r w:rsidR="00365F29" w:rsidRPr="00365F29">
        <w:rPr>
          <w:u w:val="single"/>
        </w:rPr>
        <w:t>ρ</w:t>
      </w:r>
      <w:r w:rsidR="005B6F65" w:rsidRPr="00365F29">
        <w:rPr>
          <w:u w:val="single"/>
        </w:rPr>
        <w:t>ιψη</w:t>
      </w:r>
      <w:r w:rsidR="005B6F65" w:rsidRPr="00386439">
        <w:rPr>
          <w:u w:val="single"/>
        </w:rPr>
        <w:t xml:space="preserve"> του ιζήματος</w:t>
      </w:r>
      <w:r w:rsidR="005B6F65" w:rsidRPr="00386439">
        <w:t>.</w:t>
      </w:r>
    </w:p>
    <w:p w:rsidR="005B6F65" w:rsidRPr="00386439" w:rsidRDefault="005B6F65" w:rsidP="005B6F65">
      <w:pPr>
        <w:numPr>
          <w:ilvl w:val="0"/>
          <w:numId w:val="18"/>
        </w:numPr>
        <w:spacing w:line="360" w:lineRule="auto"/>
        <w:ind w:left="0" w:firstLine="0"/>
        <w:jc w:val="both"/>
      </w:pPr>
      <w:r w:rsidRPr="00386439">
        <w:t xml:space="preserve"> Προσθήκη 400</w:t>
      </w:r>
      <w:r>
        <w:t xml:space="preserve"> </w:t>
      </w:r>
      <w:r w:rsidRPr="00386439">
        <w:t>μ</w:t>
      </w:r>
      <w:r w:rsidRPr="00386439">
        <w:rPr>
          <w:lang w:val="en-US"/>
        </w:rPr>
        <w:t>l</w:t>
      </w:r>
      <w:r w:rsidRPr="00386439">
        <w:t xml:space="preserve"> διαλύματος φαινόλης και 400</w:t>
      </w:r>
      <w:r>
        <w:t xml:space="preserve"> </w:t>
      </w:r>
      <w:r w:rsidRPr="00386439">
        <w:t>μ</w:t>
      </w:r>
      <w:r w:rsidRPr="00386439">
        <w:rPr>
          <w:lang w:val="en-US"/>
        </w:rPr>
        <w:t>l</w:t>
      </w:r>
      <w:r w:rsidRPr="00386439">
        <w:t xml:space="preserve"> διαλύματος Χλωροφορμίου και ανάδευση.</w:t>
      </w:r>
      <w:r w:rsidRPr="00386439">
        <w:rPr>
          <w:b/>
          <w:bCs/>
        </w:rPr>
        <w:t xml:space="preserve"> </w:t>
      </w:r>
    </w:p>
    <w:p w:rsidR="005B6F65" w:rsidRPr="00E75E18" w:rsidRDefault="005B6F65" w:rsidP="005B6F65">
      <w:pPr>
        <w:spacing w:line="360" w:lineRule="auto"/>
        <w:ind w:firstLine="720"/>
        <w:jc w:val="both"/>
        <w:rPr>
          <w:b/>
          <w:bCs/>
          <w:u w:val="single"/>
        </w:rPr>
      </w:pPr>
      <w:r>
        <w:rPr>
          <w:b/>
          <w:bCs/>
          <w:noProof/>
          <w:u w:val="single"/>
          <w:lang w:val="en-US" w:eastAsia="en-US"/>
        </w:rPr>
        <w:drawing>
          <wp:anchor distT="0" distB="0" distL="114300" distR="114300" simplePos="0" relativeHeight="251768832" behindDoc="1" locked="0" layoutInCell="1" allowOverlap="1">
            <wp:simplePos x="0" y="0"/>
            <wp:positionH relativeFrom="column">
              <wp:posOffset>4773295</wp:posOffset>
            </wp:positionH>
            <wp:positionV relativeFrom="paragraph">
              <wp:posOffset>165735</wp:posOffset>
            </wp:positionV>
            <wp:extent cx="657225" cy="651510"/>
            <wp:effectExtent l="19050" t="0" r="9525" b="0"/>
            <wp:wrapThrough wrapText="bothSides">
              <wp:wrapPolygon edited="0">
                <wp:start x="6261" y="0"/>
                <wp:lineTo x="3130" y="1263"/>
                <wp:lineTo x="-626" y="6947"/>
                <wp:lineTo x="-626" y="13895"/>
                <wp:lineTo x="2504" y="20211"/>
                <wp:lineTo x="6261" y="20842"/>
                <wp:lineTo x="15652" y="20842"/>
                <wp:lineTo x="16278" y="20842"/>
                <wp:lineTo x="17530" y="20211"/>
                <wp:lineTo x="18783" y="20211"/>
                <wp:lineTo x="21913" y="13263"/>
                <wp:lineTo x="21913" y="5684"/>
                <wp:lineTo x="19409" y="1895"/>
                <wp:lineTo x="15652" y="0"/>
                <wp:lineTo x="6261" y="0"/>
              </wp:wrapPolygon>
            </wp:wrapThrough>
            <wp:docPr id="33" name="Picture 71" descr="http://www.clker.com/cliparts/d/0/1/0/1206575788755302371yves_guillou_protections_6.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clker.com/cliparts/d/0/1/0/1206575788755302371yves_guillou_protections_6.svg.med.png"/>
                    <pic:cNvPicPr>
                      <a:picLocks noChangeAspect="1" noChangeArrowheads="1"/>
                    </pic:cNvPicPr>
                  </pic:nvPicPr>
                  <pic:blipFill>
                    <a:blip r:embed="rId66" cstate="print"/>
                    <a:srcRect/>
                    <a:stretch>
                      <a:fillRect/>
                    </a:stretch>
                  </pic:blipFill>
                  <pic:spPr bwMode="auto">
                    <a:xfrm>
                      <a:off x="0" y="0"/>
                      <a:ext cx="657225" cy="651510"/>
                    </a:xfrm>
                    <a:prstGeom prst="rect">
                      <a:avLst/>
                    </a:prstGeom>
                    <a:noFill/>
                  </pic:spPr>
                </pic:pic>
              </a:graphicData>
            </a:graphic>
          </wp:anchor>
        </w:drawing>
      </w:r>
      <w:r>
        <w:rPr>
          <w:b/>
          <w:bCs/>
          <w:noProof/>
          <w:u w:val="single"/>
          <w:lang w:val="en-US" w:eastAsia="en-US"/>
        </w:rPr>
        <w:drawing>
          <wp:anchor distT="0" distB="0" distL="114300" distR="114300" simplePos="0" relativeHeight="251769856" behindDoc="1" locked="0" layoutInCell="1" allowOverlap="1">
            <wp:simplePos x="0" y="0"/>
            <wp:positionH relativeFrom="column">
              <wp:posOffset>5430520</wp:posOffset>
            </wp:positionH>
            <wp:positionV relativeFrom="paragraph">
              <wp:posOffset>165735</wp:posOffset>
            </wp:positionV>
            <wp:extent cx="704850" cy="663575"/>
            <wp:effectExtent l="19050" t="0" r="0" b="0"/>
            <wp:wrapThrough wrapText="bothSides">
              <wp:wrapPolygon edited="0">
                <wp:start x="6422" y="0"/>
                <wp:lineTo x="2335" y="1860"/>
                <wp:lineTo x="-584" y="6201"/>
                <wp:lineTo x="-584" y="13642"/>
                <wp:lineTo x="2919" y="19843"/>
                <wp:lineTo x="4670" y="19843"/>
                <wp:lineTo x="7589" y="21083"/>
                <wp:lineTo x="8173" y="21083"/>
                <wp:lineTo x="14011" y="21083"/>
                <wp:lineTo x="14595" y="21083"/>
                <wp:lineTo x="17514" y="19843"/>
                <wp:lineTo x="18681" y="19843"/>
                <wp:lineTo x="21600" y="13022"/>
                <wp:lineTo x="21600" y="6821"/>
                <wp:lineTo x="18097" y="1860"/>
                <wp:lineTo x="14595" y="0"/>
                <wp:lineTo x="6422" y="0"/>
              </wp:wrapPolygon>
            </wp:wrapThrough>
            <wp:docPr id="34" name="Picture 70" descr="http://images.mysafetysign.com/img/lg/I/wear-labcoat-iso-circle-sign-is-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mysafetysign.com/img/lg/I/wear-labcoat-iso-circle-sign-is-1041.png"/>
                    <pic:cNvPicPr>
                      <a:picLocks noChangeAspect="1" noChangeArrowheads="1"/>
                    </pic:cNvPicPr>
                  </pic:nvPicPr>
                  <pic:blipFill>
                    <a:blip r:embed="rId65" cstate="print"/>
                    <a:srcRect/>
                    <a:stretch>
                      <a:fillRect/>
                    </a:stretch>
                  </pic:blipFill>
                  <pic:spPr bwMode="auto">
                    <a:xfrm>
                      <a:off x="0" y="0"/>
                      <a:ext cx="704850" cy="663575"/>
                    </a:xfrm>
                    <a:prstGeom prst="rect">
                      <a:avLst/>
                    </a:prstGeom>
                    <a:noFill/>
                  </pic:spPr>
                </pic:pic>
              </a:graphicData>
            </a:graphic>
          </wp:anchor>
        </w:drawing>
      </w:r>
    </w:p>
    <w:p w:rsidR="005B6F65" w:rsidRPr="00472DC1" w:rsidRDefault="005B6F65" w:rsidP="005B6F65">
      <w:pPr>
        <w:spacing w:line="360" w:lineRule="auto"/>
        <w:ind w:firstLine="720"/>
        <w:jc w:val="both"/>
        <w:rPr>
          <w:b/>
          <w:bCs/>
        </w:rPr>
      </w:pPr>
      <w:r w:rsidRPr="00472DC1">
        <w:rPr>
          <w:b/>
          <w:bCs/>
        </w:rPr>
        <w:lastRenderedPageBreak/>
        <w:t>ΠΡΟΣΟΧΗ</w:t>
      </w:r>
      <w:r w:rsidRPr="00E75E18">
        <w:rPr>
          <w:b/>
          <w:bCs/>
        </w:rPr>
        <w:t>!</w:t>
      </w:r>
      <w:r w:rsidRPr="00386439">
        <w:rPr>
          <w:b/>
          <w:bCs/>
        </w:rPr>
        <w:t xml:space="preserve"> </w:t>
      </w:r>
      <w:r w:rsidRPr="00472DC1">
        <w:rPr>
          <w:b/>
          <w:bCs/>
          <w:u w:val="single"/>
        </w:rPr>
        <w:t>Η φαινόλη είναι ιδιαιτέρως καυστική και θα πρέπει να λαμβάνεται μέριμνα για την αποφυγή ατυχήματος</w:t>
      </w:r>
      <w:r w:rsidRPr="00472DC1">
        <w:rPr>
          <w:b/>
          <w:bCs/>
        </w:rPr>
        <w:t xml:space="preserve">! </w:t>
      </w:r>
    </w:p>
    <w:p w:rsidR="005B6F65" w:rsidRPr="00472DC1" w:rsidRDefault="005B6F65" w:rsidP="005B6F65">
      <w:pPr>
        <w:spacing w:line="360" w:lineRule="auto"/>
        <w:ind w:firstLine="720"/>
        <w:jc w:val="both"/>
      </w:pPr>
    </w:p>
    <w:p w:rsidR="005B6F65" w:rsidRPr="00386439" w:rsidRDefault="00F14906" w:rsidP="005B6F65">
      <w:pPr>
        <w:numPr>
          <w:ilvl w:val="0"/>
          <w:numId w:val="18"/>
        </w:numPr>
        <w:spacing w:line="360" w:lineRule="auto"/>
        <w:ind w:left="0" w:firstLine="0"/>
        <w:jc w:val="both"/>
      </w:pPr>
      <w:r>
        <w:rPr>
          <w:noProof/>
          <w:lang w:val="en-US" w:eastAsia="en-US"/>
        </w:rPr>
        <w:pict>
          <v:shape id="_x0000_s1224" type="#_x0000_t87" style="position:absolute;left:0;text-align:left;margin-left:-13.5pt;margin-top:.9pt;width:14.65pt;height:70.25pt;z-index:251958272"/>
        </w:pict>
      </w:r>
      <w:r w:rsidR="005B6F65" w:rsidRPr="00386439">
        <w:t>Φυγοκέντρηση για 3</w:t>
      </w:r>
      <w:r w:rsidR="005B6F65">
        <w:t xml:space="preserve"> </w:t>
      </w:r>
      <w:r w:rsidR="005B6F65" w:rsidRPr="00386439">
        <w:rPr>
          <w:lang w:val="en-US"/>
        </w:rPr>
        <w:t>min</w:t>
      </w:r>
      <w:r w:rsidR="005B6F65" w:rsidRPr="00386439">
        <w:t xml:space="preserve"> στις 14</w:t>
      </w:r>
      <w:r w:rsidR="005B6F65">
        <w:t>.</w:t>
      </w:r>
      <w:r w:rsidR="005B6F65" w:rsidRPr="00386439">
        <w:t xml:space="preserve">000 </w:t>
      </w:r>
      <w:r w:rsidR="005B6F65" w:rsidRPr="00386439">
        <w:rPr>
          <w:lang w:val="en-US"/>
        </w:rPr>
        <w:t>rpm</w:t>
      </w:r>
      <w:r w:rsidR="005B6F65" w:rsidRPr="00386439">
        <w:t xml:space="preserve"> σε θερμοκρασία δωματίου.</w:t>
      </w:r>
    </w:p>
    <w:p w:rsidR="005B6F65" w:rsidRPr="00386439" w:rsidRDefault="005B6F65" w:rsidP="005B6F65">
      <w:pPr>
        <w:numPr>
          <w:ilvl w:val="0"/>
          <w:numId w:val="18"/>
        </w:numPr>
        <w:spacing w:line="360" w:lineRule="auto"/>
        <w:ind w:hanging="630"/>
        <w:jc w:val="both"/>
      </w:pPr>
      <w:r w:rsidRPr="00386439">
        <w:t xml:space="preserve">Συλλογή της υδάτινης φάσης (υπερκείμενο) σε νέα σωληνάκια </w:t>
      </w:r>
      <w:r w:rsidRPr="00386439">
        <w:rPr>
          <w:lang w:val="en-US"/>
        </w:rPr>
        <w:t>eppendorff</w:t>
      </w:r>
      <w:r w:rsidRPr="00386439">
        <w:t xml:space="preserve"> και προσθήκη 400μ</w:t>
      </w:r>
      <w:r w:rsidRPr="00386439">
        <w:rPr>
          <w:lang w:val="en-US"/>
        </w:rPr>
        <w:t>l</w:t>
      </w:r>
      <w:r w:rsidRPr="00386439">
        <w:t xml:space="preserve"> Χλωροφορμίου. Ακολουθεί ήπια ανάδευση.</w:t>
      </w:r>
    </w:p>
    <w:p w:rsidR="005B6F65" w:rsidRPr="00386439" w:rsidRDefault="005B6F65" w:rsidP="005B6F65">
      <w:pPr>
        <w:numPr>
          <w:ilvl w:val="0"/>
          <w:numId w:val="18"/>
        </w:numPr>
        <w:spacing w:line="360" w:lineRule="auto"/>
        <w:ind w:left="0" w:firstLine="0"/>
        <w:jc w:val="both"/>
      </w:pPr>
      <w:r w:rsidRPr="00386439">
        <w:t>Φυγοκέντρηση για 3</w:t>
      </w:r>
      <w:r>
        <w:t xml:space="preserve"> </w:t>
      </w:r>
      <w:r w:rsidRPr="00386439">
        <w:rPr>
          <w:lang w:val="en-US"/>
        </w:rPr>
        <w:t>min</w:t>
      </w:r>
      <w:r w:rsidRPr="00386439">
        <w:t xml:space="preserve"> στις 14</w:t>
      </w:r>
      <w:r>
        <w:t>.</w:t>
      </w:r>
      <w:r w:rsidRPr="00386439">
        <w:t xml:space="preserve">000 </w:t>
      </w:r>
      <w:r w:rsidRPr="00386439">
        <w:rPr>
          <w:lang w:val="en-US"/>
        </w:rPr>
        <w:t>rpm</w:t>
      </w:r>
      <w:r w:rsidRPr="00386439">
        <w:t xml:space="preserve"> σε θερμοκρασία δωματίου.</w:t>
      </w:r>
    </w:p>
    <w:p w:rsidR="005B6F65" w:rsidRPr="00386439" w:rsidRDefault="005B6F65" w:rsidP="005B6F65">
      <w:pPr>
        <w:numPr>
          <w:ilvl w:val="0"/>
          <w:numId w:val="18"/>
        </w:numPr>
        <w:spacing w:line="360" w:lineRule="auto"/>
        <w:ind w:hanging="630"/>
        <w:jc w:val="both"/>
      </w:pPr>
      <w:r w:rsidRPr="00386439">
        <w:t xml:space="preserve">Συλλογή της υδάτινης φάσης (υπερκείμενο) προσεκτικά, χωρίς πρόσμιξη με την οργανική φάση (π.χ. φαινόλη), τοποθέτηση σε νέα φιαλίδια </w:t>
      </w:r>
      <w:r w:rsidRPr="00386439">
        <w:rPr>
          <w:lang w:val="en-US"/>
        </w:rPr>
        <w:t>eppendorff</w:t>
      </w:r>
      <w:r w:rsidRPr="00386439">
        <w:t xml:space="preserve"> και προσθήκη 750</w:t>
      </w:r>
      <w:r>
        <w:t xml:space="preserve"> </w:t>
      </w:r>
      <w:r w:rsidRPr="00386439">
        <w:t>μ</w:t>
      </w:r>
      <w:r w:rsidRPr="00386439">
        <w:rPr>
          <w:lang w:val="en-US"/>
        </w:rPr>
        <w:t>l</w:t>
      </w:r>
      <w:r w:rsidRPr="00386439">
        <w:t xml:space="preserve"> απόλυτης αιθανόλης (100% </w:t>
      </w:r>
      <w:r w:rsidRPr="00386439">
        <w:rPr>
          <w:lang w:val="en-US"/>
        </w:rPr>
        <w:t>Et</w:t>
      </w:r>
      <w:r w:rsidRPr="00386439">
        <w:t>-</w:t>
      </w:r>
      <w:r w:rsidRPr="00386439">
        <w:rPr>
          <w:lang w:val="en-US"/>
        </w:rPr>
        <w:t>OH</w:t>
      </w:r>
      <w:r w:rsidRPr="00386439">
        <w:t>).</w:t>
      </w:r>
    </w:p>
    <w:p w:rsidR="005B6F65" w:rsidRPr="00386439" w:rsidRDefault="005B6F65" w:rsidP="005B6F65">
      <w:pPr>
        <w:numPr>
          <w:ilvl w:val="0"/>
          <w:numId w:val="18"/>
        </w:numPr>
        <w:spacing w:line="360" w:lineRule="auto"/>
        <w:ind w:left="0" w:firstLine="0"/>
        <w:jc w:val="both"/>
      </w:pPr>
      <w:r w:rsidRPr="00386439">
        <w:t xml:space="preserve">Ανάδευση και επώαση για 1-24 </w:t>
      </w:r>
      <w:r>
        <w:rPr>
          <w:lang w:val="en-US"/>
        </w:rPr>
        <w:t>h</w:t>
      </w:r>
      <w:r w:rsidRPr="007E0E9C">
        <w:t xml:space="preserve"> </w:t>
      </w:r>
      <w:r w:rsidRPr="00386439">
        <w:t>(ανάλογα με τις ανάγκες του πειράματος) στους -20</w:t>
      </w:r>
      <w:r>
        <w:t xml:space="preserve"> </w:t>
      </w:r>
      <w:r w:rsidRPr="00386439">
        <w:rPr>
          <w:vertAlign w:val="superscript"/>
          <w:lang w:val="en-US"/>
        </w:rPr>
        <w:t>o</w:t>
      </w:r>
      <w:r w:rsidRPr="00386439">
        <w:rPr>
          <w:lang w:val="en-US"/>
        </w:rPr>
        <w:t>C</w:t>
      </w:r>
      <w:r w:rsidRPr="00386439">
        <w:t>.</w:t>
      </w:r>
    </w:p>
    <w:p w:rsidR="005B6F65" w:rsidRPr="00386439" w:rsidRDefault="005B6F65" w:rsidP="005B6F65">
      <w:pPr>
        <w:numPr>
          <w:ilvl w:val="0"/>
          <w:numId w:val="18"/>
        </w:numPr>
        <w:spacing w:line="360" w:lineRule="auto"/>
        <w:ind w:hanging="630"/>
        <w:jc w:val="both"/>
      </w:pPr>
      <w:r>
        <w:t>Φ</w:t>
      </w:r>
      <w:r w:rsidRPr="00386439">
        <w:t>υγοκέντρηση για 10</w:t>
      </w:r>
      <w:r>
        <w:t xml:space="preserve"> </w:t>
      </w:r>
      <w:r w:rsidRPr="00386439">
        <w:rPr>
          <w:lang w:val="en-US"/>
        </w:rPr>
        <w:t>min</w:t>
      </w:r>
      <w:r w:rsidRPr="00386439">
        <w:t xml:space="preserve"> στις 14</w:t>
      </w:r>
      <w:r>
        <w:t>.</w:t>
      </w:r>
      <w:r w:rsidRPr="00386439">
        <w:t xml:space="preserve">000 </w:t>
      </w:r>
      <w:r w:rsidRPr="00386439">
        <w:rPr>
          <w:lang w:val="en-US"/>
        </w:rPr>
        <w:t>rpm</w:t>
      </w:r>
      <w:r w:rsidRPr="00386439">
        <w:t xml:space="preserve"> σε θερμοκρασία δωματίου. </w:t>
      </w:r>
      <w:r w:rsidRPr="007E0E9C">
        <w:rPr>
          <w:b/>
          <w:u w:val="single"/>
        </w:rPr>
        <w:t>Σε αυτό το στάδιο κατακρ</w:t>
      </w:r>
      <w:r>
        <w:rPr>
          <w:b/>
          <w:u w:val="single"/>
        </w:rPr>
        <w:t>η</w:t>
      </w:r>
      <w:r w:rsidRPr="007E0E9C">
        <w:rPr>
          <w:b/>
          <w:u w:val="single"/>
        </w:rPr>
        <w:t>μν</w:t>
      </w:r>
      <w:r>
        <w:rPr>
          <w:b/>
          <w:u w:val="single"/>
        </w:rPr>
        <w:t>ί</w:t>
      </w:r>
      <w:r w:rsidRPr="007E0E9C">
        <w:rPr>
          <w:b/>
          <w:u w:val="single"/>
        </w:rPr>
        <w:t xml:space="preserve">ζεται το </w:t>
      </w:r>
      <w:r w:rsidRPr="007E0E9C">
        <w:rPr>
          <w:b/>
          <w:u w:val="single"/>
          <w:lang w:val="en-US"/>
        </w:rPr>
        <w:t>DNA</w:t>
      </w:r>
      <w:r w:rsidRPr="00386439">
        <w:t>.</w:t>
      </w:r>
    </w:p>
    <w:p w:rsidR="005B6F65" w:rsidRPr="00386439" w:rsidRDefault="005B6F65" w:rsidP="005B6F65">
      <w:pPr>
        <w:numPr>
          <w:ilvl w:val="0"/>
          <w:numId w:val="18"/>
        </w:numPr>
        <w:spacing w:line="360" w:lineRule="auto"/>
        <w:ind w:hanging="630"/>
        <w:jc w:val="both"/>
      </w:pPr>
      <w:r w:rsidRPr="00386439">
        <w:t>Απόχυση του υπερκειμένου. Αναδιάλυση του άσπρου ιζήματος (</w:t>
      </w:r>
      <w:r w:rsidRPr="00386439">
        <w:rPr>
          <w:lang w:val="en-US"/>
        </w:rPr>
        <w:t>DNA</w:t>
      </w:r>
      <w:r w:rsidRPr="00386439">
        <w:t xml:space="preserve"> δείγμα) με 200</w:t>
      </w:r>
      <w:r>
        <w:t xml:space="preserve"> </w:t>
      </w:r>
      <w:r w:rsidRPr="00386439">
        <w:t>μ</w:t>
      </w:r>
      <w:r w:rsidRPr="00386439">
        <w:rPr>
          <w:lang w:val="en-US"/>
        </w:rPr>
        <w:t>l</w:t>
      </w:r>
      <w:r w:rsidRPr="00386439">
        <w:t xml:space="preserve"> 70</w:t>
      </w:r>
      <w:r>
        <w:t xml:space="preserve"> </w:t>
      </w:r>
      <w:r w:rsidRPr="00386439">
        <w:t>% αιθανόλης.</w:t>
      </w:r>
    </w:p>
    <w:p w:rsidR="005B6F65" w:rsidRPr="00386439" w:rsidRDefault="005B6F65" w:rsidP="005B6F65">
      <w:pPr>
        <w:numPr>
          <w:ilvl w:val="0"/>
          <w:numId w:val="18"/>
        </w:numPr>
        <w:spacing w:line="360" w:lineRule="auto"/>
        <w:ind w:left="0" w:firstLine="0"/>
        <w:jc w:val="both"/>
      </w:pPr>
      <w:r w:rsidRPr="00386439">
        <w:t>Φυγοκέντρηση για 5</w:t>
      </w:r>
      <w:r>
        <w:t xml:space="preserve"> </w:t>
      </w:r>
      <w:r w:rsidRPr="00386439">
        <w:rPr>
          <w:lang w:val="en-US"/>
        </w:rPr>
        <w:t>min</w:t>
      </w:r>
      <w:r w:rsidRPr="00386439">
        <w:t xml:space="preserve"> στις 14</w:t>
      </w:r>
      <w:r>
        <w:t>.</w:t>
      </w:r>
      <w:r w:rsidRPr="00386439">
        <w:t xml:space="preserve">000 </w:t>
      </w:r>
      <w:r w:rsidRPr="00386439">
        <w:rPr>
          <w:lang w:val="en-US"/>
        </w:rPr>
        <w:t>rpm</w:t>
      </w:r>
      <w:r w:rsidRPr="00386439">
        <w:t xml:space="preserve"> σε θερμοκρασία δωματίου.</w:t>
      </w:r>
    </w:p>
    <w:p w:rsidR="005B6F65" w:rsidRPr="00386439" w:rsidRDefault="005B6F65" w:rsidP="005B6F65">
      <w:pPr>
        <w:numPr>
          <w:ilvl w:val="0"/>
          <w:numId w:val="18"/>
        </w:numPr>
        <w:spacing w:line="360" w:lineRule="auto"/>
        <w:ind w:hanging="630"/>
        <w:jc w:val="both"/>
      </w:pPr>
      <w:r w:rsidRPr="00386439">
        <w:t>Απόχυση υπερκειμένου και ξήρανση (στον αέρα ή σε θερμαινόμενο θάλαμο στους 37</w:t>
      </w:r>
      <w:r>
        <w:t xml:space="preserve"> </w:t>
      </w:r>
      <w:r w:rsidRPr="00386439">
        <w:rPr>
          <w:vertAlign w:val="superscript"/>
          <w:lang w:val="en-US"/>
        </w:rPr>
        <w:t>o</w:t>
      </w:r>
      <w:r w:rsidRPr="00386439">
        <w:rPr>
          <w:lang w:val="en-US"/>
        </w:rPr>
        <w:t>C</w:t>
      </w:r>
      <w:r w:rsidRPr="00386439">
        <w:t xml:space="preserve">) του </w:t>
      </w:r>
      <w:r w:rsidRPr="00386439">
        <w:rPr>
          <w:lang w:val="en-US"/>
        </w:rPr>
        <w:t>DNA</w:t>
      </w:r>
      <w:r w:rsidRPr="00386439">
        <w:t xml:space="preserve"> (άσπρο ίζημα).</w:t>
      </w:r>
    </w:p>
    <w:p w:rsidR="005B6F65" w:rsidRPr="00EB12B9" w:rsidRDefault="005B6F65" w:rsidP="005B6F65">
      <w:pPr>
        <w:numPr>
          <w:ilvl w:val="0"/>
          <w:numId w:val="18"/>
        </w:numPr>
        <w:spacing w:line="360" w:lineRule="auto"/>
        <w:ind w:hanging="630"/>
        <w:jc w:val="both"/>
      </w:pPr>
      <w:r w:rsidRPr="00386439">
        <w:t xml:space="preserve">Τέλος, ακολουθεί επαναδιάλυση του </w:t>
      </w:r>
      <w:r w:rsidRPr="00EB12B9">
        <w:rPr>
          <w:lang w:val="en-US"/>
        </w:rPr>
        <w:t>DNA</w:t>
      </w:r>
      <w:r w:rsidRPr="00386439">
        <w:t xml:space="preserve"> με 50-200</w:t>
      </w:r>
      <w:r>
        <w:t xml:space="preserve"> </w:t>
      </w:r>
      <w:r w:rsidRPr="00386439">
        <w:t>μ</w:t>
      </w:r>
      <w:r w:rsidRPr="00EB12B9">
        <w:rPr>
          <w:lang w:val="en-US"/>
        </w:rPr>
        <w:t>l</w:t>
      </w:r>
      <w:r w:rsidRPr="00386439">
        <w:t xml:space="preserve"> στείρου ύδατος ή διαλύματος </w:t>
      </w:r>
      <w:r w:rsidRPr="00EB12B9">
        <w:rPr>
          <w:lang w:val="en-US"/>
        </w:rPr>
        <w:t>TE</w:t>
      </w:r>
      <w:r w:rsidRPr="00386439">
        <w:t>/</w:t>
      </w:r>
      <w:r w:rsidRPr="00EB12B9">
        <w:rPr>
          <w:lang w:val="en-US"/>
        </w:rPr>
        <w:t>RNA</w:t>
      </w:r>
      <w:r w:rsidRPr="00EB12B9">
        <w:t>άση</w:t>
      </w:r>
      <w:r>
        <w:rPr>
          <w:rStyle w:val="FootnoteReference"/>
        </w:rPr>
        <w:footnoteReference w:id="11"/>
      </w:r>
      <w:r w:rsidRPr="00386439">
        <w:t xml:space="preserve"> (100</w:t>
      </w:r>
      <w:r>
        <w:t xml:space="preserve"> </w:t>
      </w:r>
      <w:r w:rsidRPr="00386439">
        <w:t>μ</w:t>
      </w:r>
      <w:r w:rsidRPr="00EB12B9">
        <w:rPr>
          <w:lang w:val="en-US"/>
        </w:rPr>
        <w:t>g</w:t>
      </w:r>
      <w:r w:rsidRPr="00386439">
        <w:t>/</w:t>
      </w:r>
      <w:r w:rsidRPr="00EB12B9">
        <w:rPr>
          <w:lang w:val="en-US"/>
        </w:rPr>
        <w:t>ml</w:t>
      </w:r>
      <w:r w:rsidRPr="00386439">
        <w:t xml:space="preserve">). </w:t>
      </w:r>
    </w:p>
    <w:p w:rsidR="005B6F65" w:rsidRPr="00386439" w:rsidRDefault="005B6F65" w:rsidP="005B6F65">
      <w:pPr>
        <w:numPr>
          <w:ilvl w:val="0"/>
          <w:numId w:val="18"/>
        </w:numPr>
        <w:spacing w:line="360" w:lineRule="auto"/>
        <w:ind w:left="0" w:firstLine="0"/>
        <w:jc w:val="both"/>
      </w:pPr>
      <w:r w:rsidRPr="00386439">
        <w:t xml:space="preserve">Αποθήκευση του </w:t>
      </w:r>
      <w:r w:rsidRPr="00EB12B9">
        <w:rPr>
          <w:lang w:val="en-US"/>
        </w:rPr>
        <w:t>DNA</w:t>
      </w:r>
      <w:r w:rsidRPr="00386439">
        <w:t xml:space="preserve"> στους -20</w:t>
      </w:r>
      <w:r>
        <w:t xml:space="preserve"> </w:t>
      </w:r>
      <w:r w:rsidRPr="00EB12B9">
        <w:rPr>
          <w:vertAlign w:val="superscript"/>
          <w:lang w:val="en-US"/>
        </w:rPr>
        <w:t>o</w:t>
      </w:r>
      <w:r w:rsidRPr="00EB12B9">
        <w:rPr>
          <w:lang w:val="en-US"/>
        </w:rPr>
        <w:t>C</w:t>
      </w:r>
      <w:r w:rsidRPr="00386439">
        <w:t>.</w:t>
      </w:r>
    </w:p>
    <w:p w:rsidR="005B6F65" w:rsidRDefault="005B6F65" w:rsidP="005B6F65">
      <w:pPr>
        <w:spacing w:line="360" w:lineRule="auto"/>
        <w:jc w:val="both"/>
      </w:pPr>
    </w:p>
    <w:p w:rsidR="005B6F65" w:rsidRPr="00386439" w:rsidRDefault="005B6F65" w:rsidP="005B6F65">
      <w:pPr>
        <w:spacing w:line="360" w:lineRule="auto"/>
        <w:ind w:firstLine="720"/>
        <w:jc w:val="both"/>
      </w:pPr>
      <w:r w:rsidRPr="00386439">
        <w:t xml:space="preserve">Στη συνέχεια και αν θέλουμε να διαπιστώσουμε τη συγκέντρωση και/ή την ποιότητα του </w:t>
      </w:r>
      <w:r w:rsidRPr="00386439">
        <w:rPr>
          <w:lang w:val="en-US"/>
        </w:rPr>
        <w:t>DNA</w:t>
      </w:r>
      <w:r w:rsidRPr="00386439">
        <w:t xml:space="preserve"> που απομονώσαμε, συνεχίζουμε κάνοντας καλή ανάδευση του δείγματος (από το φιαλίδιο φύλαξης στους -20</w:t>
      </w:r>
      <w:r>
        <w:t xml:space="preserve"> </w:t>
      </w:r>
      <w:r w:rsidRPr="00386439">
        <w:rPr>
          <w:vertAlign w:val="superscript"/>
        </w:rPr>
        <w:t>ο</w:t>
      </w:r>
      <w:r w:rsidRPr="00386439">
        <w:rPr>
          <w:lang w:val="en-US"/>
        </w:rPr>
        <w:t>C</w:t>
      </w:r>
      <w:r w:rsidRPr="00386439">
        <w:t>) με μικροπιπέττα και μεταφορά μέρους (~5 μ</w:t>
      </w:r>
      <w:r w:rsidRPr="00386439">
        <w:rPr>
          <w:lang w:val="en-US"/>
        </w:rPr>
        <w:t>l</w:t>
      </w:r>
      <w:r w:rsidRPr="00386439">
        <w:t xml:space="preserve">) του διαλύματος </w:t>
      </w:r>
      <w:r w:rsidRPr="00AA502C">
        <w:rPr>
          <w:u w:val="single"/>
        </w:rPr>
        <w:t>σε ειδική κυβέτα</w:t>
      </w:r>
      <w:r w:rsidRPr="00386439">
        <w:t xml:space="preserve"> φωτομέτρου προκειμένου να μετρηθεί η οπτική απορρόφηση του διαλύματος. Μέτρηση της οπτικής απορρόφησης στα 260 </w:t>
      </w:r>
      <w:r w:rsidRPr="00386439">
        <w:rPr>
          <w:lang w:val="en-US"/>
        </w:rPr>
        <w:t>nm</w:t>
      </w:r>
      <w:r w:rsidRPr="00386439">
        <w:t>.</w:t>
      </w:r>
    </w:p>
    <w:p w:rsidR="005B6F65" w:rsidRDefault="005B6F65" w:rsidP="005B6F65"/>
    <w:p w:rsidR="006A6353" w:rsidRDefault="006A6353" w:rsidP="005B6F65">
      <w:pPr>
        <w:pStyle w:val="BodyText"/>
        <w:jc w:val="left"/>
        <w:rPr>
          <w:rFonts w:ascii="Times New Roman" w:hAnsi="Times New Roman" w:cs="Times New Roman"/>
        </w:rPr>
      </w:pPr>
    </w:p>
    <w:p w:rsidR="006A6353" w:rsidRDefault="006A6353" w:rsidP="005B6F65">
      <w:pPr>
        <w:pStyle w:val="BodyText"/>
        <w:jc w:val="left"/>
        <w:rPr>
          <w:rFonts w:ascii="Times New Roman" w:hAnsi="Times New Roman" w:cs="Times New Roman"/>
        </w:rPr>
      </w:pPr>
    </w:p>
    <w:p w:rsidR="006A6353" w:rsidRDefault="006A6353" w:rsidP="005B6F65">
      <w:pPr>
        <w:pStyle w:val="BodyText"/>
        <w:jc w:val="left"/>
        <w:rPr>
          <w:rFonts w:ascii="Times New Roman" w:hAnsi="Times New Roman" w:cs="Times New Roman"/>
        </w:rPr>
      </w:pPr>
    </w:p>
    <w:p w:rsidR="005B6F65" w:rsidRPr="008D04D6" w:rsidRDefault="006A6353" w:rsidP="005B6F65">
      <w:pPr>
        <w:pStyle w:val="BodyText"/>
        <w:jc w:val="left"/>
        <w:rPr>
          <w:rFonts w:ascii="Times New Roman" w:hAnsi="Times New Roman" w:cs="Times New Roman"/>
        </w:rPr>
      </w:pPr>
      <w:r>
        <w:rPr>
          <w:rFonts w:ascii="Times New Roman" w:hAnsi="Times New Roman" w:cs="Times New Roman"/>
          <w:noProof/>
          <w:lang w:val="en-US" w:eastAsia="en-US"/>
        </w:rPr>
        <w:lastRenderedPageBreak/>
        <w:drawing>
          <wp:anchor distT="0" distB="0" distL="114300" distR="114300" simplePos="0" relativeHeight="251754496" behindDoc="0" locked="0" layoutInCell="1" allowOverlap="1">
            <wp:simplePos x="0" y="0"/>
            <wp:positionH relativeFrom="column">
              <wp:posOffset>-43180</wp:posOffset>
            </wp:positionH>
            <wp:positionV relativeFrom="paragraph">
              <wp:posOffset>39370</wp:posOffset>
            </wp:positionV>
            <wp:extent cx="1181735" cy="1178560"/>
            <wp:effectExtent l="19050" t="0" r="0" b="0"/>
            <wp:wrapSquare wrapText="bothSides"/>
            <wp:docPr id="35" name="Picture 117"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encrypted-tbn0.gstatic.com/images?q=tbn:ANd9GcQvZnaZT3Zp4hWw9X1bjQudHqSavfNeLZwByQl73MnURRYKRVol"/>
                    <pic:cNvPicPr>
                      <a:picLocks noChangeAspect="1" noChangeArrowheads="1"/>
                    </pic:cNvPicPr>
                  </pic:nvPicPr>
                  <pic:blipFill>
                    <a:blip r:embed="rId53" cstate="print"/>
                    <a:srcRect/>
                    <a:stretch>
                      <a:fillRect/>
                    </a:stretch>
                  </pic:blipFill>
                  <pic:spPr bwMode="auto">
                    <a:xfrm>
                      <a:off x="0" y="0"/>
                      <a:ext cx="1181735" cy="1178560"/>
                    </a:xfrm>
                    <a:prstGeom prst="rect">
                      <a:avLst/>
                    </a:prstGeom>
                    <a:noFill/>
                  </pic:spPr>
                </pic:pic>
              </a:graphicData>
            </a:graphic>
          </wp:anchor>
        </w:drawing>
      </w:r>
      <w:r w:rsidR="005B6F65" w:rsidRPr="005409EC">
        <w:rPr>
          <w:rFonts w:ascii="Times New Roman" w:hAnsi="Times New Roman" w:cs="Times New Roman"/>
        </w:rPr>
        <w:t>...................................................................................................................................................................................................................................................................................................................................................................................................................................................................................................................................................................</w:t>
      </w:r>
      <w:r w:rsidR="005B6F65">
        <w:rPr>
          <w:rFonts w:ascii="Times New Roman" w:hAnsi="Times New Roman" w:cs="Times New Roman"/>
        </w:rPr>
        <w:t>.....................</w:t>
      </w:r>
      <w:r w:rsidR="005B6F65" w:rsidRPr="005409EC">
        <w:rPr>
          <w:rFonts w:ascii="Times New Roman" w:hAnsi="Times New Roman" w:cs="Times New Roman"/>
        </w:rPr>
        <w:t>.................................................................................. ............</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0F2894">
        <w:rPr>
          <w:rFonts w:ascii="Times New Roman" w:hAnsi="Times New Roman" w:cs="Times New Roman"/>
        </w:rPr>
        <w:t xml:space="preserve"> </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 ............</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0F2894">
        <w:rPr>
          <w:rFonts w:ascii="Times New Roman" w:hAnsi="Times New Roman" w:cs="Times New Roman"/>
        </w:rPr>
        <w:t xml:space="preserve"> </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 ............</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0F2894">
        <w:rPr>
          <w:rFonts w:ascii="Times New Roman" w:hAnsi="Times New Roman" w:cs="Times New Roman"/>
        </w:rPr>
        <w:t xml:space="preserve"> </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 ............</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0F2894">
        <w:rPr>
          <w:rFonts w:ascii="Times New Roman" w:hAnsi="Times New Roman" w:cs="Times New Roman"/>
        </w:rPr>
        <w:t xml:space="preserve"> </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 ............</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0F2894">
        <w:rPr>
          <w:rFonts w:ascii="Times New Roman" w:hAnsi="Times New Roman" w:cs="Times New Roman"/>
        </w:rPr>
        <w:t xml:space="preserve"> </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 ............</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0F2894">
        <w:rPr>
          <w:rFonts w:ascii="Times New Roman" w:hAnsi="Times New Roman" w:cs="Times New Roman"/>
        </w:rPr>
        <w:t xml:space="preserve"> </w:t>
      </w:r>
      <w:r w:rsidR="005B6F65" w:rsidRPr="005409EC">
        <w:rPr>
          <w:rFonts w:ascii="Times New Roman" w:hAnsi="Times New Roman" w:cs="Times New Roman"/>
        </w:rPr>
        <w:t>................................................................................................................................................</w:t>
      </w:r>
      <w:r w:rsidR="005B6F65" w:rsidRPr="00D222A5">
        <w:rPr>
          <w:rFonts w:ascii="Times New Roman" w:hAnsi="Times New Roman" w:cs="Times New Roman"/>
        </w:rPr>
        <w:t>................</w:t>
      </w:r>
      <w:r w:rsidR="005B6F65" w:rsidRPr="005409EC">
        <w:rPr>
          <w:rFonts w:ascii="Times New Roman" w:hAnsi="Times New Roman" w:cs="Times New Roman"/>
        </w:rPr>
        <w:t>... ............</w:t>
      </w:r>
      <w:r w:rsidR="005B6F65" w:rsidRPr="00D222A5">
        <w:rPr>
          <w:rFonts w:ascii="Times New Roman" w:hAnsi="Times New Roman" w:cs="Times New Roman"/>
        </w:rPr>
        <w:t>.................................................................................................................................................</w:t>
      </w:r>
      <w:r w:rsidR="005B6F65" w:rsidRPr="005409EC">
        <w:rPr>
          <w:rFonts w:ascii="Times New Roman" w:hAnsi="Times New Roman" w:cs="Times New Roman"/>
        </w:rPr>
        <w:t>.........................................................................................................................................................................</w:t>
      </w:r>
      <w:r w:rsidR="005B6F65" w:rsidRPr="000F2894">
        <w:rPr>
          <w:rFonts w:ascii="Times New Roman" w:hAnsi="Times New Roman" w:cs="Times New Roman"/>
        </w:rPr>
        <w:t xml:space="preserve"> </w:t>
      </w:r>
    </w:p>
    <w:p w:rsidR="005B6F65" w:rsidRDefault="005B6F65" w:rsidP="005B6F65">
      <w:pPr>
        <w:spacing w:line="360" w:lineRule="auto"/>
      </w:pPr>
      <w:r w:rsidRPr="00AA502C">
        <w:t xml:space="preserve">...................................................................................................................................................................................................................................................................................................................................... ................................................................................................................................................................... </w:t>
      </w:r>
      <w:r w:rsidRPr="00AA502C">
        <w:lastRenderedPageBreak/>
        <w:t>......................................................................................................................................................................................................................................................................................................................................</w:t>
      </w:r>
    </w:p>
    <w:p w:rsidR="005B6F65" w:rsidRPr="00386439" w:rsidRDefault="005B6F65" w:rsidP="005B6F65">
      <w:pPr>
        <w:spacing w:line="360" w:lineRule="auto"/>
      </w:pPr>
      <w:r w:rsidRPr="00AA502C">
        <w:t>...................................................................................................................................................................</w:t>
      </w:r>
    </w:p>
    <w:p w:rsidR="005B6F65" w:rsidRPr="00386439" w:rsidRDefault="005B6F65" w:rsidP="005B6F65">
      <w:pPr>
        <w:spacing w:line="360" w:lineRule="auto"/>
      </w:pPr>
      <w:r w:rsidRPr="00AA502C">
        <w:t>...................................................................................................................................................................</w:t>
      </w:r>
    </w:p>
    <w:p w:rsidR="005B6F65" w:rsidRPr="00386439" w:rsidRDefault="005B6F65" w:rsidP="005B6F65">
      <w:pPr>
        <w:spacing w:line="360" w:lineRule="auto"/>
      </w:pPr>
      <w:r w:rsidRPr="00AA502C">
        <w:t>...................................................................................................................................................................</w:t>
      </w:r>
    </w:p>
    <w:p w:rsidR="005B6F65" w:rsidRDefault="005B6F65" w:rsidP="005B6F65">
      <w:pPr>
        <w:spacing w:line="360" w:lineRule="auto"/>
      </w:pPr>
      <w:r w:rsidRPr="00AA502C">
        <w:t>...................................................................................................................................................................</w:t>
      </w:r>
      <w:r w:rsidRPr="007E0E9C">
        <w:t xml:space="preserve"> </w:t>
      </w:r>
      <w:r w:rsidRPr="00AA502C">
        <w:t>................................................................................................................................................................... ................................................................................................................................................................... ......................................................................................................................................................................................................................................................................................................................................</w:t>
      </w:r>
    </w:p>
    <w:p w:rsidR="005B6F65" w:rsidRPr="00386439" w:rsidRDefault="005B6F65" w:rsidP="005B6F65">
      <w:pPr>
        <w:spacing w:line="360" w:lineRule="auto"/>
      </w:pPr>
      <w:r w:rsidRPr="00AA502C">
        <w:t>...................................................................................................................................................................</w:t>
      </w:r>
    </w:p>
    <w:p w:rsidR="005B6F65" w:rsidRPr="00386439" w:rsidRDefault="005B6F65" w:rsidP="005B6F65">
      <w:pPr>
        <w:spacing w:line="360" w:lineRule="auto"/>
      </w:pPr>
      <w:r w:rsidRPr="00AA502C">
        <w:t>...................................................................................................................................................................</w:t>
      </w:r>
    </w:p>
    <w:p w:rsidR="006A6353" w:rsidRDefault="005B6F65" w:rsidP="006A6353">
      <w:pPr>
        <w:spacing w:line="360" w:lineRule="auto"/>
      </w:pPr>
      <w:r w:rsidRPr="00AA502C">
        <w:t>...................................................................................................................................................................</w:t>
      </w:r>
      <w:r w:rsidR="006A6353" w:rsidRPr="006A6353">
        <w:t xml:space="preserve"> </w:t>
      </w:r>
      <w:r w:rsidR="006A6353" w:rsidRPr="00AA502C">
        <w:t>......................................................................................................................................................................................................................................................................................................................................</w:t>
      </w:r>
    </w:p>
    <w:p w:rsidR="006A6353" w:rsidRPr="00386439" w:rsidRDefault="006A6353" w:rsidP="006A6353">
      <w:pPr>
        <w:spacing w:line="360" w:lineRule="auto"/>
      </w:pPr>
      <w:r w:rsidRPr="00AA502C">
        <w:t>...................................................................................................................................................................</w:t>
      </w:r>
    </w:p>
    <w:p w:rsidR="006A6353" w:rsidRPr="00386439" w:rsidRDefault="006A6353" w:rsidP="006A6353">
      <w:pPr>
        <w:spacing w:line="360" w:lineRule="auto"/>
      </w:pPr>
      <w:r w:rsidRPr="00AA502C">
        <w:t>...................................................................................................................................................................</w:t>
      </w:r>
    </w:p>
    <w:p w:rsidR="006A6353" w:rsidRPr="00386439" w:rsidRDefault="006A6353" w:rsidP="006A6353">
      <w:pPr>
        <w:spacing w:line="360" w:lineRule="auto"/>
      </w:pPr>
      <w:r w:rsidRPr="00AA502C">
        <w:t>...................................................................................................................................................................</w:t>
      </w:r>
    </w:p>
    <w:p w:rsidR="006A6353" w:rsidRDefault="006A6353" w:rsidP="006A6353">
      <w:pPr>
        <w:spacing w:line="360" w:lineRule="auto"/>
      </w:pPr>
      <w:r w:rsidRPr="00AA502C">
        <w:t>...................................................................................................................................................................</w:t>
      </w:r>
      <w:r w:rsidRPr="007E0E9C">
        <w:t xml:space="preserve"> </w:t>
      </w:r>
      <w:r w:rsidRPr="00AA502C">
        <w:t>................................................................................................................................................................... ................................................................................................................................................................... ......................................................................................................................................................................................................................................................................................................................................</w:t>
      </w:r>
    </w:p>
    <w:p w:rsidR="006A6353" w:rsidRPr="00386439" w:rsidRDefault="006A6353" w:rsidP="006A6353">
      <w:pPr>
        <w:spacing w:line="360" w:lineRule="auto"/>
      </w:pPr>
      <w:r w:rsidRPr="00AA502C">
        <w:t>...................................................................................................................................................................</w:t>
      </w:r>
    </w:p>
    <w:p w:rsidR="006A6353" w:rsidRPr="00386439" w:rsidRDefault="006A6353" w:rsidP="006A6353">
      <w:pPr>
        <w:spacing w:line="360" w:lineRule="auto"/>
      </w:pPr>
      <w:r w:rsidRPr="00AA502C">
        <w:t>...................................................................................................................................................................</w:t>
      </w:r>
    </w:p>
    <w:p w:rsidR="006A6353" w:rsidRPr="00386439" w:rsidRDefault="006A6353" w:rsidP="006A6353">
      <w:pPr>
        <w:spacing w:line="360" w:lineRule="auto"/>
      </w:pPr>
      <w:r w:rsidRPr="00AA502C">
        <w:t>...................................................................................................................................................................</w:t>
      </w:r>
    </w:p>
    <w:p w:rsidR="006A6353" w:rsidRDefault="006A6353" w:rsidP="006A6353">
      <w:pPr>
        <w:spacing w:line="360" w:lineRule="auto"/>
      </w:pPr>
      <w:r w:rsidRPr="00AA502C">
        <w:t>......................................................................................................................................................................................................................................................................................................................................</w:t>
      </w:r>
    </w:p>
    <w:p w:rsidR="006A6353" w:rsidRPr="00386439" w:rsidRDefault="006A6353" w:rsidP="006A6353">
      <w:pPr>
        <w:spacing w:line="360" w:lineRule="auto"/>
      </w:pPr>
      <w:r w:rsidRPr="00AA502C">
        <w:t>...................................................................................................................................................................</w:t>
      </w:r>
    </w:p>
    <w:p w:rsidR="006A6353" w:rsidRPr="00386439" w:rsidRDefault="006A6353" w:rsidP="006A6353">
      <w:pPr>
        <w:spacing w:line="360" w:lineRule="auto"/>
      </w:pPr>
      <w:r w:rsidRPr="00AA502C">
        <w:t>...................................................................................................................................................................</w:t>
      </w:r>
    </w:p>
    <w:p w:rsidR="006A6353" w:rsidRPr="00386439" w:rsidRDefault="006A6353" w:rsidP="006A6353">
      <w:pPr>
        <w:spacing w:line="360" w:lineRule="auto"/>
      </w:pPr>
      <w:r w:rsidRPr="00AA502C">
        <w:t>...................................................................................................................................................................</w:t>
      </w:r>
    </w:p>
    <w:p w:rsidR="005B6F65" w:rsidRPr="00386439" w:rsidRDefault="006A6353" w:rsidP="005B6F65">
      <w:pPr>
        <w:spacing w:line="360" w:lineRule="auto"/>
      </w:pPr>
      <w:r w:rsidRPr="00AA502C">
        <w:t>...................................................................................................................................................................</w:t>
      </w:r>
      <w:r w:rsidRPr="007E0E9C">
        <w:t xml:space="preserve"> </w:t>
      </w:r>
      <w:r w:rsidRPr="00AA502C">
        <w:t xml:space="preserve">................................................................................................................................................................... </w:t>
      </w:r>
    </w:p>
    <w:p w:rsidR="005B6F65" w:rsidRPr="00E75E18" w:rsidRDefault="005B6F65" w:rsidP="005B6F65">
      <w:pPr>
        <w:pStyle w:val="BodyText"/>
        <w:spacing w:line="240" w:lineRule="auto"/>
        <w:jc w:val="left"/>
        <w:rPr>
          <w:rFonts w:ascii="Times New Roman" w:hAnsi="Times New Roman" w:cs="Times New Roman"/>
          <w:b/>
          <w:sz w:val="28"/>
        </w:rPr>
      </w:pPr>
      <w:r w:rsidRPr="003F3AF4">
        <w:rPr>
          <w:noProof/>
          <w:lang w:val="en-US" w:eastAsia="en-US"/>
        </w:rPr>
        <w:lastRenderedPageBreak/>
        <w:drawing>
          <wp:anchor distT="0" distB="0" distL="114300" distR="114300" simplePos="0" relativeHeight="251755520" behindDoc="1" locked="0" layoutInCell="1" allowOverlap="1">
            <wp:simplePos x="0" y="0"/>
            <wp:positionH relativeFrom="column">
              <wp:posOffset>-417195</wp:posOffset>
            </wp:positionH>
            <wp:positionV relativeFrom="paragraph">
              <wp:posOffset>-3175</wp:posOffset>
            </wp:positionV>
            <wp:extent cx="1255395" cy="1619250"/>
            <wp:effectExtent l="19050" t="0" r="1905" b="0"/>
            <wp:wrapSquare wrapText="bothSides"/>
            <wp:docPr id="42" name="irc_mi"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cagonow.com/god-running-partner/files/2014/09/thinking-happy-face.jpg"/>
                    <pic:cNvPicPr>
                      <a:picLocks noChangeAspect="1" noChangeArrowheads="1"/>
                    </pic:cNvPicPr>
                  </pic:nvPicPr>
                  <pic:blipFill>
                    <a:blip r:embed="rId54" cstate="print"/>
                    <a:srcRect/>
                    <a:stretch>
                      <a:fillRect/>
                    </a:stretch>
                  </pic:blipFill>
                  <pic:spPr bwMode="auto">
                    <a:xfrm>
                      <a:off x="0" y="0"/>
                      <a:ext cx="1255395" cy="1619250"/>
                    </a:xfrm>
                    <a:prstGeom prst="rect">
                      <a:avLst/>
                    </a:prstGeom>
                    <a:noFill/>
                  </pic:spPr>
                </pic:pic>
              </a:graphicData>
            </a:graphic>
          </wp:anchor>
        </w:drawing>
      </w:r>
      <w:r w:rsidRPr="003F3AF4">
        <w:rPr>
          <w:rFonts w:ascii="Times New Roman" w:hAnsi="Times New Roman" w:cs="Times New Roman"/>
          <w:b/>
        </w:rPr>
        <w:t>ΤΩΡΑ Η ΣΕΙΡΑ ΣΟΥ</w:t>
      </w:r>
      <w:r w:rsidRPr="003F3AF4">
        <w:rPr>
          <w:rFonts w:ascii="Times New Roman" w:hAnsi="Times New Roman" w:cs="Times New Roman"/>
          <w:b/>
          <w:sz w:val="28"/>
        </w:rPr>
        <w:t>!</w:t>
      </w:r>
    </w:p>
    <w:p w:rsidR="005B6F65" w:rsidRDefault="005B6F65" w:rsidP="005B6F65">
      <w:pPr>
        <w:pStyle w:val="BodyText"/>
        <w:jc w:val="left"/>
        <w:rPr>
          <w:rFonts w:ascii="Times New Roman" w:hAnsi="Times New Roman" w:cs="Times New Roman"/>
          <w:b/>
        </w:rPr>
      </w:pPr>
      <w:r>
        <w:rPr>
          <w:rFonts w:ascii="Times New Roman" w:hAnsi="Times New Roman" w:cs="Times New Roman"/>
          <w:b/>
          <w:u w:val="single"/>
          <w:lang w:val="en-US"/>
        </w:rPr>
        <w:t>OMA</w:t>
      </w:r>
      <w:r>
        <w:rPr>
          <w:rFonts w:ascii="Times New Roman" w:hAnsi="Times New Roman" w:cs="Times New Roman"/>
          <w:b/>
          <w:u w:val="single"/>
        </w:rPr>
        <w:t>ΔΑ</w:t>
      </w:r>
      <w:r w:rsidRPr="00F15023">
        <w:rPr>
          <w:rFonts w:ascii="Times New Roman" w:hAnsi="Times New Roman" w:cs="Times New Roman"/>
          <w:b/>
        </w:rPr>
        <w:t xml:space="preserve">: </w:t>
      </w:r>
    </w:p>
    <w:tbl>
      <w:tblPr>
        <w:tblStyle w:val="TableGrid"/>
        <w:tblpPr w:leftFromText="180" w:rightFromText="180" w:vertAnchor="text" w:horzAnchor="margin" w:tblpXSpec="right" w:tblpY="20"/>
        <w:tblW w:w="0" w:type="auto"/>
        <w:tblLook w:val="04A0"/>
      </w:tblPr>
      <w:tblGrid>
        <w:gridCol w:w="4320"/>
        <w:gridCol w:w="4258"/>
      </w:tblGrid>
      <w:tr w:rsidR="005B6F65" w:rsidTr="006162BC">
        <w:tc>
          <w:tcPr>
            <w:tcW w:w="4320" w:type="dxa"/>
          </w:tcPr>
          <w:p w:rsidR="005B6F65" w:rsidRDefault="005B6F65" w:rsidP="006162BC">
            <w:pPr>
              <w:spacing w:line="360" w:lineRule="auto"/>
              <w:rPr>
                <w:lang w:val="en-US"/>
              </w:rPr>
            </w:pPr>
          </w:p>
        </w:tc>
        <w:tc>
          <w:tcPr>
            <w:tcW w:w="4258" w:type="dxa"/>
          </w:tcPr>
          <w:p w:rsidR="005B6F65" w:rsidRDefault="005B6F65" w:rsidP="006162BC">
            <w:pPr>
              <w:spacing w:line="360" w:lineRule="auto"/>
              <w:rPr>
                <w:lang w:val="en-US"/>
              </w:rPr>
            </w:pPr>
          </w:p>
        </w:tc>
      </w:tr>
      <w:tr w:rsidR="005B6F65" w:rsidTr="006162BC">
        <w:tc>
          <w:tcPr>
            <w:tcW w:w="4320" w:type="dxa"/>
          </w:tcPr>
          <w:p w:rsidR="005B6F65" w:rsidRDefault="005B6F65" w:rsidP="006162BC">
            <w:pPr>
              <w:spacing w:line="360" w:lineRule="auto"/>
              <w:rPr>
                <w:lang w:val="en-US"/>
              </w:rPr>
            </w:pPr>
          </w:p>
        </w:tc>
        <w:tc>
          <w:tcPr>
            <w:tcW w:w="4258" w:type="dxa"/>
          </w:tcPr>
          <w:p w:rsidR="005B6F65" w:rsidRDefault="005B6F65" w:rsidP="006162BC">
            <w:pPr>
              <w:spacing w:line="360" w:lineRule="auto"/>
              <w:rPr>
                <w:lang w:val="en-US"/>
              </w:rPr>
            </w:pPr>
          </w:p>
        </w:tc>
      </w:tr>
      <w:tr w:rsidR="005B6F65" w:rsidTr="006162BC">
        <w:tc>
          <w:tcPr>
            <w:tcW w:w="4320" w:type="dxa"/>
          </w:tcPr>
          <w:p w:rsidR="005B6F65" w:rsidRDefault="005B6F65" w:rsidP="006162BC">
            <w:pPr>
              <w:spacing w:line="360" w:lineRule="auto"/>
              <w:rPr>
                <w:lang w:val="en-US"/>
              </w:rPr>
            </w:pPr>
          </w:p>
        </w:tc>
        <w:tc>
          <w:tcPr>
            <w:tcW w:w="4258" w:type="dxa"/>
          </w:tcPr>
          <w:p w:rsidR="005B6F65" w:rsidRDefault="005B6F65" w:rsidP="006162BC">
            <w:pPr>
              <w:spacing w:line="360" w:lineRule="auto"/>
              <w:rPr>
                <w:lang w:val="en-US"/>
              </w:rPr>
            </w:pPr>
          </w:p>
        </w:tc>
      </w:tr>
      <w:tr w:rsidR="005B6F65" w:rsidTr="006162BC">
        <w:tc>
          <w:tcPr>
            <w:tcW w:w="4320" w:type="dxa"/>
          </w:tcPr>
          <w:p w:rsidR="005B6F65" w:rsidRDefault="005B6F65" w:rsidP="006162BC">
            <w:pPr>
              <w:spacing w:line="360" w:lineRule="auto"/>
              <w:rPr>
                <w:lang w:val="en-US"/>
              </w:rPr>
            </w:pPr>
          </w:p>
        </w:tc>
        <w:tc>
          <w:tcPr>
            <w:tcW w:w="4258" w:type="dxa"/>
          </w:tcPr>
          <w:p w:rsidR="005B6F65" w:rsidRDefault="005B6F65" w:rsidP="006162BC">
            <w:pPr>
              <w:spacing w:line="360" w:lineRule="auto"/>
              <w:rPr>
                <w:lang w:val="en-US"/>
              </w:rPr>
            </w:pPr>
          </w:p>
        </w:tc>
      </w:tr>
    </w:tbl>
    <w:p w:rsidR="005B6F65" w:rsidRPr="003F3AF4" w:rsidRDefault="005B6F65" w:rsidP="005B6F65">
      <w:pPr>
        <w:pStyle w:val="BodyText"/>
        <w:spacing w:line="240" w:lineRule="auto"/>
        <w:jc w:val="left"/>
        <w:rPr>
          <w:rFonts w:ascii="Times New Roman" w:hAnsi="Times New Roman" w:cs="Times New Roman"/>
          <w:b/>
          <w:sz w:val="28"/>
          <w:u w:val="single"/>
          <w:lang w:val="en-US"/>
        </w:rPr>
      </w:pPr>
    </w:p>
    <w:p w:rsidR="005B6F65" w:rsidRDefault="005B6F65" w:rsidP="005B6F65">
      <w:pPr>
        <w:spacing w:line="360" w:lineRule="auto"/>
        <w:rPr>
          <w:lang w:val="en-US"/>
        </w:rPr>
      </w:pPr>
    </w:p>
    <w:p w:rsidR="005B6F65" w:rsidRPr="00F06BF9" w:rsidRDefault="005B6F65" w:rsidP="005B6F65">
      <w:pPr>
        <w:spacing w:line="360" w:lineRule="auto"/>
      </w:pPr>
      <w:r w:rsidRPr="00F06BF9">
        <w:rPr>
          <w:b/>
        </w:rPr>
        <w:t>1.</w:t>
      </w:r>
      <w:r w:rsidRPr="003F3AF4">
        <w:t xml:space="preserve"> </w:t>
      </w:r>
      <w:r>
        <w:t xml:space="preserve">Σε μια απομόνωση πλασμιδιακού </w:t>
      </w:r>
      <w:r>
        <w:rPr>
          <w:lang w:val="en-US"/>
        </w:rPr>
        <w:t>DNA</w:t>
      </w:r>
      <w:r>
        <w:t xml:space="preserve"> οι μετρήσεις που καταγράψατε με φωτομέτρηση ήταν οι ακόλουθες</w:t>
      </w:r>
      <w:r w:rsidRPr="003F3AF4">
        <w:t>:</w:t>
      </w:r>
      <w:r w:rsidRPr="00945313">
        <w:t xml:space="preserve"> </w:t>
      </w:r>
      <w:r>
        <w:rPr>
          <w:lang w:val="en-US"/>
        </w:rPr>
        <w:t>O</w:t>
      </w:r>
      <w:r w:rsidRPr="00945313">
        <w:t>.</w:t>
      </w:r>
      <w:r>
        <w:rPr>
          <w:lang w:val="en-US"/>
        </w:rPr>
        <w:t>D</w:t>
      </w:r>
      <w:r w:rsidRPr="00945313">
        <w:t>.</w:t>
      </w:r>
      <w:r w:rsidRPr="00945313">
        <w:rPr>
          <w:vertAlign w:val="subscript"/>
        </w:rPr>
        <w:t xml:space="preserve">260 </w:t>
      </w:r>
      <w:r w:rsidRPr="003F3AF4">
        <w:rPr>
          <w:vertAlign w:val="subscript"/>
          <w:lang w:val="en-US"/>
        </w:rPr>
        <w:t>nm</w:t>
      </w:r>
      <w:r w:rsidRPr="00945313">
        <w:t xml:space="preserve"> =1.217 </w:t>
      </w:r>
      <w:r>
        <w:t>και</w:t>
      </w:r>
      <w:r w:rsidRPr="00945313">
        <w:t xml:space="preserve"> </w:t>
      </w:r>
      <w:r>
        <w:rPr>
          <w:lang w:val="en-US"/>
        </w:rPr>
        <w:t>O</w:t>
      </w:r>
      <w:r w:rsidRPr="00945313">
        <w:t>.</w:t>
      </w:r>
      <w:r>
        <w:rPr>
          <w:lang w:val="en-US"/>
        </w:rPr>
        <w:t>D</w:t>
      </w:r>
      <w:r w:rsidRPr="00945313">
        <w:t>.</w:t>
      </w:r>
      <w:r w:rsidRPr="00945313">
        <w:rPr>
          <w:vertAlign w:val="subscript"/>
        </w:rPr>
        <w:t xml:space="preserve">280 </w:t>
      </w:r>
      <w:r w:rsidRPr="003F3AF4">
        <w:rPr>
          <w:vertAlign w:val="subscript"/>
          <w:lang w:val="en-US"/>
        </w:rPr>
        <w:t>nm</w:t>
      </w:r>
      <w:r w:rsidRPr="00945313">
        <w:t xml:space="preserve"> =0.766.</w:t>
      </w:r>
      <w:r>
        <w:t xml:space="preserve"> Θα χρησιμοποιούσατε το δείγμα αυτό σε περαιτέρω εφαρμογές γενετικής μηχανικής</w:t>
      </w:r>
      <w:r w:rsidRPr="00F06BF9">
        <w:t xml:space="preserve">; </w:t>
      </w:r>
      <w:r>
        <w:t>Αιτιολογήστε την απάντησή σας.</w:t>
      </w:r>
    </w:p>
    <w:p w:rsidR="005B6F65" w:rsidRDefault="005B6F65" w:rsidP="005B6F65">
      <w:pPr>
        <w:spacing w:line="360" w:lineRule="auto"/>
      </w:pPr>
      <w:r w:rsidRPr="008C6E3D">
        <w:t>................................................................................................................................................................................................................................................................................................................................................................................................................................................................................................................................................................................................................................................................................................................................................................................................................................................................................................................................................................................................................................................................................................................................................................................................................................................................................................................................................................................................................................................................................................................................................................................................................................................................................................................................................................................................................................................................................................................................................................................................................</w:t>
      </w:r>
      <w:r w:rsidRPr="00F06BF9">
        <w:t>....................</w:t>
      </w:r>
    </w:p>
    <w:p w:rsidR="005B6F65" w:rsidRPr="00F06BF9" w:rsidRDefault="005B6F65" w:rsidP="005B6F65">
      <w:pPr>
        <w:spacing w:line="360" w:lineRule="auto"/>
      </w:pPr>
      <w:r w:rsidRPr="008C6E3D">
        <w:t>........................................................................................................................................................................................................................................................................................................................................................................................................................................................................................................................................................................................................................................................</w:t>
      </w:r>
      <w:r w:rsidRPr="00F06BF9">
        <w:t>....................</w:t>
      </w:r>
    </w:p>
    <w:p w:rsidR="005B6F65" w:rsidRDefault="005B6F65" w:rsidP="005B6F65">
      <w:pPr>
        <w:spacing w:line="360" w:lineRule="auto"/>
        <w:rPr>
          <w:b/>
        </w:rPr>
      </w:pPr>
      <w:r w:rsidRPr="008C6E3D">
        <w:t>...................................................................................................................................................................</w:t>
      </w:r>
      <w:r w:rsidRPr="00F06BF9">
        <w:rPr>
          <w:b/>
        </w:rPr>
        <w:t xml:space="preserve"> </w:t>
      </w:r>
    </w:p>
    <w:p w:rsidR="005B6F65" w:rsidRPr="00F06BF9" w:rsidRDefault="005B6F65" w:rsidP="005B6F65">
      <w:pPr>
        <w:spacing w:line="360" w:lineRule="auto"/>
      </w:pPr>
      <w:r w:rsidRPr="008C6E3D">
        <w:t>.....................................................................................................................................................................................................................................................................................................................................................................................................................................................................................</w:t>
      </w:r>
      <w:r w:rsidRPr="00F06BF9">
        <w:t>....................</w:t>
      </w:r>
    </w:p>
    <w:p w:rsidR="005B6F65" w:rsidRDefault="005B6F65" w:rsidP="005B6F65">
      <w:pPr>
        <w:spacing w:line="360" w:lineRule="auto"/>
        <w:rPr>
          <w:b/>
        </w:rPr>
      </w:pPr>
      <w:r w:rsidRPr="008C6E3D">
        <w:t>...................................................................................................................................................................</w:t>
      </w:r>
      <w:r w:rsidRPr="00F06BF9">
        <w:rPr>
          <w:b/>
        </w:rPr>
        <w:t xml:space="preserve"> </w:t>
      </w:r>
    </w:p>
    <w:p w:rsidR="005B6F65" w:rsidRDefault="005B6F65" w:rsidP="005B6F65">
      <w:pPr>
        <w:spacing w:line="360" w:lineRule="auto"/>
        <w:rPr>
          <w:b/>
        </w:rPr>
      </w:pPr>
      <w:r w:rsidRPr="008C6E3D">
        <w:t>...................................................................................................................................................................</w:t>
      </w:r>
      <w:r w:rsidRPr="00F06BF9">
        <w:rPr>
          <w:b/>
        </w:rPr>
        <w:t xml:space="preserve"> </w:t>
      </w:r>
    </w:p>
    <w:p w:rsidR="005B6F65" w:rsidRPr="00F06BF9" w:rsidRDefault="005B6F65" w:rsidP="005B6F65">
      <w:pPr>
        <w:spacing w:line="360" w:lineRule="auto"/>
      </w:pPr>
      <w:r>
        <w:rPr>
          <w:b/>
        </w:rPr>
        <w:lastRenderedPageBreak/>
        <w:t>2</w:t>
      </w:r>
      <w:r w:rsidRPr="00F06BF9">
        <w:rPr>
          <w:b/>
        </w:rPr>
        <w:t>.</w:t>
      </w:r>
      <w:r>
        <w:rPr>
          <w:b/>
        </w:rPr>
        <w:t xml:space="preserve"> </w:t>
      </w:r>
      <w:r w:rsidRPr="00F06BF9">
        <w:t xml:space="preserve">Η </w:t>
      </w:r>
      <w:r w:rsidRPr="00F06BF9">
        <w:rPr>
          <w:lang w:val="en-US"/>
        </w:rPr>
        <w:t>O</w:t>
      </w:r>
      <w:r w:rsidRPr="00F06BF9">
        <w:t>.</w:t>
      </w:r>
      <w:r w:rsidRPr="00F06BF9">
        <w:rPr>
          <w:lang w:val="en-US"/>
        </w:rPr>
        <w:t>D</w:t>
      </w:r>
      <w:r w:rsidRPr="00F06BF9">
        <w:t>.</w:t>
      </w:r>
      <w:r w:rsidRPr="00F06BF9">
        <w:rPr>
          <w:vertAlign w:val="subscript"/>
        </w:rPr>
        <w:t>260</w:t>
      </w:r>
      <w:r w:rsidRPr="00F06BF9">
        <w:rPr>
          <w:vertAlign w:val="subscript"/>
          <w:lang w:val="en-US"/>
        </w:rPr>
        <w:t>nm</w:t>
      </w:r>
      <w:r>
        <w:t xml:space="preserve"> </w:t>
      </w:r>
      <w:r w:rsidRPr="00F06BF9">
        <w:t xml:space="preserve">ενός δείγματος </w:t>
      </w:r>
      <w:r w:rsidRPr="00F06BF9">
        <w:rPr>
          <w:lang w:val="en-US"/>
        </w:rPr>
        <w:t>DNA</w:t>
      </w:r>
      <w:r w:rsidRPr="00F06BF9">
        <w:t xml:space="preserve"> </w:t>
      </w:r>
      <w:r>
        <w:t xml:space="preserve">είναι 0,654. Το δείγμα έχει αραιωθεί 5 φορές. </w:t>
      </w:r>
      <w:r w:rsidRPr="003B5C30">
        <w:rPr>
          <w:b/>
        </w:rPr>
        <w:t>(α)</w:t>
      </w:r>
      <w:r>
        <w:t xml:space="preserve"> Προσδιορίστε την ποσότητα </w:t>
      </w:r>
      <w:r>
        <w:rPr>
          <w:lang w:val="en-US"/>
        </w:rPr>
        <w:t>DNA</w:t>
      </w:r>
      <w:r>
        <w:t xml:space="preserve"> στο 1 </w:t>
      </w:r>
      <w:r>
        <w:rPr>
          <w:lang w:val="en-US"/>
        </w:rPr>
        <w:t>ml</w:t>
      </w:r>
      <w:r w:rsidRPr="003B5C30">
        <w:t xml:space="preserve"> </w:t>
      </w:r>
      <w:r>
        <w:t xml:space="preserve">του δείγματός σας. </w:t>
      </w:r>
      <w:r w:rsidRPr="003B5C30">
        <w:rPr>
          <w:b/>
        </w:rPr>
        <w:t>(β)</w:t>
      </w:r>
      <w:r>
        <w:t xml:space="preserve"> </w:t>
      </w:r>
      <w:r>
        <w:rPr>
          <w:lang w:val="en-US"/>
        </w:rPr>
        <w:t>E</w:t>
      </w:r>
      <w:r>
        <w:t xml:space="preserve">παναλάβετε την ίδια διαδικασία μόνο αυτή την φορά θεωρείστε ότι η τιμή της </w:t>
      </w:r>
      <w:r>
        <w:rPr>
          <w:lang w:val="en-US"/>
        </w:rPr>
        <w:t>O</w:t>
      </w:r>
      <w:r w:rsidRPr="003B5C30">
        <w:t>.</w:t>
      </w:r>
      <w:r>
        <w:rPr>
          <w:lang w:val="en-US"/>
        </w:rPr>
        <w:t>D</w:t>
      </w:r>
      <w:r w:rsidRPr="003B5C30">
        <w:t xml:space="preserve">. </w:t>
      </w:r>
      <w:r>
        <w:t xml:space="preserve">αντιστοιχεί σε δείγμα </w:t>
      </w:r>
      <w:r>
        <w:rPr>
          <w:lang w:val="en-US"/>
        </w:rPr>
        <w:t>RNA</w:t>
      </w:r>
      <w:r>
        <w:t xml:space="preserve"> και όχι </w:t>
      </w:r>
      <w:r>
        <w:rPr>
          <w:lang w:val="en-US"/>
        </w:rPr>
        <w:t>DNA</w:t>
      </w:r>
      <w:r>
        <w:t xml:space="preserve">. </w:t>
      </w:r>
      <w:r w:rsidRPr="003B5C30">
        <w:t xml:space="preserve">  </w:t>
      </w:r>
      <w:r>
        <w:t xml:space="preserve"> </w:t>
      </w:r>
      <w:r w:rsidRPr="003B5C30">
        <w:t xml:space="preserve"> </w:t>
      </w:r>
      <w:r>
        <w:t xml:space="preserve">  </w:t>
      </w:r>
    </w:p>
    <w:p w:rsidR="005B6F65" w:rsidRPr="00F06BF9" w:rsidRDefault="005B6F65" w:rsidP="005B6F65">
      <w:pPr>
        <w:spacing w:line="360" w:lineRule="auto"/>
      </w:pPr>
      <w:r w:rsidRPr="008C6E3D">
        <w:t>.....................................................................................................................................................................................................................................................................................................................................................................................................................................................................................</w:t>
      </w:r>
      <w:r w:rsidRPr="00F06BF9">
        <w:t>....................</w:t>
      </w:r>
    </w:p>
    <w:p w:rsidR="005B6F65" w:rsidRPr="00E75E18" w:rsidRDefault="005B6F65" w:rsidP="005B6F65">
      <w:pPr>
        <w:spacing w:line="360" w:lineRule="auto"/>
        <w:rPr>
          <w:b/>
        </w:rPr>
      </w:pPr>
      <w:r w:rsidRPr="008C6E3D">
        <w:t>......................................................................................................................................................................................................................................................................................................................................</w:t>
      </w:r>
      <w:r w:rsidRPr="00F06BF9">
        <w:rPr>
          <w:b/>
        </w:rPr>
        <w:t xml:space="preserve"> </w:t>
      </w:r>
    </w:p>
    <w:p w:rsidR="005B6F65" w:rsidRPr="00E75E18" w:rsidRDefault="005B6F65" w:rsidP="005B6F65">
      <w:pPr>
        <w:spacing w:line="360" w:lineRule="auto"/>
        <w:rPr>
          <w:b/>
        </w:rPr>
      </w:pPr>
      <w:r w:rsidRPr="008C6E3D">
        <w:t>...................................................................................................................................................................</w:t>
      </w:r>
    </w:p>
    <w:p w:rsidR="005B6F65" w:rsidRPr="00F06BF9" w:rsidRDefault="005B6F65" w:rsidP="005B6F65">
      <w:pPr>
        <w:spacing w:line="360" w:lineRule="auto"/>
      </w:pPr>
      <w:r w:rsidRPr="008C6E3D">
        <w:t>..........................................................................................................................................................................................................................................................................................................</w:t>
      </w:r>
      <w:r w:rsidRPr="00E75E18">
        <w:t>.</w:t>
      </w:r>
      <w:r w:rsidRPr="008C6E3D">
        <w:t>.......</w:t>
      </w:r>
      <w:r w:rsidRPr="00F06BF9">
        <w:t>....................</w:t>
      </w:r>
    </w:p>
    <w:p w:rsidR="005B6F65" w:rsidRPr="00E75E18" w:rsidRDefault="005B6F65" w:rsidP="005B6F65">
      <w:pPr>
        <w:spacing w:line="360" w:lineRule="auto"/>
        <w:rPr>
          <w:b/>
        </w:rPr>
      </w:pPr>
      <w:r w:rsidRPr="008C6E3D">
        <w:t>......................................................................................................................................................................................................................................................................................................................................</w:t>
      </w:r>
      <w:r w:rsidRPr="00F06BF9">
        <w:rPr>
          <w:b/>
        </w:rPr>
        <w:t xml:space="preserve"> </w:t>
      </w:r>
    </w:p>
    <w:p w:rsidR="005B6F65" w:rsidRPr="00E75E18" w:rsidRDefault="005B6F65" w:rsidP="005B6F65">
      <w:pPr>
        <w:spacing w:line="360" w:lineRule="auto"/>
        <w:rPr>
          <w:b/>
        </w:rPr>
      </w:pPr>
      <w:r w:rsidRPr="008C6E3D">
        <w:t>...................................................................................................................................................................</w:t>
      </w:r>
    </w:p>
    <w:p w:rsidR="005B6F65" w:rsidRPr="00F06BF9" w:rsidRDefault="005B6F65" w:rsidP="005B6F65">
      <w:pPr>
        <w:spacing w:line="360" w:lineRule="auto"/>
      </w:pPr>
      <w:r w:rsidRPr="008C6E3D">
        <w:t>..........................................................................................................................................................................................................................................................................................................</w:t>
      </w:r>
      <w:r w:rsidRPr="00E75E18">
        <w:t>.</w:t>
      </w:r>
      <w:r w:rsidRPr="008C6E3D">
        <w:t>.......</w:t>
      </w:r>
      <w:r w:rsidRPr="00F06BF9">
        <w:t>....................</w:t>
      </w:r>
    </w:p>
    <w:p w:rsidR="005B6F65" w:rsidRPr="00E75E18" w:rsidRDefault="005B6F65" w:rsidP="005B6F65">
      <w:pPr>
        <w:spacing w:line="360" w:lineRule="auto"/>
      </w:pPr>
      <w:r w:rsidRPr="008C6E3D">
        <w:t>...................................................................................................................................................................</w:t>
      </w:r>
    </w:p>
    <w:p w:rsidR="005B6F65" w:rsidRPr="003B5C30" w:rsidRDefault="005B6F65" w:rsidP="005B6F65">
      <w:pPr>
        <w:spacing w:line="360" w:lineRule="auto"/>
      </w:pPr>
      <w:r>
        <w:rPr>
          <w:b/>
        </w:rPr>
        <w:t>2</w:t>
      </w:r>
      <w:r w:rsidRPr="00F06BF9">
        <w:rPr>
          <w:b/>
        </w:rPr>
        <w:t>.</w:t>
      </w:r>
      <w:r w:rsidRPr="003B5C30">
        <w:rPr>
          <w:b/>
        </w:rPr>
        <w:t xml:space="preserve"> </w:t>
      </w:r>
      <w:r>
        <w:t xml:space="preserve">Γιατί χρησιμοποιείται η λυσοζύμη κατά την απομόνωση </w:t>
      </w:r>
      <w:r>
        <w:rPr>
          <w:lang w:val="en-US"/>
        </w:rPr>
        <w:t>DNA</w:t>
      </w:r>
      <w:r w:rsidRPr="003B5C30">
        <w:t xml:space="preserve"> </w:t>
      </w:r>
      <w:r>
        <w:t>από βακτηριακά κύτταρα</w:t>
      </w:r>
      <w:r w:rsidRPr="003B5C30">
        <w:t>;</w:t>
      </w:r>
    </w:p>
    <w:p w:rsidR="005B6F65" w:rsidRPr="003B5C30" w:rsidRDefault="005B6F65" w:rsidP="005B6F65">
      <w:pPr>
        <w:spacing w:line="360" w:lineRule="auto"/>
        <w:rPr>
          <w:b/>
        </w:rPr>
      </w:pPr>
      <w:r w:rsidRPr="008C6E3D">
        <w:t>...................................................................................................................................................................</w:t>
      </w:r>
      <w:r w:rsidRPr="00F06BF9">
        <w:rPr>
          <w:b/>
        </w:rPr>
        <w:t xml:space="preserve"> </w:t>
      </w:r>
    </w:p>
    <w:p w:rsidR="005B6F65" w:rsidRPr="003B5C30" w:rsidRDefault="005B6F65" w:rsidP="005B6F65">
      <w:pPr>
        <w:spacing w:line="360" w:lineRule="auto"/>
        <w:rPr>
          <w:b/>
        </w:rPr>
      </w:pPr>
      <w:r w:rsidRPr="008C6E3D">
        <w:t>...................................................................................................................................................................</w:t>
      </w:r>
    </w:p>
    <w:p w:rsidR="005B6F65" w:rsidRPr="00F06BF9" w:rsidRDefault="005B6F65" w:rsidP="005B6F65">
      <w:pPr>
        <w:spacing w:line="360" w:lineRule="auto"/>
      </w:pPr>
      <w:r w:rsidRPr="008C6E3D">
        <w:t>..........................................................................................................................................................................................................................................................................................................</w:t>
      </w:r>
      <w:r w:rsidRPr="003B5C30">
        <w:t>.</w:t>
      </w:r>
      <w:r w:rsidRPr="008C6E3D">
        <w:t>.......</w:t>
      </w:r>
      <w:r w:rsidRPr="00F06BF9">
        <w:t>....................</w:t>
      </w:r>
    </w:p>
    <w:p w:rsidR="005B6F65" w:rsidRPr="00204F3F" w:rsidRDefault="005B6F65" w:rsidP="005B6F65">
      <w:pPr>
        <w:spacing w:line="360" w:lineRule="auto"/>
        <w:rPr>
          <w:b/>
        </w:rPr>
      </w:pPr>
      <w:r w:rsidRPr="008C6E3D">
        <w:t>...................................................................................................................................................................</w:t>
      </w:r>
      <w:r w:rsidRPr="00F06BF9">
        <w:rPr>
          <w:b/>
        </w:rPr>
        <w:t xml:space="preserve"> </w:t>
      </w:r>
    </w:p>
    <w:p w:rsidR="005B6F65" w:rsidRPr="00204F3F" w:rsidRDefault="005B6F65" w:rsidP="005B6F65">
      <w:pPr>
        <w:spacing w:line="360" w:lineRule="auto"/>
        <w:rPr>
          <w:b/>
        </w:rPr>
      </w:pPr>
      <w:r w:rsidRPr="008C6E3D">
        <w:t>...................................................................................................................................................................</w:t>
      </w:r>
    </w:p>
    <w:p w:rsidR="005B6F65" w:rsidRPr="00F06BF9" w:rsidRDefault="005B6F65" w:rsidP="005B6F65">
      <w:pPr>
        <w:spacing w:line="360" w:lineRule="auto"/>
      </w:pPr>
      <w:r w:rsidRPr="008C6E3D">
        <w:t>..........................................................................................................................................................................................................................................................................................................</w:t>
      </w:r>
      <w:r w:rsidRPr="00204F3F">
        <w:t>.</w:t>
      </w:r>
      <w:r w:rsidRPr="008C6E3D">
        <w:t>.......</w:t>
      </w:r>
      <w:r w:rsidRPr="00F06BF9">
        <w:t>....................</w:t>
      </w:r>
    </w:p>
    <w:p w:rsidR="005B6F65" w:rsidRPr="00204F3F" w:rsidRDefault="005B6F65" w:rsidP="005B6F65">
      <w:pPr>
        <w:spacing w:line="360" w:lineRule="auto"/>
      </w:pPr>
      <w:r w:rsidRPr="008C6E3D">
        <w:t>...................................................................................................................................................................</w:t>
      </w:r>
    </w:p>
    <w:p w:rsidR="005B6F65" w:rsidRPr="00204F3F" w:rsidRDefault="005B6F65" w:rsidP="005B6F65">
      <w:pPr>
        <w:spacing w:line="360" w:lineRule="auto"/>
        <w:rPr>
          <w:b/>
        </w:rPr>
      </w:pPr>
      <w:r w:rsidRPr="008C6E3D">
        <w:t>...................................................................................................................................................................</w:t>
      </w:r>
      <w:r w:rsidRPr="00F06BF9">
        <w:rPr>
          <w:b/>
        </w:rPr>
        <w:t xml:space="preserve"> </w:t>
      </w:r>
    </w:p>
    <w:p w:rsidR="005B6F65" w:rsidRPr="00204F3F" w:rsidRDefault="005B6F65" w:rsidP="005B6F65">
      <w:pPr>
        <w:spacing w:line="360" w:lineRule="auto"/>
        <w:rPr>
          <w:b/>
        </w:rPr>
      </w:pPr>
      <w:r w:rsidRPr="008C6E3D">
        <w:t>...................................................................................................................................................................</w:t>
      </w:r>
    </w:p>
    <w:p w:rsidR="005B6F65" w:rsidRPr="00F06BF9" w:rsidRDefault="005B6F65" w:rsidP="005B6F65">
      <w:pPr>
        <w:spacing w:line="360" w:lineRule="auto"/>
      </w:pPr>
      <w:r w:rsidRPr="008C6E3D">
        <w:t>..........................................................................................................................................................................................................................................................................................................</w:t>
      </w:r>
      <w:r w:rsidRPr="00204F3F">
        <w:t>.</w:t>
      </w:r>
      <w:r w:rsidRPr="008C6E3D">
        <w:t>.......</w:t>
      </w:r>
      <w:r w:rsidRPr="00F06BF9">
        <w:t>....................</w:t>
      </w:r>
    </w:p>
    <w:p w:rsidR="005B6F65" w:rsidRPr="00204F3F" w:rsidRDefault="005B6F65" w:rsidP="005B6F65">
      <w:pPr>
        <w:spacing w:line="360" w:lineRule="auto"/>
      </w:pPr>
      <w:r w:rsidRPr="008C6E3D">
        <w:t>...................................................................................................................................................................</w:t>
      </w:r>
    </w:p>
    <w:p w:rsidR="005B6F65" w:rsidRPr="00F06BF9" w:rsidRDefault="005B6F65" w:rsidP="005B6F65">
      <w:pPr>
        <w:spacing w:line="360" w:lineRule="auto"/>
      </w:pPr>
    </w:p>
    <w:p w:rsidR="00204F3F" w:rsidRPr="007F5771" w:rsidRDefault="00F14906" w:rsidP="00204F3F">
      <w:pPr>
        <w:spacing w:line="360" w:lineRule="auto"/>
        <w:jc w:val="center"/>
        <w:rPr>
          <w:b/>
          <w:bCs/>
          <w:sz w:val="28"/>
          <w:szCs w:val="28"/>
          <w:u w:val="single"/>
        </w:rPr>
      </w:pPr>
      <w:r w:rsidRPr="00F14906">
        <w:rPr>
          <w:b/>
          <w:noProof/>
          <w:sz w:val="28"/>
          <w:szCs w:val="28"/>
          <w:lang w:val="en-US" w:eastAsia="en-US"/>
        </w:rPr>
        <w:lastRenderedPageBreak/>
        <w:pict>
          <v:roundrect id="_x0000_s1205" style="position:absolute;left:0;text-align:left;margin-left:35.35pt;margin-top:-12.6pt;width:386.55pt;height:67.7pt;z-index:251921408" arcsize="10923f" fillcolor="#4f81bd" strokecolor="#f2f2f2" strokeweight="3pt">
            <v:fill opacity="8520f"/>
            <v:shadow on="t" type="perspective" color="#243f60" opacity=".5" offset="1pt" offset2="-1pt"/>
          </v:roundrect>
        </w:pict>
      </w:r>
      <w:r w:rsidR="00204F3F" w:rsidRPr="007F5771">
        <w:rPr>
          <w:b/>
          <w:sz w:val="28"/>
          <w:szCs w:val="28"/>
        </w:rPr>
        <w:t>Άσκηση 6</w:t>
      </w:r>
    </w:p>
    <w:p w:rsidR="00204F3F" w:rsidRPr="00AC4774" w:rsidRDefault="00204F3F" w:rsidP="00204F3F">
      <w:pPr>
        <w:spacing w:line="360" w:lineRule="auto"/>
        <w:jc w:val="center"/>
        <w:rPr>
          <w:b/>
        </w:rPr>
      </w:pPr>
      <w:r w:rsidRPr="007F5771">
        <w:rPr>
          <w:b/>
          <w:sz w:val="28"/>
          <w:szCs w:val="28"/>
        </w:rPr>
        <w:t>Ηλεκτροφόρηση DNA σε πηκτή αγαρόζης</w:t>
      </w:r>
    </w:p>
    <w:p w:rsidR="00204F3F" w:rsidRPr="00AC4774" w:rsidRDefault="00204F3F" w:rsidP="00204F3F">
      <w:pPr>
        <w:spacing w:line="360" w:lineRule="auto"/>
        <w:ind w:firstLine="720"/>
        <w:jc w:val="both"/>
      </w:pPr>
    </w:p>
    <w:p w:rsidR="00204F3F" w:rsidRPr="006A6353" w:rsidRDefault="00204F3F" w:rsidP="00204F3F">
      <w:pPr>
        <w:pStyle w:val="BodyText"/>
        <w:rPr>
          <w:rFonts w:ascii="Times New Roman" w:hAnsi="Times New Roman" w:cs="Times New Roman"/>
          <w:b/>
          <w:sz w:val="28"/>
          <w:szCs w:val="28"/>
          <w:u w:val="single"/>
        </w:rPr>
      </w:pPr>
      <w:r w:rsidRPr="006A6353">
        <w:rPr>
          <w:rFonts w:ascii="Times New Roman" w:hAnsi="Times New Roman" w:cs="Times New Roman"/>
          <w:b/>
          <w:sz w:val="28"/>
          <w:szCs w:val="28"/>
          <w:u w:val="single"/>
        </w:rPr>
        <w:t>ΕΙΣΑΓΩΓ</w:t>
      </w:r>
      <w:r w:rsidRPr="006A6353">
        <w:rPr>
          <w:rFonts w:ascii="Times New Roman" w:hAnsi="Times New Roman" w:cs="Times New Roman"/>
          <w:b/>
          <w:sz w:val="28"/>
          <w:szCs w:val="28"/>
          <w:u w:val="single"/>
          <w:lang w:val="en-US"/>
        </w:rPr>
        <w:t>H</w:t>
      </w:r>
    </w:p>
    <w:p w:rsidR="00204F3F" w:rsidRDefault="00204F3F" w:rsidP="00204F3F">
      <w:pPr>
        <w:spacing w:line="360" w:lineRule="auto"/>
        <w:ind w:firstLine="720"/>
        <w:jc w:val="both"/>
      </w:pPr>
    </w:p>
    <w:p w:rsidR="00204F3F" w:rsidRPr="00A56E53" w:rsidRDefault="00204F3F" w:rsidP="00204F3F">
      <w:pPr>
        <w:spacing w:line="360" w:lineRule="auto"/>
        <w:ind w:firstLine="720"/>
        <w:jc w:val="both"/>
      </w:pPr>
      <w:r w:rsidRPr="00AC4774">
        <w:t xml:space="preserve">Η ηλεκτροφόρηση είναι μία τεχνική που χρησιμοποιείται για το διαχωρισμό ηλεκτρικώς φορτισμένων μορίων σε διάλυμα μέσω της διαφορετικής μετανάστευσής τους υπό την επίδραση ενός ηλεκτρικού πεδίου. Είναι λοιπόν φανερό ότι και το </w:t>
      </w:r>
      <w:r w:rsidRPr="00AC4774">
        <w:rPr>
          <w:b/>
          <w:bCs/>
        </w:rPr>
        <w:t>δεοξυριβονουκλεϊκό οξύ (</w:t>
      </w:r>
      <w:r w:rsidRPr="00AC4774">
        <w:rPr>
          <w:b/>
          <w:bCs/>
          <w:lang w:val="en-US"/>
        </w:rPr>
        <w:t>DNA</w:t>
      </w:r>
      <w:r w:rsidRPr="00AC4774">
        <w:rPr>
          <w:b/>
          <w:bCs/>
        </w:rPr>
        <w:t>)</w:t>
      </w:r>
      <w:r w:rsidRPr="00AC4774">
        <w:t xml:space="preserve"> ως αρνητικά φορτισμένο μόριο, θα κινηθεί προς το θετικά φορτισμένο πόλο αν βρεθεί μέσα σε ένα ηλεκτρικό πεδίο.</w:t>
      </w:r>
      <w:r w:rsidRPr="00A56E53">
        <w:t xml:space="preserve"> </w:t>
      </w:r>
    </w:p>
    <w:p w:rsidR="00204F3F" w:rsidRPr="00AC4774" w:rsidRDefault="00204F3F" w:rsidP="00204F3F">
      <w:pPr>
        <w:spacing w:line="360" w:lineRule="auto"/>
        <w:ind w:firstLine="720"/>
        <w:jc w:val="both"/>
      </w:pPr>
      <w:r w:rsidRPr="00AC4774">
        <w:t xml:space="preserve">Η ταχύτητα </w:t>
      </w:r>
      <w:r w:rsidRPr="006000B1">
        <w:rPr>
          <w:b/>
          <w:lang w:val="en-US"/>
        </w:rPr>
        <w:t>V</w:t>
      </w:r>
      <w:r w:rsidRPr="00AC4774">
        <w:t xml:space="preserve"> με την οποία κινείται ένα φορτισμένο μόριο μέσα στο ηλεκτρικό πεδίο, εξαρτάται από το φορτίο του και από την ισχύ του ηλεκτρικού πεδίου. Η </w:t>
      </w:r>
      <w:r w:rsidRPr="00AC4774">
        <w:rPr>
          <w:b/>
          <w:bCs/>
        </w:rPr>
        <w:t>ηλεκτροφορητική κινητικότητα</w:t>
      </w:r>
      <w:r w:rsidRPr="00AC4774">
        <w:t xml:space="preserve"> </w:t>
      </w:r>
      <w:r>
        <w:rPr>
          <w:b/>
          <w:bCs/>
          <w:lang w:val="en-US"/>
        </w:rPr>
        <w:t>U</w:t>
      </w:r>
      <w:r w:rsidRPr="00AC4774">
        <w:t xml:space="preserve"> δίνεται από την σχέση:</w:t>
      </w:r>
    </w:p>
    <w:p w:rsidR="00204F3F" w:rsidRPr="006000B1" w:rsidRDefault="00F14906" w:rsidP="00204F3F">
      <w:pPr>
        <w:spacing w:before="240" w:after="240" w:line="360" w:lineRule="auto"/>
        <w:ind w:firstLine="720"/>
        <w:jc w:val="center"/>
      </w:pPr>
      <w:r>
        <w:rPr>
          <w:noProof/>
          <w:lang w:val="en-US" w:eastAsia="en-US"/>
        </w:rPr>
        <w:pict>
          <v:rect id="_x0000_s1206" style="position:absolute;left:0;text-align:left;margin-left:227.35pt;margin-top:2.2pt;width:1in;height:31.5pt;z-index:251924480" filled="f" strokeweight="2.5pt">
            <v:stroke linestyle="thickThin"/>
          </v:rect>
        </w:pict>
      </w:r>
      <w:r w:rsidR="00204F3F">
        <w:rPr>
          <w:lang w:val="de-DE"/>
        </w:rPr>
        <w:t>U</w:t>
      </w:r>
      <w:r w:rsidR="00204F3F" w:rsidRPr="00AC4774">
        <w:t xml:space="preserve"> = </w:t>
      </w:r>
      <w:r w:rsidR="00204F3F">
        <w:rPr>
          <w:lang w:val="de-DE"/>
        </w:rPr>
        <w:t>V</w:t>
      </w:r>
      <w:r w:rsidR="00204F3F" w:rsidRPr="00AC4774">
        <w:t>/</w:t>
      </w:r>
      <w:r w:rsidR="00204F3F" w:rsidRPr="00AC4774">
        <w:rPr>
          <w:lang w:val="de-DE"/>
        </w:rPr>
        <w:t>E</w:t>
      </w:r>
    </w:p>
    <w:p w:rsidR="00204F3F" w:rsidRPr="006000B1" w:rsidRDefault="00204F3F" w:rsidP="00204F3F">
      <w:pPr>
        <w:spacing w:before="240" w:after="240" w:line="360" w:lineRule="auto"/>
      </w:pPr>
      <w:r w:rsidRPr="00AC4774">
        <w:t xml:space="preserve">όπου </w:t>
      </w:r>
      <w:r w:rsidRPr="006000B1">
        <w:rPr>
          <w:b/>
        </w:rPr>
        <w:t>Ε</w:t>
      </w:r>
      <w:r w:rsidRPr="00AC4774">
        <w:t xml:space="preserve"> η ισχύς του ηλεκτρικού πεδίου σε </w:t>
      </w:r>
      <w:r w:rsidRPr="00AC4774">
        <w:rPr>
          <w:lang w:val="en-US"/>
        </w:rPr>
        <w:t>volt</w:t>
      </w:r>
      <w:r w:rsidRPr="00EF33C1">
        <w:t xml:space="preserve"> </w:t>
      </w:r>
      <w:r w:rsidRPr="00EF33C1">
        <w:rPr>
          <w:sz w:val="20"/>
          <w:lang w:val="en-US"/>
        </w:rPr>
        <w:t>x</w:t>
      </w:r>
      <w:r w:rsidRPr="00EF33C1">
        <w:t xml:space="preserve"> </w:t>
      </w:r>
      <w:r w:rsidRPr="00AC4774">
        <w:rPr>
          <w:lang w:val="en-US"/>
        </w:rPr>
        <w:t>cm</w:t>
      </w:r>
      <w:r w:rsidRPr="00AC4774">
        <w:rPr>
          <w:vertAlign w:val="superscript"/>
        </w:rPr>
        <w:t>-1</w:t>
      </w:r>
      <w:r w:rsidRPr="006000B1">
        <w:t>.</w:t>
      </w:r>
    </w:p>
    <w:p w:rsidR="00204F3F" w:rsidRPr="007F5771" w:rsidRDefault="00204F3F" w:rsidP="00204F3F">
      <w:pPr>
        <w:spacing w:before="240" w:after="240" w:line="360" w:lineRule="auto"/>
        <w:ind w:firstLine="720"/>
        <w:jc w:val="both"/>
      </w:pPr>
      <w:r w:rsidRPr="00AC4774">
        <w:t>Η ηλεκτροφορητική κινητικότητα επηρεάζεται από</w:t>
      </w:r>
      <w:r w:rsidRPr="007F5771">
        <w:t>:</w:t>
      </w:r>
    </w:p>
    <w:p w:rsidR="00204F3F" w:rsidRPr="007F5771" w:rsidRDefault="00204F3F" w:rsidP="00204F3F">
      <w:pPr>
        <w:pStyle w:val="ListParagraph"/>
        <w:numPr>
          <w:ilvl w:val="0"/>
          <w:numId w:val="34"/>
        </w:numPr>
        <w:spacing w:line="360" w:lineRule="auto"/>
        <w:contextualSpacing/>
        <w:jc w:val="both"/>
      </w:pPr>
      <w:r w:rsidRPr="00AC4774">
        <w:t>τη μορφή</w:t>
      </w:r>
      <w:r w:rsidRPr="007F5771">
        <w:t xml:space="preserve"> </w:t>
      </w:r>
      <w:r w:rsidRPr="00AC4774">
        <w:t>του μορίου</w:t>
      </w:r>
      <w:r>
        <w:rPr>
          <w:lang w:val="en-US"/>
        </w:rPr>
        <w:t>,</w:t>
      </w:r>
      <w:r w:rsidRPr="00AC4774">
        <w:t xml:space="preserve"> </w:t>
      </w:r>
    </w:p>
    <w:p w:rsidR="00204F3F" w:rsidRPr="007F5771" w:rsidRDefault="00204F3F" w:rsidP="00204F3F">
      <w:pPr>
        <w:pStyle w:val="ListParagraph"/>
        <w:numPr>
          <w:ilvl w:val="0"/>
          <w:numId w:val="34"/>
        </w:numPr>
        <w:spacing w:line="360" w:lineRule="auto"/>
        <w:contextualSpacing/>
        <w:jc w:val="both"/>
      </w:pPr>
      <w:r w:rsidRPr="00AC4774">
        <w:t>το μέγεθος του μορίου</w:t>
      </w:r>
      <w:r>
        <w:rPr>
          <w:lang w:val="en-US"/>
        </w:rPr>
        <w:t>,</w:t>
      </w:r>
      <w:r w:rsidRPr="00AC4774">
        <w:t xml:space="preserve"> </w:t>
      </w:r>
    </w:p>
    <w:p w:rsidR="00204F3F" w:rsidRPr="007F5771" w:rsidRDefault="00204F3F" w:rsidP="00204F3F">
      <w:pPr>
        <w:pStyle w:val="ListParagraph"/>
        <w:numPr>
          <w:ilvl w:val="0"/>
          <w:numId w:val="34"/>
        </w:numPr>
        <w:spacing w:line="360" w:lineRule="auto"/>
        <w:contextualSpacing/>
        <w:jc w:val="both"/>
      </w:pPr>
      <w:r>
        <w:t>το καθαρό φορτίο του μορίου</w:t>
      </w:r>
      <w:r w:rsidRPr="006000B1">
        <w:t xml:space="preserve"> </w:t>
      </w:r>
      <w:r w:rsidRPr="00AC4774">
        <w:t>και</w:t>
      </w:r>
    </w:p>
    <w:p w:rsidR="00204F3F" w:rsidRPr="006000B1" w:rsidRDefault="00204F3F" w:rsidP="00204F3F">
      <w:pPr>
        <w:pStyle w:val="ListParagraph"/>
        <w:numPr>
          <w:ilvl w:val="0"/>
          <w:numId w:val="34"/>
        </w:numPr>
        <w:spacing w:line="360" w:lineRule="auto"/>
        <w:contextualSpacing/>
        <w:jc w:val="both"/>
      </w:pPr>
      <w:r w:rsidRPr="00AC4774">
        <w:t xml:space="preserve">το </w:t>
      </w:r>
      <w:r w:rsidRPr="007F5771">
        <w:rPr>
          <w:lang w:val="en-US"/>
        </w:rPr>
        <w:t>pH</w:t>
      </w:r>
      <w:r w:rsidRPr="00AC4774">
        <w:t>, το είδος των ιόντων και την ιοντική ισχύ του περιβάλλοντος στο οποίο γίνεται η ηλεκτροφόρηση, δηλ</w:t>
      </w:r>
      <w:r>
        <w:t>αδή</w:t>
      </w:r>
      <w:r w:rsidRPr="00AC4774">
        <w:t xml:space="preserve"> από τις συνθήκες που επηρεάζουν δραστικά το καθαρό φορτίο του μορίου. </w:t>
      </w:r>
    </w:p>
    <w:p w:rsidR="00204F3F" w:rsidRPr="00AC4774" w:rsidRDefault="00204F3F" w:rsidP="00204F3F">
      <w:pPr>
        <w:spacing w:line="360" w:lineRule="auto"/>
        <w:ind w:firstLine="720"/>
        <w:jc w:val="both"/>
      </w:pPr>
      <w:r w:rsidRPr="00AC4774">
        <w:t xml:space="preserve">Οι ηλεκτροφορητικοί διαχωρισμοί έχουν αναπτυχθεί είτε ως </w:t>
      </w:r>
      <w:r w:rsidRPr="007F5771">
        <w:rPr>
          <w:u w:val="single"/>
        </w:rPr>
        <w:t>αναλυτικές</w:t>
      </w:r>
      <w:r w:rsidRPr="00AC4774">
        <w:t xml:space="preserve"> είτε ως </w:t>
      </w:r>
      <w:r w:rsidRPr="007F5771">
        <w:rPr>
          <w:u w:val="single"/>
        </w:rPr>
        <w:t>παρασκευαστικές</w:t>
      </w:r>
      <w:r w:rsidRPr="00AC4774">
        <w:t xml:space="preserve"> μέθοδοι. Διακρίνονται σε δύο μεγάλες κατηγορίες: </w:t>
      </w:r>
      <w:r w:rsidRPr="007F5771">
        <w:rPr>
          <w:b/>
        </w:rPr>
        <w:t>α) ηλεκτροφόρηση κινούμενου ορίου</w:t>
      </w:r>
      <w:r w:rsidRPr="00AC4774">
        <w:t xml:space="preserve"> και </w:t>
      </w:r>
      <w:r w:rsidRPr="007F5771">
        <w:rPr>
          <w:b/>
        </w:rPr>
        <w:t>β) ηλεκτροφόρηση ζώνης</w:t>
      </w:r>
      <w:r w:rsidRPr="00AC4774">
        <w:t>.</w:t>
      </w:r>
    </w:p>
    <w:p w:rsidR="00204F3F" w:rsidRPr="006000B1" w:rsidRDefault="00204F3F" w:rsidP="00204F3F">
      <w:pPr>
        <w:spacing w:line="360" w:lineRule="auto"/>
        <w:ind w:firstLine="720"/>
        <w:jc w:val="both"/>
      </w:pPr>
      <w:r w:rsidRPr="006000B1">
        <w:rPr>
          <w:b/>
        </w:rPr>
        <w:t>Η ηλεκτροφόρηση κινούμενου ορίου</w:t>
      </w:r>
      <w:r w:rsidRPr="00AC4774">
        <w:t xml:space="preserve"> ήταν η πρώτη που χρησιμοποιήθηκε, ελάμβανε χώρα σε ελεύθερο διάλυμα και χρησιμοποιήθηκε αποκλειστικά για το διαχωρισμό πρωτεϊνών.</w:t>
      </w:r>
      <w:r w:rsidRPr="006000B1">
        <w:t xml:space="preserve"> </w:t>
      </w:r>
      <w:r w:rsidRPr="00AC4774">
        <w:t xml:space="preserve">Σήμερα έχει αντικατασταθεί από την </w:t>
      </w:r>
      <w:r w:rsidRPr="006000B1">
        <w:rPr>
          <w:b/>
        </w:rPr>
        <w:t>ηλεκτροφόρηση ζώνης</w:t>
      </w:r>
      <w:r>
        <w:t>, όπου</w:t>
      </w:r>
      <w:r w:rsidRPr="00AC4774">
        <w:t xml:space="preserve"> </w:t>
      </w:r>
      <w:r>
        <w:t>χρ</w:t>
      </w:r>
      <w:r w:rsidRPr="00AC4774">
        <w:t>η</w:t>
      </w:r>
      <w:r>
        <w:t>σιμοποιείται</w:t>
      </w:r>
      <w:r w:rsidRPr="00AC4774">
        <w:t xml:space="preserve"> πορώδ</w:t>
      </w:r>
      <w:r>
        <w:t>ες</w:t>
      </w:r>
      <w:r w:rsidRPr="00AC4774">
        <w:t xml:space="preserve"> </w:t>
      </w:r>
      <w:r>
        <w:t>υλικό</w:t>
      </w:r>
      <w:r w:rsidRPr="00AC4774">
        <w:t xml:space="preserve"> μέσω του οποίου κινούνται τα ιόντα των ρυθμιστικών διαλυμάτων και τα προς διαχωρισμό μόρια</w:t>
      </w:r>
      <w:r>
        <w:t>. Η συγκεκριμένη τεχνική</w:t>
      </w:r>
      <w:r w:rsidRPr="00AC4774">
        <w:t xml:space="preserve"> παρουσιάζει σημαντικά πλεονεκτήματα σε σχέση με το ελεύθερο διάλυμα</w:t>
      </w:r>
      <w:r>
        <w:t xml:space="preserve">, για </w:t>
      </w:r>
      <w:r>
        <w:lastRenderedPageBreak/>
        <w:t>παράδειγμα</w:t>
      </w:r>
      <w:r w:rsidRPr="00AC4774">
        <w:t xml:space="preserve"> ελαχιστοποιούνται τα προβλήματα διάχυση</w:t>
      </w:r>
      <w:r>
        <w:t>ς των δειγμάτων στο υλικό μέσα στο οποίο διαχωρίζονται</w:t>
      </w:r>
      <w:r w:rsidRPr="00AC4774">
        <w:t>.</w:t>
      </w:r>
      <w:r w:rsidRPr="007F5771">
        <w:t xml:space="preserve"> </w:t>
      </w:r>
    </w:p>
    <w:p w:rsidR="00204F3F" w:rsidRPr="00AC4774" w:rsidRDefault="00204F3F" w:rsidP="00204F3F">
      <w:pPr>
        <w:spacing w:line="360" w:lineRule="auto"/>
        <w:ind w:firstLine="720"/>
        <w:jc w:val="both"/>
      </w:pPr>
      <w:r w:rsidRPr="00AC4774">
        <w:t xml:space="preserve">Η ηλεκτροφόρηση ζώνης διακρίνεται στις εξής </w:t>
      </w:r>
      <w:r w:rsidRPr="00EF33C1">
        <w:rPr>
          <w:u w:val="single"/>
        </w:rPr>
        <w:t>υποκατηγορίες ανάλογα με το μέσο το οποίο χρησιμοποιείται για το διαχωρισμό των μορίων</w:t>
      </w:r>
      <w:r w:rsidRPr="00AC4774">
        <w:t>:</w:t>
      </w:r>
    </w:p>
    <w:p w:rsidR="00204F3F" w:rsidRPr="00AC4774" w:rsidRDefault="00204F3F" w:rsidP="00204F3F">
      <w:pPr>
        <w:numPr>
          <w:ilvl w:val="0"/>
          <w:numId w:val="35"/>
        </w:numPr>
        <w:spacing w:line="360" w:lineRule="auto"/>
        <w:ind w:firstLine="0"/>
        <w:jc w:val="both"/>
      </w:pPr>
      <w:r w:rsidRPr="00AC4774">
        <w:t>Ηλεκτροφόρηση σε οξική ή νιτρική κυτταρίνη</w:t>
      </w:r>
      <w:r>
        <w:t xml:space="preserve"> </w:t>
      </w:r>
      <w:r w:rsidRPr="00EF33C1">
        <w:t>(</w:t>
      </w:r>
      <w:r>
        <w:t>Ν</w:t>
      </w:r>
      <w:r>
        <w:rPr>
          <w:lang w:val="en-US"/>
        </w:rPr>
        <w:t>itrate</w:t>
      </w:r>
      <w:r w:rsidRPr="00B524EA">
        <w:t xml:space="preserve"> </w:t>
      </w:r>
      <w:r>
        <w:rPr>
          <w:lang w:val="en-US"/>
        </w:rPr>
        <w:t>or</w:t>
      </w:r>
      <w:r w:rsidRPr="00B524EA">
        <w:t xml:space="preserve"> </w:t>
      </w:r>
      <w:r w:rsidRPr="00EF33C1">
        <w:t xml:space="preserve">acetate </w:t>
      </w:r>
      <w:r>
        <w:rPr>
          <w:lang w:val="en-US"/>
        </w:rPr>
        <w:t>c</w:t>
      </w:r>
      <w:r w:rsidRPr="00EF33C1">
        <w:t>ellulose electrophoresis)</w:t>
      </w:r>
    </w:p>
    <w:p w:rsidR="00204F3F" w:rsidRPr="00AC4774" w:rsidRDefault="00204F3F" w:rsidP="00204F3F">
      <w:pPr>
        <w:numPr>
          <w:ilvl w:val="0"/>
          <w:numId w:val="35"/>
        </w:numPr>
        <w:spacing w:line="360" w:lineRule="auto"/>
        <w:ind w:firstLine="0"/>
        <w:jc w:val="both"/>
      </w:pPr>
      <w:r w:rsidRPr="00AC4774">
        <w:t>Ηλεκτροφόρηση πηκτής (</w:t>
      </w:r>
      <w:r w:rsidRPr="00AC4774">
        <w:rPr>
          <w:lang w:val="en-US"/>
        </w:rPr>
        <w:t>gel</w:t>
      </w:r>
      <w:r w:rsidRPr="00AC4774">
        <w:t xml:space="preserve"> </w:t>
      </w:r>
      <w:r w:rsidRPr="00AC4774">
        <w:rPr>
          <w:lang w:val="en-US"/>
        </w:rPr>
        <w:t>electrophoresis</w:t>
      </w:r>
      <w:r w:rsidRPr="00AC4774">
        <w:t>)</w:t>
      </w:r>
    </w:p>
    <w:p w:rsidR="00204F3F" w:rsidRDefault="00204F3F" w:rsidP="00204F3F">
      <w:pPr>
        <w:spacing w:line="360" w:lineRule="auto"/>
        <w:ind w:firstLine="720"/>
        <w:jc w:val="both"/>
        <w:rPr>
          <w:lang w:val="en-US"/>
        </w:rPr>
      </w:pPr>
      <w:r>
        <w:rPr>
          <w:noProof/>
          <w:lang w:val="en-US" w:eastAsia="en-US"/>
        </w:rPr>
        <w:drawing>
          <wp:anchor distT="0" distB="0" distL="114300" distR="114300" simplePos="0" relativeHeight="251923456" behindDoc="1" locked="0" layoutInCell="1" allowOverlap="1">
            <wp:simplePos x="0" y="0"/>
            <wp:positionH relativeFrom="column">
              <wp:posOffset>12700</wp:posOffset>
            </wp:positionH>
            <wp:positionV relativeFrom="paragraph">
              <wp:posOffset>245110</wp:posOffset>
            </wp:positionV>
            <wp:extent cx="394970" cy="378460"/>
            <wp:effectExtent l="19050" t="0" r="5080" b="0"/>
            <wp:wrapThrough wrapText="bothSides">
              <wp:wrapPolygon edited="0">
                <wp:start x="-1042" y="0"/>
                <wp:lineTo x="-1042" y="20658"/>
                <wp:lineTo x="21878" y="20658"/>
                <wp:lineTo x="21878" y="0"/>
                <wp:lineTo x="-1042" y="0"/>
              </wp:wrapPolygon>
            </wp:wrapThrough>
            <wp:docPr id="195"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4970" cy="378460"/>
                    </a:xfrm>
                    <a:prstGeom prst="rect">
                      <a:avLst/>
                    </a:prstGeom>
                    <a:noFill/>
                  </pic:spPr>
                </pic:pic>
              </a:graphicData>
            </a:graphic>
          </wp:anchor>
        </w:drawing>
      </w:r>
    </w:p>
    <w:p w:rsidR="00204F3F" w:rsidRPr="00AC4774" w:rsidRDefault="00204F3F" w:rsidP="00204F3F">
      <w:pPr>
        <w:spacing w:line="360" w:lineRule="auto"/>
        <w:ind w:firstLine="720"/>
        <w:jc w:val="both"/>
      </w:pPr>
      <w:r>
        <w:rPr>
          <w:noProof/>
          <w:lang w:val="en-US" w:eastAsia="en-US"/>
        </w:rPr>
        <w:drawing>
          <wp:anchor distT="0" distB="0" distL="114300" distR="114300" simplePos="0" relativeHeight="251939840" behindDoc="0" locked="0" layoutInCell="1" allowOverlap="1">
            <wp:simplePos x="0" y="0"/>
            <wp:positionH relativeFrom="column">
              <wp:posOffset>3956050</wp:posOffset>
            </wp:positionH>
            <wp:positionV relativeFrom="paragraph">
              <wp:posOffset>3449955</wp:posOffset>
            </wp:positionV>
            <wp:extent cx="1657985" cy="2117090"/>
            <wp:effectExtent l="19050" t="0" r="0" b="0"/>
            <wp:wrapThrough wrapText="bothSides">
              <wp:wrapPolygon edited="0">
                <wp:start x="-248" y="0"/>
                <wp:lineTo x="-248" y="21380"/>
                <wp:lineTo x="21592" y="21380"/>
                <wp:lineTo x="21592" y="0"/>
                <wp:lineTo x="-248" y="0"/>
              </wp:wrapPolygon>
            </wp:wrapThrough>
            <wp:docPr id="196"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365043" cy="2066307"/>
                      <a:chOff x="3892756" y="2395846"/>
                      <a:chExt cx="1365043" cy="2066307"/>
                    </a:xfrm>
                  </a:grpSpPr>
                  <a:pic>
                    <a:nvPicPr>
                      <a:cNvPr id="4" name="Picture 3" descr="http://arbl.cvmbs.colostate.edu/hbooks/genetics/biotech/gels/gelconc.jpg"/>
                      <a:cNvPicPr/>
                    </a:nvPicPr>
                    <a:blipFill>
                      <a:blip r:embed="rId91" cstate="print"/>
                      <a:srcRect/>
                      <a:stretch>
                        <a:fillRect/>
                      </a:stretch>
                    </a:blipFill>
                    <a:spPr bwMode="auto">
                      <a:xfrm>
                        <a:off x="3892756" y="2395846"/>
                        <a:ext cx="1365043" cy="2066307"/>
                      </a:xfrm>
                      <a:prstGeom prst="rect">
                        <a:avLst/>
                      </a:prstGeom>
                      <a:noFill/>
                      <a:ln w="9525">
                        <a:noFill/>
                        <a:miter lim="800000"/>
                        <a:headEnd/>
                        <a:tailEnd/>
                      </a:ln>
                    </a:spPr>
                  </a:pic>
                  <a:sp>
                    <a:nvSpPr>
                      <a:cNvPr id="5" name="Rounded Rectangle 4"/>
                      <a:cNvSpPr/>
                    </a:nvSpPr>
                    <a:spPr>
                      <a:xfrm>
                        <a:off x="4038600" y="3886200"/>
                        <a:ext cx="304800" cy="118872"/>
                      </a:xfrm>
                      <a:prstGeom prst="roundRect">
                        <a:avLst/>
                      </a:prstGeom>
                      <a:noFill/>
                      <a:ln w="12700">
                        <a:solidFill>
                          <a:srgbClr val="FF0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ounded Rectangle 5"/>
                      <a:cNvSpPr/>
                    </a:nvSpPr>
                    <a:spPr>
                      <a:xfrm>
                        <a:off x="4434840" y="3614928"/>
                        <a:ext cx="304800" cy="118872"/>
                      </a:xfrm>
                      <a:prstGeom prst="roundRect">
                        <a:avLst/>
                      </a:prstGeom>
                      <a:noFill/>
                      <a:ln w="12700">
                        <a:solidFill>
                          <a:srgbClr val="FF0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ounded Rectangle 6"/>
                      <a:cNvSpPr/>
                    </a:nvSpPr>
                    <a:spPr>
                      <a:xfrm>
                        <a:off x="4846320" y="3410712"/>
                        <a:ext cx="304800" cy="118872"/>
                      </a:xfrm>
                      <a:prstGeom prst="roundRect">
                        <a:avLst/>
                      </a:prstGeom>
                      <a:noFill/>
                      <a:ln w="12700">
                        <a:solidFill>
                          <a:srgbClr val="FF0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sidR="00F14906">
        <w:rPr>
          <w:noProof/>
          <w:lang w:val="en-US" w:eastAsia="en-US"/>
        </w:rPr>
        <w:pict>
          <v:shape id="_x0000_s1209" type="#_x0000_t202" style="position:absolute;left:0;text-align:left;margin-left:-39.85pt;margin-top:148.55pt;width:130.2pt;height:32.5pt;z-index:-251383808;mso-height-percent:200;mso-position-horizontal-relative:text;mso-position-vertical-relative:text;mso-height-percent:200;mso-width-relative:margin;mso-height-relative:margin" wrapcoords="0 0" filled="f" stroked="f">
            <v:textbox style="mso-next-textbox:#_x0000_s1209;mso-fit-shape-to-text:t">
              <w:txbxContent>
                <w:p w:rsidR="00E4289D" w:rsidRPr="0094083E" w:rsidRDefault="00E4289D" w:rsidP="00204F3F">
                  <w:pPr>
                    <w:rPr>
                      <w:sz w:val="22"/>
                      <w:szCs w:val="22"/>
                    </w:rPr>
                  </w:pPr>
                  <w:r w:rsidRPr="0094083E">
                    <w:rPr>
                      <w:b/>
                      <w:sz w:val="22"/>
                      <w:szCs w:val="22"/>
                    </w:rPr>
                    <w:t>Εικόνα 6.</w:t>
                  </w:r>
                  <w:r>
                    <w:rPr>
                      <w:b/>
                      <w:sz w:val="22"/>
                      <w:szCs w:val="22"/>
                    </w:rPr>
                    <w:t>1.</w:t>
                  </w:r>
                  <w:r w:rsidRPr="00BE5183">
                    <w:rPr>
                      <w:b/>
                      <w:sz w:val="22"/>
                      <w:szCs w:val="22"/>
                    </w:rPr>
                    <w:t xml:space="preserve"> </w:t>
                  </w:r>
                  <w:r>
                    <w:rPr>
                      <w:sz w:val="22"/>
                      <w:szCs w:val="22"/>
                    </w:rPr>
                    <w:t xml:space="preserve">Χημική δομή πολυμερούς αγαρόζης. </w:t>
                  </w:r>
                  <w:r w:rsidRPr="0094083E">
                    <w:rPr>
                      <w:sz w:val="22"/>
                      <w:szCs w:val="22"/>
                    </w:rPr>
                    <w:t xml:space="preserve"> </w:t>
                  </w:r>
                </w:p>
              </w:txbxContent>
            </v:textbox>
            <w10:wrap type="square"/>
          </v:shape>
        </w:pict>
      </w:r>
      <w:r>
        <w:rPr>
          <w:noProof/>
          <w:lang w:val="en-US" w:eastAsia="en-US"/>
        </w:rPr>
        <w:drawing>
          <wp:anchor distT="0" distB="0" distL="114300" distR="114300" simplePos="0" relativeHeight="251931648" behindDoc="0" locked="0" layoutInCell="1" allowOverlap="1">
            <wp:simplePos x="0" y="0"/>
            <wp:positionH relativeFrom="column">
              <wp:posOffset>-654050</wp:posOffset>
            </wp:positionH>
            <wp:positionV relativeFrom="paragraph">
              <wp:posOffset>1052830</wp:posOffset>
            </wp:positionV>
            <wp:extent cx="1793240" cy="815340"/>
            <wp:effectExtent l="19050" t="0" r="0" b="0"/>
            <wp:wrapThrough wrapText="bothSides">
              <wp:wrapPolygon edited="0">
                <wp:start x="-229" y="0"/>
                <wp:lineTo x="-229" y="21196"/>
                <wp:lineTo x="21569" y="21196"/>
                <wp:lineTo x="21569" y="0"/>
                <wp:lineTo x="-229" y="0"/>
              </wp:wrapPolygon>
            </wp:wrapThrough>
            <wp:docPr id="197"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2" cstate="print"/>
                    <a:srcRect/>
                    <a:stretch>
                      <a:fillRect/>
                    </a:stretch>
                  </pic:blipFill>
                  <pic:spPr bwMode="auto">
                    <a:xfrm>
                      <a:off x="0" y="0"/>
                      <a:ext cx="1793240" cy="815340"/>
                    </a:xfrm>
                    <a:prstGeom prst="rect">
                      <a:avLst/>
                    </a:prstGeom>
                    <a:noFill/>
                    <a:ln w="9525">
                      <a:noFill/>
                      <a:miter lim="800000"/>
                      <a:headEnd/>
                      <a:tailEnd/>
                    </a:ln>
                  </pic:spPr>
                </pic:pic>
              </a:graphicData>
            </a:graphic>
          </wp:anchor>
        </w:drawing>
      </w:r>
      <w:r w:rsidRPr="00AC4774">
        <w:t xml:space="preserve">Στη παρούσα άσκηση ο διαχωρισμός των μορίων </w:t>
      </w:r>
      <w:r w:rsidRPr="00AC4774">
        <w:rPr>
          <w:lang w:val="en-US"/>
        </w:rPr>
        <w:t>DNA</w:t>
      </w:r>
      <w:r w:rsidRPr="00AC4774">
        <w:t xml:space="preserve"> θα βασιστεί σε ηλεκτροφόρηση πηκτής και μάλιστα σε </w:t>
      </w:r>
      <w:r w:rsidRPr="008D2514">
        <w:rPr>
          <w:b/>
        </w:rPr>
        <w:t>πηκτή αγαρόζης</w:t>
      </w:r>
      <w:r w:rsidRPr="00AC4774">
        <w:t xml:space="preserve"> (</w:t>
      </w:r>
      <w:r w:rsidRPr="008D2514">
        <w:rPr>
          <w:b/>
          <w:lang w:val="en-US"/>
        </w:rPr>
        <w:t>agarose</w:t>
      </w:r>
      <w:r w:rsidRPr="008D2514">
        <w:rPr>
          <w:b/>
        </w:rPr>
        <w:t xml:space="preserve"> </w:t>
      </w:r>
      <w:r w:rsidRPr="008D2514">
        <w:rPr>
          <w:b/>
          <w:lang w:val="en-US"/>
        </w:rPr>
        <w:t>gel</w:t>
      </w:r>
      <w:r w:rsidRPr="008D2514">
        <w:rPr>
          <w:b/>
        </w:rPr>
        <w:t xml:space="preserve"> </w:t>
      </w:r>
      <w:r w:rsidRPr="008D2514">
        <w:rPr>
          <w:b/>
          <w:lang w:val="en-US"/>
        </w:rPr>
        <w:t>electrophoresis</w:t>
      </w:r>
      <w:r w:rsidRPr="00AC4774">
        <w:t>).</w:t>
      </w:r>
      <w:r w:rsidRPr="008D2514">
        <w:t xml:space="preserve"> </w:t>
      </w:r>
      <w:r w:rsidRPr="00AC4774">
        <w:t>Η αγαρόζη προέρχεται από το άγαρ (φυτικός πολυσακχαρίτης) και είναι ένα γραμμικό πολυμερές εναλλασσόμενων μονάδων γαλακτόζης και 3,6-άνυδρης γαλακτόζης</w:t>
      </w:r>
      <w:r>
        <w:t xml:space="preserve"> (Εικόνα 6.1)</w:t>
      </w:r>
      <w:r w:rsidRPr="00AC4774">
        <w:t xml:space="preserve">. </w:t>
      </w:r>
      <w:r w:rsidRPr="0094083E">
        <w:t xml:space="preserve"> </w:t>
      </w:r>
      <w:r w:rsidRPr="00AC4774">
        <w:t>Βρίσκεται σε μορφή σκόνης και είναι αδιάλυτη σε νερό ή σε διάλυμα σε θερμοκρασία δωματίου. Έχει την ιδιότητα</w:t>
      </w:r>
      <w:r w:rsidRPr="00C20A0C">
        <w:t xml:space="preserve">, </w:t>
      </w:r>
      <w:r>
        <w:t>όμως,</w:t>
      </w:r>
      <w:r w:rsidRPr="00AC4774">
        <w:t xml:space="preserve"> να διαλύεται σε θερμοκρασία βρασμού και καθώς αφήνεται να επανέλθει σε θερμοκρασία δωματίου πολυμερίζεται οδηγώντας από την υγρή μορφή στη δημιουργία μιας ημίρρευστης μάζας</w:t>
      </w:r>
      <w:r>
        <w:t xml:space="preserve"> και τελικά ενός συμπαγούς πηκτώματος</w:t>
      </w:r>
      <w:r w:rsidRPr="00AC4774">
        <w:t>. Τα μόρια της αγαρόζης μετά τον πολυμερισμό δημιουργούν ένα τεράστιο πλέγμα</w:t>
      </w:r>
      <w:r>
        <w:t xml:space="preserve"> με διαφορετικής διαμέτρου πόρους, ανάλογα με το ποσοστό αγαρόζης που χρησιμοποιείται στην παρασκευή της πηκτής</w:t>
      </w:r>
      <w:r w:rsidRPr="00AC4774">
        <w:t xml:space="preserve">. Μικρά κομμάτια </w:t>
      </w:r>
      <w:r w:rsidRPr="00AC4774">
        <w:rPr>
          <w:lang w:val="en-US"/>
        </w:rPr>
        <w:t>DNA</w:t>
      </w:r>
      <w:r w:rsidRPr="00AC4774">
        <w:t xml:space="preserve"> μπορούν εύκολα να διαπεράσουν τα διάκενα μεταξύ των αλυσίδων του πλέγματος, ενώ μεγαλύτερα μόρια δυσκολεύονται όλο και περισσότερο να περάσουν. Έτσι τα μικρά μόρια θα έχουν μεγαλύτερη ηλεκτροφορητική κινητικότητα σε σχέση με τα μεγαλύτερα μόρια, δηλ. θα κινηθούν μέσα στην πηκτή σε μεγαλύτερη απόσταση.</w:t>
      </w:r>
    </w:p>
    <w:p w:rsidR="00204F3F" w:rsidRDefault="00204F3F" w:rsidP="00204F3F">
      <w:pPr>
        <w:spacing w:line="360" w:lineRule="auto"/>
        <w:jc w:val="both"/>
      </w:pPr>
      <w:r>
        <w:rPr>
          <w:noProof/>
          <w:lang w:val="en-US" w:eastAsia="en-US"/>
        </w:rPr>
        <w:drawing>
          <wp:anchor distT="0" distB="0" distL="114300" distR="114300" simplePos="0" relativeHeight="251922432" behindDoc="1" locked="0" layoutInCell="1" allowOverlap="1">
            <wp:simplePos x="0" y="0"/>
            <wp:positionH relativeFrom="column">
              <wp:posOffset>15875</wp:posOffset>
            </wp:positionH>
            <wp:positionV relativeFrom="paragraph">
              <wp:posOffset>267335</wp:posOffset>
            </wp:positionV>
            <wp:extent cx="392430" cy="374650"/>
            <wp:effectExtent l="19050" t="0" r="7620" b="0"/>
            <wp:wrapThrough wrapText="bothSides">
              <wp:wrapPolygon edited="0">
                <wp:start x="-1049" y="0"/>
                <wp:lineTo x="-1049" y="20868"/>
                <wp:lineTo x="22019" y="20868"/>
                <wp:lineTo x="22019" y="0"/>
                <wp:lineTo x="-1049" y="0"/>
              </wp:wrapPolygon>
            </wp:wrapThrough>
            <wp:docPr id="198"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2430" cy="374650"/>
                    </a:xfrm>
                    <a:prstGeom prst="rect">
                      <a:avLst/>
                    </a:prstGeom>
                    <a:noFill/>
                  </pic:spPr>
                </pic:pic>
              </a:graphicData>
            </a:graphic>
          </wp:anchor>
        </w:drawing>
      </w:r>
      <w:r w:rsidRPr="00AC4774">
        <w:t>Όσο περισσότερη αγαρόζη περιέχεται στην πηκτή, τόσο πιο στερεή μορφή έχει. Η δυνατότητα μεταβολής της περιεκτικότητας τ</w:t>
      </w:r>
      <w:r>
        <w:t>ης πηκτής σε αγαρόζη, δίνει ένα</w:t>
      </w:r>
      <w:r w:rsidRPr="008D2514">
        <w:t xml:space="preserve"> </w:t>
      </w:r>
      <w:r w:rsidRPr="00AC4774">
        <w:t>σημαντικό πλεονέκτημα για τον διαχωρισμό των μορίων</w:t>
      </w:r>
      <w:r>
        <w:t xml:space="preserve"> (Εικόνα 6.2)</w:t>
      </w:r>
      <w:r w:rsidRPr="00AC4774">
        <w:t>.</w:t>
      </w:r>
    </w:p>
    <w:p w:rsidR="00204F3F" w:rsidRDefault="00F14906" w:rsidP="00204F3F">
      <w:pPr>
        <w:spacing w:line="360" w:lineRule="auto"/>
        <w:ind w:firstLine="720"/>
        <w:jc w:val="both"/>
        <w:rPr>
          <w:color w:val="FF0000"/>
        </w:rPr>
      </w:pPr>
      <w:r w:rsidRPr="00F14906">
        <w:rPr>
          <w:noProof/>
          <w:lang w:eastAsia="zh-TW"/>
        </w:rPr>
        <w:pict>
          <v:shape id="_x0000_s1208" type="#_x0000_t202" style="position:absolute;left:0;text-align:left;margin-left:326.45pt;margin-top:29.7pt;width:166.65pt;height:83.1pt;z-index:251930624;mso-height-percent:200;mso-height-percent:200;mso-width-relative:margin;mso-height-relative:margin" wrapcoords="0 0" filled="f" stroked="f">
            <v:textbox style="mso-next-textbox:#_x0000_s1208;mso-fit-shape-to-text:t">
              <w:txbxContent>
                <w:p w:rsidR="00E4289D" w:rsidRPr="0094083E" w:rsidRDefault="00E4289D" w:rsidP="00204F3F">
                  <w:pPr>
                    <w:jc w:val="both"/>
                    <w:rPr>
                      <w:sz w:val="22"/>
                      <w:szCs w:val="22"/>
                    </w:rPr>
                  </w:pPr>
                  <w:r w:rsidRPr="0094083E">
                    <w:rPr>
                      <w:b/>
                      <w:sz w:val="22"/>
                      <w:szCs w:val="22"/>
                    </w:rPr>
                    <w:t xml:space="preserve">Εικόνα 6.2. </w:t>
                  </w:r>
                  <w:r w:rsidRPr="0094083E">
                    <w:rPr>
                      <w:sz w:val="22"/>
                      <w:szCs w:val="22"/>
                    </w:rPr>
                    <w:t>Ηλεκτροφόρηση του ίδιου δείγματος σε διαφορετικά ποσοστά αγαρόζης.</w:t>
                  </w:r>
                  <w:r>
                    <w:rPr>
                      <w:sz w:val="22"/>
                      <w:szCs w:val="22"/>
                    </w:rPr>
                    <w:t xml:space="preserve"> Πλαισιώνεται η ιδίου μεγέθους ζώνη με διαφορετική κινητικότητα στα διαφορετικά ποσοστά αγαρόζης.</w:t>
                  </w:r>
                  <w:r w:rsidRPr="0094083E">
                    <w:rPr>
                      <w:sz w:val="22"/>
                      <w:szCs w:val="22"/>
                    </w:rPr>
                    <w:t xml:space="preserve"> </w:t>
                  </w:r>
                </w:p>
              </w:txbxContent>
            </v:textbox>
          </v:shape>
        </w:pict>
      </w:r>
      <w:r w:rsidR="00204F3F" w:rsidRPr="00AC4774">
        <w:t>Συνήθως χρησιμοποιούνται πηκτές περιεκτικότητας 0</w:t>
      </w:r>
      <w:r w:rsidR="00204F3F" w:rsidRPr="008D2514">
        <w:t>,</w:t>
      </w:r>
      <w:r w:rsidR="00204F3F">
        <w:t>7</w:t>
      </w:r>
      <w:r w:rsidR="00204F3F" w:rsidRPr="00AC4774">
        <w:t>-</w:t>
      </w:r>
      <w:r w:rsidR="00204F3F">
        <w:t>2</w:t>
      </w:r>
      <w:r w:rsidR="00204F3F" w:rsidRPr="008D2514">
        <w:t xml:space="preserve"> </w:t>
      </w:r>
      <w:r w:rsidR="00204F3F" w:rsidRPr="00AC4774">
        <w:t>% σε αγαρόζη</w:t>
      </w:r>
      <w:r w:rsidR="00204F3F">
        <w:t xml:space="preserve">. Σε μία πηκτή 0,7 % επιτυγχάνεται </w:t>
      </w:r>
      <w:r w:rsidR="00204F3F" w:rsidRPr="00AC4774">
        <w:t>καλό</w:t>
      </w:r>
      <w:r w:rsidR="00204F3F">
        <w:t>ς</w:t>
      </w:r>
      <w:r w:rsidR="00204F3F" w:rsidRPr="00AC4774">
        <w:t xml:space="preserve"> διαχωρισμό</w:t>
      </w:r>
      <w:r w:rsidR="00204F3F">
        <w:t xml:space="preserve">ς </w:t>
      </w:r>
      <w:r w:rsidR="00204F3F">
        <w:lastRenderedPageBreak/>
        <w:t xml:space="preserve">μεγάλων </w:t>
      </w:r>
      <w:r w:rsidR="00204F3F" w:rsidRPr="00AC4774">
        <w:t xml:space="preserve">μορίων </w:t>
      </w:r>
      <w:r w:rsidR="00204F3F" w:rsidRPr="00AC4774">
        <w:rPr>
          <w:lang w:val="en-US"/>
        </w:rPr>
        <w:t>DNA</w:t>
      </w:r>
      <w:r w:rsidR="00204F3F" w:rsidRPr="00AC4774">
        <w:t xml:space="preserve"> </w:t>
      </w:r>
      <w:r w:rsidR="00204F3F">
        <w:t>(</w:t>
      </w:r>
      <w:r w:rsidR="00204F3F" w:rsidRPr="00AC4774">
        <w:t>5</w:t>
      </w:r>
      <w:r w:rsidR="00204F3F">
        <w:t>-10 Κ</w:t>
      </w:r>
      <w:r w:rsidR="00204F3F" w:rsidRPr="00AC4774">
        <w:rPr>
          <w:lang w:val="en-US"/>
        </w:rPr>
        <w:t>b</w:t>
      </w:r>
      <w:r w:rsidR="00204F3F">
        <w:rPr>
          <w:rStyle w:val="FootnoteReference"/>
          <w:lang w:val="en-US"/>
        </w:rPr>
        <w:footnoteReference w:id="12"/>
      </w:r>
      <w:r w:rsidR="00204F3F">
        <w:t xml:space="preserve">). </w:t>
      </w:r>
      <w:r w:rsidR="00204F3F" w:rsidRPr="00AC4774">
        <w:t>Αν χρησιμοποιηθεί πηκτή χαμηλότερης περ</w:t>
      </w:r>
      <w:r w:rsidR="00204F3F">
        <w:t>ιεκτικότητας σε αγαρόζη (π.χ. 0</w:t>
      </w:r>
      <w:r w:rsidR="00204F3F" w:rsidRPr="00EF584D">
        <w:t>,</w:t>
      </w:r>
      <w:r w:rsidR="00204F3F" w:rsidRPr="00AC4774">
        <w:t>5</w:t>
      </w:r>
      <w:r w:rsidR="00204F3F">
        <w:t xml:space="preserve"> </w:t>
      </w:r>
      <w:r w:rsidR="00204F3F" w:rsidRPr="00AC4774">
        <w:t xml:space="preserve">%) τότε μόρια </w:t>
      </w:r>
      <w:r w:rsidR="00204F3F" w:rsidRPr="00AC4774">
        <w:rPr>
          <w:lang w:val="en-US"/>
        </w:rPr>
        <w:t>DNA</w:t>
      </w:r>
      <w:r w:rsidR="00204F3F" w:rsidRPr="00AC4774">
        <w:t xml:space="preserve"> με μέγεθος μικρότερο των 2</w:t>
      </w:r>
      <w:r w:rsidR="00204F3F">
        <w:t>.</w:t>
      </w:r>
      <w:r w:rsidR="00204F3F" w:rsidRPr="00AC4774">
        <w:t xml:space="preserve">000 </w:t>
      </w:r>
      <w:r w:rsidR="00204F3F" w:rsidRPr="00AC4774">
        <w:rPr>
          <w:lang w:val="en-US"/>
        </w:rPr>
        <w:t>bp</w:t>
      </w:r>
      <w:r w:rsidR="00204F3F" w:rsidRPr="00AC4774">
        <w:t xml:space="preserve"> θα μεταναστεύσουν στις ίδιες θέσεις και δεν θα μπορέσουν να διαχωριστούν. Ωστόσο μόρια με μέγεθος μεγαλύτερο των 20 </w:t>
      </w:r>
      <w:r w:rsidR="00204F3F" w:rsidRPr="00AC4774">
        <w:rPr>
          <w:lang w:val="en-US"/>
        </w:rPr>
        <w:t>Kbp</w:t>
      </w:r>
      <w:r w:rsidR="00204F3F" w:rsidRPr="00AC4774">
        <w:t xml:space="preserve"> θα διαχωριστούν καλύτερα σε σχέση με το διαχωρισμό που θα επιτύχουμε με τη χρήση πηκτής περιεκτικότητας 1</w:t>
      </w:r>
      <w:r w:rsidR="00204F3F">
        <w:t xml:space="preserve"> </w:t>
      </w:r>
      <w:r w:rsidR="00204F3F" w:rsidRPr="00AC4774">
        <w:t>% σε αγαρόζη. Αντιθέτως η χρήση πηκτών περιεκτικότητας σε αγαρόζη μεγαλύτερης από 1</w:t>
      </w:r>
      <w:r w:rsidR="00204F3F">
        <w:t xml:space="preserve"> </w:t>
      </w:r>
      <w:r w:rsidR="00204F3F" w:rsidRPr="00AC4774">
        <w:t>% (π.χ. 2</w:t>
      </w:r>
      <w:r w:rsidR="00204F3F">
        <w:t xml:space="preserve"> </w:t>
      </w:r>
      <w:r w:rsidR="00204F3F" w:rsidRPr="00AC4774">
        <w:t xml:space="preserve">%), οδηγεί στον καλύτερο διαχωρισμό μικρών μορίων </w:t>
      </w:r>
      <w:r w:rsidR="00204F3F" w:rsidRPr="00AC4774">
        <w:rPr>
          <w:lang w:val="en-US"/>
        </w:rPr>
        <w:t>DNA</w:t>
      </w:r>
      <w:r w:rsidR="00204F3F">
        <w:t xml:space="preserve"> (</w:t>
      </w:r>
      <w:r w:rsidR="00204F3F" w:rsidRPr="007F69CE">
        <w:t>0</w:t>
      </w:r>
      <w:r w:rsidR="00204F3F">
        <w:t>,</w:t>
      </w:r>
      <w:r w:rsidR="00204F3F" w:rsidRPr="007F69CE">
        <w:t xml:space="preserve">2–1 </w:t>
      </w:r>
      <w:r w:rsidR="00204F3F" w:rsidRPr="007F69CE">
        <w:rPr>
          <w:lang w:val="en-US"/>
        </w:rPr>
        <w:t>kb</w:t>
      </w:r>
      <w:r w:rsidR="00204F3F">
        <w:t>)</w:t>
      </w:r>
      <w:r w:rsidR="00204F3F" w:rsidRPr="00AC4774">
        <w:t xml:space="preserve">. </w:t>
      </w:r>
      <w:r w:rsidR="00204F3F">
        <w:t xml:space="preserve">Για πάρα πολύ μικρά τμήματα </w:t>
      </w:r>
      <w:r w:rsidR="00204F3F">
        <w:rPr>
          <w:lang w:val="en-US"/>
        </w:rPr>
        <w:t>DNA</w:t>
      </w:r>
      <w:r w:rsidR="00204F3F" w:rsidRPr="007F69CE">
        <w:t xml:space="preserve">, </w:t>
      </w:r>
      <w:r w:rsidR="00204F3F">
        <w:t>χρησιμοποιούνται πηκτές 3 %, όμως σε αυτές τις περιπτώσεις προτιμάται η χρήση πηκτής πολυακρυλαμιδίου</w:t>
      </w:r>
      <w:r w:rsidR="00204F3F" w:rsidRPr="00B87804">
        <w:t>.  Οι πηκτές πολύ χαμηλού ή πολύ υψηλού ποσοστού</w:t>
      </w:r>
      <w:r w:rsidR="00204F3F">
        <w:t xml:space="preserve"> αγαρόζης</w:t>
      </w:r>
      <w:r w:rsidR="00204F3F" w:rsidRPr="00B87804">
        <w:t xml:space="preserve"> είναι αρκετά εύθραυστες ενώ</w:t>
      </w:r>
      <w:r w:rsidR="00204F3F">
        <w:t>,</w:t>
      </w:r>
      <w:r w:rsidR="00204F3F" w:rsidRPr="00B87804">
        <w:t xml:space="preserve"> επιπλέον</w:t>
      </w:r>
      <w:r w:rsidR="00204F3F">
        <w:t>,</w:t>
      </w:r>
      <w:r w:rsidR="00204F3F" w:rsidRPr="00B87804">
        <w:t xml:space="preserve"> οι πηκτές υψηλού ποσοστού </w:t>
      </w:r>
      <w:r w:rsidR="00204F3F">
        <w:t>αγαρόζης</w:t>
      </w:r>
      <w:r w:rsidR="00204F3F" w:rsidRPr="00B87804">
        <w:t xml:space="preserve"> πολλές φορές δεν πολυμερίζονται ομοιόμορφα.</w:t>
      </w:r>
      <w:r w:rsidR="00204F3F" w:rsidRPr="007F69CE">
        <w:rPr>
          <w:color w:val="FF0000"/>
        </w:rPr>
        <w:t xml:space="preserve"> </w:t>
      </w:r>
    </w:p>
    <w:p w:rsidR="00204F3F" w:rsidRDefault="00204F3F" w:rsidP="00204F3F">
      <w:pPr>
        <w:spacing w:line="360" w:lineRule="auto"/>
        <w:ind w:firstLine="720"/>
        <w:jc w:val="both"/>
      </w:pPr>
      <w:r w:rsidRPr="008B2F60">
        <w:t>Η διαχωριστική ικανότητα μιας πηκτής ανάλογα με το ποσοστό αγαρόζης που χρησιμοποιείται φαίνεται στον παρακάτω πίνακα (Πίνακας 6.1):</w:t>
      </w:r>
    </w:p>
    <w:p w:rsidR="00204F3F" w:rsidRPr="00AC04D9" w:rsidRDefault="00204F3F" w:rsidP="00204F3F">
      <w:pPr>
        <w:spacing w:line="360" w:lineRule="auto"/>
        <w:ind w:firstLine="720"/>
        <w:jc w:val="both"/>
      </w:pPr>
    </w:p>
    <w:tbl>
      <w:tblPr>
        <w:tblStyle w:val="TableGrid"/>
        <w:tblW w:w="0" w:type="auto"/>
        <w:tblInd w:w="828" w:type="dxa"/>
        <w:tblLook w:val="04A0"/>
      </w:tblPr>
      <w:tblGrid>
        <w:gridCol w:w="4190"/>
        <w:gridCol w:w="4450"/>
      </w:tblGrid>
      <w:tr w:rsidR="00204F3F" w:rsidRPr="00914F47" w:rsidTr="009663B6">
        <w:tc>
          <w:tcPr>
            <w:tcW w:w="4190" w:type="dxa"/>
            <w:shd w:val="clear" w:color="auto" w:fill="C2D69B" w:themeFill="accent3" w:themeFillTint="99"/>
          </w:tcPr>
          <w:p w:rsidR="00204F3F" w:rsidRPr="00AC04D9" w:rsidRDefault="00204F3F" w:rsidP="009663B6">
            <w:pPr>
              <w:spacing w:before="240" w:line="360" w:lineRule="auto"/>
              <w:jc w:val="center"/>
              <w:rPr>
                <w:b/>
                <w:lang w:val="en-US"/>
              </w:rPr>
            </w:pPr>
            <w:r>
              <w:rPr>
                <w:b/>
              </w:rPr>
              <w:t xml:space="preserve">Τμήματα </w:t>
            </w:r>
            <w:r>
              <w:rPr>
                <w:b/>
                <w:lang w:val="en-US"/>
              </w:rPr>
              <w:t>DNA</w:t>
            </w:r>
          </w:p>
        </w:tc>
        <w:tc>
          <w:tcPr>
            <w:tcW w:w="4450" w:type="dxa"/>
            <w:shd w:val="clear" w:color="auto" w:fill="C2D69B" w:themeFill="accent3" w:themeFillTint="99"/>
          </w:tcPr>
          <w:p w:rsidR="00204F3F" w:rsidRPr="00AC04D9" w:rsidRDefault="00204F3F" w:rsidP="009663B6">
            <w:pPr>
              <w:spacing w:before="240" w:line="360" w:lineRule="auto"/>
              <w:jc w:val="center"/>
              <w:rPr>
                <w:b/>
              </w:rPr>
            </w:pPr>
            <w:r w:rsidRPr="00AC04D9">
              <w:rPr>
                <w:b/>
              </w:rPr>
              <w:t>Προτειν</w:t>
            </w:r>
            <w:r>
              <w:rPr>
                <w:b/>
              </w:rPr>
              <w:t>ό</w:t>
            </w:r>
            <w:r w:rsidRPr="00AC04D9">
              <w:rPr>
                <w:b/>
              </w:rPr>
              <w:t>μενο % Αγαρ</w:t>
            </w:r>
            <w:r>
              <w:rPr>
                <w:b/>
              </w:rPr>
              <w:t>ό</w:t>
            </w:r>
            <w:r w:rsidRPr="00AC04D9">
              <w:rPr>
                <w:b/>
              </w:rPr>
              <w:t>ζης</w:t>
            </w:r>
          </w:p>
        </w:tc>
      </w:tr>
      <w:tr w:rsidR="00204F3F" w:rsidRPr="00914F47" w:rsidTr="009663B6">
        <w:tc>
          <w:tcPr>
            <w:tcW w:w="4190" w:type="dxa"/>
            <w:vAlign w:val="center"/>
          </w:tcPr>
          <w:p w:rsidR="00204F3F" w:rsidRPr="00AC04D9" w:rsidRDefault="00204F3F" w:rsidP="009663B6">
            <w:pPr>
              <w:spacing w:before="240" w:line="360" w:lineRule="auto"/>
              <w:jc w:val="center"/>
              <w:rPr>
                <w:b/>
              </w:rPr>
            </w:pPr>
            <w:r w:rsidRPr="00AC04D9">
              <w:rPr>
                <w:b/>
              </w:rPr>
              <w:t>1</w:t>
            </w:r>
            <w:r>
              <w:rPr>
                <w:b/>
              </w:rPr>
              <w:t>.</w:t>
            </w:r>
            <w:r w:rsidRPr="00AC04D9">
              <w:rPr>
                <w:b/>
              </w:rPr>
              <w:t>000</w:t>
            </w:r>
            <w:r>
              <w:rPr>
                <w:b/>
              </w:rPr>
              <w:t xml:space="preserve"> </w:t>
            </w:r>
            <w:r w:rsidRPr="00AC04D9">
              <w:rPr>
                <w:b/>
              </w:rPr>
              <w:t>–</w:t>
            </w:r>
            <w:r>
              <w:rPr>
                <w:b/>
              </w:rPr>
              <w:t xml:space="preserve"> </w:t>
            </w:r>
            <w:r w:rsidRPr="00AC04D9">
              <w:rPr>
                <w:b/>
              </w:rPr>
              <w:t>30</w:t>
            </w:r>
            <w:r>
              <w:rPr>
                <w:b/>
              </w:rPr>
              <w:t>.</w:t>
            </w:r>
            <w:r w:rsidRPr="00AC04D9">
              <w:rPr>
                <w:b/>
              </w:rPr>
              <w:t>000</w:t>
            </w:r>
            <w:r>
              <w:rPr>
                <w:b/>
              </w:rPr>
              <w:t xml:space="preserve"> </w:t>
            </w:r>
            <w:r w:rsidRPr="00AC04D9">
              <w:rPr>
                <w:b/>
              </w:rPr>
              <w:t>bp</w:t>
            </w:r>
          </w:p>
        </w:tc>
        <w:tc>
          <w:tcPr>
            <w:tcW w:w="4450" w:type="dxa"/>
            <w:vAlign w:val="center"/>
          </w:tcPr>
          <w:p w:rsidR="00204F3F" w:rsidRPr="00AC04D9" w:rsidRDefault="00204F3F" w:rsidP="009663B6">
            <w:pPr>
              <w:spacing w:before="240" w:line="360" w:lineRule="auto"/>
              <w:jc w:val="center"/>
              <w:rPr>
                <w:b/>
              </w:rPr>
            </w:pPr>
            <w:r w:rsidRPr="00AC04D9">
              <w:rPr>
                <w:b/>
              </w:rPr>
              <w:t>0</w:t>
            </w:r>
            <w:r>
              <w:rPr>
                <w:b/>
              </w:rPr>
              <w:t>,</w:t>
            </w:r>
            <w:r w:rsidRPr="00AC04D9">
              <w:rPr>
                <w:b/>
              </w:rPr>
              <w:t>5</w:t>
            </w:r>
          </w:p>
        </w:tc>
      </w:tr>
      <w:tr w:rsidR="00204F3F" w:rsidRPr="00914F47" w:rsidTr="009663B6">
        <w:tc>
          <w:tcPr>
            <w:tcW w:w="4190" w:type="dxa"/>
            <w:vAlign w:val="center"/>
          </w:tcPr>
          <w:p w:rsidR="00204F3F" w:rsidRPr="00AC04D9" w:rsidRDefault="00204F3F" w:rsidP="009663B6">
            <w:pPr>
              <w:spacing w:before="240" w:line="360" w:lineRule="auto"/>
              <w:jc w:val="center"/>
              <w:rPr>
                <w:b/>
              </w:rPr>
            </w:pPr>
            <w:r w:rsidRPr="00AC04D9">
              <w:rPr>
                <w:b/>
              </w:rPr>
              <w:t>800</w:t>
            </w:r>
            <w:r>
              <w:rPr>
                <w:b/>
              </w:rPr>
              <w:t xml:space="preserve"> </w:t>
            </w:r>
            <w:r w:rsidRPr="00AC04D9">
              <w:rPr>
                <w:b/>
              </w:rPr>
              <w:t>–</w:t>
            </w:r>
            <w:r>
              <w:rPr>
                <w:b/>
              </w:rPr>
              <w:t xml:space="preserve"> </w:t>
            </w:r>
            <w:r w:rsidRPr="00AC04D9">
              <w:rPr>
                <w:b/>
              </w:rPr>
              <w:t>12</w:t>
            </w:r>
            <w:r>
              <w:rPr>
                <w:b/>
              </w:rPr>
              <w:t>.</w:t>
            </w:r>
            <w:r w:rsidRPr="00AC04D9">
              <w:rPr>
                <w:b/>
              </w:rPr>
              <w:t>000</w:t>
            </w:r>
            <w:r>
              <w:rPr>
                <w:b/>
              </w:rPr>
              <w:t xml:space="preserve"> </w:t>
            </w:r>
            <w:r w:rsidRPr="00AC04D9">
              <w:rPr>
                <w:b/>
              </w:rPr>
              <w:t>bp</w:t>
            </w:r>
          </w:p>
        </w:tc>
        <w:tc>
          <w:tcPr>
            <w:tcW w:w="4450" w:type="dxa"/>
            <w:vAlign w:val="center"/>
          </w:tcPr>
          <w:p w:rsidR="00204F3F" w:rsidRPr="00AC04D9" w:rsidRDefault="00204F3F" w:rsidP="009663B6">
            <w:pPr>
              <w:spacing w:before="240" w:line="360" w:lineRule="auto"/>
              <w:jc w:val="center"/>
              <w:rPr>
                <w:b/>
              </w:rPr>
            </w:pPr>
            <w:r w:rsidRPr="00AC04D9">
              <w:rPr>
                <w:b/>
              </w:rPr>
              <w:t>0</w:t>
            </w:r>
            <w:r>
              <w:rPr>
                <w:b/>
              </w:rPr>
              <w:t>,</w:t>
            </w:r>
            <w:r w:rsidRPr="00AC04D9">
              <w:rPr>
                <w:b/>
              </w:rPr>
              <w:t>7</w:t>
            </w:r>
          </w:p>
        </w:tc>
      </w:tr>
      <w:tr w:rsidR="00204F3F" w:rsidRPr="00914F47" w:rsidTr="009663B6">
        <w:tc>
          <w:tcPr>
            <w:tcW w:w="4190" w:type="dxa"/>
            <w:vAlign w:val="center"/>
          </w:tcPr>
          <w:p w:rsidR="00204F3F" w:rsidRPr="00AC04D9" w:rsidRDefault="00204F3F" w:rsidP="009663B6">
            <w:pPr>
              <w:spacing w:before="240" w:line="360" w:lineRule="auto"/>
              <w:jc w:val="center"/>
              <w:rPr>
                <w:b/>
              </w:rPr>
            </w:pPr>
            <w:r w:rsidRPr="00AC04D9">
              <w:rPr>
                <w:b/>
              </w:rPr>
              <w:t>500</w:t>
            </w:r>
            <w:r>
              <w:rPr>
                <w:b/>
              </w:rPr>
              <w:t xml:space="preserve"> </w:t>
            </w:r>
            <w:r w:rsidRPr="00AC04D9">
              <w:rPr>
                <w:b/>
              </w:rPr>
              <w:t>–</w:t>
            </w:r>
            <w:r>
              <w:rPr>
                <w:b/>
              </w:rPr>
              <w:t xml:space="preserve"> </w:t>
            </w:r>
            <w:r w:rsidRPr="00AC04D9">
              <w:rPr>
                <w:b/>
              </w:rPr>
              <w:t>10</w:t>
            </w:r>
            <w:r>
              <w:rPr>
                <w:b/>
              </w:rPr>
              <w:t>.</w:t>
            </w:r>
            <w:r w:rsidRPr="00AC04D9">
              <w:rPr>
                <w:b/>
              </w:rPr>
              <w:t>000</w:t>
            </w:r>
            <w:r>
              <w:rPr>
                <w:b/>
              </w:rPr>
              <w:t xml:space="preserve"> </w:t>
            </w:r>
            <w:r w:rsidRPr="00AC04D9">
              <w:rPr>
                <w:b/>
              </w:rPr>
              <w:t>bp</w:t>
            </w:r>
          </w:p>
        </w:tc>
        <w:tc>
          <w:tcPr>
            <w:tcW w:w="4450" w:type="dxa"/>
            <w:vAlign w:val="center"/>
          </w:tcPr>
          <w:p w:rsidR="00204F3F" w:rsidRPr="00AC04D9" w:rsidRDefault="00204F3F" w:rsidP="009663B6">
            <w:pPr>
              <w:spacing w:before="240" w:line="360" w:lineRule="auto"/>
              <w:jc w:val="center"/>
              <w:rPr>
                <w:b/>
              </w:rPr>
            </w:pPr>
            <w:r w:rsidRPr="00AC04D9">
              <w:rPr>
                <w:b/>
              </w:rPr>
              <w:t>1</w:t>
            </w:r>
            <w:r>
              <w:rPr>
                <w:b/>
              </w:rPr>
              <w:t>,</w:t>
            </w:r>
            <w:r w:rsidRPr="00AC04D9">
              <w:rPr>
                <w:b/>
              </w:rPr>
              <w:t>0</w:t>
            </w:r>
          </w:p>
        </w:tc>
      </w:tr>
      <w:tr w:rsidR="00204F3F" w:rsidRPr="00914F47" w:rsidTr="009663B6">
        <w:tc>
          <w:tcPr>
            <w:tcW w:w="4190" w:type="dxa"/>
            <w:vAlign w:val="center"/>
          </w:tcPr>
          <w:p w:rsidR="00204F3F" w:rsidRPr="00AC04D9" w:rsidRDefault="00204F3F" w:rsidP="009663B6">
            <w:pPr>
              <w:spacing w:before="240" w:line="360" w:lineRule="auto"/>
              <w:jc w:val="center"/>
              <w:rPr>
                <w:b/>
              </w:rPr>
            </w:pPr>
            <w:r w:rsidRPr="00AC04D9">
              <w:rPr>
                <w:b/>
              </w:rPr>
              <w:t>400</w:t>
            </w:r>
            <w:r>
              <w:rPr>
                <w:b/>
              </w:rPr>
              <w:t xml:space="preserve"> </w:t>
            </w:r>
            <w:r w:rsidRPr="00AC04D9">
              <w:rPr>
                <w:b/>
              </w:rPr>
              <w:t>–</w:t>
            </w:r>
            <w:r>
              <w:rPr>
                <w:b/>
              </w:rPr>
              <w:t xml:space="preserve"> </w:t>
            </w:r>
            <w:r w:rsidRPr="00AC04D9">
              <w:rPr>
                <w:b/>
              </w:rPr>
              <w:t>7</w:t>
            </w:r>
            <w:r>
              <w:rPr>
                <w:b/>
              </w:rPr>
              <w:t>.</w:t>
            </w:r>
            <w:r w:rsidRPr="00AC04D9">
              <w:rPr>
                <w:b/>
              </w:rPr>
              <w:t>000</w:t>
            </w:r>
            <w:r>
              <w:rPr>
                <w:b/>
              </w:rPr>
              <w:t xml:space="preserve"> </w:t>
            </w:r>
            <w:r w:rsidRPr="00AC04D9">
              <w:rPr>
                <w:b/>
              </w:rPr>
              <w:t>bp</w:t>
            </w:r>
          </w:p>
        </w:tc>
        <w:tc>
          <w:tcPr>
            <w:tcW w:w="4450" w:type="dxa"/>
            <w:vAlign w:val="center"/>
          </w:tcPr>
          <w:p w:rsidR="00204F3F" w:rsidRPr="00AC04D9" w:rsidRDefault="00204F3F" w:rsidP="009663B6">
            <w:pPr>
              <w:spacing w:before="240" w:line="360" w:lineRule="auto"/>
              <w:jc w:val="center"/>
              <w:rPr>
                <w:b/>
              </w:rPr>
            </w:pPr>
            <w:r w:rsidRPr="00AC04D9">
              <w:rPr>
                <w:b/>
              </w:rPr>
              <w:t>1</w:t>
            </w:r>
            <w:r>
              <w:rPr>
                <w:b/>
              </w:rPr>
              <w:t>,</w:t>
            </w:r>
            <w:r w:rsidRPr="00AC04D9">
              <w:rPr>
                <w:b/>
              </w:rPr>
              <w:t>2</w:t>
            </w:r>
          </w:p>
        </w:tc>
      </w:tr>
      <w:tr w:rsidR="00204F3F" w:rsidRPr="00914F47" w:rsidTr="009663B6">
        <w:tc>
          <w:tcPr>
            <w:tcW w:w="4190" w:type="dxa"/>
            <w:vAlign w:val="center"/>
          </w:tcPr>
          <w:p w:rsidR="00204F3F" w:rsidRPr="00AC04D9" w:rsidRDefault="00204F3F" w:rsidP="009663B6">
            <w:pPr>
              <w:spacing w:before="240" w:line="360" w:lineRule="auto"/>
              <w:jc w:val="center"/>
              <w:rPr>
                <w:b/>
              </w:rPr>
            </w:pPr>
            <w:r w:rsidRPr="00AC04D9">
              <w:rPr>
                <w:b/>
              </w:rPr>
              <w:t>200</w:t>
            </w:r>
            <w:r>
              <w:rPr>
                <w:b/>
              </w:rPr>
              <w:t xml:space="preserve"> </w:t>
            </w:r>
            <w:r w:rsidRPr="00AC04D9">
              <w:rPr>
                <w:b/>
              </w:rPr>
              <w:t>–</w:t>
            </w:r>
            <w:r>
              <w:rPr>
                <w:b/>
              </w:rPr>
              <w:t xml:space="preserve"> </w:t>
            </w:r>
            <w:r w:rsidRPr="00AC04D9">
              <w:rPr>
                <w:b/>
              </w:rPr>
              <w:t>3</w:t>
            </w:r>
            <w:r>
              <w:rPr>
                <w:b/>
              </w:rPr>
              <w:t>.</w:t>
            </w:r>
            <w:r w:rsidRPr="00AC04D9">
              <w:rPr>
                <w:b/>
              </w:rPr>
              <w:t>000</w:t>
            </w:r>
            <w:r>
              <w:rPr>
                <w:b/>
              </w:rPr>
              <w:t xml:space="preserve"> </w:t>
            </w:r>
            <w:r w:rsidRPr="00AC04D9">
              <w:rPr>
                <w:b/>
              </w:rPr>
              <w:t>bp</w:t>
            </w:r>
          </w:p>
        </w:tc>
        <w:tc>
          <w:tcPr>
            <w:tcW w:w="4450" w:type="dxa"/>
            <w:vAlign w:val="center"/>
          </w:tcPr>
          <w:p w:rsidR="00204F3F" w:rsidRPr="00AC04D9" w:rsidRDefault="00204F3F" w:rsidP="009663B6">
            <w:pPr>
              <w:spacing w:before="240" w:line="360" w:lineRule="auto"/>
              <w:jc w:val="center"/>
              <w:rPr>
                <w:b/>
              </w:rPr>
            </w:pPr>
            <w:r w:rsidRPr="00AC04D9">
              <w:rPr>
                <w:b/>
              </w:rPr>
              <w:t>1</w:t>
            </w:r>
            <w:r>
              <w:rPr>
                <w:b/>
              </w:rPr>
              <w:t>,</w:t>
            </w:r>
            <w:r w:rsidRPr="00AC04D9">
              <w:rPr>
                <w:b/>
              </w:rPr>
              <w:t>5</w:t>
            </w:r>
            <w:r>
              <w:rPr>
                <w:b/>
              </w:rPr>
              <w:t xml:space="preserve"> </w:t>
            </w:r>
          </w:p>
        </w:tc>
      </w:tr>
      <w:tr w:rsidR="00204F3F" w:rsidRPr="00914F47" w:rsidTr="009663B6">
        <w:tc>
          <w:tcPr>
            <w:tcW w:w="4190" w:type="dxa"/>
            <w:vAlign w:val="center"/>
          </w:tcPr>
          <w:p w:rsidR="00204F3F" w:rsidRPr="00AC04D9" w:rsidRDefault="00204F3F" w:rsidP="009663B6">
            <w:pPr>
              <w:spacing w:before="240" w:line="360" w:lineRule="auto"/>
              <w:jc w:val="center"/>
              <w:rPr>
                <w:b/>
              </w:rPr>
            </w:pPr>
            <w:r w:rsidRPr="00AC04D9">
              <w:rPr>
                <w:b/>
              </w:rPr>
              <w:t>50</w:t>
            </w:r>
            <w:r>
              <w:rPr>
                <w:b/>
              </w:rPr>
              <w:t xml:space="preserve"> </w:t>
            </w:r>
            <w:r w:rsidRPr="00AC04D9">
              <w:rPr>
                <w:b/>
              </w:rPr>
              <w:t>–</w:t>
            </w:r>
            <w:r>
              <w:rPr>
                <w:b/>
              </w:rPr>
              <w:t xml:space="preserve"> </w:t>
            </w:r>
            <w:r w:rsidRPr="00AC04D9">
              <w:rPr>
                <w:b/>
              </w:rPr>
              <w:t>2</w:t>
            </w:r>
            <w:r>
              <w:rPr>
                <w:b/>
              </w:rPr>
              <w:t>.</w:t>
            </w:r>
            <w:r w:rsidRPr="00AC04D9">
              <w:rPr>
                <w:b/>
              </w:rPr>
              <w:t>000</w:t>
            </w:r>
            <w:r>
              <w:rPr>
                <w:b/>
              </w:rPr>
              <w:t xml:space="preserve"> </w:t>
            </w:r>
            <w:r w:rsidRPr="00AC04D9">
              <w:rPr>
                <w:b/>
              </w:rPr>
              <w:t>bp</w:t>
            </w:r>
          </w:p>
        </w:tc>
        <w:tc>
          <w:tcPr>
            <w:tcW w:w="4450" w:type="dxa"/>
            <w:vAlign w:val="center"/>
          </w:tcPr>
          <w:p w:rsidR="00204F3F" w:rsidRPr="00AC04D9" w:rsidRDefault="00204F3F" w:rsidP="009663B6">
            <w:pPr>
              <w:spacing w:before="240" w:line="360" w:lineRule="auto"/>
              <w:jc w:val="center"/>
              <w:rPr>
                <w:b/>
              </w:rPr>
            </w:pPr>
            <w:r w:rsidRPr="00AC04D9">
              <w:rPr>
                <w:b/>
              </w:rPr>
              <w:t>2</w:t>
            </w:r>
            <w:r>
              <w:rPr>
                <w:b/>
              </w:rPr>
              <w:t>,</w:t>
            </w:r>
            <w:r w:rsidRPr="00AC04D9">
              <w:rPr>
                <w:b/>
              </w:rPr>
              <w:t>0</w:t>
            </w:r>
            <w:r>
              <w:rPr>
                <w:b/>
              </w:rPr>
              <w:t xml:space="preserve"> </w:t>
            </w:r>
          </w:p>
        </w:tc>
      </w:tr>
    </w:tbl>
    <w:p w:rsidR="00204F3F" w:rsidRPr="00B87804" w:rsidRDefault="00204F3F" w:rsidP="00204F3F">
      <w:pPr>
        <w:ind w:firstLine="720"/>
        <w:rPr>
          <w:color w:val="FF0000"/>
        </w:rPr>
      </w:pPr>
    </w:p>
    <w:p w:rsidR="00204F3F" w:rsidRDefault="00204F3F" w:rsidP="00204F3F">
      <w:pPr>
        <w:ind w:left="2520" w:right="460" w:hanging="1800"/>
        <w:jc w:val="both"/>
      </w:pPr>
      <w:r w:rsidRPr="006257E9">
        <w:rPr>
          <w:b/>
        </w:rPr>
        <w:t xml:space="preserve">Πίνακας 6.1.: </w:t>
      </w:r>
      <w:r>
        <w:rPr>
          <w:b/>
        </w:rPr>
        <w:tab/>
      </w:r>
      <w:r w:rsidRPr="006257E9">
        <w:rPr>
          <w:b/>
        </w:rPr>
        <w:t>Δ</w:t>
      </w:r>
      <w:r w:rsidRPr="006257E9">
        <w:t>ιαχωριστική ικανότητα πηκτών αγαρόζης διαφορετικών πυκνοτήτων (Sambrook &amp; Russell, 2001).</w:t>
      </w:r>
    </w:p>
    <w:p w:rsidR="00204F3F" w:rsidRDefault="00204F3F" w:rsidP="00204F3F">
      <w:pPr>
        <w:spacing w:line="360" w:lineRule="auto"/>
        <w:ind w:firstLine="720"/>
        <w:jc w:val="center"/>
      </w:pPr>
      <w:r>
        <w:rPr>
          <w:noProof/>
          <w:lang w:val="en-US" w:eastAsia="en-US"/>
        </w:rPr>
        <w:drawing>
          <wp:anchor distT="0" distB="0" distL="114300" distR="114300" simplePos="0" relativeHeight="251940864" behindDoc="1" locked="0" layoutInCell="1" allowOverlap="1">
            <wp:simplePos x="0" y="0"/>
            <wp:positionH relativeFrom="column">
              <wp:posOffset>4445</wp:posOffset>
            </wp:positionH>
            <wp:positionV relativeFrom="paragraph">
              <wp:posOffset>247015</wp:posOffset>
            </wp:positionV>
            <wp:extent cx="384175" cy="370205"/>
            <wp:effectExtent l="19050" t="0" r="0" b="0"/>
            <wp:wrapThrough wrapText="bothSides">
              <wp:wrapPolygon edited="0">
                <wp:start x="-1071" y="0"/>
                <wp:lineTo x="-1071" y="20007"/>
                <wp:lineTo x="21421" y="20007"/>
                <wp:lineTo x="21421" y="0"/>
                <wp:lineTo x="-1071" y="0"/>
              </wp:wrapPolygon>
            </wp:wrapThrough>
            <wp:docPr id="199"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4175" cy="370205"/>
                    </a:xfrm>
                    <a:prstGeom prst="rect">
                      <a:avLst/>
                    </a:prstGeom>
                    <a:noFill/>
                  </pic:spPr>
                </pic:pic>
              </a:graphicData>
            </a:graphic>
          </wp:anchor>
        </w:drawing>
      </w:r>
    </w:p>
    <w:p w:rsidR="00204F3F" w:rsidRDefault="00204F3F" w:rsidP="00204F3F">
      <w:pPr>
        <w:spacing w:line="360" w:lineRule="auto"/>
      </w:pPr>
      <w:r>
        <w:t xml:space="preserve">Το ρυθμιστικό διάλυμα το οποίο χρησιμοποιείται για την παρασκευή της πηκτής είναι το ίδιο με εκείνο που χρησιμοποιείται και στην ηλεκτροφόρηση. Έτσι επιτυγχάνονται ταυτόσημες ιοντικές συνθήκες κατά την ηλεκτροφορητική διαδικασία.  </w:t>
      </w:r>
    </w:p>
    <w:p w:rsidR="00204F3F" w:rsidRPr="00CB70E9" w:rsidRDefault="00F14906" w:rsidP="006A6353">
      <w:pPr>
        <w:pStyle w:val="BodyTextIndent"/>
        <w:spacing w:line="360" w:lineRule="auto"/>
        <w:ind w:right="-112"/>
        <w:rPr>
          <w:noProof/>
          <w:lang w:eastAsia="en-US"/>
        </w:rPr>
      </w:pPr>
      <w:r w:rsidRPr="00F14906">
        <w:rPr>
          <w:rFonts w:ascii="Arial" w:hAnsi="Arial" w:cs="Arial"/>
          <w:noProof/>
          <w:lang w:val="en-US" w:eastAsia="en-US"/>
        </w:rPr>
        <w:lastRenderedPageBreak/>
        <w:pict>
          <v:shape id="_x0000_s1218" type="#_x0000_t202" style="position:absolute;left:0;text-align:left;margin-left:408.55pt;margin-top:133.25pt;width:113.75pt;height:66.5pt;z-index:-251368448;mso-width-relative:margin;mso-height-relative:margin" wrapcoords="0 0" filled="f" stroked="f">
            <v:textbox style="mso-next-textbox:#_x0000_s1218">
              <w:txbxContent>
                <w:p w:rsidR="00E4289D" w:rsidRPr="0094083E" w:rsidRDefault="00E4289D" w:rsidP="00204F3F">
                  <w:pPr>
                    <w:jc w:val="both"/>
                    <w:rPr>
                      <w:sz w:val="22"/>
                      <w:szCs w:val="22"/>
                    </w:rPr>
                  </w:pPr>
                  <w:r w:rsidRPr="0094083E">
                    <w:rPr>
                      <w:b/>
                      <w:sz w:val="22"/>
                      <w:szCs w:val="22"/>
                    </w:rPr>
                    <w:t>Εικόνα 6.</w:t>
                  </w:r>
                  <w:r w:rsidRPr="00456C7B">
                    <w:rPr>
                      <w:b/>
                      <w:sz w:val="22"/>
                      <w:szCs w:val="22"/>
                    </w:rPr>
                    <w:t>3</w:t>
                  </w:r>
                  <w:r w:rsidRPr="0094083E">
                    <w:rPr>
                      <w:b/>
                      <w:sz w:val="22"/>
                      <w:szCs w:val="22"/>
                    </w:rPr>
                    <w:t xml:space="preserve">. </w:t>
                  </w:r>
                  <w:r>
                    <w:rPr>
                      <w:sz w:val="22"/>
                      <w:szCs w:val="22"/>
                    </w:rPr>
                    <w:t xml:space="preserve">Δείγματα </w:t>
                  </w:r>
                  <w:r>
                    <w:rPr>
                      <w:sz w:val="22"/>
                      <w:szCs w:val="22"/>
                      <w:lang w:val="en-US"/>
                    </w:rPr>
                    <w:t>DNA</w:t>
                  </w:r>
                  <w:r>
                    <w:rPr>
                      <w:sz w:val="22"/>
                      <w:szCs w:val="22"/>
                    </w:rPr>
                    <w:t xml:space="preserve"> εκτεθειμένα σε </w:t>
                  </w:r>
                  <w:r>
                    <w:rPr>
                      <w:sz w:val="22"/>
                      <w:szCs w:val="22"/>
                      <w:lang w:val="en-US"/>
                    </w:rPr>
                    <w:t>UV</w:t>
                  </w:r>
                  <w:r>
                    <w:rPr>
                      <w:sz w:val="22"/>
                      <w:szCs w:val="22"/>
                    </w:rPr>
                    <w:t xml:space="preserve"> (πάνω)</w:t>
                  </w:r>
                  <w:r w:rsidRPr="00456C7B">
                    <w:rPr>
                      <w:sz w:val="22"/>
                      <w:szCs w:val="22"/>
                    </w:rPr>
                    <w:t xml:space="preserve"> </w:t>
                  </w:r>
                  <w:r>
                    <w:rPr>
                      <w:sz w:val="22"/>
                      <w:szCs w:val="22"/>
                    </w:rPr>
                    <w:t>και τράπεζα</w:t>
                  </w:r>
                  <w:r w:rsidRPr="00456C7B">
                    <w:rPr>
                      <w:sz w:val="22"/>
                      <w:szCs w:val="22"/>
                    </w:rPr>
                    <w:t xml:space="preserve"> </w:t>
                  </w:r>
                  <w:r>
                    <w:rPr>
                      <w:sz w:val="22"/>
                      <w:szCs w:val="22"/>
                      <w:lang w:val="en-US"/>
                    </w:rPr>
                    <w:t>UV</w:t>
                  </w:r>
                  <w:r w:rsidRPr="00456C7B">
                    <w:rPr>
                      <w:sz w:val="22"/>
                      <w:szCs w:val="22"/>
                    </w:rPr>
                    <w:t xml:space="preserve"> (</w:t>
                  </w:r>
                  <w:r>
                    <w:rPr>
                      <w:sz w:val="22"/>
                      <w:szCs w:val="22"/>
                    </w:rPr>
                    <w:t xml:space="preserve">κάτω). </w:t>
                  </w:r>
                  <w:r w:rsidRPr="0094083E">
                    <w:rPr>
                      <w:sz w:val="22"/>
                      <w:szCs w:val="22"/>
                    </w:rPr>
                    <w:t xml:space="preserve"> </w:t>
                  </w:r>
                </w:p>
              </w:txbxContent>
            </v:textbox>
            <w10:wrap type="square"/>
          </v:shape>
        </w:pict>
      </w:r>
      <w:r w:rsidR="00204F3F">
        <w:rPr>
          <w:noProof/>
          <w:lang w:val="en-US" w:eastAsia="en-US"/>
        </w:rPr>
        <w:drawing>
          <wp:anchor distT="0" distB="0" distL="114300" distR="114300" simplePos="0" relativeHeight="251938816" behindDoc="1" locked="0" layoutInCell="1" allowOverlap="1">
            <wp:simplePos x="0" y="0"/>
            <wp:positionH relativeFrom="column">
              <wp:posOffset>-149225</wp:posOffset>
            </wp:positionH>
            <wp:positionV relativeFrom="paragraph">
              <wp:posOffset>12700</wp:posOffset>
            </wp:positionV>
            <wp:extent cx="379730" cy="369570"/>
            <wp:effectExtent l="19050" t="0" r="1270" b="0"/>
            <wp:wrapThrough wrapText="bothSides">
              <wp:wrapPolygon edited="0">
                <wp:start x="-1084" y="0"/>
                <wp:lineTo x="-1084" y="20041"/>
                <wp:lineTo x="21672" y="20041"/>
                <wp:lineTo x="21672" y="0"/>
                <wp:lineTo x="-1084" y="0"/>
              </wp:wrapPolygon>
            </wp:wrapThrough>
            <wp:docPr id="200"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79730" cy="369570"/>
                    </a:xfrm>
                    <a:prstGeom prst="rect">
                      <a:avLst/>
                    </a:prstGeom>
                    <a:noFill/>
                  </pic:spPr>
                </pic:pic>
              </a:graphicData>
            </a:graphic>
          </wp:anchor>
        </w:drawing>
      </w:r>
      <w:r w:rsidR="00204F3F" w:rsidRPr="00714D5D">
        <w:t xml:space="preserve">Για να παρατηρήσουμε τα προς διαχωρισμό μόρια, εμβαπτίζουμε την πηκτή σε διάλυμα </w:t>
      </w:r>
      <w:r w:rsidR="00204F3F" w:rsidRPr="00714D5D">
        <w:rPr>
          <w:b/>
          <w:bCs/>
        </w:rPr>
        <w:t>βρωμιούχου αιθιδίου (</w:t>
      </w:r>
      <w:r w:rsidR="00204F3F" w:rsidRPr="00714D5D">
        <w:rPr>
          <w:b/>
          <w:bCs/>
          <w:lang w:val="en-US"/>
        </w:rPr>
        <w:t>EtBr</w:t>
      </w:r>
      <w:r w:rsidR="00204F3F" w:rsidRPr="00714D5D">
        <w:rPr>
          <w:b/>
          <w:bCs/>
        </w:rPr>
        <w:t>)</w:t>
      </w:r>
      <w:r w:rsidR="00204F3F" w:rsidRPr="00714D5D">
        <w:t>.</w:t>
      </w:r>
      <w:r w:rsidR="00204F3F">
        <w:t xml:space="preserve"> </w:t>
      </w:r>
      <w:r w:rsidR="00204F3F" w:rsidRPr="002E6B71">
        <w:t xml:space="preserve">Το </w:t>
      </w:r>
      <w:r w:rsidR="00204F3F" w:rsidRPr="002E6B71">
        <w:rPr>
          <w:lang w:val="en-US"/>
        </w:rPr>
        <w:t>EtBr</w:t>
      </w:r>
      <w:r w:rsidR="00204F3F" w:rsidRPr="002E6B71">
        <w:t xml:space="preserve"> παρεμβάλλεται ανάμεσα στις αύλακες του </w:t>
      </w:r>
      <w:r w:rsidR="00204F3F" w:rsidRPr="002E6B71">
        <w:rPr>
          <w:lang w:val="en-US"/>
        </w:rPr>
        <w:t>DNA</w:t>
      </w:r>
      <w:r w:rsidR="00204F3F" w:rsidRPr="002E6B71">
        <w:t xml:space="preserve"> και </w:t>
      </w:r>
      <w:r w:rsidR="006A6353">
        <w:rPr>
          <w:noProof/>
          <w:lang w:val="en-US" w:eastAsia="en-US"/>
        </w:rPr>
        <w:drawing>
          <wp:anchor distT="0" distB="0" distL="114300" distR="114300" simplePos="0" relativeHeight="251949056" behindDoc="0" locked="0" layoutInCell="1" allowOverlap="1">
            <wp:simplePos x="0" y="0"/>
            <wp:positionH relativeFrom="column">
              <wp:posOffset>5289550</wp:posOffset>
            </wp:positionH>
            <wp:positionV relativeFrom="paragraph">
              <wp:posOffset>138430</wp:posOffset>
            </wp:positionV>
            <wp:extent cx="1026160" cy="1464945"/>
            <wp:effectExtent l="19050" t="0" r="2540" b="0"/>
            <wp:wrapThrough wrapText="bothSides">
              <wp:wrapPolygon edited="0">
                <wp:start x="-401" y="0"/>
                <wp:lineTo x="-401" y="21347"/>
                <wp:lineTo x="21653" y="21347"/>
                <wp:lineTo x="21653" y="0"/>
                <wp:lineTo x="-401" y="0"/>
              </wp:wrapPolygon>
            </wp:wrapThrough>
            <wp:docPr id="2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print"/>
                    <a:srcRect/>
                    <a:stretch>
                      <a:fillRect/>
                    </a:stretch>
                  </pic:blipFill>
                  <pic:spPr bwMode="auto">
                    <a:xfrm>
                      <a:off x="0" y="0"/>
                      <a:ext cx="1026160" cy="1464945"/>
                    </a:xfrm>
                    <a:prstGeom prst="rect">
                      <a:avLst/>
                    </a:prstGeom>
                    <a:noFill/>
                  </pic:spPr>
                </pic:pic>
              </a:graphicData>
            </a:graphic>
          </wp:anchor>
        </w:drawing>
      </w:r>
      <w:r w:rsidR="00204F3F" w:rsidRPr="002E6B71">
        <w:t xml:space="preserve">μάλιστα όσα περισσότερα ζεύγη βάσεων έχουμε, τόσες περισσότερες αύλακες υπάρχουν και τόσα περισσότερα μόρια </w:t>
      </w:r>
      <w:r w:rsidR="00204F3F" w:rsidRPr="002E6B71">
        <w:rPr>
          <w:lang w:val="en-US"/>
        </w:rPr>
        <w:t>EtBr</w:t>
      </w:r>
      <w:r w:rsidR="00204F3F" w:rsidRPr="002E6B71">
        <w:t xml:space="preserve"> θα παρεμβληθούν. Με βάση την ικανότητά του να απορροφά την υπεριώδη ακτινοβολία, αν η πηκτή τοποθετηθεί πάνω ή κάτω από λάμπα υπεριώδους (</w:t>
      </w:r>
      <w:r w:rsidR="00204F3F" w:rsidRPr="002E6B71">
        <w:rPr>
          <w:lang w:val="en-US"/>
        </w:rPr>
        <w:t>UV</w:t>
      </w:r>
      <w:r w:rsidR="00204F3F" w:rsidRPr="002E6B71">
        <w:t xml:space="preserve">), μπορούμε να παρατηρήσουμε τα μόρια </w:t>
      </w:r>
      <w:r w:rsidR="00204F3F" w:rsidRPr="002E6B71">
        <w:rPr>
          <w:lang w:val="en-US"/>
        </w:rPr>
        <w:t>DNA</w:t>
      </w:r>
      <w:r w:rsidR="00204F3F" w:rsidRPr="002E6B71">
        <w:t xml:space="preserve"> ως λευκές ζώνες απλά παρατηρώντας την απορρόφηση του </w:t>
      </w:r>
      <w:r w:rsidR="00204F3F" w:rsidRPr="002E6B71">
        <w:rPr>
          <w:lang w:val="en-US"/>
        </w:rPr>
        <w:t>EtBr</w:t>
      </w:r>
      <w:r w:rsidR="006A6353">
        <w:t xml:space="preserve"> (εικόνα 6.3)</w:t>
      </w:r>
      <w:r w:rsidR="00204F3F" w:rsidRPr="002E6B71">
        <w:t xml:space="preserve">. Το </w:t>
      </w:r>
      <w:r w:rsidR="00204F3F" w:rsidRPr="002E6B71">
        <w:rPr>
          <w:lang w:val="en-US"/>
        </w:rPr>
        <w:t>EtBr</w:t>
      </w:r>
      <w:r w:rsidR="00204F3F" w:rsidRPr="002E6B71">
        <w:t xml:space="preserve"> μπορεί να προστεθεί είτε </w:t>
      </w:r>
      <w:r w:rsidR="00204F3F" w:rsidRPr="002E6B71">
        <w:rPr>
          <w:u w:val="single"/>
        </w:rPr>
        <w:t>αρχικά στο διάλυμα της αγαρόζης πριν αυτή πολυμερισθεί</w:t>
      </w:r>
      <w:r w:rsidR="00204F3F" w:rsidRPr="002E6B71">
        <w:t xml:space="preserve"> ή </w:t>
      </w:r>
      <w:r w:rsidR="00204F3F" w:rsidRPr="002E6B71">
        <w:rPr>
          <w:u w:val="single"/>
        </w:rPr>
        <w:t>μετά το πέρας της ηλεκτροφόρησης</w:t>
      </w:r>
      <w:r w:rsidR="00204F3F" w:rsidRPr="002E6B71">
        <w:t xml:space="preserve"> με εμβάπτιση της πηκτής σε διάλυμα </w:t>
      </w:r>
      <w:r w:rsidR="00204F3F" w:rsidRPr="002E6B71">
        <w:rPr>
          <w:lang w:val="en-US"/>
        </w:rPr>
        <w:t>EtBr</w:t>
      </w:r>
      <w:r w:rsidR="00204F3F" w:rsidRPr="002E6B71">
        <w:t>, όπως προαναφέρθηκε.</w:t>
      </w:r>
      <w:r w:rsidR="00204F3F" w:rsidRPr="00BD4845">
        <w:rPr>
          <w:noProof/>
          <w:lang w:eastAsia="en-US"/>
        </w:rPr>
        <w:t xml:space="preserve"> </w:t>
      </w:r>
    </w:p>
    <w:p w:rsidR="00204F3F" w:rsidRDefault="00204F3F" w:rsidP="00204F3F">
      <w:pPr>
        <w:spacing w:line="360" w:lineRule="auto"/>
        <w:ind w:firstLine="720"/>
        <w:jc w:val="both"/>
        <w:rPr>
          <w:b/>
          <w:u w:val="single"/>
        </w:rPr>
      </w:pPr>
    </w:p>
    <w:p w:rsidR="00204F3F" w:rsidRPr="00747E96" w:rsidRDefault="00204F3F" w:rsidP="00204F3F">
      <w:pPr>
        <w:spacing w:line="360" w:lineRule="auto"/>
        <w:ind w:firstLine="720"/>
        <w:jc w:val="both"/>
        <w:rPr>
          <w:b/>
          <w:u w:val="single"/>
        </w:rPr>
      </w:pPr>
      <w:r w:rsidRPr="00747E96">
        <w:rPr>
          <w:b/>
          <w:u w:val="single"/>
        </w:rPr>
        <w:t>ΠΕΙΡΑΜΑΤΙΚΗ ΔΙΑΔΙΚΑΣΙΑ</w:t>
      </w:r>
    </w:p>
    <w:p w:rsidR="00204F3F" w:rsidRPr="00B56059" w:rsidRDefault="00204F3F" w:rsidP="00204F3F">
      <w:pPr>
        <w:spacing w:line="360" w:lineRule="auto"/>
        <w:ind w:firstLine="720"/>
        <w:jc w:val="both"/>
      </w:pPr>
    </w:p>
    <w:p w:rsidR="00204F3F" w:rsidRPr="00B56059" w:rsidRDefault="00F14906" w:rsidP="00204F3F">
      <w:pPr>
        <w:spacing w:line="360" w:lineRule="auto"/>
        <w:ind w:firstLine="720"/>
        <w:jc w:val="both"/>
        <w:rPr>
          <w:b/>
          <w:u w:val="single"/>
        </w:rPr>
      </w:pPr>
      <w:r w:rsidRPr="00F14906">
        <w:rPr>
          <w:noProof/>
          <w:lang w:val="en-US" w:eastAsia="en-US"/>
        </w:rPr>
        <w:pict>
          <v:roundrect id="_x0000_s1207" style="position:absolute;left:0;text-align:left;margin-left:-10.15pt;margin-top:-11.7pt;width:517.85pt;height:77.75pt;z-index:251927552" arcsize="10923f" fillcolor="#c0504d [3205]" strokecolor="#f2f2f2 [3041]" strokeweight="3pt">
            <v:fill opacity="5243f"/>
            <v:shadow on="t" type="perspective" color="#622423 [1605]" opacity=".5" offset="1pt" offset2="-1pt"/>
          </v:roundrect>
        </w:pict>
      </w:r>
      <w:r w:rsidR="00204F3F">
        <w:t xml:space="preserve">Στην παρούσα άσκηση θα ηλεκτροφορηθεί σε πηκτή αγαρόζης το δείγμα </w:t>
      </w:r>
      <w:r w:rsidR="00204F3F">
        <w:rPr>
          <w:lang w:val="en-US"/>
        </w:rPr>
        <w:t>DNA</w:t>
      </w:r>
      <w:r w:rsidR="00204F3F" w:rsidRPr="00B56059">
        <w:t xml:space="preserve"> </w:t>
      </w:r>
      <w:r w:rsidR="00204F3F">
        <w:t xml:space="preserve">το οποίο απομονώθηκε στην άσκηση 5. Το </w:t>
      </w:r>
      <w:r w:rsidR="00204F3F">
        <w:rPr>
          <w:lang w:val="en-US"/>
        </w:rPr>
        <w:t>DNA</w:t>
      </w:r>
      <w:r w:rsidR="00204F3F" w:rsidRPr="002E6B71">
        <w:t xml:space="preserve"> </w:t>
      </w:r>
      <w:r w:rsidR="00204F3F">
        <w:t xml:space="preserve">θα χρησιμοποιηθεί στην ηλεκτροφόρηση είτε αυτούσιο ή μετά από πέψη με ειδικά </w:t>
      </w:r>
      <w:r w:rsidR="00204F3F" w:rsidRPr="00B56059">
        <w:rPr>
          <w:b/>
        </w:rPr>
        <w:t>ένζυμα περιορισμού</w:t>
      </w:r>
      <w:r w:rsidR="00204F3F">
        <w:rPr>
          <w:rStyle w:val="FootnoteReference"/>
        </w:rPr>
        <w:footnoteReference w:id="13"/>
      </w:r>
      <w:r w:rsidR="00204F3F">
        <w:t>.</w:t>
      </w:r>
      <w:r w:rsidR="00204F3F" w:rsidRPr="00B56059">
        <w:rPr>
          <w:b/>
          <w:u w:val="single"/>
        </w:rPr>
        <w:t xml:space="preserve"> </w:t>
      </w:r>
    </w:p>
    <w:p w:rsidR="00204F3F" w:rsidRPr="00B56059" w:rsidRDefault="00204F3F" w:rsidP="00204F3F">
      <w:pPr>
        <w:spacing w:line="360" w:lineRule="auto"/>
        <w:ind w:firstLine="720"/>
        <w:jc w:val="both"/>
        <w:rPr>
          <w:b/>
          <w:highlight w:val="yellow"/>
          <w:u w:val="single"/>
        </w:rPr>
      </w:pPr>
    </w:p>
    <w:p w:rsidR="00204F3F" w:rsidRPr="00DB47D4" w:rsidRDefault="00204F3F" w:rsidP="00204F3F">
      <w:pPr>
        <w:spacing w:line="360" w:lineRule="auto"/>
        <w:ind w:firstLine="720"/>
        <w:jc w:val="both"/>
        <w:rPr>
          <w:b/>
          <w:u w:val="single"/>
        </w:rPr>
      </w:pPr>
      <w:r>
        <w:rPr>
          <w:b/>
          <w:u w:val="single"/>
        </w:rPr>
        <w:t>Υλικά</w:t>
      </w:r>
      <w:r w:rsidRPr="00DB47D4">
        <w:rPr>
          <w:b/>
          <w:u w:val="single"/>
        </w:rPr>
        <w:t>:</w:t>
      </w:r>
    </w:p>
    <w:p w:rsidR="00204F3F" w:rsidRPr="00BE5183" w:rsidRDefault="00204F3F" w:rsidP="00204F3F">
      <w:pPr>
        <w:spacing w:line="360" w:lineRule="auto"/>
        <w:ind w:firstLine="720"/>
        <w:jc w:val="both"/>
      </w:pPr>
      <w:r w:rsidRPr="00BE5183">
        <w:t xml:space="preserve">Αγαρόζη </w:t>
      </w:r>
    </w:p>
    <w:p w:rsidR="00204F3F" w:rsidRDefault="00204F3F" w:rsidP="00204F3F">
      <w:pPr>
        <w:spacing w:line="360" w:lineRule="auto"/>
        <w:ind w:firstLine="720"/>
        <w:jc w:val="both"/>
      </w:pPr>
      <w:r w:rsidRPr="00DB47D4">
        <w:t>Βρωμιούχο αιθίδιο</w:t>
      </w:r>
    </w:p>
    <w:p w:rsidR="00204F3F" w:rsidRPr="00AA6013" w:rsidRDefault="00204F3F" w:rsidP="00204F3F">
      <w:pPr>
        <w:spacing w:line="360" w:lineRule="auto"/>
        <w:ind w:firstLine="720"/>
        <w:jc w:val="both"/>
      </w:pPr>
      <w:r>
        <w:t xml:space="preserve">Χρωστικές </w:t>
      </w:r>
    </w:p>
    <w:p w:rsidR="00204F3F" w:rsidRPr="00AA6013" w:rsidRDefault="00204F3F" w:rsidP="00204F3F">
      <w:pPr>
        <w:spacing w:line="360" w:lineRule="auto"/>
        <w:ind w:firstLine="720"/>
        <w:jc w:val="both"/>
      </w:pPr>
      <w:r>
        <w:rPr>
          <w:lang w:val="en-US"/>
        </w:rPr>
        <w:t>M</w:t>
      </w:r>
      <w:r>
        <w:t>ικροσυστ</w:t>
      </w:r>
      <w:r>
        <w:rPr>
          <w:lang w:val="en-US"/>
        </w:rPr>
        <w:t>o</w:t>
      </w:r>
      <w:r>
        <w:t xml:space="preserve">ιχίες </w:t>
      </w:r>
      <w:r>
        <w:rPr>
          <w:lang w:val="en-US"/>
        </w:rPr>
        <w:t>DNA</w:t>
      </w:r>
      <w:r w:rsidRPr="00AA6013">
        <w:t xml:space="preserve"> (</w:t>
      </w:r>
      <w:r>
        <w:t xml:space="preserve">μάρτυρας </w:t>
      </w:r>
      <w:r>
        <w:rPr>
          <w:lang w:val="en-US"/>
        </w:rPr>
        <w:t>DNA</w:t>
      </w:r>
      <w:r w:rsidRPr="00AA6013">
        <w:t xml:space="preserve"> </w:t>
      </w:r>
      <w:r>
        <w:t>/</w:t>
      </w:r>
      <w:r w:rsidRPr="00AA6013">
        <w:t xml:space="preserve"> </w:t>
      </w:r>
      <w:r>
        <w:rPr>
          <w:lang w:val="en-US"/>
        </w:rPr>
        <w:t>DNA</w:t>
      </w:r>
      <w:r w:rsidRPr="00AA6013">
        <w:t xml:space="preserve"> </w:t>
      </w:r>
      <w:r>
        <w:rPr>
          <w:lang w:val="en-US"/>
        </w:rPr>
        <w:t>ladder</w:t>
      </w:r>
      <w:r w:rsidRPr="00AA6013">
        <w:t>)</w:t>
      </w:r>
    </w:p>
    <w:p w:rsidR="00204F3F" w:rsidRDefault="00204F3F" w:rsidP="00204F3F">
      <w:pPr>
        <w:spacing w:line="360" w:lineRule="auto"/>
        <w:ind w:firstLine="720"/>
        <w:jc w:val="both"/>
        <w:rPr>
          <w:b/>
          <w:u w:val="single"/>
        </w:rPr>
      </w:pPr>
    </w:p>
    <w:p w:rsidR="00204F3F" w:rsidRPr="00CB70E9" w:rsidRDefault="00204F3F" w:rsidP="00204F3F">
      <w:pPr>
        <w:spacing w:line="360" w:lineRule="auto"/>
        <w:ind w:firstLine="720"/>
        <w:jc w:val="both"/>
        <w:rPr>
          <w:b/>
          <w:u w:val="single"/>
        </w:rPr>
      </w:pPr>
      <w:r>
        <w:rPr>
          <w:b/>
          <w:u w:val="single"/>
        </w:rPr>
        <w:t>Συσκευές</w:t>
      </w:r>
      <w:r w:rsidRPr="00CB70E9">
        <w:rPr>
          <w:b/>
          <w:u w:val="single"/>
        </w:rPr>
        <w:t>:</w:t>
      </w:r>
    </w:p>
    <w:p w:rsidR="00204F3F" w:rsidRDefault="00204F3F" w:rsidP="00204F3F">
      <w:pPr>
        <w:spacing w:line="360" w:lineRule="auto"/>
        <w:ind w:firstLine="720"/>
        <w:jc w:val="both"/>
      </w:pPr>
      <w:r>
        <w:rPr>
          <w:lang w:val="en-US"/>
        </w:rPr>
        <w:t>T</w:t>
      </w:r>
      <w:r>
        <w:t>ροφοδοτικό ηλεκτρικού ρεύματος</w:t>
      </w:r>
    </w:p>
    <w:p w:rsidR="00204F3F" w:rsidRPr="00166581" w:rsidRDefault="00204F3F" w:rsidP="00204F3F">
      <w:pPr>
        <w:spacing w:line="360" w:lineRule="auto"/>
        <w:ind w:firstLine="720"/>
        <w:jc w:val="both"/>
      </w:pPr>
      <w:r>
        <w:t>Συσκευή ηλεκτροφόρησης</w:t>
      </w:r>
    </w:p>
    <w:p w:rsidR="00204F3F" w:rsidRDefault="00204F3F" w:rsidP="00204F3F">
      <w:pPr>
        <w:spacing w:line="360" w:lineRule="auto"/>
        <w:ind w:firstLine="720"/>
        <w:jc w:val="both"/>
        <w:rPr>
          <w:b/>
          <w:u w:val="single"/>
        </w:rPr>
      </w:pPr>
    </w:p>
    <w:p w:rsidR="00204F3F" w:rsidRPr="00A46146" w:rsidRDefault="00204F3F" w:rsidP="00204F3F">
      <w:pPr>
        <w:spacing w:line="360" w:lineRule="auto"/>
        <w:ind w:firstLine="720"/>
        <w:jc w:val="both"/>
        <w:rPr>
          <w:b/>
        </w:rPr>
      </w:pPr>
      <w:r w:rsidRPr="00BE5183">
        <w:rPr>
          <w:b/>
          <w:u w:val="single"/>
        </w:rPr>
        <w:t>Διαλύματα</w:t>
      </w:r>
      <w:r w:rsidRPr="00A46146">
        <w:rPr>
          <w:b/>
          <w:u w:val="single"/>
        </w:rPr>
        <w:t>:</w:t>
      </w:r>
    </w:p>
    <w:p w:rsidR="00204F3F" w:rsidRPr="00C5551A" w:rsidRDefault="00204F3F" w:rsidP="00204F3F">
      <w:pPr>
        <w:spacing w:line="360" w:lineRule="auto"/>
        <w:ind w:firstLine="720"/>
        <w:jc w:val="both"/>
      </w:pPr>
      <w:r w:rsidRPr="00A46146">
        <w:t>Διάλυμα Τ</w:t>
      </w:r>
      <w:r>
        <w:rPr>
          <w:lang w:val="en-US"/>
        </w:rPr>
        <w:t>B</w:t>
      </w:r>
      <w:r w:rsidRPr="00A46146">
        <w:t>Ε (Τ</w:t>
      </w:r>
      <w:r w:rsidRPr="00A46146">
        <w:rPr>
          <w:lang w:val="en-US"/>
        </w:rPr>
        <w:t>ris</w:t>
      </w:r>
      <w:r w:rsidRPr="00A46146">
        <w:t>-</w:t>
      </w:r>
      <w:r>
        <w:rPr>
          <w:lang w:val="en-US"/>
        </w:rPr>
        <w:t>Borate</w:t>
      </w:r>
      <w:r w:rsidRPr="00C5551A">
        <w:t xml:space="preserve"> </w:t>
      </w:r>
      <w:r w:rsidRPr="00A46146">
        <w:t>Ε</w:t>
      </w:r>
      <w:r w:rsidRPr="00A46146">
        <w:rPr>
          <w:lang w:val="en-US"/>
        </w:rPr>
        <w:t>D</w:t>
      </w:r>
      <w:r w:rsidRPr="00A46146">
        <w:t xml:space="preserve">ΤΑ, </w:t>
      </w:r>
      <w:r w:rsidRPr="00A46146">
        <w:rPr>
          <w:lang w:val="en-US"/>
        </w:rPr>
        <w:t>pH</w:t>
      </w:r>
      <w:r w:rsidRPr="00A46146">
        <w:t>=</w:t>
      </w:r>
      <w:r w:rsidRPr="00C5551A">
        <w:t>8,3</w:t>
      </w:r>
      <w:r w:rsidRPr="00A46146">
        <w:t xml:space="preserve">) </w:t>
      </w:r>
      <w:r w:rsidRPr="00C5551A">
        <w:rPr>
          <w:i/>
        </w:rPr>
        <w:t xml:space="preserve">Διάλυμα </w:t>
      </w:r>
      <w:r>
        <w:rPr>
          <w:i/>
        </w:rPr>
        <w:t xml:space="preserve">ηλεκτροφόρησης και </w:t>
      </w:r>
      <w:r w:rsidRPr="00C5551A">
        <w:rPr>
          <w:i/>
        </w:rPr>
        <w:t>δη</w:t>
      </w:r>
      <w:r>
        <w:rPr>
          <w:i/>
        </w:rPr>
        <w:t>μιουργίας πηκτής</w:t>
      </w:r>
    </w:p>
    <w:p w:rsidR="00204F3F" w:rsidRPr="002E6B71" w:rsidRDefault="00204F3F" w:rsidP="00204F3F">
      <w:pPr>
        <w:spacing w:line="360" w:lineRule="auto"/>
        <w:ind w:firstLine="720"/>
        <w:jc w:val="both"/>
        <w:rPr>
          <w:b/>
        </w:rPr>
      </w:pPr>
    </w:p>
    <w:p w:rsidR="00204F3F" w:rsidRDefault="00204F3F" w:rsidP="00204F3F">
      <w:pPr>
        <w:spacing w:line="360" w:lineRule="auto"/>
        <w:ind w:firstLine="720"/>
        <w:jc w:val="both"/>
        <w:rPr>
          <w:b/>
        </w:rPr>
      </w:pPr>
      <w:r>
        <w:rPr>
          <w:b/>
        </w:rPr>
        <w:lastRenderedPageBreak/>
        <w:t>Α. ΠΡΟΕΤΟΙΜΑΣΙΑ ΔΕΙΓΜΑΤΟΣ</w:t>
      </w:r>
    </w:p>
    <w:p w:rsidR="00204F3F" w:rsidRDefault="00204F3F" w:rsidP="00204F3F">
      <w:pPr>
        <w:spacing w:line="360" w:lineRule="auto"/>
        <w:ind w:firstLine="720"/>
        <w:jc w:val="both"/>
      </w:pPr>
      <w:r>
        <w:rPr>
          <w:noProof/>
          <w:lang w:val="en-US" w:eastAsia="en-US"/>
        </w:rPr>
        <w:drawing>
          <wp:anchor distT="0" distB="0" distL="114300" distR="114300" simplePos="0" relativeHeight="251941888" behindDoc="1" locked="0" layoutInCell="1" allowOverlap="1">
            <wp:simplePos x="0" y="0"/>
            <wp:positionH relativeFrom="column">
              <wp:posOffset>-69850</wp:posOffset>
            </wp:positionH>
            <wp:positionV relativeFrom="paragraph">
              <wp:posOffset>245745</wp:posOffset>
            </wp:positionV>
            <wp:extent cx="397510" cy="378460"/>
            <wp:effectExtent l="19050" t="0" r="2540" b="0"/>
            <wp:wrapThrough wrapText="bothSides">
              <wp:wrapPolygon edited="0">
                <wp:start x="-1035" y="0"/>
                <wp:lineTo x="-1035" y="20658"/>
                <wp:lineTo x="21738" y="20658"/>
                <wp:lineTo x="21738" y="0"/>
                <wp:lineTo x="-1035" y="0"/>
              </wp:wrapPolygon>
            </wp:wrapThrough>
            <wp:docPr id="202"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97510" cy="378460"/>
                    </a:xfrm>
                    <a:prstGeom prst="rect">
                      <a:avLst/>
                    </a:prstGeom>
                    <a:noFill/>
                  </pic:spPr>
                </pic:pic>
              </a:graphicData>
            </a:graphic>
          </wp:anchor>
        </w:drawing>
      </w:r>
      <w:r>
        <w:t xml:space="preserve">Αναμιγνύεται μέρος του </w:t>
      </w:r>
      <w:r>
        <w:rPr>
          <w:lang w:val="en-US"/>
        </w:rPr>
        <w:t>DNA</w:t>
      </w:r>
      <w:r w:rsidRPr="002C4862">
        <w:t xml:space="preserve"> </w:t>
      </w:r>
      <w:r>
        <w:t>με μία ή δύο χρωστικές που περιέχουν γλυκερόλη.</w:t>
      </w:r>
      <w:r w:rsidRPr="002C4862">
        <w:t xml:space="preserve"> </w:t>
      </w:r>
    </w:p>
    <w:p w:rsidR="00204F3F" w:rsidRPr="00166581" w:rsidRDefault="00204F3F" w:rsidP="00204F3F">
      <w:pPr>
        <w:spacing w:line="360" w:lineRule="auto"/>
        <w:jc w:val="both"/>
      </w:pPr>
      <w:r>
        <w:t>Οι</w:t>
      </w:r>
      <w:r w:rsidRPr="00BD4845">
        <w:t xml:space="preserve"> </w:t>
      </w:r>
      <w:r w:rsidRPr="002C4862">
        <w:t>χρωστικές</w:t>
      </w:r>
      <w:r>
        <w:t xml:space="preserve"> που συνήθως χρησιμοποιούνται είναι το μπλε της βρωμοφαινόλης (</w:t>
      </w:r>
      <w:r w:rsidRPr="002C4862">
        <w:t>bromophenol</w:t>
      </w:r>
      <w:r>
        <w:t xml:space="preserve"> </w:t>
      </w:r>
      <w:r>
        <w:rPr>
          <w:lang w:val="en-US"/>
        </w:rPr>
        <w:t>blue</w:t>
      </w:r>
      <w:r>
        <w:t>) ή</w:t>
      </w:r>
      <w:r w:rsidRPr="0045489B">
        <w:t>/</w:t>
      </w:r>
      <w:r>
        <w:t>και κυανόλη του ξυλενίου (</w:t>
      </w:r>
      <w:r w:rsidRPr="002C4862">
        <w:t>xylene cyanol)</w:t>
      </w:r>
      <w:r>
        <w:t>. Μ</w:t>
      </w:r>
      <w:r w:rsidRPr="002C4862">
        <w:t>ας επιτρέπουν να παρατηρούμε την πορεία της ηλεκτροφόρησης ανά πάσα στιγμή</w:t>
      </w:r>
      <w:r>
        <w:t xml:space="preserve"> και δεν επιδρούν ή επηρεάζουν τα μόρια του </w:t>
      </w:r>
      <w:r>
        <w:rPr>
          <w:lang w:val="en-US"/>
        </w:rPr>
        <w:t>DNA</w:t>
      </w:r>
      <w:r w:rsidRPr="00166581">
        <w:t>.</w:t>
      </w:r>
    </w:p>
    <w:p w:rsidR="00204F3F" w:rsidRDefault="00204F3F" w:rsidP="00204F3F">
      <w:pPr>
        <w:ind w:firstLine="720"/>
        <w:jc w:val="both"/>
        <w:rPr>
          <w:b/>
        </w:rPr>
      </w:pPr>
    </w:p>
    <w:p w:rsidR="00204F3F" w:rsidRPr="00747E96" w:rsidRDefault="00204F3F" w:rsidP="00204F3F">
      <w:pPr>
        <w:spacing w:line="360" w:lineRule="auto"/>
        <w:ind w:firstLine="720"/>
        <w:jc w:val="both"/>
        <w:rPr>
          <w:b/>
        </w:rPr>
      </w:pPr>
      <w:r>
        <w:rPr>
          <w:b/>
        </w:rPr>
        <w:t>Β</w:t>
      </w:r>
      <w:r w:rsidRPr="002E6B71">
        <w:rPr>
          <w:b/>
        </w:rPr>
        <w:t xml:space="preserve">. </w:t>
      </w:r>
      <w:r>
        <w:rPr>
          <w:b/>
        </w:rPr>
        <w:t>ΔΗΜΙΟΥΡΓΙΑ ΠΗΚΤΗΣ ΑΓΑΡΟΖΗΣ</w:t>
      </w:r>
    </w:p>
    <w:p w:rsidR="00204F3F" w:rsidRPr="00AC4774" w:rsidRDefault="00204F3F" w:rsidP="00204F3F">
      <w:pPr>
        <w:numPr>
          <w:ilvl w:val="0"/>
          <w:numId w:val="32"/>
        </w:numPr>
        <w:tabs>
          <w:tab w:val="clear" w:pos="1770"/>
          <w:tab w:val="num" w:pos="1080"/>
        </w:tabs>
        <w:spacing w:line="360" w:lineRule="auto"/>
        <w:ind w:left="1080" w:hanging="360"/>
        <w:jc w:val="both"/>
      </w:pPr>
      <w:r>
        <w:t xml:space="preserve">Ζύγισμα απαιτούμενης </w:t>
      </w:r>
      <w:r w:rsidRPr="00AC4774">
        <w:t>ποσότητα</w:t>
      </w:r>
      <w:r>
        <w:t>ς</w:t>
      </w:r>
      <w:r w:rsidRPr="00AC4774">
        <w:t xml:space="preserve"> αγαρόζης </w:t>
      </w:r>
      <w:r>
        <w:t>.............................</w:t>
      </w:r>
      <w:r w:rsidRPr="00AC4774">
        <w:t>.</w:t>
      </w:r>
      <w:r>
        <w:t xml:space="preserve"> .</w:t>
      </w:r>
    </w:p>
    <w:p w:rsidR="00204F3F" w:rsidRPr="00AC4774" w:rsidRDefault="00204F3F" w:rsidP="00204F3F">
      <w:pPr>
        <w:numPr>
          <w:ilvl w:val="0"/>
          <w:numId w:val="32"/>
        </w:numPr>
        <w:tabs>
          <w:tab w:val="clear" w:pos="1770"/>
          <w:tab w:val="num" w:pos="1080"/>
        </w:tabs>
        <w:spacing w:line="360" w:lineRule="auto"/>
        <w:ind w:left="1080" w:hanging="360"/>
        <w:jc w:val="both"/>
      </w:pPr>
      <w:r w:rsidRPr="00AC4774">
        <w:t>Προσθ</w:t>
      </w:r>
      <w:r>
        <w:t>ήκη</w:t>
      </w:r>
      <w:r w:rsidRPr="00AC4774">
        <w:t xml:space="preserve"> αγαρόζη</w:t>
      </w:r>
      <w:r>
        <w:t>ς</w:t>
      </w:r>
      <w:r w:rsidRPr="00AC4774">
        <w:t xml:space="preserve"> σε απιονισμένο νερό ή σε διάλυμα</w:t>
      </w:r>
      <w:r>
        <w:t xml:space="preserve"> .............................</w:t>
      </w:r>
      <w:r w:rsidRPr="00AC4774">
        <w:t>.</w:t>
      </w:r>
      <w:r>
        <w:t xml:space="preserve"> .</w:t>
      </w:r>
    </w:p>
    <w:p w:rsidR="00204F3F" w:rsidRPr="00AC4774" w:rsidRDefault="00204F3F" w:rsidP="00204F3F">
      <w:pPr>
        <w:numPr>
          <w:ilvl w:val="0"/>
          <w:numId w:val="32"/>
        </w:numPr>
        <w:tabs>
          <w:tab w:val="clear" w:pos="1770"/>
          <w:tab w:val="num" w:pos="1080"/>
        </w:tabs>
        <w:spacing w:line="360" w:lineRule="auto"/>
        <w:ind w:left="1080" w:hanging="360"/>
        <w:jc w:val="both"/>
      </w:pPr>
      <w:r w:rsidRPr="00AC4774">
        <w:t>Θ</w:t>
      </w:r>
      <w:r>
        <w:t>έ</w:t>
      </w:r>
      <w:r w:rsidRPr="00AC4774">
        <w:t>ρμα</w:t>
      </w:r>
      <w:r>
        <w:t>νση</w:t>
      </w:r>
      <w:r w:rsidRPr="00AC4774">
        <w:t xml:space="preserve"> μίγμα</w:t>
      </w:r>
      <w:r>
        <w:t>τος μέχρι την πλήρη διάλυση της</w:t>
      </w:r>
      <w:r w:rsidRPr="00AC4774">
        <w:t xml:space="preserve"> αγαρόζη</w:t>
      </w:r>
      <w:r>
        <w:t>ς</w:t>
      </w:r>
      <w:r w:rsidRPr="00AC4774">
        <w:t>.</w:t>
      </w:r>
    </w:p>
    <w:p w:rsidR="00204F3F" w:rsidRPr="00AC4774" w:rsidRDefault="00204F3F" w:rsidP="00204F3F">
      <w:pPr>
        <w:numPr>
          <w:ilvl w:val="0"/>
          <w:numId w:val="32"/>
        </w:numPr>
        <w:tabs>
          <w:tab w:val="clear" w:pos="1770"/>
          <w:tab w:val="num" w:pos="1080"/>
        </w:tabs>
        <w:spacing w:line="360" w:lineRule="auto"/>
        <w:ind w:left="1080" w:hanging="360"/>
        <w:jc w:val="both"/>
      </w:pPr>
      <w:r w:rsidRPr="00AC4774">
        <w:rPr>
          <w:b/>
          <w:bCs/>
        </w:rPr>
        <w:t>Πριν προλάβει να πολυμεριστεί</w:t>
      </w:r>
      <w:r w:rsidRPr="00AC4774">
        <w:t xml:space="preserve"> η αγαρόζη, όταν το διάλυμα έχει θερμοκρασία περίπου 60</w:t>
      </w:r>
      <w:r>
        <w:t xml:space="preserve"> </w:t>
      </w:r>
      <w:r w:rsidRPr="00AC4774">
        <w:rPr>
          <w:vertAlign w:val="superscript"/>
        </w:rPr>
        <w:t>ο</w:t>
      </w:r>
      <w:r w:rsidRPr="00AC4774">
        <w:rPr>
          <w:lang w:val="en-US"/>
        </w:rPr>
        <w:t>C</w:t>
      </w:r>
      <w:r w:rsidRPr="00F872DF">
        <w:t>:</w:t>
      </w:r>
      <w:r w:rsidRPr="00AC4774">
        <w:t xml:space="preserve"> </w:t>
      </w:r>
      <w:r>
        <w:rPr>
          <w:lang w:val="en-US"/>
        </w:rPr>
        <w:t>M</w:t>
      </w:r>
      <w:r w:rsidRPr="00AC4774">
        <w:t>εταφ</w:t>
      </w:r>
      <w:r>
        <w:t>ορά</w:t>
      </w:r>
      <w:r w:rsidRPr="00AC4774">
        <w:t xml:space="preserve"> τ</w:t>
      </w:r>
      <w:r>
        <w:t>ης ρευστής πηκτής σε ειδικό</w:t>
      </w:r>
      <w:r w:rsidRPr="00AC4774">
        <w:t xml:space="preserve"> καλούπι </w:t>
      </w:r>
      <w:r>
        <w:t>(Εικόνα 6.4 α).</w:t>
      </w:r>
    </w:p>
    <w:p w:rsidR="00204F3F" w:rsidRDefault="00204F3F" w:rsidP="00204F3F">
      <w:pPr>
        <w:numPr>
          <w:ilvl w:val="0"/>
          <w:numId w:val="32"/>
        </w:numPr>
        <w:tabs>
          <w:tab w:val="clear" w:pos="1770"/>
          <w:tab w:val="num" w:pos="1080"/>
        </w:tabs>
        <w:spacing w:line="360" w:lineRule="auto"/>
        <w:ind w:left="1080" w:hanging="360"/>
        <w:jc w:val="both"/>
      </w:pPr>
      <w:r w:rsidRPr="00AC4774">
        <w:t xml:space="preserve">Παράλληλα, </w:t>
      </w:r>
      <w:r w:rsidRPr="00AC4774">
        <w:rPr>
          <w:b/>
          <w:bCs/>
        </w:rPr>
        <w:t>πριν το πολυμερισμό</w:t>
      </w:r>
      <w:r w:rsidRPr="00AC4774">
        <w:t xml:space="preserve"> της πηκτής για να εξασφαλ</w:t>
      </w:r>
      <w:r>
        <w:t>ιστεί</w:t>
      </w:r>
      <w:r w:rsidRPr="00AC4774">
        <w:t xml:space="preserve"> ότι το </w:t>
      </w:r>
      <w:r w:rsidRPr="00AC4774">
        <w:rPr>
          <w:lang w:val="en-US"/>
        </w:rPr>
        <w:t>DNA</w:t>
      </w:r>
      <w:r w:rsidRPr="00AC4774">
        <w:t xml:space="preserve"> θα μεταναστεύσει διαμέσου της πηκτής</w:t>
      </w:r>
      <w:r w:rsidRPr="00F872DF">
        <w:t xml:space="preserve">: </w:t>
      </w:r>
      <w:r>
        <w:t>Τοποθέτηση</w:t>
      </w:r>
      <w:r w:rsidRPr="00AC4774">
        <w:t xml:space="preserve"> πλαστική</w:t>
      </w:r>
      <w:r>
        <w:t>ς</w:t>
      </w:r>
      <w:r w:rsidRPr="00AC4774">
        <w:t xml:space="preserve"> </w:t>
      </w:r>
      <w:r>
        <w:t>«</w:t>
      </w:r>
      <w:r w:rsidRPr="00AC4774">
        <w:t>χτένα</w:t>
      </w:r>
      <w:r>
        <w:t xml:space="preserve">ς» </w:t>
      </w:r>
      <w:r w:rsidRPr="00AC4774">
        <w:t xml:space="preserve">σε απόσταση </w:t>
      </w:r>
      <w:r>
        <w:t>~</w:t>
      </w:r>
      <w:r w:rsidRPr="00AC4774">
        <w:t xml:space="preserve"> 2 </w:t>
      </w:r>
      <w:r w:rsidRPr="00AC4774">
        <w:rPr>
          <w:lang w:val="en-US"/>
        </w:rPr>
        <w:t>cm</w:t>
      </w:r>
      <w:r w:rsidRPr="00AC4774">
        <w:t xml:space="preserve"> από την άκρη του καλουπιού, κάθετα </w:t>
      </w:r>
      <w:r>
        <w:t>στην πηκτή,</w:t>
      </w:r>
      <w:r w:rsidRPr="00AC4774">
        <w:t xml:space="preserve"> </w:t>
      </w:r>
      <w:r>
        <w:t>ούτως</w:t>
      </w:r>
      <w:r w:rsidRPr="00AC4774">
        <w:t xml:space="preserve"> ώστε μετά τον πολυμερισμό να δημιουργηθούν τα κατάλληλα μικρά </w:t>
      </w:r>
      <w:r>
        <w:t>«</w:t>
      </w:r>
      <w:r w:rsidRPr="00AC4774">
        <w:t>πηγαδάκια</w:t>
      </w:r>
      <w:r>
        <w:t>»</w:t>
      </w:r>
      <w:r w:rsidRPr="00AC4774">
        <w:t xml:space="preserve"> στην πηκτή (</w:t>
      </w:r>
      <w:r>
        <w:t xml:space="preserve">Εικόνα 6.4 </w:t>
      </w:r>
      <w:r w:rsidRPr="00CA7BEE">
        <w:t>α &amp; β</w:t>
      </w:r>
      <w:r w:rsidRPr="00AC4774">
        <w:t>).</w:t>
      </w:r>
    </w:p>
    <w:p w:rsidR="00204F3F" w:rsidRDefault="00204F3F" w:rsidP="00204F3F">
      <w:pPr>
        <w:numPr>
          <w:ilvl w:val="0"/>
          <w:numId w:val="32"/>
        </w:numPr>
        <w:tabs>
          <w:tab w:val="clear" w:pos="1770"/>
          <w:tab w:val="num" w:pos="1080"/>
        </w:tabs>
        <w:spacing w:line="360" w:lineRule="auto"/>
        <w:ind w:left="1080" w:hanging="360"/>
        <w:jc w:val="both"/>
      </w:pPr>
      <w:r>
        <w:t>Αναμονή για πολυμερισμό της πηκτής.</w:t>
      </w:r>
    </w:p>
    <w:p w:rsidR="00204F3F" w:rsidRPr="00AC4774" w:rsidRDefault="00204F3F" w:rsidP="00204F3F">
      <w:pPr>
        <w:numPr>
          <w:ilvl w:val="0"/>
          <w:numId w:val="32"/>
        </w:numPr>
        <w:tabs>
          <w:tab w:val="clear" w:pos="1770"/>
          <w:tab w:val="num" w:pos="1080"/>
        </w:tabs>
        <w:spacing w:line="360" w:lineRule="auto"/>
        <w:ind w:left="1080" w:hanging="360"/>
        <w:jc w:val="both"/>
      </w:pPr>
      <w:r>
        <w:t>Μετά τον πολυμερισμό</w:t>
      </w:r>
      <w:r w:rsidRPr="00F872DF">
        <w:t xml:space="preserve">: </w:t>
      </w:r>
      <w:r w:rsidRPr="00F872DF">
        <w:rPr>
          <w:u w:val="single"/>
        </w:rPr>
        <w:t>Προσεκτική</w:t>
      </w:r>
      <w:r>
        <w:t xml:space="preserve"> αφαίρεση της «χτένας».</w:t>
      </w:r>
      <w:r w:rsidRPr="00AC4774">
        <w:t xml:space="preserve"> </w:t>
      </w:r>
    </w:p>
    <w:p w:rsidR="00204F3F" w:rsidRPr="00AC4774" w:rsidRDefault="00F14906" w:rsidP="00204F3F">
      <w:pPr>
        <w:spacing w:line="360" w:lineRule="auto"/>
        <w:jc w:val="right"/>
        <w:rPr>
          <w:lang w:val="en-US"/>
        </w:rPr>
      </w:pPr>
      <w:r>
        <w:rPr>
          <w:noProof/>
          <w:lang w:val="en-US" w:eastAsia="en-US"/>
        </w:rPr>
        <w:pict>
          <v:shape id="_x0000_s1217" type="#_x0000_t202" style="position:absolute;left:0;text-align:left;margin-left:169.05pt;margin-top:114.8pt;width:63.55pt;height:21.75pt;z-index:251944960;mso-width-relative:margin;mso-height-relative:margin" filled="f" stroked="f">
            <v:textbox>
              <w:txbxContent>
                <w:p w:rsidR="00E4289D" w:rsidRPr="00FA30F7" w:rsidRDefault="00E4289D" w:rsidP="00204F3F">
                  <w:pPr>
                    <w:jc w:val="right"/>
                    <w:rPr>
                      <w:b/>
                      <w:sz w:val="18"/>
                      <w:szCs w:val="18"/>
                      <w:lang w:val="en-US"/>
                    </w:rPr>
                  </w:pPr>
                  <w:r w:rsidRPr="00FA30F7">
                    <w:rPr>
                      <w:b/>
                      <w:sz w:val="18"/>
                      <w:szCs w:val="18"/>
                    </w:rPr>
                    <w:t>ΚΑΛΟΥΠΙ</w:t>
                  </w:r>
                </w:p>
              </w:txbxContent>
            </v:textbox>
          </v:shape>
        </w:pict>
      </w:r>
      <w:r w:rsidRPr="00F14906">
        <w:rPr>
          <w:b/>
          <w:noProof/>
          <w:lang w:val="en-US" w:eastAsia="en-US"/>
        </w:rPr>
        <w:pict>
          <v:shape id="_x0000_s1215" type="#_x0000_t202" style="position:absolute;left:0;text-align:left;margin-left:-10.2pt;margin-top:121.55pt;width:33.4pt;height:21.75pt;z-index:251942912;mso-width-relative:margin;mso-height-relative:margin" filled="f" stroked="f">
            <v:textbox>
              <w:txbxContent>
                <w:p w:rsidR="00E4289D" w:rsidRPr="00166581" w:rsidRDefault="00E4289D" w:rsidP="00204F3F">
                  <w:pPr>
                    <w:jc w:val="right"/>
                    <w:rPr>
                      <w:b/>
                      <w:lang w:val="en-US"/>
                    </w:rPr>
                  </w:pPr>
                  <w:r w:rsidRPr="00166581">
                    <w:rPr>
                      <w:b/>
                    </w:rPr>
                    <w:t>(α)</w:t>
                  </w:r>
                </w:p>
              </w:txbxContent>
            </v:textbox>
          </v:shape>
        </w:pict>
      </w:r>
      <w:r w:rsidR="00204F3F" w:rsidRPr="001675B1">
        <w:rPr>
          <w:noProof/>
          <w:lang w:val="en-US" w:eastAsia="en-US"/>
        </w:rPr>
        <w:drawing>
          <wp:inline distT="0" distB="0" distL="0" distR="0">
            <wp:extent cx="5943600" cy="1964690"/>
            <wp:effectExtent l="0" t="0" r="0" b="0"/>
            <wp:docPr id="203"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1599" cy="2971800"/>
                      <a:chOff x="-152399" y="228600"/>
                      <a:chExt cx="8991599" cy="2971800"/>
                    </a:xfrm>
                  </a:grpSpPr>
                  <a:grpSp>
                    <a:nvGrpSpPr>
                      <a:cNvPr id="36" name="Group 35"/>
                      <a:cNvGrpSpPr/>
                    </a:nvGrpSpPr>
                    <a:grpSpPr>
                      <a:xfrm>
                        <a:off x="-152399" y="228600"/>
                        <a:ext cx="8991599" cy="2971800"/>
                        <a:chOff x="-152399" y="228600"/>
                        <a:chExt cx="8991599" cy="2971800"/>
                      </a:xfrm>
                    </a:grpSpPr>
                    <a:pic>
                      <a:nvPicPr>
                        <a:cNvPr id="3074" name="Picture 2" descr="http://www.nslc.wustl.edu/courses/bio2960/labs/07DNA/Gel/f21.gif"/>
                        <a:cNvPicPr>
                          <a:picLocks noChangeAspect="1" noChangeArrowheads="1"/>
                        </a:cNvPicPr>
                      </a:nvPicPr>
                      <a:blipFill>
                        <a:blip r:embed="rId94" cstate="print"/>
                        <a:srcRect/>
                        <a:stretch>
                          <a:fillRect/>
                        </a:stretch>
                      </a:blipFill>
                      <a:spPr bwMode="auto">
                        <a:xfrm>
                          <a:off x="1267078" y="228600"/>
                          <a:ext cx="6124322" cy="2895600"/>
                        </a:xfrm>
                        <a:prstGeom prst="rect">
                          <a:avLst/>
                        </a:prstGeom>
                        <a:noFill/>
                      </a:spPr>
                    </a:pic>
                    <a:sp>
                      <a:nvSpPr>
                        <a:cNvPr id="4" name="TextBox 3"/>
                        <a:cNvSpPr txBox="1"/>
                      </a:nvSpPr>
                      <a:spPr>
                        <a:xfrm>
                          <a:off x="-152399" y="2173069"/>
                          <a:ext cx="1676399" cy="83099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sz="1600" b="1" dirty="0" smtClean="0">
                                <a:latin typeface="Times New Roman" pitchFamily="18" charset="0"/>
                                <a:cs typeface="Times New Roman" pitchFamily="18" charset="0"/>
                              </a:rPr>
                              <a:t>Αγαρόζη αδιάλυτη σε ΤΒΕ ή ΤΑΕ</a:t>
                            </a:r>
                            <a:endParaRPr lang="en-US" sz="1600" b="1" dirty="0">
                              <a:latin typeface="Times New Roman" pitchFamily="18" charset="0"/>
                              <a:cs typeface="Times New Roman" pitchFamily="18" charset="0"/>
                            </a:endParaRPr>
                          </a:p>
                        </a:txBody>
                        <a:useSpRect/>
                      </a:txSp>
                    </a:sp>
                    <a:sp>
                      <a:nvSpPr>
                        <a:cNvPr id="5" name="TextBox 4"/>
                        <a:cNvSpPr txBox="1"/>
                      </a:nvSpPr>
                      <a:spPr>
                        <a:xfrm>
                          <a:off x="2209800" y="1981200"/>
                          <a:ext cx="1371600" cy="523220"/>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sz="1400" b="1" dirty="0" smtClean="0">
                                <a:latin typeface="Times New Roman" pitchFamily="18" charset="0"/>
                                <a:cs typeface="Times New Roman" pitchFamily="18" charset="0"/>
                              </a:rPr>
                              <a:t>Μικροκύμματα για βρασμό </a:t>
                            </a:r>
                            <a:endParaRPr lang="en-US" sz="1400" b="1" dirty="0">
                              <a:latin typeface="Times New Roman" pitchFamily="18" charset="0"/>
                              <a:cs typeface="Times New Roman" pitchFamily="18" charset="0"/>
                            </a:endParaRPr>
                          </a:p>
                        </a:txBody>
                        <a:useSpRect/>
                      </a:txSp>
                    </a:sp>
                    <a:sp>
                      <a:nvSpPr>
                        <a:cNvPr id="6" name="TextBox 5"/>
                        <a:cNvSpPr txBox="1"/>
                      </a:nvSpPr>
                      <a:spPr>
                        <a:xfrm>
                          <a:off x="1828800" y="2831068"/>
                          <a:ext cx="1143000" cy="369332"/>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endParaRPr lang="en-US" b="1" dirty="0">
                              <a:latin typeface="Times New Roman" pitchFamily="18" charset="0"/>
                              <a:cs typeface="Times New Roman" pitchFamily="18" charset="0"/>
                            </a:endParaRPr>
                          </a:p>
                        </a:txBody>
                        <a:useSpRect/>
                      </a:txSp>
                    </a:sp>
                    <a:sp>
                      <a:nvSpPr>
                        <a:cNvPr id="7" name="TextBox 6"/>
                        <a:cNvSpPr txBox="1"/>
                      </a:nvSpPr>
                      <a:spPr>
                        <a:xfrm>
                          <a:off x="3352800" y="540603"/>
                          <a:ext cx="1524000" cy="830997"/>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sz="1600" b="1" dirty="0" smtClean="0">
                                <a:latin typeface="Times New Roman" pitchFamily="18" charset="0"/>
                                <a:cs typeface="Times New Roman" pitchFamily="18" charset="0"/>
                              </a:rPr>
                              <a:t>Αγαρόζη διαλυμένη και σε Τ</a:t>
                            </a:r>
                            <a:r>
                              <a:rPr lang="en-US" sz="1600" b="1" dirty="0" smtClean="0">
                                <a:latin typeface="Times New Roman" pitchFamily="18" charset="0"/>
                                <a:cs typeface="Times New Roman" pitchFamily="18" charset="0"/>
                              </a:rPr>
                              <a:t> ~ </a:t>
                            </a:r>
                            <a:r>
                              <a:rPr lang="el-GR" sz="1600" b="1" dirty="0" smtClean="0">
                                <a:latin typeface="Times New Roman" pitchFamily="18" charset="0"/>
                                <a:cs typeface="Times New Roman" pitchFamily="18" charset="0"/>
                              </a:rPr>
                              <a:t>60 </a:t>
                            </a:r>
                            <a:r>
                              <a:rPr lang="el-GR" sz="1600" b="1" baseline="30000" dirty="0" smtClean="0"/>
                              <a:t>ο</a:t>
                            </a:r>
                            <a:r>
                              <a:rPr lang="en-US" sz="1600" b="1" dirty="0" smtClean="0"/>
                              <a:t>C</a:t>
                            </a:r>
                            <a:endParaRPr lang="en-US" sz="1600" b="1" dirty="0">
                              <a:latin typeface="Times New Roman" pitchFamily="18" charset="0"/>
                              <a:cs typeface="Times New Roman" pitchFamily="18" charset="0"/>
                            </a:endParaRPr>
                          </a:p>
                        </a:txBody>
                        <a:useSpRect/>
                      </a:txSp>
                    </a:sp>
                    <a:sp>
                      <a:nvSpPr>
                        <a:cNvPr id="8" name="TextBox 7"/>
                        <a:cNvSpPr txBox="1"/>
                      </a:nvSpPr>
                      <a:spPr>
                        <a:xfrm>
                          <a:off x="5105400" y="609600"/>
                          <a:ext cx="1295400" cy="584775"/>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sz="1600" b="1" dirty="0" smtClean="0">
                                <a:latin typeface="Times New Roman" pitchFamily="18" charset="0"/>
                                <a:cs typeface="Times New Roman" pitchFamily="18" charset="0"/>
                              </a:rPr>
                              <a:t>Τοποθέτηση χτένας</a:t>
                            </a:r>
                            <a:endParaRPr lang="en-US" sz="1600" b="1" dirty="0">
                              <a:latin typeface="Times New Roman" pitchFamily="18" charset="0"/>
                              <a:cs typeface="Times New Roman" pitchFamily="18" charset="0"/>
                            </a:endParaRPr>
                          </a:p>
                        </a:txBody>
                        <a:useSpRect/>
                      </a:txSp>
                    </a:sp>
                    <a:sp>
                      <a:nvSpPr>
                        <a:cNvPr id="9" name="TextBox 8"/>
                        <a:cNvSpPr txBox="1"/>
                      </a:nvSpPr>
                      <a:spPr>
                        <a:xfrm>
                          <a:off x="4953000" y="1219200"/>
                          <a:ext cx="685800" cy="369332"/>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endParaRPr lang="en-US" b="1" dirty="0">
                              <a:latin typeface="Times New Roman" pitchFamily="18" charset="0"/>
                              <a:cs typeface="Times New Roman" pitchFamily="18" charset="0"/>
                            </a:endParaRPr>
                          </a:p>
                        </a:txBody>
                        <a:useSpRect/>
                      </a:txSp>
                    </a:sp>
                    <a:sp>
                      <a:nvSpPr>
                        <a:cNvPr id="10" name="TextBox 9"/>
                        <a:cNvSpPr txBox="1"/>
                      </a:nvSpPr>
                      <a:spPr>
                        <a:xfrm>
                          <a:off x="5239671" y="1371600"/>
                          <a:ext cx="94329" cy="369332"/>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endParaRPr lang="en-US" b="1" dirty="0">
                              <a:latin typeface="Times New Roman" pitchFamily="18" charset="0"/>
                              <a:cs typeface="Times New Roman" pitchFamily="18" charset="0"/>
                            </a:endParaRPr>
                          </a:p>
                        </a:txBody>
                        <a:useSpRect/>
                      </a:txSp>
                    </a:sp>
                    <a:cxnSp>
                      <a:nvCxnSpPr>
                        <a:cNvPr id="12" name="Straight Arrow Connector 11"/>
                        <a:cNvCxnSpPr/>
                      </a:nvCxnSpPr>
                      <a:spPr>
                        <a:xfrm flipH="1">
                          <a:off x="5257800" y="1143000"/>
                          <a:ext cx="152400" cy="545812"/>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7" name="TextBox 16"/>
                        <a:cNvSpPr txBox="1"/>
                      </a:nvSpPr>
                      <a:spPr>
                        <a:xfrm>
                          <a:off x="6019800" y="1383268"/>
                          <a:ext cx="685800" cy="369332"/>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endParaRPr lang="en-US" b="1" dirty="0">
                              <a:latin typeface="Times New Roman" pitchFamily="18" charset="0"/>
                              <a:cs typeface="Times New Roman" pitchFamily="18" charset="0"/>
                            </a:endParaRPr>
                          </a:p>
                        </a:txBody>
                        <a:useSpRect/>
                      </a:txSp>
                    </a:sp>
                    <a:sp>
                      <a:nvSpPr>
                        <a:cNvPr id="23" name="TextBox 22"/>
                        <a:cNvSpPr txBox="1"/>
                      </a:nvSpPr>
                      <a:spPr>
                        <a:xfrm>
                          <a:off x="6934200" y="1524000"/>
                          <a:ext cx="609600" cy="91440"/>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endParaRPr lang="en-US" b="1" dirty="0">
                              <a:latin typeface="Times New Roman" pitchFamily="18" charset="0"/>
                              <a:cs typeface="Times New Roman" pitchFamily="18" charset="0"/>
                            </a:endParaRPr>
                          </a:p>
                        </a:txBody>
                        <a:useSpRect/>
                      </a:txSp>
                    </a:sp>
                    <a:sp>
                      <a:nvSpPr>
                        <a:cNvPr id="18" name="TextBox 17"/>
                        <a:cNvSpPr txBox="1"/>
                      </a:nvSpPr>
                      <a:spPr>
                        <a:xfrm>
                          <a:off x="6553200" y="1371600"/>
                          <a:ext cx="1447800" cy="250325"/>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nSpc>
                                <a:spcPct val="50000"/>
                              </a:lnSpc>
                            </a:pPr>
                            <a:r>
                              <a:rPr lang="el-GR" b="1" dirty="0" smtClean="0">
                                <a:latin typeface="Times New Roman" pitchFamily="18" charset="0"/>
                                <a:cs typeface="Times New Roman" pitchFamily="18" charset="0"/>
                              </a:rPr>
                              <a:t>πηγαδάκια</a:t>
                            </a:r>
                            <a:endParaRPr lang="en-US" b="1" dirty="0">
                              <a:latin typeface="Times New Roman" pitchFamily="18" charset="0"/>
                              <a:cs typeface="Times New Roman" pitchFamily="18" charset="0"/>
                            </a:endParaRPr>
                          </a:p>
                        </a:txBody>
                        <a:useSpRect/>
                      </a:txSp>
                    </a:sp>
                    <a:sp>
                      <a:nvSpPr>
                        <a:cNvPr id="16" name="TextBox 15"/>
                        <a:cNvSpPr txBox="1"/>
                      </a:nvSpPr>
                      <a:spPr>
                        <a:xfrm>
                          <a:off x="7239000" y="2310825"/>
                          <a:ext cx="1600200" cy="584775"/>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sz="1600" b="1" dirty="0" smtClean="0">
                                <a:latin typeface="Times New Roman" pitchFamily="18" charset="0"/>
                                <a:cs typeface="Times New Roman" pitchFamily="18" charset="0"/>
                              </a:rPr>
                              <a:t>Πολυμερισμένη αγαρόζη</a:t>
                            </a:r>
                            <a:endParaRPr lang="en-US" sz="1600" b="1" dirty="0">
                              <a:latin typeface="Times New Roman" pitchFamily="18" charset="0"/>
                              <a:cs typeface="Times New Roman" pitchFamily="18" charset="0"/>
                            </a:endParaRPr>
                          </a:p>
                        </a:txBody>
                        <a:useSpRect/>
                      </a:txSp>
                    </a:sp>
                  </a:grpSp>
                </lc:lockedCanvas>
              </a:graphicData>
            </a:graphic>
          </wp:inline>
        </w:drawing>
      </w:r>
    </w:p>
    <w:p w:rsidR="00204F3F" w:rsidRDefault="00F14906" w:rsidP="00204F3F">
      <w:pPr>
        <w:pStyle w:val="BodyTextIndent2"/>
        <w:ind w:left="0" w:right="-472"/>
        <w:jc w:val="right"/>
      </w:pPr>
      <w:r w:rsidRPr="00F14906">
        <w:rPr>
          <w:rFonts w:ascii="Arial" w:hAnsi="Arial" w:cs="Arial"/>
          <w:noProof/>
          <w:lang w:val="en-US" w:eastAsia="en-US"/>
        </w:rPr>
        <w:pict>
          <v:shape id="_x0000_s1216" type="#_x0000_t202" style="position:absolute;left:0;text-align:left;margin-left:-8.55pt;margin-top:87.6pt;width:33.4pt;height:21.75pt;z-index:251943936;mso-width-relative:margin;mso-height-relative:margin" filled="f" stroked="f">
            <v:textbox style="mso-next-textbox:#_x0000_s1216">
              <w:txbxContent>
                <w:p w:rsidR="00E4289D" w:rsidRPr="00166581" w:rsidRDefault="00E4289D" w:rsidP="00204F3F">
                  <w:pPr>
                    <w:jc w:val="right"/>
                    <w:rPr>
                      <w:b/>
                      <w:lang w:val="en-US"/>
                    </w:rPr>
                  </w:pPr>
                  <w:r w:rsidRPr="00166581">
                    <w:rPr>
                      <w:b/>
                    </w:rPr>
                    <w:t>(</w:t>
                  </w:r>
                  <w:r>
                    <w:rPr>
                      <w:b/>
                    </w:rPr>
                    <w:t>β</w:t>
                  </w:r>
                  <w:r w:rsidRPr="00166581">
                    <w:rPr>
                      <w:b/>
                    </w:rPr>
                    <w:t>)</w:t>
                  </w:r>
                </w:p>
              </w:txbxContent>
            </v:textbox>
          </v:shape>
        </w:pict>
      </w:r>
      <w:r w:rsidRPr="00F14906">
        <w:rPr>
          <w:rFonts w:ascii="Arial" w:hAnsi="Arial" w:cs="Arial"/>
          <w:noProof/>
          <w:lang w:eastAsia="zh-TW"/>
        </w:rPr>
        <w:pict>
          <v:shape id="_x0000_s1214" type="#_x0000_t202" style="position:absolute;left:0;text-align:left;margin-left:-4.05pt;margin-top:124.25pt;width:486.85pt;height:66.35pt;z-index:251937792;mso-width-relative:margin;mso-height-relative:margin" stroked="f">
            <v:textbox style="mso-next-textbox:#_x0000_s1214">
              <w:txbxContent>
                <w:p w:rsidR="00E4289D" w:rsidRPr="0032340F" w:rsidRDefault="00E4289D" w:rsidP="00204F3F">
                  <w:pPr>
                    <w:ind w:left="1170" w:hanging="1170"/>
                    <w:jc w:val="both"/>
                    <w:rPr>
                      <w:sz w:val="22"/>
                      <w:szCs w:val="22"/>
                    </w:rPr>
                  </w:pPr>
                  <w:r w:rsidRPr="0032340F">
                    <w:rPr>
                      <w:b/>
                      <w:sz w:val="22"/>
                      <w:szCs w:val="22"/>
                    </w:rPr>
                    <w:t>Εικόνα 6.</w:t>
                  </w:r>
                  <w:r>
                    <w:rPr>
                      <w:b/>
                      <w:sz w:val="22"/>
                      <w:szCs w:val="22"/>
                    </w:rPr>
                    <w:t>4</w:t>
                  </w:r>
                  <w:r w:rsidRPr="0032340F">
                    <w:rPr>
                      <w:b/>
                      <w:sz w:val="22"/>
                      <w:szCs w:val="22"/>
                    </w:rPr>
                    <w:t>. (α)</w:t>
                  </w:r>
                  <w:r w:rsidRPr="0032340F">
                    <w:rPr>
                      <w:sz w:val="22"/>
                      <w:szCs w:val="22"/>
                    </w:rPr>
                    <w:t xml:space="preserve"> Απόχυση υγρής αγαρόζης στο καλούπι προς πολυμερισμό. Διακρίνεται η ειδική «χτένα» που θα σχηματίσει τα απαραίτητα «πηγαδάκια».</w:t>
                  </w:r>
                  <w:r>
                    <w:rPr>
                      <w:sz w:val="22"/>
                      <w:szCs w:val="22"/>
                    </w:rPr>
                    <w:t xml:space="preserve"> </w:t>
                  </w:r>
                  <w:r w:rsidRPr="0032340F">
                    <w:rPr>
                      <w:b/>
                      <w:sz w:val="22"/>
                      <w:szCs w:val="22"/>
                    </w:rPr>
                    <w:t>(β)</w:t>
                  </w:r>
                  <w:r w:rsidRPr="0032340F">
                    <w:rPr>
                      <w:sz w:val="22"/>
                      <w:szCs w:val="22"/>
                    </w:rPr>
                    <w:t xml:space="preserve"> Τοποθέτηση δειγμάτων με τη χρήση μικροπιπέττας στα ειδικά διαμορφωμένα «πηγαδάκια» της πηκτής αγαρόζης και ηλεκτροφόρηση των δειγμάτων.</w:t>
                  </w:r>
                </w:p>
              </w:txbxContent>
            </v:textbox>
          </v:shape>
        </w:pict>
      </w:r>
      <w:r w:rsidR="00204F3F" w:rsidRPr="00605D07">
        <w:rPr>
          <w:noProof/>
          <w:lang w:val="en-US" w:eastAsia="en-US"/>
        </w:rPr>
        <w:drawing>
          <wp:inline distT="0" distB="0" distL="0" distR="0">
            <wp:extent cx="5943600" cy="1637665"/>
            <wp:effectExtent l="19050" t="0" r="0" b="0"/>
            <wp:docPr id="204"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43825" cy="2133600"/>
                      <a:chOff x="714375" y="2362200"/>
                      <a:chExt cx="7743825" cy="2133600"/>
                    </a:xfrm>
                  </a:grpSpPr>
                  <a:grpSp>
                    <a:nvGrpSpPr>
                      <a:cNvPr id="10" name="Group 9"/>
                      <a:cNvGrpSpPr/>
                    </a:nvGrpSpPr>
                    <a:grpSpPr>
                      <a:xfrm>
                        <a:off x="714375" y="2362200"/>
                        <a:ext cx="7743825" cy="2133600"/>
                        <a:chOff x="714375" y="2362200"/>
                        <a:chExt cx="7743825" cy="2133600"/>
                      </a:xfrm>
                    </a:grpSpPr>
                    <a:pic>
                      <a:nvPicPr>
                        <a:cNvPr id="16386" name="Picture 2"/>
                        <a:cNvPicPr>
                          <a:picLocks noChangeAspect="1" noChangeArrowheads="1"/>
                        </a:cNvPicPr>
                      </a:nvPicPr>
                      <a:blipFill>
                        <a:blip r:embed="rId95"/>
                        <a:srcRect/>
                        <a:stretch>
                          <a:fillRect/>
                        </a:stretch>
                      </a:blipFill>
                      <a:spPr bwMode="auto">
                        <a:xfrm>
                          <a:off x="714375" y="2362200"/>
                          <a:ext cx="7715250" cy="2133600"/>
                        </a:xfrm>
                        <a:prstGeom prst="rect">
                          <a:avLst/>
                        </a:prstGeom>
                        <a:noFill/>
                        <a:ln w="9525">
                          <a:noFill/>
                          <a:miter lim="800000"/>
                          <a:headEnd/>
                          <a:tailEnd/>
                        </a:ln>
                      </a:spPr>
                    </a:pic>
                    <a:sp>
                      <a:nvSpPr>
                        <a:cNvPr id="5" name="TextBox 4"/>
                        <a:cNvSpPr txBox="1"/>
                      </a:nvSpPr>
                      <a:spPr>
                        <a:xfrm>
                          <a:off x="3733800" y="2514600"/>
                          <a:ext cx="2057400" cy="738664"/>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sz="1400" b="1" dirty="0" smtClean="0">
                                <a:latin typeface="Times New Roman" pitchFamily="18" charset="0"/>
                                <a:cs typeface="Times New Roman" pitchFamily="18" charset="0"/>
                              </a:rPr>
                              <a:t>Φόρτωση δειγμάτων στην πηκτή αγαρόζης</a:t>
                            </a:r>
                          </a:p>
                          <a:p>
                            <a:endParaRPr lang="en-US" sz="1400" b="1" dirty="0">
                              <a:latin typeface="Times New Roman" pitchFamily="18" charset="0"/>
                              <a:cs typeface="Times New Roman" pitchFamily="18" charset="0"/>
                            </a:endParaRPr>
                          </a:p>
                        </a:txBody>
                        <a:useSpRect/>
                      </a:txSp>
                    </a:sp>
                    <a:sp>
                      <a:nvSpPr>
                        <a:cNvPr id="6" name="TextBox 5"/>
                        <a:cNvSpPr txBox="1"/>
                      </a:nvSpPr>
                      <a:spPr>
                        <a:xfrm>
                          <a:off x="762000" y="2362200"/>
                          <a:ext cx="1371600" cy="376834"/>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lnSpc>
                                <a:spcPct val="150000"/>
                              </a:lnSpc>
                            </a:pPr>
                            <a:r>
                              <a:rPr lang="el-GR" sz="1400" b="1" dirty="0" smtClean="0">
                                <a:latin typeface="Times New Roman" pitchFamily="18" charset="0"/>
                                <a:cs typeface="Times New Roman" pitchFamily="18" charset="0"/>
                              </a:rPr>
                              <a:t>Δείγματα </a:t>
                            </a:r>
                            <a:r>
                              <a:rPr lang="en-US" sz="1400" b="1" dirty="0" smtClean="0">
                                <a:latin typeface="Times New Roman" pitchFamily="18" charset="0"/>
                                <a:cs typeface="Times New Roman" pitchFamily="18" charset="0"/>
                              </a:rPr>
                              <a:t>DNA</a:t>
                            </a:r>
                            <a:endParaRPr lang="en-US" sz="1400" b="1" dirty="0">
                              <a:latin typeface="Times New Roman" pitchFamily="18" charset="0"/>
                              <a:cs typeface="Times New Roman" pitchFamily="18" charset="0"/>
                            </a:endParaRPr>
                          </a:p>
                        </a:txBody>
                        <a:useSpRect/>
                      </a:txSp>
                    </a:sp>
                    <a:sp>
                      <a:nvSpPr>
                        <a:cNvPr id="7" name="TextBox 6"/>
                        <a:cNvSpPr txBox="1"/>
                      </a:nvSpPr>
                      <a:spPr>
                        <a:xfrm>
                          <a:off x="6096000" y="2438400"/>
                          <a:ext cx="2362200" cy="376834"/>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nSpc>
                                <a:spcPct val="150000"/>
                              </a:lnSpc>
                            </a:pPr>
                            <a:r>
                              <a:rPr lang="el-GR" sz="1400" b="1" dirty="0" smtClean="0">
                                <a:latin typeface="Times New Roman" pitchFamily="18" charset="0"/>
                                <a:cs typeface="Times New Roman" pitchFamily="18" charset="0"/>
                              </a:rPr>
                              <a:t>Ηλεκτροφόρηση δειγμάτων</a:t>
                            </a:r>
                            <a:endParaRPr lang="en-US" sz="1400" b="1" dirty="0">
                              <a:latin typeface="Times New Roman" pitchFamily="18" charset="0"/>
                              <a:cs typeface="Times New Roman" pitchFamily="18" charset="0"/>
                            </a:endParaRPr>
                          </a:p>
                        </a:txBody>
                        <a:useSpRect/>
                      </a:txSp>
                    </a:sp>
                    <a:sp>
                      <a:nvSpPr>
                        <a:cNvPr id="8" name="Arc 7"/>
                        <a:cNvSpPr/>
                      </a:nvSpPr>
                      <a:spPr>
                        <a:xfrm>
                          <a:off x="1447800" y="2514600"/>
                          <a:ext cx="1981200" cy="1447800"/>
                        </a:xfrm>
                        <a:prstGeom prst="arc">
                          <a:avLst>
                            <a:gd name="adj1" fmla="val 14620303"/>
                            <a:gd name="adj2" fmla="val 0"/>
                          </a:avLst>
                        </a:prstGeom>
                        <a:ln w="28575">
                          <a:solidFill>
                            <a:schemeClr val="accent1">
                              <a:lumMod val="75000"/>
                            </a:schemeClr>
                          </a:solidFill>
                          <a:headEnd type="none" w="med" len="med"/>
                          <a:tailEnd type="triangle" w="med" len="med"/>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9" name="Notched Right Arrow 8"/>
                        <a:cNvSpPr/>
                      </a:nvSpPr>
                      <a:spPr>
                        <a:xfrm>
                          <a:off x="4648200" y="3505200"/>
                          <a:ext cx="838200" cy="152400"/>
                        </a:xfrm>
                        <a:prstGeom prst="notched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204F3F" w:rsidRPr="00747E96" w:rsidRDefault="00204F3F" w:rsidP="00204F3F">
      <w:pPr>
        <w:spacing w:line="360" w:lineRule="auto"/>
        <w:ind w:firstLine="720"/>
        <w:jc w:val="both"/>
        <w:rPr>
          <w:b/>
        </w:rPr>
      </w:pPr>
      <w:r>
        <w:rPr>
          <w:b/>
        </w:rPr>
        <w:lastRenderedPageBreak/>
        <w:t>Γ</w:t>
      </w:r>
      <w:r w:rsidRPr="002E6B71">
        <w:rPr>
          <w:b/>
        </w:rPr>
        <w:t xml:space="preserve">. </w:t>
      </w:r>
      <w:r>
        <w:rPr>
          <w:b/>
        </w:rPr>
        <w:t>ΗΛΕΚΤΡΟΦΟΡΗΣΗ ΔΕΙΓΜΑΤΩΝ ΣΤΗΝ ΠΗΚΤΗ ΑΓΑΡΟΖΗΣ</w:t>
      </w:r>
    </w:p>
    <w:p w:rsidR="00204F3F" w:rsidRPr="00AC4774" w:rsidRDefault="00204F3F" w:rsidP="00204F3F">
      <w:pPr>
        <w:numPr>
          <w:ilvl w:val="0"/>
          <w:numId w:val="33"/>
        </w:numPr>
        <w:spacing w:line="360" w:lineRule="auto"/>
        <w:jc w:val="both"/>
      </w:pPr>
      <w:r w:rsidRPr="00AC4774">
        <w:t>Τοποθ</w:t>
      </w:r>
      <w:r>
        <w:t>έ</w:t>
      </w:r>
      <w:r w:rsidRPr="00AC4774">
        <w:t>τ</w:t>
      </w:r>
      <w:r>
        <w:t>ηση</w:t>
      </w:r>
      <w:r w:rsidRPr="00AC4774">
        <w:t xml:space="preserve"> τη</w:t>
      </w:r>
      <w:r>
        <w:t>ς</w:t>
      </w:r>
      <w:r w:rsidRPr="00AC4774">
        <w:t xml:space="preserve"> πηκτή</w:t>
      </w:r>
      <w:r>
        <w:t>ς</w:t>
      </w:r>
      <w:r w:rsidRPr="00AC4774">
        <w:t xml:space="preserve"> στ</w:t>
      </w:r>
      <w:r>
        <w:t xml:space="preserve">η δεξαμενή της ηλεκτροφορητικής </w:t>
      </w:r>
      <w:r w:rsidRPr="00AC4774">
        <w:t>συσκευής</w:t>
      </w:r>
      <w:r>
        <w:t xml:space="preserve"> (Εικόνα 6.4 α).</w:t>
      </w:r>
    </w:p>
    <w:p w:rsidR="00204F3F" w:rsidRPr="00195E6C" w:rsidRDefault="00204F3F" w:rsidP="00204F3F">
      <w:pPr>
        <w:pStyle w:val="BodyTextIndent"/>
        <w:numPr>
          <w:ilvl w:val="0"/>
          <w:numId w:val="33"/>
        </w:numPr>
        <w:spacing w:after="0" w:line="360" w:lineRule="auto"/>
        <w:ind w:right="-112"/>
        <w:jc w:val="both"/>
      </w:pPr>
      <w:r w:rsidRPr="00AC4774">
        <w:t>Προσθ</w:t>
      </w:r>
      <w:r>
        <w:t>ήκη</w:t>
      </w:r>
      <w:r w:rsidRPr="00AC4774">
        <w:t xml:space="preserve"> </w:t>
      </w:r>
      <w:r>
        <w:t>δια</w:t>
      </w:r>
      <w:r w:rsidRPr="00AC4774">
        <w:t>λ</w:t>
      </w:r>
      <w:r>
        <w:t>ύ</w:t>
      </w:r>
      <w:r w:rsidRPr="00AC4774">
        <w:t>μα</w:t>
      </w:r>
      <w:r>
        <w:t>τος ηλεκτροφόρησης</w:t>
      </w:r>
      <w:r w:rsidRPr="001848CE">
        <w:t xml:space="preserve">: </w:t>
      </w:r>
      <w:r w:rsidRPr="00AC4774">
        <w:t xml:space="preserve">η πηκτή </w:t>
      </w:r>
      <w:r>
        <w:t xml:space="preserve">πρέπει </w:t>
      </w:r>
      <w:r w:rsidRPr="00AC4774">
        <w:t>να βρί</w:t>
      </w:r>
      <w:r>
        <w:t>σκεται πλήρως βυθισμένη σε αυτό</w:t>
      </w:r>
      <w:r w:rsidRPr="003421E7">
        <w:t xml:space="preserve"> (</w:t>
      </w:r>
      <w:r w:rsidRPr="00195E6C">
        <w:t>Εικόνα 6.</w:t>
      </w:r>
      <w:r>
        <w:t>5</w:t>
      </w:r>
      <w:r w:rsidRPr="00195E6C">
        <w:t xml:space="preserve"> γ)</w:t>
      </w:r>
      <w:r>
        <w:t>.</w:t>
      </w:r>
    </w:p>
    <w:p w:rsidR="00204F3F" w:rsidRDefault="00204F3F" w:rsidP="00204F3F">
      <w:pPr>
        <w:pStyle w:val="BodyTextIndent"/>
        <w:numPr>
          <w:ilvl w:val="0"/>
          <w:numId w:val="33"/>
        </w:numPr>
        <w:spacing w:after="0" w:line="360" w:lineRule="auto"/>
        <w:ind w:right="-112"/>
      </w:pPr>
      <w:r w:rsidRPr="00AC4774">
        <w:t>Φ</w:t>
      </w:r>
      <w:r>
        <w:t>ό</w:t>
      </w:r>
      <w:r w:rsidRPr="00AC4774">
        <w:t>ρτ</w:t>
      </w:r>
      <w:r>
        <w:t>ωση</w:t>
      </w:r>
      <w:r w:rsidRPr="00AC4774">
        <w:t xml:space="preserve"> δε</w:t>
      </w:r>
      <w:r>
        <w:t>ι</w:t>
      </w:r>
      <w:r w:rsidRPr="00AC4774">
        <w:t>γμά</w:t>
      </w:r>
      <w:r>
        <w:t>των</w:t>
      </w:r>
      <w:r w:rsidRPr="00AC4774">
        <w:t xml:space="preserve"> με μικροπιπέττα στα πηγαδάκια </w:t>
      </w:r>
      <w:r w:rsidRPr="003421E7">
        <w:t>(</w:t>
      </w:r>
      <w:r w:rsidRPr="00195E6C">
        <w:t>Εικόν</w:t>
      </w:r>
      <w:r>
        <w:t>ες</w:t>
      </w:r>
      <w:r w:rsidRPr="00195E6C">
        <w:t xml:space="preserve"> </w:t>
      </w:r>
      <w:r>
        <w:t xml:space="preserve">6.4 β και </w:t>
      </w:r>
      <w:r w:rsidRPr="00195E6C">
        <w:t>6.</w:t>
      </w:r>
      <w:r>
        <w:t>5</w:t>
      </w:r>
      <w:r w:rsidRPr="00195E6C">
        <w:t xml:space="preserve"> β).</w:t>
      </w:r>
      <w:r>
        <w:t xml:space="preserve"> Στο αρχικό </w:t>
      </w:r>
      <w:r w:rsidRPr="00AC4774">
        <w:t>πηγαδάκι τοποθετούμε μάρτυρα</w:t>
      </w:r>
      <w:r>
        <w:t xml:space="preserve"> </w:t>
      </w:r>
      <w:r w:rsidRPr="00AC4774">
        <w:rPr>
          <w:lang w:val="en-US"/>
        </w:rPr>
        <w:t>DNA</w:t>
      </w:r>
      <w:r>
        <w:t xml:space="preserve"> </w:t>
      </w:r>
      <w:r w:rsidRPr="00AC4774">
        <w:t>και στα υπόλοιπα τα δείγματ</w:t>
      </w:r>
      <w:r>
        <w:t>α.</w:t>
      </w:r>
      <w:r w:rsidRPr="00A97EAB">
        <w:t xml:space="preserve"> </w:t>
      </w:r>
    </w:p>
    <w:p w:rsidR="00204F3F" w:rsidRPr="00AC4774" w:rsidRDefault="00204F3F" w:rsidP="00204F3F">
      <w:pPr>
        <w:pStyle w:val="BodyTextIndent"/>
        <w:numPr>
          <w:ilvl w:val="0"/>
          <w:numId w:val="33"/>
        </w:numPr>
        <w:spacing w:after="0" w:line="360" w:lineRule="auto"/>
        <w:ind w:right="-112"/>
        <w:jc w:val="both"/>
      </w:pPr>
      <w:r w:rsidRPr="00AC4774">
        <w:t>Εφαρμ</w:t>
      </w:r>
      <w:r>
        <w:t xml:space="preserve">ογή </w:t>
      </w:r>
      <w:r w:rsidRPr="00AC4774">
        <w:t>ηλεκτρικ</w:t>
      </w:r>
      <w:r>
        <w:t>ού</w:t>
      </w:r>
      <w:r w:rsidRPr="00AC4774">
        <w:t xml:space="preserve"> πεδίο</w:t>
      </w:r>
      <w:r>
        <w:t>υ</w:t>
      </w:r>
      <w:r w:rsidRPr="00AC4774">
        <w:t xml:space="preserve"> μέσω τροφοδοτικού </w:t>
      </w:r>
      <w:r>
        <w:t>(Εικόνες 6.4 β και 6.5 α)</w:t>
      </w:r>
      <w:r w:rsidRPr="00AC4774">
        <w:t>.</w:t>
      </w:r>
    </w:p>
    <w:p w:rsidR="00204F3F" w:rsidRDefault="00204F3F" w:rsidP="00204F3F">
      <w:pPr>
        <w:pStyle w:val="BodyTextIndent"/>
        <w:numPr>
          <w:ilvl w:val="0"/>
          <w:numId w:val="33"/>
        </w:numPr>
        <w:spacing w:after="0" w:line="360" w:lineRule="auto"/>
        <w:ind w:right="-112"/>
        <w:jc w:val="both"/>
      </w:pPr>
      <w:r w:rsidRPr="00AC4774">
        <w:t>Μετά την πάροδο του επιθυμητού χρόνου ηλεκτροφόρησης</w:t>
      </w:r>
      <w:r>
        <w:rPr>
          <w:rStyle w:val="FootnoteReference"/>
        </w:rPr>
        <w:footnoteReference w:id="14"/>
      </w:r>
      <w:r w:rsidRPr="00AC4774">
        <w:t xml:space="preserve"> των δειγμάτων, διακόπτεται η παροχή ρεύματος και αφαιρείται προσεκτικά η πηκτή από τη συσκευή ηλεκτροφόρησης. </w:t>
      </w:r>
    </w:p>
    <w:p w:rsidR="00204F3F" w:rsidRPr="000D4476" w:rsidRDefault="00204F3F" w:rsidP="00204F3F">
      <w:pPr>
        <w:pStyle w:val="BodyTextIndent"/>
        <w:ind w:left="1080" w:right="-112"/>
      </w:pPr>
    </w:p>
    <w:p w:rsidR="00204F3F" w:rsidRDefault="00F14906" w:rsidP="00204F3F">
      <w:pPr>
        <w:pStyle w:val="BodyTextIndent"/>
        <w:ind w:left="1080" w:right="-112"/>
        <w:jc w:val="center"/>
        <w:rPr>
          <w:noProof/>
          <w:lang w:eastAsia="en-US"/>
        </w:rPr>
      </w:pPr>
      <w:r>
        <w:rPr>
          <w:noProof/>
          <w:lang w:val="en-US" w:eastAsia="en-US"/>
        </w:rPr>
        <w:pict>
          <v:shape id="_x0000_s1213" type="#_x0000_t202" style="position:absolute;left:0;text-align:left;margin-left:272.5pt;margin-top:149.75pt;width:33.5pt;height:21pt;z-index:251936768;mso-height-percent:200;mso-height-percent:200;mso-width-relative:margin;mso-height-relative:margin" filled="f" stroked="f">
            <v:textbox style="mso-fit-shape-to-text:t">
              <w:txbxContent>
                <w:p w:rsidR="00E4289D" w:rsidRPr="00A40F11" w:rsidRDefault="00E4289D" w:rsidP="00204F3F">
                  <w:pPr>
                    <w:jc w:val="center"/>
                    <w:rPr>
                      <w:b/>
                      <w:color w:val="FFFFFF" w:themeColor="background1"/>
                      <w:lang w:val="en-US"/>
                    </w:rPr>
                  </w:pPr>
                  <w:r w:rsidRPr="00A40F11">
                    <w:rPr>
                      <w:b/>
                      <w:color w:val="FFFFFF" w:themeColor="background1"/>
                    </w:rPr>
                    <w:t>(β)</w:t>
                  </w:r>
                </w:p>
              </w:txbxContent>
            </v:textbox>
          </v:shape>
        </w:pict>
      </w:r>
      <w:r>
        <w:rPr>
          <w:noProof/>
          <w:lang w:val="en-US" w:eastAsia="en-US"/>
        </w:rPr>
        <w:pict>
          <v:shape id="_x0000_s1212" type="#_x0000_t202" style="position:absolute;left:0;text-align:left;margin-left:34pt;margin-top:286.65pt;width:34.95pt;height:21pt;z-index:251935744;mso-height-percent:200;mso-height-percent:200;mso-width-relative:margin;mso-height-relative:margin" filled="f" stroked="f">
            <v:textbox style="mso-fit-shape-to-text:t">
              <w:txbxContent>
                <w:p w:rsidR="00E4289D" w:rsidRPr="00195E6C" w:rsidRDefault="00E4289D" w:rsidP="00204F3F">
                  <w:pPr>
                    <w:rPr>
                      <w:b/>
                      <w:lang w:val="en-US"/>
                    </w:rPr>
                  </w:pPr>
                  <w:r w:rsidRPr="00195E6C">
                    <w:rPr>
                      <w:b/>
                    </w:rPr>
                    <w:t>(</w:t>
                  </w:r>
                  <w:r>
                    <w:rPr>
                      <w:b/>
                    </w:rPr>
                    <w:t>γ</w:t>
                  </w:r>
                  <w:r w:rsidRPr="00195E6C">
                    <w:rPr>
                      <w:b/>
                    </w:rPr>
                    <w:t>)</w:t>
                  </w:r>
                </w:p>
              </w:txbxContent>
            </v:textbox>
          </v:shape>
        </w:pict>
      </w:r>
      <w:r w:rsidRPr="00F14906">
        <w:rPr>
          <w:noProof/>
          <w:lang w:eastAsia="zh-TW"/>
        </w:rPr>
        <w:pict>
          <v:shape id="_x0000_s1211" type="#_x0000_t202" style="position:absolute;left:0;text-align:left;margin-left:30.6pt;margin-top:153.65pt;width:34.95pt;height:21pt;z-index:251934720;mso-height-percent:200;mso-height-percent:200;mso-width-relative:margin;mso-height-relative:margin" filled="f" stroked="f">
            <v:textbox style="mso-fit-shape-to-text:t">
              <w:txbxContent>
                <w:p w:rsidR="00E4289D" w:rsidRPr="00195E6C" w:rsidRDefault="00E4289D" w:rsidP="00204F3F">
                  <w:pPr>
                    <w:rPr>
                      <w:b/>
                      <w:lang w:val="en-US"/>
                    </w:rPr>
                  </w:pPr>
                  <w:r w:rsidRPr="00195E6C">
                    <w:rPr>
                      <w:b/>
                    </w:rPr>
                    <w:t>(α)</w:t>
                  </w:r>
                </w:p>
              </w:txbxContent>
            </v:textbox>
          </v:shape>
        </w:pict>
      </w:r>
      <w:r w:rsidR="00204F3F" w:rsidRPr="00195E6C">
        <w:rPr>
          <w:noProof/>
          <w:lang w:val="en-US" w:eastAsia="en-US"/>
        </w:rPr>
        <w:drawing>
          <wp:inline distT="0" distB="0" distL="0" distR="0">
            <wp:extent cx="5607199" cy="3980271"/>
            <wp:effectExtent l="19050" t="0" r="0" b="0"/>
            <wp:docPr id="205"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15400" cy="6324600"/>
                      <a:chOff x="152400" y="228600"/>
                      <a:chExt cx="8915400" cy="6324600"/>
                    </a:xfrm>
                  </a:grpSpPr>
                  <a:grpSp>
                    <a:nvGrpSpPr>
                      <a:cNvPr id="29" name="Group 28"/>
                      <a:cNvGrpSpPr/>
                    </a:nvGrpSpPr>
                    <a:grpSpPr>
                      <a:xfrm>
                        <a:off x="152400" y="228600"/>
                        <a:ext cx="8915400" cy="6324600"/>
                        <a:chOff x="152400" y="228600"/>
                        <a:chExt cx="8915400" cy="6324600"/>
                      </a:xfrm>
                    </a:grpSpPr>
                    <a:pic>
                      <a:nvPicPr>
                        <a:cNvPr id="14" name="Picture 2"/>
                        <a:cNvPicPr>
                          <a:picLocks noChangeAspect="1" noChangeArrowheads="1"/>
                        </a:cNvPicPr>
                      </a:nvPicPr>
                      <a:blipFill>
                        <a:blip r:embed="rId96" cstate="print"/>
                        <a:srcRect/>
                        <a:stretch>
                          <a:fillRect/>
                        </a:stretch>
                      </a:blipFill>
                      <a:spPr bwMode="auto">
                        <a:xfrm>
                          <a:off x="661988" y="3662824"/>
                          <a:ext cx="7820025" cy="2890376"/>
                        </a:xfrm>
                        <a:prstGeom prst="rect">
                          <a:avLst/>
                        </a:prstGeom>
                        <a:noFill/>
                        <a:ln w="9525">
                          <a:noFill/>
                          <a:miter lim="800000"/>
                          <a:headEnd/>
                          <a:tailEnd/>
                        </a:ln>
                      </a:spPr>
                    </a:pic>
                    <a:sp>
                      <a:nvSpPr>
                        <a:cNvPr id="15" name="Rectangle 14"/>
                        <a:cNvSpPr/>
                      </a:nvSpPr>
                      <a:spPr>
                        <a:xfrm>
                          <a:off x="6324600" y="3581741"/>
                          <a:ext cx="1447800" cy="610508"/>
                        </a:xfrm>
                        <a:prstGeom prst="rect">
                          <a:avLst/>
                        </a:prstGeom>
                        <a:solidFill>
                          <a:schemeClr val="bg1"/>
                        </a:solidFill>
                        <a:ln>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TextBox 15"/>
                        <a:cNvSpPr txBox="1"/>
                      </a:nvSpPr>
                      <a:spPr>
                        <a:xfrm>
                          <a:off x="5533255" y="3744918"/>
                          <a:ext cx="867545" cy="369882"/>
                        </a:xfrm>
                        <a:prstGeom prst="rect">
                          <a:avLst/>
                        </a:prstGeom>
                        <a:solidFill>
                          <a:schemeClr val="bg1"/>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b="1" dirty="0" smtClean="0">
                                <a:latin typeface="Times New Roman" pitchFamily="18" charset="0"/>
                                <a:cs typeface="Times New Roman" pitchFamily="18" charset="0"/>
                              </a:rPr>
                              <a:t>Δείγμα</a:t>
                            </a:r>
                            <a:endParaRPr lang="en-US" b="1" dirty="0">
                              <a:latin typeface="Times New Roman" pitchFamily="18" charset="0"/>
                              <a:cs typeface="Times New Roman" pitchFamily="18" charset="0"/>
                            </a:endParaRPr>
                          </a:p>
                        </a:txBody>
                        <a:useSpRect/>
                      </a:txSp>
                    </a:sp>
                    <a:sp>
                      <a:nvSpPr>
                        <a:cNvPr id="17" name="TextBox 16"/>
                        <a:cNvSpPr txBox="1"/>
                      </a:nvSpPr>
                      <a:spPr>
                        <a:xfrm>
                          <a:off x="6781800" y="5108012"/>
                          <a:ext cx="1447800" cy="647294"/>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b="1" dirty="0" smtClean="0">
                                <a:latin typeface="Times New Roman" pitchFamily="18" charset="0"/>
                                <a:cs typeface="Times New Roman" pitchFamily="18" charset="0"/>
                              </a:rPr>
                              <a:t>Ρυθμιστικό διάλυμα</a:t>
                            </a:r>
                            <a:endParaRPr lang="en-US" b="1" dirty="0">
                              <a:latin typeface="Times New Roman" pitchFamily="18" charset="0"/>
                              <a:cs typeface="Times New Roman" pitchFamily="18" charset="0"/>
                            </a:endParaRPr>
                          </a:p>
                        </a:txBody>
                        <a:useSpRect/>
                      </a:txSp>
                    </a:sp>
                    <a:sp>
                      <a:nvSpPr>
                        <a:cNvPr id="18" name="TextBox 17"/>
                        <a:cNvSpPr txBox="1"/>
                      </a:nvSpPr>
                      <a:spPr>
                        <a:xfrm>
                          <a:off x="838200" y="5071226"/>
                          <a:ext cx="1447800" cy="647294"/>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b="1" dirty="0" smtClean="0">
                                <a:latin typeface="Times New Roman" pitchFamily="18" charset="0"/>
                                <a:cs typeface="Times New Roman" pitchFamily="18" charset="0"/>
                              </a:rPr>
                              <a:t>Ρυθμιστικό διάλυμα</a:t>
                            </a:r>
                            <a:endParaRPr lang="en-US" b="1" dirty="0">
                              <a:latin typeface="Times New Roman" pitchFamily="18" charset="0"/>
                              <a:cs typeface="Times New Roman" pitchFamily="18" charset="0"/>
                            </a:endParaRPr>
                          </a:p>
                        </a:txBody>
                        <a:useSpRect/>
                      </a:txSp>
                    </a:sp>
                    <a:sp>
                      <a:nvSpPr>
                        <a:cNvPr id="19" name="TextBox 18"/>
                        <a:cNvSpPr txBox="1"/>
                      </a:nvSpPr>
                      <a:spPr>
                        <a:xfrm>
                          <a:off x="2895600" y="5184325"/>
                          <a:ext cx="2667000" cy="381568"/>
                        </a:xfrm>
                        <a:prstGeom prst="rect">
                          <a:avLst/>
                        </a:prstGeom>
                        <a:solidFill>
                          <a:srgbClr val="CFCFCF"/>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b="1" dirty="0" smtClean="0">
                                <a:latin typeface="Times New Roman" pitchFamily="18" charset="0"/>
                                <a:cs typeface="Times New Roman" pitchFamily="18" charset="0"/>
                              </a:rPr>
                              <a:t>Πηκτή αγαρόζης</a:t>
                            </a:r>
                            <a:endParaRPr lang="en-US" b="1" dirty="0">
                              <a:latin typeface="Times New Roman" pitchFamily="18" charset="0"/>
                              <a:cs typeface="Times New Roman" pitchFamily="18" charset="0"/>
                            </a:endParaRPr>
                          </a:p>
                        </a:txBody>
                        <a:useSpRect/>
                      </a:txSp>
                    </a:sp>
                    <a:grpSp>
                      <a:nvGrpSpPr>
                        <a:cNvPr id="9" name="Group 27"/>
                        <a:cNvGrpSpPr/>
                      </a:nvGrpSpPr>
                      <a:grpSpPr>
                        <a:xfrm>
                          <a:off x="4648200" y="228600"/>
                          <a:ext cx="4419600" cy="3429000"/>
                          <a:chOff x="4648200" y="228600"/>
                          <a:chExt cx="4419600" cy="3429000"/>
                        </a:xfrm>
                      </a:grpSpPr>
                      <a:pic>
                        <a:nvPicPr>
                          <a:cNvPr id="3074" name="Picture 2" descr="http://i.ytimg.com/vi/6_4AY3lYRgo/maxresdefault.jpg"/>
                          <a:cNvPicPr>
                            <a:picLocks noChangeAspect="1" noChangeArrowheads="1"/>
                          </a:cNvPicPr>
                        </a:nvPicPr>
                        <a:blipFill>
                          <a:blip r:embed="rId97" cstate="print"/>
                          <a:srcRect/>
                          <a:stretch>
                            <a:fillRect/>
                          </a:stretch>
                        </a:blipFill>
                        <a:spPr bwMode="auto">
                          <a:xfrm>
                            <a:off x="4648200" y="228600"/>
                            <a:ext cx="4419600" cy="3429000"/>
                          </a:xfrm>
                          <a:prstGeom prst="rect">
                            <a:avLst/>
                          </a:prstGeom>
                          <a:noFill/>
                        </a:spPr>
                      </a:pic>
                      <a:sp>
                        <a:nvSpPr>
                          <a:cNvPr id="4" name="TextBox 9"/>
                          <a:cNvSpPr txBox="1"/>
                        </a:nvSpPr>
                        <a:spPr>
                          <a:xfrm>
                            <a:off x="6934200" y="1676400"/>
                            <a:ext cx="19050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b="1" dirty="0" smtClean="0">
                                  <a:solidFill>
                                    <a:srgbClr val="FFC000"/>
                                  </a:solidFill>
                                  <a:latin typeface="Times New Roman" pitchFamily="18" charset="0"/>
                                  <a:cs typeface="Times New Roman" pitchFamily="18" charset="0"/>
                                </a:rPr>
                                <a:t>Φόρτωση  δείγματος</a:t>
                              </a:r>
                              <a:endParaRPr lang="en-US" b="1" dirty="0">
                                <a:solidFill>
                                  <a:srgbClr val="FFC000"/>
                                </a:solidFill>
                                <a:latin typeface="Times New Roman" pitchFamily="18" charset="0"/>
                                <a:cs typeface="Times New Roman" pitchFamily="18" charset="0"/>
                              </a:endParaRPr>
                            </a:p>
                          </a:txBody>
                          <a:useSpRect/>
                        </a:txSp>
                      </a:sp>
                    </a:grpSp>
                    <a:grpSp>
                      <a:nvGrpSpPr>
                        <a:cNvPr id="10" name="Group 26"/>
                        <a:cNvGrpSpPr/>
                      </a:nvGrpSpPr>
                      <a:grpSpPr>
                        <a:xfrm>
                          <a:off x="152400" y="228600"/>
                          <a:ext cx="4495800" cy="3429000"/>
                          <a:chOff x="152400" y="228600"/>
                          <a:chExt cx="4495800" cy="3429000"/>
                        </a:xfrm>
                      </a:grpSpPr>
                      <a:sp>
                        <a:nvSpPr>
                          <a:cNvPr id="2" name="TextBox 8"/>
                          <a:cNvSpPr txBox="1"/>
                        </a:nvSpPr>
                        <a:spPr>
                          <a:xfrm>
                            <a:off x="2743200" y="725269"/>
                            <a:ext cx="19050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b="1" dirty="0" smtClean="0">
                                  <a:solidFill>
                                    <a:srgbClr val="002060"/>
                                  </a:solidFill>
                                  <a:latin typeface="Times New Roman" pitchFamily="18" charset="0"/>
                                  <a:cs typeface="Times New Roman" pitchFamily="18" charset="0"/>
                                </a:rPr>
                                <a:t>Συσκευή ηλεκτροφόρησης </a:t>
                              </a:r>
                              <a:endParaRPr lang="en-US" b="1" dirty="0">
                                <a:solidFill>
                                  <a:srgbClr val="002060"/>
                                </a:solidFill>
                                <a:latin typeface="Times New Roman" pitchFamily="18" charset="0"/>
                                <a:cs typeface="Times New Roman" pitchFamily="18" charset="0"/>
                              </a:endParaRPr>
                            </a:p>
                          </a:txBody>
                          <a:useSpRect/>
                        </a:txSp>
                      </a:sp>
                      <a:grpSp>
                        <a:nvGrpSpPr>
                          <a:cNvPr id="12" name="Group 24"/>
                          <a:cNvGrpSpPr/>
                        </a:nvGrpSpPr>
                        <a:grpSpPr>
                          <a:xfrm>
                            <a:off x="152400" y="228600"/>
                            <a:ext cx="4419600" cy="3429000"/>
                            <a:chOff x="152400" y="228600"/>
                            <a:chExt cx="4419600" cy="3429000"/>
                          </a:xfrm>
                        </a:grpSpPr>
                        <a:pic>
                          <a:nvPicPr>
                            <a:cNvPr id="6" name="Picture 5" descr="http://sciencefair.math.iit.edu/techniques/gelelectrophoresis/step4.jpg"/>
                            <a:cNvPicPr/>
                          </a:nvPicPr>
                          <a:blipFill>
                            <a:blip r:embed="rId98" cstate="print"/>
                            <a:srcRect/>
                            <a:stretch>
                              <a:fillRect/>
                            </a:stretch>
                          </a:blipFill>
                          <a:spPr bwMode="auto">
                            <a:xfrm>
                              <a:off x="152400" y="228600"/>
                              <a:ext cx="4419600" cy="3429000"/>
                            </a:xfrm>
                            <a:prstGeom prst="rect">
                              <a:avLst/>
                            </a:prstGeom>
                            <a:noFill/>
                            <a:ln w="9525">
                              <a:noFill/>
                              <a:miter lim="800000"/>
                              <a:headEnd/>
                              <a:tailEnd/>
                            </a:ln>
                          </a:spPr>
                        </a:pic>
                        <a:sp>
                          <a:nvSpPr>
                            <a:cNvPr id="7" name="TextBox 6"/>
                            <a:cNvSpPr txBox="1"/>
                          </a:nvSpPr>
                          <a:spPr>
                            <a:xfrm>
                              <a:off x="969241" y="316468"/>
                              <a:ext cx="1545359"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b="1" dirty="0" smtClean="0">
                                    <a:solidFill>
                                      <a:srgbClr val="FFC000"/>
                                    </a:solidFill>
                                    <a:latin typeface="Times New Roman" pitchFamily="18" charset="0"/>
                                    <a:cs typeface="Times New Roman" pitchFamily="18" charset="0"/>
                                  </a:rPr>
                                  <a:t>Τροφοδοτικό </a:t>
                                </a:r>
                                <a:endParaRPr lang="en-US" b="1" dirty="0">
                                  <a:solidFill>
                                    <a:srgbClr val="FFC000"/>
                                  </a:solidFill>
                                  <a:latin typeface="Times New Roman" pitchFamily="18" charset="0"/>
                                  <a:cs typeface="Times New Roman" pitchFamily="18" charset="0"/>
                                </a:endParaRPr>
                              </a:p>
                            </a:txBody>
                            <a:useSpRect/>
                          </a:txSp>
                        </a:sp>
                        <a:cxnSp>
                          <a:nvCxnSpPr>
                            <a:cNvPr id="8" name="Straight Arrow Connector 7"/>
                            <a:cNvCxnSpPr/>
                          </a:nvCxnSpPr>
                          <a:spPr>
                            <a:xfrm>
                              <a:off x="3048000" y="1295400"/>
                              <a:ext cx="0" cy="457200"/>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3" name="TextBox 11"/>
                            <a:cNvSpPr txBox="1"/>
                          </a:nvSpPr>
                          <a:spPr>
                            <a:xfrm>
                              <a:off x="1724857" y="2221468"/>
                              <a:ext cx="8659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b="1" dirty="0" smtClean="0">
                                    <a:solidFill>
                                      <a:srgbClr val="002060"/>
                                    </a:solidFill>
                                    <a:latin typeface="Times New Roman" pitchFamily="18" charset="0"/>
                                    <a:cs typeface="Times New Roman" pitchFamily="18" charset="0"/>
                                  </a:rPr>
                                  <a:t>πηκτή</a:t>
                                </a:r>
                                <a:r>
                                  <a:rPr lang="el-GR" b="1" dirty="0" smtClean="0">
                                    <a:solidFill>
                                      <a:srgbClr val="FFC000"/>
                                    </a:solidFill>
                                    <a:latin typeface="Times New Roman" pitchFamily="18" charset="0"/>
                                    <a:cs typeface="Times New Roman" pitchFamily="18" charset="0"/>
                                  </a:rPr>
                                  <a:t> </a:t>
                                </a:r>
                                <a:endParaRPr lang="en-US" b="1" dirty="0">
                                  <a:solidFill>
                                    <a:srgbClr val="FFC000"/>
                                  </a:solidFill>
                                  <a:latin typeface="Times New Roman" pitchFamily="18" charset="0"/>
                                  <a:cs typeface="Times New Roman" pitchFamily="18" charset="0"/>
                                </a:endParaRPr>
                              </a:p>
                            </a:txBody>
                            <a:useSpRect/>
                          </a:txSp>
                        </a:sp>
                      </a:grpSp>
                      <a:sp>
                        <a:nvSpPr>
                          <a:cNvPr id="26" name="TextBox 25"/>
                          <a:cNvSpPr txBox="1"/>
                        </a:nvSpPr>
                        <a:spPr>
                          <a:xfrm>
                            <a:off x="2743200" y="685800"/>
                            <a:ext cx="1904999"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b="1" dirty="0" smtClean="0">
                                  <a:solidFill>
                                    <a:srgbClr val="002060"/>
                                  </a:solidFill>
                                  <a:latin typeface="Times New Roman" pitchFamily="18" charset="0"/>
                                  <a:cs typeface="Times New Roman" pitchFamily="18" charset="0"/>
                                </a:rPr>
                                <a:t>Συσκευή ηλεκτροφόρησης</a:t>
                              </a:r>
                              <a:r>
                                <a:rPr lang="el-GR" b="1" dirty="0" smtClean="0">
                                  <a:solidFill>
                                    <a:srgbClr val="FFC000"/>
                                  </a:solidFill>
                                  <a:latin typeface="Times New Roman" pitchFamily="18" charset="0"/>
                                  <a:cs typeface="Times New Roman" pitchFamily="18" charset="0"/>
                                </a:rPr>
                                <a:t> </a:t>
                              </a:r>
                              <a:endParaRPr lang="en-US" b="1" dirty="0">
                                <a:solidFill>
                                  <a:srgbClr val="FFC000"/>
                                </a:solidFill>
                                <a:latin typeface="Times New Roman" pitchFamily="18" charset="0"/>
                                <a:cs typeface="Times New Roman" pitchFamily="18" charset="0"/>
                              </a:endParaRPr>
                            </a:p>
                          </a:txBody>
                          <a:useSpRect/>
                        </a:txSp>
                      </a:sp>
                    </a:grpSp>
                  </a:grpSp>
                </lc:lockedCanvas>
              </a:graphicData>
            </a:graphic>
          </wp:inline>
        </w:drawing>
      </w:r>
    </w:p>
    <w:p w:rsidR="00204F3F" w:rsidRPr="00195E6C" w:rsidRDefault="00F14906" w:rsidP="00204F3F">
      <w:pPr>
        <w:pStyle w:val="BodyTextIndent"/>
        <w:ind w:left="1080" w:right="-112"/>
      </w:pPr>
      <w:r w:rsidRPr="00F14906">
        <w:rPr>
          <w:noProof/>
          <w:lang w:eastAsia="zh-TW"/>
        </w:rPr>
        <w:pict>
          <v:shape id="_x0000_s1210" type="#_x0000_t202" style="position:absolute;left:0;text-align:left;margin-left:34.1pt;margin-top:.85pt;width:476pt;height:83.1pt;z-index:-251382784;mso-height-percent:200;mso-height-percent:200;mso-width-relative:margin;mso-height-relative:margin" wrapcoords="0 0" filled="f" stroked="f">
            <v:textbox style="mso-next-textbox:#_x0000_s1210;mso-fit-shape-to-text:t">
              <w:txbxContent>
                <w:p w:rsidR="00E4289D" w:rsidRPr="00112FAA" w:rsidRDefault="00E4289D" w:rsidP="00204F3F">
                  <w:pPr>
                    <w:ind w:left="1260" w:hanging="1260"/>
                    <w:jc w:val="both"/>
                  </w:pPr>
                  <w:r w:rsidRPr="00112FAA">
                    <w:rPr>
                      <w:b/>
                      <w:sz w:val="22"/>
                      <w:szCs w:val="22"/>
                    </w:rPr>
                    <w:t>Εικόνα 6.</w:t>
                  </w:r>
                  <w:r>
                    <w:rPr>
                      <w:b/>
                      <w:sz w:val="22"/>
                      <w:szCs w:val="22"/>
                    </w:rPr>
                    <w:t>5</w:t>
                  </w:r>
                  <w:r w:rsidRPr="00112FAA">
                    <w:rPr>
                      <w:b/>
                      <w:sz w:val="22"/>
                      <w:szCs w:val="22"/>
                    </w:rPr>
                    <w:t xml:space="preserve">. (α) </w:t>
                  </w:r>
                  <w:r w:rsidRPr="0087222C">
                    <w:rPr>
                      <w:sz w:val="22"/>
                      <w:szCs w:val="22"/>
                    </w:rPr>
                    <w:t xml:space="preserve">Απεικόνιση μιας τυπικής συσκευής ηλεκτροφόρησης. Το τροφοδοτικό παρέχει το αναγκαίο ρεύμα για τη δημιουργία του ηλεκτρικού πεδίου για το διαχωρισμό των φορτισμένων μορίων. Μέσω των δύο καλωδίων ο αρνητικός (μαύρο καλώδιο) και ο θετικός (κόκκινο καλώδιο) πόλος εφαρμόζονται στη δεξαμενή που βρίσκεται στον πάγκο μέσα στην οποία έχει τοποθετηθεί η πηκτή αγαρόζης. </w:t>
                  </w:r>
                  <w:r w:rsidRPr="0087222C">
                    <w:rPr>
                      <w:b/>
                      <w:sz w:val="22"/>
                      <w:szCs w:val="22"/>
                    </w:rPr>
                    <w:t xml:space="preserve">(β) </w:t>
                  </w:r>
                  <w:r w:rsidRPr="0087222C">
                    <w:rPr>
                      <w:sz w:val="22"/>
                      <w:szCs w:val="22"/>
                    </w:rPr>
                    <w:t xml:space="preserve">Η πηκτή αγαρόζης </w:t>
                  </w:r>
                  <w:r w:rsidRPr="00BE5183">
                    <w:rPr>
                      <w:sz w:val="22"/>
                      <w:szCs w:val="22"/>
                    </w:rPr>
                    <w:t>βυθισμένη</w:t>
                  </w:r>
                  <w:r w:rsidRPr="0087222C">
                    <w:rPr>
                      <w:sz w:val="22"/>
                      <w:szCs w:val="22"/>
                    </w:rPr>
                    <w:t xml:space="preserve"> </w:t>
                  </w:r>
                  <w:r>
                    <w:rPr>
                      <w:sz w:val="22"/>
                      <w:szCs w:val="22"/>
                    </w:rPr>
                    <w:t>στο</w:t>
                  </w:r>
                  <w:r w:rsidRPr="0087222C">
                    <w:rPr>
                      <w:sz w:val="22"/>
                      <w:szCs w:val="22"/>
                    </w:rPr>
                    <w:t xml:space="preserve"> ρυθμιστικό διάλυμα. Το δείγμα τοποθετείται στο κενό πηγαδάκι.</w:t>
                  </w:r>
                </w:p>
              </w:txbxContent>
            </v:textbox>
            <w10:wrap type="through"/>
          </v:shape>
        </w:pict>
      </w:r>
    </w:p>
    <w:p w:rsidR="00204F3F" w:rsidRPr="00112FAA" w:rsidRDefault="00204F3F" w:rsidP="00204F3F">
      <w:pPr>
        <w:pStyle w:val="BodyTextIndent"/>
        <w:ind w:right="-112"/>
        <w:rPr>
          <w:sz w:val="22"/>
          <w:szCs w:val="22"/>
        </w:rPr>
      </w:pPr>
    </w:p>
    <w:p w:rsidR="00204F3F" w:rsidRDefault="00204F3F" w:rsidP="00204F3F">
      <w:pPr>
        <w:pStyle w:val="BodyTextIndent"/>
        <w:ind w:left="1080" w:right="-112"/>
        <w:rPr>
          <w:b/>
        </w:rPr>
      </w:pPr>
    </w:p>
    <w:p w:rsidR="00204F3F" w:rsidRPr="00A97EAB" w:rsidRDefault="00204F3F" w:rsidP="00204F3F">
      <w:pPr>
        <w:pStyle w:val="BodyTextIndent"/>
        <w:ind w:left="1080" w:right="-112"/>
        <w:rPr>
          <w:b/>
        </w:rPr>
      </w:pPr>
    </w:p>
    <w:p w:rsidR="00204F3F" w:rsidRDefault="00204F3F" w:rsidP="00204F3F">
      <w:pPr>
        <w:pStyle w:val="BodyTextIndent"/>
        <w:ind w:left="1080" w:right="-112"/>
      </w:pPr>
    </w:p>
    <w:p w:rsidR="00204F3F" w:rsidRDefault="00204F3F" w:rsidP="00204F3F">
      <w:pPr>
        <w:pStyle w:val="BodyTextIndent"/>
        <w:ind w:left="1080" w:right="-112" w:hanging="360"/>
      </w:pPr>
      <w:r>
        <w:t xml:space="preserve">6) </w:t>
      </w:r>
      <w:r>
        <w:tab/>
        <w:t>Ε</w:t>
      </w:r>
      <w:r w:rsidRPr="00DB47D4">
        <w:t>μβ</w:t>
      </w:r>
      <w:r>
        <w:t>άπτιση</w:t>
      </w:r>
      <w:r w:rsidRPr="00DB47D4">
        <w:t xml:space="preserve"> πηκτή</w:t>
      </w:r>
      <w:r>
        <w:t>ς</w:t>
      </w:r>
      <w:r w:rsidRPr="00DB47D4">
        <w:t xml:space="preserve"> σε διάλυμα </w:t>
      </w:r>
      <w:r w:rsidRPr="00DB47D4">
        <w:rPr>
          <w:b/>
          <w:bCs/>
        </w:rPr>
        <w:t>βρωμιούχου αιθιδίου (</w:t>
      </w:r>
      <w:r w:rsidRPr="00DB47D4">
        <w:rPr>
          <w:b/>
          <w:bCs/>
          <w:lang w:val="en-US"/>
        </w:rPr>
        <w:t>EtBr</w:t>
      </w:r>
      <w:r w:rsidRPr="00DB47D4">
        <w:rPr>
          <w:b/>
          <w:bCs/>
        </w:rPr>
        <w:t>)</w:t>
      </w:r>
      <w:r w:rsidRPr="00DB47D4">
        <w:t xml:space="preserve">. </w:t>
      </w:r>
    </w:p>
    <w:p w:rsidR="00204F3F" w:rsidRPr="00922F8B" w:rsidRDefault="00204F3F" w:rsidP="00204F3F">
      <w:pPr>
        <w:pStyle w:val="BodyTextIndent"/>
        <w:ind w:left="1080" w:right="-112" w:hanging="360"/>
      </w:pPr>
      <w:r>
        <w:lastRenderedPageBreak/>
        <w:t xml:space="preserve">7) </w:t>
      </w:r>
      <w:r w:rsidRPr="00806DFC">
        <w:tab/>
      </w:r>
      <w:r>
        <w:t xml:space="preserve">Παρατήρηση σε τράπεζα υπεριώδους φωτός </w:t>
      </w:r>
      <w:r w:rsidRPr="00922F8B">
        <w:t>(</w:t>
      </w:r>
      <w:r>
        <w:rPr>
          <w:lang w:val="en-US"/>
        </w:rPr>
        <w:t>UV</w:t>
      </w:r>
      <w:r>
        <w:t>).</w:t>
      </w:r>
    </w:p>
    <w:p w:rsidR="00204F3F" w:rsidRDefault="00204F3F" w:rsidP="00204F3F">
      <w:pPr>
        <w:pStyle w:val="BodyTextIndent"/>
        <w:ind w:left="1080" w:right="-112"/>
        <w:rPr>
          <w:b/>
          <w:bCs/>
        </w:rPr>
      </w:pPr>
      <w:r>
        <w:rPr>
          <w:b/>
          <w:bCs/>
          <w:noProof/>
          <w:lang w:val="en-US" w:eastAsia="en-US"/>
        </w:rPr>
        <w:drawing>
          <wp:anchor distT="0" distB="0" distL="114300" distR="114300" simplePos="0" relativeHeight="251926528" behindDoc="1" locked="0" layoutInCell="1" allowOverlap="1">
            <wp:simplePos x="0" y="0"/>
            <wp:positionH relativeFrom="column">
              <wp:posOffset>5372735</wp:posOffset>
            </wp:positionH>
            <wp:positionV relativeFrom="paragraph">
              <wp:posOffset>180340</wp:posOffset>
            </wp:positionV>
            <wp:extent cx="657225" cy="626110"/>
            <wp:effectExtent l="19050" t="0" r="9525" b="0"/>
            <wp:wrapThrough wrapText="bothSides">
              <wp:wrapPolygon edited="0">
                <wp:start x="6261" y="0"/>
                <wp:lineTo x="3130" y="1314"/>
                <wp:lineTo x="-626" y="7229"/>
                <wp:lineTo x="-626" y="14458"/>
                <wp:lineTo x="5009" y="21030"/>
                <wp:lineTo x="8139" y="21030"/>
                <wp:lineTo x="13774" y="21030"/>
                <wp:lineTo x="16904" y="21030"/>
                <wp:lineTo x="21913" y="14458"/>
                <wp:lineTo x="21913" y="7229"/>
                <wp:lineTo x="18157" y="1314"/>
                <wp:lineTo x="15026" y="0"/>
                <wp:lineTo x="6261" y="0"/>
              </wp:wrapPolygon>
            </wp:wrapThrough>
            <wp:docPr id="206" name="Picture 70" descr="http://images.mysafetysign.com/img/lg/I/wear-labcoat-iso-circle-sign-is-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mysafetysign.com/img/lg/I/wear-labcoat-iso-circle-sign-is-1041.png"/>
                    <pic:cNvPicPr>
                      <a:picLocks noChangeAspect="1" noChangeArrowheads="1"/>
                    </pic:cNvPicPr>
                  </pic:nvPicPr>
                  <pic:blipFill>
                    <a:blip r:embed="rId65" cstate="print"/>
                    <a:srcRect/>
                    <a:stretch>
                      <a:fillRect/>
                    </a:stretch>
                  </pic:blipFill>
                  <pic:spPr bwMode="auto">
                    <a:xfrm>
                      <a:off x="0" y="0"/>
                      <a:ext cx="657225" cy="626110"/>
                    </a:xfrm>
                    <a:prstGeom prst="rect">
                      <a:avLst/>
                    </a:prstGeom>
                    <a:noFill/>
                  </pic:spPr>
                </pic:pic>
              </a:graphicData>
            </a:graphic>
          </wp:anchor>
        </w:drawing>
      </w:r>
      <w:r>
        <w:rPr>
          <w:b/>
          <w:bCs/>
          <w:noProof/>
          <w:lang w:val="en-US" w:eastAsia="en-US"/>
        </w:rPr>
        <w:drawing>
          <wp:anchor distT="0" distB="0" distL="114300" distR="114300" simplePos="0" relativeHeight="251925504" behindDoc="1" locked="0" layoutInCell="1" allowOverlap="1">
            <wp:simplePos x="0" y="0"/>
            <wp:positionH relativeFrom="column">
              <wp:posOffset>4773295</wp:posOffset>
            </wp:positionH>
            <wp:positionV relativeFrom="paragraph">
              <wp:posOffset>226060</wp:posOffset>
            </wp:positionV>
            <wp:extent cx="542925" cy="533400"/>
            <wp:effectExtent l="19050" t="0" r="9525" b="0"/>
            <wp:wrapThrough wrapText="bothSides">
              <wp:wrapPolygon edited="0">
                <wp:start x="5305" y="0"/>
                <wp:lineTo x="758" y="3086"/>
                <wp:lineTo x="-758" y="14657"/>
                <wp:lineTo x="3789" y="20829"/>
                <wp:lineTo x="5305" y="20829"/>
                <wp:lineTo x="16674" y="20829"/>
                <wp:lineTo x="18189" y="20829"/>
                <wp:lineTo x="21979" y="14657"/>
                <wp:lineTo x="21979" y="6171"/>
                <wp:lineTo x="20463" y="3086"/>
                <wp:lineTo x="16674" y="0"/>
                <wp:lineTo x="5305" y="0"/>
              </wp:wrapPolygon>
            </wp:wrapThrough>
            <wp:docPr id="207" name="Picture 71" descr="http://www.clker.com/cliparts/d/0/1/0/1206575788755302371yves_guillou_protections_6.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clker.com/cliparts/d/0/1/0/1206575788755302371yves_guillou_protections_6.svg.med.png"/>
                    <pic:cNvPicPr>
                      <a:picLocks noChangeAspect="1" noChangeArrowheads="1"/>
                    </pic:cNvPicPr>
                  </pic:nvPicPr>
                  <pic:blipFill>
                    <a:blip r:embed="rId66" cstate="print"/>
                    <a:srcRect/>
                    <a:stretch>
                      <a:fillRect/>
                    </a:stretch>
                  </pic:blipFill>
                  <pic:spPr bwMode="auto">
                    <a:xfrm>
                      <a:off x="0" y="0"/>
                      <a:ext cx="542925" cy="533400"/>
                    </a:xfrm>
                    <a:prstGeom prst="rect">
                      <a:avLst/>
                    </a:prstGeom>
                    <a:noFill/>
                  </pic:spPr>
                </pic:pic>
              </a:graphicData>
            </a:graphic>
          </wp:anchor>
        </w:drawing>
      </w:r>
    </w:p>
    <w:p w:rsidR="00204F3F" w:rsidRDefault="00204F3F" w:rsidP="00204F3F">
      <w:pPr>
        <w:pStyle w:val="BodyTextIndent"/>
        <w:ind w:left="1080" w:right="-112"/>
        <w:rPr>
          <w:b/>
          <w:bCs/>
          <w:u w:val="single"/>
        </w:rPr>
      </w:pPr>
      <w:r w:rsidRPr="00AC4774">
        <w:rPr>
          <w:b/>
          <w:bCs/>
        </w:rPr>
        <w:t xml:space="preserve">ΠΡΟΣΟΧΗ!!! </w:t>
      </w:r>
      <w:r w:rsidRPr="00747E96">
        <w:rPr>
          <w:b/>
          <w:bCs/>
          <w:u w:val="single"/>
        </w:rPr>
        <w:t xml:space="preserve">Το </w:t>
      </w:r>
      <w:r w:rsidRPr="00747E96">
        <w:rPr>
          <w:b/>
          <w:bCs/>
          <w:u w:val="single"/>
          <w:lang w:val="en-US"/>
        </w:rPr>
        <w:t>EtBr</w:t>
      </w:r>
      <w:r w:rsidRPr="00747E96">
        <w:rPr>
          <w:b/>
          <w:bCs/>
          <w:u w:val="single"/>
        </w:rPr>
        <w:t xml:space="preserve"> είναι </w:t>
      </w:r>
      <w:r w:rsidRPr="00B56059">
        <w:rPr>
          <w:b/>
          <w:bCs/>
          <w:color w:val="FF0000"/>
          <w:u w:val="single"/>
        </w:rPr>
        <w:t>ΚΑΡΚΙΝΟΓΟΝΟ</w:t>
      </w:r>
      <w:r>
        <w:rPr>
          <w:b/>
          <w:bCs/>
          <w:color w:val="FF0000"/>
          <w:u w:val="single"/>
        </w:rPr>
        <w:t xml:space="preserve"> </w:t>
      </w:r>
      <w:r w:rsidRPr="00747E96">
        <w:rPr>
          <w:b/>
          <w:bCs/>
          <w:u w:val="single"/>
        </w:rPr>
        <w:t>και γι αυτό κρίνεται</w:t>
      </w:r>
      <w:r>
        <w:rPr>
          <w:b/>
          <w:bCs/>
          <w:u w:val="single"/>
        </w:rPr>
        <w:t xml:space="preserve"> </w:t>
      </w:r>
      <w:r w:rsidRPr="00747E96">
        <w:rPr>
          <w:b/>
          <w:bCs/>
          <w:u w:val="single"/>
        </w:rPr>
        <w:t>απαραίτητη η χρήση γαντιών.</w:t>
      </w:r>
      <w:r>
        <w:rPr>
          <w:b/>
          <w:bCs/>
          <w:u w:val="single"/>
        </w:rPr>
        <w:t xml:space="preserve"> </w:t>
      </w:r>
    </w:p>
    <w:p w:rsidR="00204F3F" w:rsidRDefault="00204F3F" w:rsidP="00204F3F">
      <w:pPr>
        <w:pStyle w:val="BodyTextIndent"/>
        <w:ind w:left="1080" w:right="-112"/>
        <w:rPr>
          <w:b/>
          <w:bCs/>
          <w:u w:val="single"/>
        </w:rPr>
      </w:pPr>
    </w:p>
    <w:p w:rsidR="00204F3F" w:rsidRPr="00CB70E9" w:rsidRDefault="00204F3F" w:rsidP="00204F3F">
      <w:pPr>
        <w:pStyle w:val="BodyTextIndent"/>
        <w:ind w:left="1080" w:right="-112" w:hanging="360"/>
      </w:pPr>
      <w:r w:rsidRPr="00922F8B">
        <w:t>8</w:t>
      </w:r>
      <w:r w:rsidRPr="00AC4774">
        <w:t>) Τέλος για την αποθήκευση της εικόνας χρησιμοποιούμε ειδική φωτογραφική μηχανή συνδεδεμένη με ηλεκτρονικό υπολογιστή.</w:t>
      </w:r>
    </w:p>
    <w:p w:rsidR="00204F3F" w:rsidRPr="005F3A72" w:rsidRDefault="00204F3F" w:rsidP="00204F3F">
      <w:pPr>
        <w:pStyle w:val="BodyTextIndent"/>
        <w:ind w:left="1080" w:right="-112" w:hanging="360"/>
      </w:pPr>
      <w:r>
        <w:rPr>
          <w:noProof/>
          <w:lang w:val="en-US" w:eastAsia="en-US"/>
        </w:rPr>
        <w:drawing>
          <wp:anchor distT="0" distB="0" distL="114300" distR="114300" simplePos="0" relativeHeight="251928576" behindDoc="0" locked="0" layoutInCell="1" allowOverlap="1">
            <wp:simplePos x="0" y="0"/>
            <wp:positionH relativeFrom="column">
              <wp:posOffset>-351155</wp:posOffset>
            </wp:positionH>
            <wp:positionV relativeFrom="paragraph">
              <wp:posOffset>38100</wp:posOffset>
            </wp:positionV>
            <wp:extent cx="1176020" cy="1175385"/>
            <wp:effectExtent l="19050" t="0" r="5080" b="0"/>
            <wp:wrapSquare wrapText="bothSides"/>
            <wp:docPr id="208" name="Picture 117"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encrypted-tbn0.gstatic.com/images?q=tbn:ANd9GcQvZnaZT3Zp4hWw9X1bjQudHqSavfNeLZwByQl73MnURRYKRVol"/>
                    <pic:cNvPicPr>
                      <a:picLocks noChangeAspect="1" noChangeArrowheads="1"/>
                    </pic:cNvPicPr>
                  </pic:nvPicPr>
                  <pic:blipFill>
                    <a:blip r:embed="rId53" cstate="print"/>
                    <a:srcRect/>
                    <a:stretch>
                      <a:fillRect/>
                    </a:stretch>
                  </pic:blipFill>
                  <pic:spPr bwMode="auto">
                    <a:xfrm>
                      <a:off x="0" y="0"/>
                      <a:ext cx="1176020" cy="1175385"/>
                    </a:xfrm>
                    <a:prstGeom prst="rect">
                      <a:avLst/>
                    </a:prstGeom>
                    <a:noFill/>
                  </pic:spPr>
                </pic:pic>
              </a:graphicData>
            </a:graphic>
          </wp:anchor>
        </w:drawing>
      </w:r>
    </w:p>
    <w:p w:rsidR="00204F3F" w:rsidRPr="00CB70E9" w:rsidRDefault="00204F3F" w:rsidP="00204F3F">
      <w:pPr>
        <w:spacing w:after="200"/>
      </w:pPr>
      <w:r w:rsidRPr="005409EC">
        <w:t>...................................................................................................................................................................................................................................................................................................................................................................................................................................................................................................................................................................</w:t>
      </w:r>
      <w:r>
        <w:t>.....................</w:t>
      </w:r>
      <w:r w:rsidRPr="005409EC">
        <w:t>.........................................................................................................</w:t>
      </w:r>
      <w:r>
        <w:t>....................</w:t>
      </w:r>
      <w:r w:rsidRPr="005409EC">
        <w:t>............</w:t>
      </w:r>
      <w:r w:rsidRPr="00D222A5">
        <w:t>.................................................................................................................................................</w:t>
      </w:r>
      <w:r w:rsidRPr="005409EC">
        <w:t>.............................................................................................................................................................................................................................................................................................</w:t>
      </w:r>
      <w:r w:rsidRPr="00D222A5">
        <w:t>...............</w:t>
      </w:r>
      <w:r>
        <w:t>....</w:t>
      </w:r>
      <w:r w:rsidRPr="00922F8B">
        <w:t xml:space="preserve"> </w:t>
      </w:r>
      <w:r w:rsidRPr="005409EC">
        <w:t>............</w:t>
      </w:r>
      <w:r w:rsidRPr="00D222A5">
        <w:t>.................................................................................................................................................</w:t>
      </w:r>
      <w:r w:rsidRPr="005409EC">
        <w:t>..................</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lastRenderedPageBreak/>
        <w:t>................................................................................................................................................</w:t>
      </w:r>
      <w:r w:rsidRPr="00D222A5">
        <w:t>................</w:t>
      </w:r>
      <w:r w:rsidRPr="005409EC">
        <w:t>... ............</w:t>
      </w:r>
      <w:r w:rsidRPr="00D222A5">
        <w:t>.................................................................................................................................................</w:t>
      </w:r>
      <w:r w:rsidRPr="005409EC">
        <w:t>.........................................................................................................................................................................</w:t>
      </w:r>
      <w:r w:rsidRPr="000F2894">
        <w:t xml:space="preserve"> </w:t>
      </w:r>
      <w:r w:rsidRPr="005409EC">
        <w:t>................................................................................................................................................</w:t>
      </w:r>
      <w:r w:rsidRPr="00D222A5">
        <w:t>................</w:t>
      </w:r>
      <w:r w:rsidRPr="005409EC">
        <w:t>...</w:t>
      </w:r>
      <w:r w:rsidRPr="00922F8B">
        <w:t xml:space="preserve"> </w:t>
      </w:r>
      <w:r w:rsidRPr="005409EC">
        <w:t>............</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w:t>
      </w:r>
      <w:r w:rsidRPr="00922F8B">
        <w:t xml:space="preserve"> </w:t>
      </w:r>
      <w:r w:rsidRPr="005409EC">
        <w:t>............</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w:t>
      </w:r>
      <w:r w:rsidRPr="00922F8B">
        <w:t xml:space="preserve"> </w:t>
      </w:r>
      <w:r w:rsidRPr="005409EC">
        <w:t>............</w:t>
      </w:r>
      <w:r w:rsidRPr="00D222A5">
        <w:t>.................................................................................................................................................</w:t>
      </w:r>
      <w:r w:rsidRPr="005409EC">
        <w:t>......</w:t>
      </w:r>
      <w:r w:rsidRPr="00BD4845">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w:t>
      </w:r>
      <w:r w:rsidRPr="00922F8B">
        <w:t xml:space="preserve"> </w:t>
      </w:r>
      <w:r w:rsidRPr="005409EC">
        <w:t>............</w:t>
      </w:r>
      <w:r w:rsidRPr="00D222A5">
        <w:t>.................................................................................................................................................</w:t>
      </w:r>
      <w:r w:rsidRPr="005409EC">
        <w:t>......</w:t>
      </w:r>
      <w:r w:rsidRPr="000F2894">
        <w:t xml:space="preserve"> </w:t>
      </w:r>
    </w:p>
    <w:p w:rsidR="00204F3F" w:rsidRDefault="00204F3F" w:rsidP="00204F3F">
      <w:pPr>
        <w:spacing w:after="200" w:line="276" w:lineRule="auto"/>
        <w:rPr>
          <w:b/>
        </w:rPr>
      </w:pP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Pr>
          <w:b/>
        </w:rPr>
        <w:br w:type="page"/>
      </w:r>
    </w:p>
    <w:p w:rsidR="00204F3F" w:rsidRPr="00CB70E9" w:rsidRDefault="00204F3F" w:rsidP="00204F3F">
      <w:pPr>
        <w:spacing w:after="200" w:line="276" w:lineRule="auto"/>
      </w:pPr>
      <w:r w:rsidRPr="003F3AF4">
        <w:rPr>
          <w:b/>
        </w:rPr>
        <w:lastRenderedPageBreak/>
        <w:t>ΤΩΡΑ Η ΣΕΙΡΑ ΣΟΥ</w:t>
      </w:r>
      <w:r w:rsidRPr="003F3AF4">
        <w:rPr>
          <w:b/>
          <w:sz w:val="28"/>
        </w:rPr>
        <w:t>!</w:t>
      </w:r>
    </w:p>
    <w:p w:rsidR="00204F3F" w:rsidRDefault="00204F3F" w:rsidP="00204F3F">
      <w:pPr>
        <w:pStyle w:val="BodyText"/>
        <w:rPr>
          <w:b/>
        </w:rPr>
      </w:pPr>
      <w:r>
        <w:rPr>
          <w:b/>
          <w:u w:val="single"/>
          <w:lang w:val="en-US"/>
        </w:rPr>
        <w:t>OMA</w:t>
      </w:r>
      <w:r>
        <w:rPr>
          <w:b/>
          <w:u w:val="single"/>
        </w:rPr>
        <w:t>ΔΑ</w:t>
      </w:r>
      <w:r w:rsidRPr="00F15023">
        <w:rPr>
          <w:b/>
        </w:rPr>
        <w:t xml:space="preserve">: </w:t>
      </w:r>
    </w:p>
    <w:tbl>
      <w:tblPr>
        <w:tblStyle w:val="TableGrid"/>
        <w:tblpPr w:leftFromText="180" w:rightFromText="180" w:vertAnchor="text" w:horzAnchor="margin" w:tblpXSpec="right" w:tblpY="20"/>
        <w:tblW w:w="0" w:type="auto"/>
        <w:tblLook w:val="04A0"/>
      </w:tblPr>
      <w:tblGrid>
        <w:gridCol w:w="4320"/>
        <w:gridCol w:w="4258"/>
      </w:tblGrid>
      <w:tr w:rsidR="00204F3F" w:rsidTr="009663B6">
        <w:tc>
          <w:tcPr>
            <w:tcW w:w="4320" w:type="dxa"/>
          </w:tcPr>
          <w:p w:rsidR="00204F3F" w:rsidRPr="0021106C" w:rsidRDefault="00204F3F" w:rsidP="009663B6">
            <w:pPr>
              <w:spacing w:line="360" w:lineRule="auto"/>
            </w:pPr>
          </w:p>
        </w:tc>
        <w:tc>
          <w:tcPr>
            <w:tcW w:w="4258" w:type="dxa"/>
          </w:tcPr>
          <w:p w:rsidR="00204F3F" w:rsidRPr="0021106C" w:rsidRDefault="00204F3F" w:rsidP="009663B6">
            <w:pPr>
              <w:spacing w:line="360" w:lineRule="auto"/>
            </w:pPr>
          </w:p>
        </w:tc>
      </w:tr>
      <w:tr w:rsidR="00204F3F" w:rsidTr="009663B6">
        <w:tc>
          <w:tcPr>
            <w:tcW w:w="4320" w:type="dxa"/>
          </w:tcPr>
          <w:p w:rsidR="00204F3F" w:rsidRPr="0021106C" w:rsidRDefault="00204F3F" w:rsidP="009663B6">
            <w:pPr>
              <w:spacing w:line="360" w:lineRule="auto"/>
            </w:pPr>
          </w:p>
        </w:tc>
        <w:tc>
          <w:tcPr>
            <w:tcW w:w="4258" w:type="dxa"/>
          </w:tcPr>
          <w:p w:rsidR="00204F3F" w:rsidRPr="0021106C" w:rsidRDefault="00204F3F" w:rsidP="009663B6">
            <w:pPr>
              <w:spacing w:line="360" w:lineRule="auto"/>
            </w:pPr>
          </w:p>
        </w:tc>
      </w:tr>
      <w:tr w:rsidR="00204F3F" w:rsidTr="009663B6">
        <w:tc>
          <w:tcPr>
            <w:tcW w:w="4320" w:type="dxa"/>
          </w:tcPr>
          <w:p w:rsidR="00204F3F" w:rsidRPr="0021106C" w:rsidRDefault="00204F3F" w:rsidP="009663B6">
            <w:pPr>
              <w:spacing w:line="360" w:lineRule="auto"/>
            </w:pPr>
          </w:p>
        </w:tc>
        <w:tc>
          <w:tcPr>
            <w:tcW w:w="4258" w:type="dxa"/>
          </w:tcPr>
          <w:p w:rsidR="00204F3F" w:rsidRPr="0021106C" w:rsidRDefault="00204F3F" w:rsidP="009663B6">
            <w:pPr>
              <w:spacing w:line="360" w:lineRule="auto"/>
            </w:pPr>
          </w:p>
        </w:tc>
      </w:tr>
      <w:tr w:rsidR="00204F3F" w:rsidTr="009663B6">
        <w:tc>
          <w:tcPr>
            <w:tcW w:w="4320" w:type="dxa"/>
          </w:tcPr>
          <w:p w:rsidR="00204F3F" w:rsidRPr="0021106C" w:rsidRDefault="00204F3F" w:rsidP="009663B6">
            <w:pPr>
              <w:spacing w:line="360" w:lineRule="auto"/>
            </w:pPr>
          </w:p>
        </w:tc>
        <w:tc>
          <w:tcPr>
            <w:tcW w:w="4258" w:type="dxa"/>
          </w:tcPr>
          <w:p w:rsidR="00204F3F" w:rsidRPr="0021106C" w:rsidRDefault="00204F3F" w:rsidP="009663B6">
            <w:pPr>
              <w:spacing w:line="360" w:lineRule="auto"/>
            </w:pPr>
          </w:p>
        </w:tc>
      </w:tr>
    </w:tbl>
    <w:p w:rsidR="00204F3F" w:rsidRPr="0021106C" w:rsidRDefault="00204F3F" w:rsidP="00204F3F">
      <w:pPr>
        <w:pStyle w:val="BodyText"/>
        <w:rPr>
          <w:b/>
          <w:sz w:val="28"/>
          <w:u w:val="single"/>
        </w:rPr>
      </w:pPr>
      <w:r>
        <w:rPr>
          <w:b/>
          <w:noProof/>
          <w:sz w:val="28"/>
          <w:u w:val="single"/>
          <w:lang w:val="en-US" w:eastAsia="en-US"/>
        </w:rPr>
        <w:drawing>
          <wp:anchor distT="0" distB="0" distL="114300" distR="114300" simplePos="0" relativeHeight="251929600" behindDoc="1" locked="0" layoutInCell="1" allowOverlap="1">
            <wp:simplePos x="0" y="0"/>
            <wp:positionH relativeFrom="column">
              <wp:posOffset>-255905</wp:posOffset>
            </wp:positionH>
            <wp:positionV relativeFrom="paragraph">
              <wp:posOffset>-575945</wp:posOffset>
            </wp:positionV>
            <wp:extent cx="1255395" cy="1619250"/>
            <wp:effectExtent l="19050" t="0" r="1905" b="0"/>
            <wp:wrapSquare wrapText="bothSides"/>
            <wp:docPr id="209" name="irc_mi"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cagonow.com/god-running-partner/files/2014/09/thinking-happy-face.jpg"/>
                    <pic:cNvPicPr>
                      <a:picLocks noChangeAspect="1" noChangeArrowheads="1"/>
                    </pic:cNvPicPr>
                  </pic:nvPicPr>
                  <pic:blipFill>
                    <a:blip r:embed="rId54" cstate="print"/>
                    <a:srcRect/>
                    <a:stretch>
                      <a:fillRect/>
                    </a:stretch>
                  </pic:blipFill>
                  <pic:spPr bwMode="auto">
                    <a:xfrm>
                      <a:off x="0" y="0"/>
                      <a:ext cx="1255395" cy="1619250"/>
                    </a:xfrm>
                    <a:prstGeom prst="rect">
                      <a:avLst/>
                    </a:prstGeom>
                    <a:noFill/>
                  </pic:spPr>
                </pic:pic>
              </a:graphicData>
            </a:graphic>
          </wp:anchor>
        </w:drawing>
      </w:r>
    </w:p>
    <w:p w:rsidR="00204F3F" w:rsidRDefault="00204F3F" w:rsidP="00204F3F">
      <w:pPr>
        <w:autoSpaceDE w:val="0"/>
        <w:autoSpaceDN w:val="0"/>
        <w:adjustRightInd w:val="0"/>
        <w:spacing w:line="360" w:lineRule="auto"/>
        <w:jc w:val="both"/>
      </w:pPr>
      <w:r w:rsidRPr="00F06BF9">
        <w:rPr>
          <w:b/>
        </w:rPr>
        <w:t>1.</w:t>
      </w:r>
      <w:r w:rsidRPr="003F3AF4">
        <w:t xml:space="preserve"> </w:t>
      </w:r>
      <w:r>
        <w:t xml:space="preserve">Σας δίνετε η παρακάτω εικόνα μιας ηλεκτροφόρησης σε πηκτή αγαρόζης. Τα τμήματα </w:t>
      </w:r>
      <w:r>
        <w:rPr>
          <w:lang w:val="en-US"/>
        </w:rPr>
        <w:t>DNA</w:t>
      </w:r>
      <w:r w:rsidRPr="00EB5A5D">
        <w:t xml:space="preserve"> </w:t>
      </w:r>
      <w:r>
        <w:t xml:space="preserve">είναι οι μπλε ζώνες. Στην τελευταία στήλη έχει «τρέξει» ο μάρτυρας και σας δίνονται τα μεγέθη κάθε ζώνης. Υπολογίστε </w:t>
      </w:r>
      <w:r w:rsidRPr="00EB5A5D">
        <w:rPr>
          <w:b/>
          <w:u w:val="single"/>
        </w:rPr>
        <w:t>βάση των αποστάσεων</w:t>
      </w:r>
      <w:r>
        <w:t xml:space="preserve"> τα μεγέθη των υπολοίπων τμημάτων. Σκεφτείτε πώς θα μπορούσατε να το κάνετε αυτό </w:t>
      </w:r>
      <w:r w:rsidRPr="00EB5A5D">
        <w:rPr>
          <w:u w:val="single"/>
        </w:rPr>
        <w:t>όχι αδρά</w:t>
      </w:r>
      <w:r>
        <w:t xml:space="preserve"> αλλά με αρκετή ακρίβεια χρησιμοποιώντας τις αποστάσεις που σας δείχνει ο χάρακας</w:t>
      </w:r>
      <w:r w:rsidRPr="00F92F1C">
        <w:t xml:space="preserve"> </w:t>
      </w:r>
      <w:r>
        <w:t xml:space="preserve">και με τη βοήθεια γραφικής παράστασης.    </w:t>
      </w:r>
    </w:p>
    <w:p w:rsidR="00204F3F" w:rsidRDefault="00204F3F" w:rsidP="00204F3F">
      <w:pPr>
        <w:spacing w:line="360" w:lineRule="auto"/>
        <w:jc w:val="both"/>
      </w:pPr>
      <w:r>
        <w:rPr>
          <w:noProof/>
          <w:lang w:val="en-US" w:eastAsia="en-US"/>
        </w:rPr>
        <w:drawing>
          <wp:anchor distT="0" distB="0" distL="114300" distR="114300" simplePos="0" relativeHeight="251945984" behindDoc="0" locked="0" layoutInCell="1" allowOverlap="1">
            <wp:simplePos x="0" y="0"/>
            <wp:positionH relativeFrom="column">
              <wp:posOffset>3737610</wp:posOffset>
            </wp:positionH>
            <wp:positionV relativeFrom="paragraph">
              <wp:posOffset>135890</wp:posOffset>
            </wp:positionV>
            <wp:extent cx="1639570" cy="1985010"/>
            <wp:effectExtent l="19050" t="0" r="0" b="0"/>
            <wp:wrapThrough wrapText="bothSides">
              <wp:wrapPolygon edited="0">
                <wp:start x="-251" y="0"/>
                <wp:lineTo x="-251" y="21351"/>
                <wp:lineTo x="21583" y="21351"/>
                <wp:lineTo x="21583" y="0"/>
                <wp:lineTo x="-251" y="0"/>
              </wp:wrapPolygon>
            </wp:wrapThrough>
            <wp:docPr id="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1639570" cy="1985010"/>
                    </a:xfrm>
                    <a:prstGeom prst="rect">
                      <a:avLst/>
                    </a:prstGeom>
                    <a:noFill/>
                    <a:ln w="9525">
                      <a:noFill/>
                      <a:miter lim="800000"/>
                      <a:headEnd/>
                      <a:tailEnd/>
                    </a:ln>
                  </pic:spPr>
                </pic:pic>
              </a:graphicData>
            </a:graphic>
          </wp:anchor>
        </w:drawing>
      </w:r>
      <w:r>
        <w:rPr>
          <w:noProof/>
          <w:lang w:val="en-US" w:eastAsia="en-US"/>
        </w:rPr>
        <w:drawing>
          <wp:anchor distT="0" distB="0" distL="114300" distR="114300" simplePos="0" relativeHeight="251947008" behindDoc="0" locked="0" layoutInCell="1" allowOverlap="1">
            <wp:simplePos x="0" y="0"/>
            <wp:positionH relativeFrom="column">
              <wp:posOffset>1464310</wp:posOffset>
            </wp:positionH>
            <wp:positionV relativeFrom="paragraph">
              <wp:posOffset>135890</wp:posOffset>
            </wp:positionV>
            <wp:extent cx="1587500" cy="1893570"/>
            <wp:effectExtent l="19050" t="0" r="0" b="0"/>
            <wp:wrapThrough wrapText="bothSides">
              <wp:wrapPolygon edited="0">
                <wp:start x="-259" y="1087"/>
                <wp:lineTo x="-259" y="21513"/>
                <wp:lineTo x="6221" y="21513"/>
                <wp:lineTo x="6480" y="21513"/>
                <wp:lineTo x="9331" y="18688"/>
                <wp:lineTo x="9331" y="18471"/>
                <wp:lineTo x="18403" y="18471"/>
                <wp:lineTo x="20736" y="17819"/>
                <wp:lineTo x="20477" y="13038"/>
                <wp:lineTo x="19958" y="11952"/>
                <wp:lineTo x="19181" y="11517"/>
                <wp:lineTo x="19699" y="9561"/>
                <wp:lineTo x="19440" y="8040"/>
                <wp:lineTo x="19958" y="4998"/>
                <wp:lineTo x="20477" y="2825"/>
                <wp:lineTo x="19699" y="1521"/>
                <wp:lineTo x="18144" y="1087"/>
                <wp:lineTo x="-259" y="1087"/>
              </wp:wrapPolygon>
            </wp:wrapThrough>
            <wp:docPr id="211"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1150" cy="1890713"/>
                      <a:chOff x="4514850" y="2590800"/>
                      <a:chExt cx="1581150" cy="1890713"/>
                    </a:xfrm>
                  </a:grpSpPr>
                  <a:grpSp>
                    <a:nvGrpSpPr>
                      <a:cNvPr id="55" name="Group 54"/>
                      <a:cNvGrpSpPr/>
                    </a:nvGrpSpPr>
                    <a:grpSpPr>
                      <a:xfrm>
                        <a:off x="4514850" y="2590800"/>
                        <a:ext cx="1581150" cy="1890713"/>
                        <a:chOff x="4362450" y="2438400"/>
                        <a:chExt cx="1581150" cy="1890713"/>
                      </a:xfrm>
                    </a:grpSpPr>
                    <a:pic>
                      <a:nvPicPr>
                        <a:cNvPr id="56" name="Picture 2"/>
                        <a:cNvPicPr>
                          <a:picLocks noChangeAspect="1" noChangeArrowheads="1"/>
                        </a:cNvPicPr>
                      </a:nvPicPr>
                      <a:blipFill>
                        <a:blip r:embed="rId100"/>
                        <a:srcRect/>
                        <a:stretch>
                          <a:fillRect/>
                        </a:stretch>
                      </a:blipFill>
                      <a:spPr bwMode="auto">
                        <a:xfrm>
                          <a:off x="4362450" y="2528888"/>
                          <a:ext cx="419100" cy="1800225"/>
                        </a:xfrm>
                        <a:prstGeom prst="rect">
                          <a:avLst/>
                        </a:prstGeom>
                        <a:noFill/>
                        <a:ln w="9525">
                          <a:noFill/>
                          <a:miter lim="800000"/>
                          <a:headEnd/>
                          <a:tailEnd/>
                        </a:ln>
                      </a:spPr>
                    </a:pic>
                    <a:sp>
                      <a:nvSpPr>
                        <a:cNvPr id="57" name="TextBox 56"/>
                        <a:cNvSpPr txBox="1"/>
                      </a:nvSpPr>
                      <a:spPr>
                        <a:xfrm>
                          <a:off x="4976669" y="2438400"/>
                          <a:ext cx="966931"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500" dirty="0" smtClean="0">
                                <a:latin typeface="Times New Roman" pitchFamily="18" charset="0"/>
                                <a:cs typeface="Times New Roman" pitchFamily="18" charset="0"/>
                              </a:rPr>
                              <a:t>20.000 </a:t>
                            </a:r>
                            <a:r>
                              <a:rPr lang="en-US" sz="1500" dirty="0" err="1" smtClean="0">
                                <a:latin typeface="Times New Roman" pitchFamily="18" charset="0"/>
                                <a:cs typeface="Times New Roman" pitchFamily="18" charset="0"/>
                              </a:rPr>
                              <a:t>bp</a:t>
                            </a:r>
                            <a:endParaRPr lang="en-US" sz="1500" dirty="0">
                              <a:latin typeface="Times New Roman" pitchFamily="18" charset="0"/>
                              <a:cs typeface="Times New Roman" pitchFamily="18" charset="0"/>
                            </a:endParaRPr>
                          </a:p>
                        </a:txBody>
                        <a:useSpRect/>
                      </a:txSp>
                    </a:sp>
                    <a:sp>
                      <a:nvSpPr>
                        <a:cNvPr id="58" name="TextBox 57"/>
                        <a:cNvSpPr txBox="1"/>
                      </a:nvSpPr>
                      <a:spPr>
                        <a:xfrm>
                          <a:off x="5052869" y="2667000"/>
                          <a:ext cx="869149"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500" dirty="0" smtClean="0">
                                <a:latin typeface="Times New Roman" pitchFamily="18" charset="0"/>
                                <a:cs typeface="Times New Roman" pitchFamily="18" charset="0"/>
                              </a:rPr>
                              <a:t>8.200 </a:t>
                            </a:r>
                            <a:r>
                              <a:rPr lang="en-US" sz="1500" dirty="0" err="1" smtClean="0">
                                <a:latin typeface="Times New Roman" pitchFamily="18" charset="0"/>
                                <a:cs typeface="Times New Roman" pitchFamily="18" charset="0"/>
                              </a:rPr>
                              <a:t>bp</a:t>
                            </a:r>
                            <a:endParaRPr lang="en-US" sz="1500" dirty="0">
                              <a:latin typeface="Times New Roman" pitchFamily="18" charset="0"/>
                              <a:cs typeface="Times New Roman" pitchFamily="18" charset="0"/>
                            </a:endParaRPr>
                          </a:p>
                        </a:txBody>
                        <a:useSpRect/>
                      </a:txSp>
                    </a:sp>
                    <a:sp>
                      <a:nvSpPr>
                        <a:cNvPr id="59" name="TextBox 58"/>
                        <a:cNvSpPr txBox="1"/>
                      </a:nvSpPr>
                      <a:spPr>
                        <a:xfrm>
                          <a:off x="5052869" y="2877235"/>
                          <a:ext cx="869149"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500" dirty="0" smtClean="0">
                                <a:latin typeface="Times New Roman" pitchFamily="18" charset="0"/>
                                <a:cs typeface="Times New Roman" pitchFamily="18" charset="0"/>
                              </a:rPr>
                              <a:t>5.100 </a:t>
                            </a:r>
                            <a:r>
                              <a:rPr lang="en-US" sz="1500" dirty="0" err="1" smtClean="0">
                                <a:latin typeface="Times New Roman" pitchFamily="18" charset="0"/>
                                <a:cs typeface="Times New Roman" pitchFamily="18" charset="0"/>
                              </a:rPr>
                              <a:t>bp</a:t>
                            </a:r>
                            <a:endParaRPr lang="en-US" sz="1500" dirty="0">
                              <a:latin typeface="Times New Roman" pitchFamily="18" charset="0"/>
                              <a:cs typeface="Times New Roman" pitchFamily="18" charset="0"/>
                            </a:endParaRPr>
                          </a:p>
                        </a:txBody>
                        <a:useSpRect/>
                      </a:txSp>
                    </a:sp>
                    <a:sp>
                      <a:nvSpPr>
                        <a:cNvPr id="60" name="TextBox 59"/>
                        <a:cNvSpPr txBox="1"/>
                      </a:nvSpPr>
                      <a:spPr>
                        <a:xfrm>
                          <a:off x="5052869" y="3105835"/>
                          <a:ext cx="869149"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500" dirty="0" smtClean="0">
                                <a:latin typeface="Times New Roman" pitchFamily="18" charset="0"/>
                                <a:cs typeface="Times New Roman" pitchFamily="18" charset="0"/>
                              </a:rPr>
                              <a:t>4.500 </a:t>
                            </a:r>
                            <a:r>
                              <a:rPr lang="en-US" sz="1500" dirty="0" err="1" smtClean="0">
                                <a:latin typeface="Times New Roman" pitchFamily="18" charset="0"/>
                                <a:cs typeface="Times New Roman" pitchFamily="18" charset="0"/>
                              </a:rPr>
                              <a:t>bp</a:t>
                            </a:r>
                            <a:endParaRPr lang="en-US" sz="1500" dirty="0">
                              <a:latin typeface="Times New Roman" pitchFamily="18" charset="0"/>
                              <a:cs typeface="Times New Roman" pitchFamily="18" charset="0"/>
                            </a:endParaRPr>
                          </a:p>
                        </a:txBody>
                        <a:useSpRect/>
                      </a:txSp>
                    </a:sp>
                    <a:sp>
                      <a:nvSpPr>
                        <a:cNvPr id="61" name="TextBox 60"/>
                        <a:cNvSpPr txBox="1"/>
                      </a:nvSpPr>
                      <a:spPr>
                        <a:xfrm>
                          <a:off x="5074451" y="3352800"/>
                          <a:ext cx="869149"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500" dirty="0" smtClean="0">
                                <a:latin typeface="Times New Roman" pitchFamily="18" charset="0"/>
                                <a:cs typeface="Times New Roman" pitchFamily="18" charset="0"/>
                              </a:rPr>
                              <a:t>2.000 </a:t>
                            </a:r>
                            <a:r>
                              <a:rPr lang="en-US" sz="1500" dirty="0" err="1" smtClean="0">
                                <a:latin typeface="Times New Roman" pitchFamily="18" charset="0"/>
                                <a:cs typeface="Times New Roman" pitchFamily="18" charset="0"/>
                              </a:rPr>
                              <a:t>bp</a:t>
                            </a:r>
                            <a:endParaRPr lang="en-US" sz="1500" dirty="0">
                              <a:latin typeface="Times New Roman" pitchFamily="18" charset="0"/>
                              <a:cs typeface="Times New Roman" pitchFamily="18" charset="0"/>
                            </a:endParaRPr>
                          </a:p>
                        </a:txBody>
                        <a:useSpRect/>
                      </a:txSp>
                    </a:sp>
                    <a:sp>
                      <a:nvSpPr>
                        <a:cNvPr id="62" name="TextBox 61"/>
                        <a:cNvSpPr txBox="1"/>
                      </a:nvSpPr>
                      <a:spPr>
                        <a:xfrm>
                          <a:off x="5074451" y="3581400"/>
                          <a:ext cx="869149"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500" dirty="0" smtClean="0">
                                <a:latin typeface="Times New Roman" pitchFamily="18" charset="0"/>
                                <a:cs typeface="Times New Roman" pitchFamily="18" charset="0"/>
                              </a:rPr>
                              <a:t>1.900 </a:t>
                            </a:r>
                            <a:r>
                              <a:rPr lang="en-US" sz="1500" dirty="0" err="1" smtClean="0">
                                <a:latin typeface="Times New Roman" pitchFamily="18" charset="0"/>
                                <a:cs typeface="Times New Roman" pitchFamily="18" charset="0"/>
                              </a:rPr>
                              <a:t>bp</a:t>
                            </a:r>
                            <a:endParaRPr lang="en-US" sz="1500" dirty="0">
                              <a:latin typeface="Times New Roman" pitchFamily="18" charset="0"/>
                              <a:cs typeface="Times New Roman" pitchFamily="18" charset="0"/>
                            </a:endParaRPr>
                          </a:p>
                        </a:txBody>
                        <a:useSpRect/>
                      </a:txSp>
                    </a:sp>
                    <a:sp>
                      <a:nvSpPr>
                        <a:cNvPr id="63" name="TextBox 62"/>
                        <a:cNvSpPr txBox="1"/>
                      </a:nvSpPr>
                      <a:spPr>
                        <a:xfrm>
                          <a:off x="5198994" y="3791635"/>
                          <a:ext cx="713657" cy="323165"/>
                        </a:xfrm>
                        <a:prstGeom prst="rect">
                          <a:avLst/>
                        </a:prstGeom>
                        <a:noFill/>
                      </a:spPr>
                      <a:txSp>
                        <a:txBody>
                          <a:bodyPr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500" dirty="0" smtClean="0">
                                <a:latin typeface="Times New Roman" pitchFamily="18" charset="0"/>
                                <a:cs typeface="Times New Roman" pitchFamily="18" charset="0"/>
                              </a:rPr>
                              <a:t>500 </a:t>
                            </a:r>
                            <a:r>
                              <a:rPr lang="en-US" sz="1500" dirty="0" err="1" smtClean="0">
                                <a:latin typeface="Times New Roman" pitchFamily="18" charset="0"/>
                                <a:cs typeface="Times New Roman" pitchFamily="18" charset="0"/>
                              </a:rPr>
                              <a:t>bp</a:t>
                            </a:r>
                            <a:endParaRPr lang="en-US" sz="1500" dirty="0">
                              <a:latin typeface="Times New Roman" pitchFamily="18" charset="0"/>
                              <a:cs typeface="Times New Roman" pitchFamily="18" charset="0"/>
                            </a:endParaRPr>
                          </a:p>
                        </a:txBody>
                        <a:useSpRect/>
                      </a:txSp>
                    </a:sp>
                    <a:cxnSp>
                      <a:nvCxnSpPr>
                        <a:cNvPr id="64" name="Straight Connector 63"/>
                        <a:cNvCxnSpPr/>
                      </a:nvCxnSpPr>
                      <a:spPr>
                        <a:xfrm>
                          <a:off x="4724400" y="3048000"/>
                          <a:ext cx="152400" cy="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65" name="Straight Connector 64"/>
                        <a:cNvCxnSpPr/>
                      </a:nvCxnSpPr>
                      <a:spPr>
                        <a:xfrm flipV="1">
                          <a:off x="4876800" y="2667000"/>
                          <a:ext cx="152400" cy="38100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grpSp>
                      <a:nvGrpSpPr>
                        <a:cNvPr id="13" name="Group 27"/>
                        <a:cNvGrpSpPr/>
                      </a:nvGrpSpPr>
                      <a:grpSpPr>
                        <a:xfrm>
                          <a:off x="4724400" y="2871216"/>
                          <a:ext cx="381000" cy="304801"/>
                          <a:chOff x="4724400" y="2895600"/>
                          <a:chExt cx="381000" cy="304801"/>
                        </a:xfrm>
                      </a:grpSpPr>
                      <a:cxnSp>
                        <a:nvCxnSpPr>
                          <a:cNvPr id="78" name="Straight Connector 77"/>
                          <a:cNvCxnSpPr/>
                        </a:nvCxnSpPr>
                        <a:spPr>
                          <a:xfrm>
                            <a:off x="4724400" y="3200400"/>
                            <a:ext cx="152400" cy="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9" name="Straight Connector 78"/>
                          <a:cNvCxnSpPr/>
                        </a:nvCxnSpPr>
                        <a:spPr>
                          <a:xfrm flipV="1">
                            <a:off x="4876800" y="2895600"/>
                            <a:ext cx="228600" cy="304801"/>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grpSp>
                    <a:grpSp>
                      <a:nvGrpSpPr>
                        <a:cNvPr id="14" name="Group 33"/>
                        <a:cNvGrpSpPr/>
                      </a:nvGrpSpPr>
                      <a:grpSpPr>
                        <a:xfrm>
                          <a:off x="4724400" y="3048000"/>
                          <a:ext cx="381000" cy="179832"/>
                          <a:chOff x="4724400" y="3048000"/>
                          <a:chExt cx="381000" cy="228600"/>
                        </a:xfrm>
                      </a:grpSpPr>
                      <a:cxnSp>
                        <a:nvCxnSpPr>
                          <a:cNvPr id="76" name="Straight Connector 75"/>
                          <a:cNvCxnSpPr/>
                        </a:nvCxnSpPr>
                        <a:spPr>
                          <a:xfrm>
                            <a:off x="4724400" y="3276600"/>
                            <a:ext cx="152400" cy="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7" name="Straight Connector 76"/>
                          <a:cNvCxnSpPr/>
                        </a:nvCxnSpPr>
                        <a:spPr>
                          <a:xfrm flipV="1">
                            <a:off x="4876800" y="3048000"/>
                            <a:ext cx="228600" cy="22860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grpSp>
                    <a:cxnSp>
                      <a:nvCxnSpPr>
                        <a:cNvPr id="68" name="Straight Connector 67"/>
                        <a:cNvCxnSpPr/>
                      </a:nvCxnSpPr>
                      <a:spPr>
                        <a:xfrm>
                          <a:off x="4724400" y="3352800"/>
                          <a:ext cx="152400" cy="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69" name="Straight Connector 68"/>
                        <a:cNvCxnSpPr>
                          <a:endCxn id="60" idx="1"/>
                        </a:cNvCxnSpPr>
                      </a:nvCxnSpPr>
                      <a:spPr>
                        <a:xfrm flipV="1">
                          <a:off x="4876800" y="3267418"/>
                          <a:ext cx="176069" cy="85382"/>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0" name="Straight Connector 69"/>
                        <a:cNvCxnSpPr/>
                      </a:nvCxnSpPr>
                      <a:spPr>
                        <a:xfrm>
                          <a:off x="4724400" y="3657600"/>
                          <a:ext cx="152400" cy="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1" name="Straight Connector 70"/>
                        <a:cNvCxnSpPr>
                          <a:endCxn id="62" idx="1"/>
                        </a:cNvCxnSpPr>
                      </a:nvCxnSpPr>
                      <a:spPr>
                        <a:xfrm>
                          <a:off x="4876800" y="3657600"/>
                          <a:ext cx="197651" cy="85383"/>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2" name="Straight Connector 71"/>
                        <a:cNvCxnSpPr/>
                      </a:nvCxnSpPr>
                      <a:spPr>
                        <a:xfrm>
                          <a:off x="4724400" y="3581400"/>
                          <a:ext cx="152400" cy="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3" name="Straight Connector 72"/>
                        <a:cNvCxnSpPr>
                          <a:endCxn id="61" idx="1"/>
                        </a:cNvCxnSpPr>
                      </a:nvCxnSpPr>
                      <a:spPr>
                        <a:xfrm flipV="1">
                          <a:off x="4876800" y="3514383"/>
                          <a:ext cx="197651" cy="67017"/>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4" name="Straight Connector 73"/>
                        <a:cNvCxnSpPr/>
                      </a:nvCxnSpPr>
                      <a:spPr>
                        <a:xfrm>
                          <a:off x="4724400" y="4114800"/>
                          <a:ext cx="152400" cy="0"/>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75" name="Straight Connector 74"/>
                        <a:cNvCxnSpPr>
                          <a:endCxn id="63" idx="1"/>
                        </a:cNvCxnSpPr>
                      </a:nvCxnSpPr>
                      <a:spPr>
                        <a:xfrm flipV="1">
                          <a:off x="4876800" y="3953218"/>
                          <a:ext cx="322194" cy="161582"/>
                        </a:xfrm>
                        <a:prstGeom prst="line">
                          <a:avLst/>
                        </a:prstGeom>
                        <a:noFill/>
                        <a:ln w="12700" cap="flat" cmpd="sng" algn="ctr">
                          <a:solidFill>
                            <a:srgbClr val="1F497D">
                              <a:lumMod val="75000"/>
                            </a:srgbClr>
                          </a:solidFill>
                          <a:prstDash val="solid"/>
                        </a:ln>
                        <a:effectLst/>
                      </a:spPr>
                      <a:style>
                        <a:lnRef idx="1">
                          <a:schemeClr val="accent1"/>
                        </a:lnRef>
                        <a:fillRef idx="0">
                          <a:schemeClr val="accent1"/>
                        </a:fillRef>
                        <a:effectRef idx="0">
                          <a:schemeClr val="accent1"/>
                        </a:effectRef>
                        <a:fontRef idx="minor">
                          <a:schemeClr val="tx1"/>
                        </a:fontRef>
                      </a:style>
                    </a:cxnSp>
                  </a:grpSp>
                </lc:lockedCanvas>
              </a:graphicData>
            </a:graphic>
          </wp:anchor>
        </w:drawing>
      </w:r>
      <w:r>
        <w:t xml:space="preserve">                                      </w:t>
      </w:r>
      <w:r w:rsidRPr="00AA502C">
        <w:t>....................................................................................................................................................................................................................................................................................................................................</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Default="00204F3F" w:rsidP="00204F3F">
      <w:pPr>
        <w:spacing w:line="360" w:lineRule="auto"/>
      </w:pPr>
      <w:r w:rsidRPr="00AA502C">
        <w:t xml:space="preserve">................................................................................................................................................................... </w:t>
      </w:r>
    </w:p>
    <w:p w:rsidR="00204F3F" w:rsidRDefault="00204F3F" w:rsidP="00204F3F">
      <w:pPr>
        <w:spacing w:line="360" w:lineRule="auto"/>
      </w:pPr>
      <w:r w:rsidRPr="00AA502C">
        <w:t>................................................................................................................................................................... ................................................................................................................................................................... ......................................................................................................................................................................................................................................................................................................................................</w:t>
      </w:r>
    </w:p>
    <w:p w:rsidR="00204F3F" w:rsidRPr="00386439" w:rsidRDefault="00204F3F" w:rsidP="00204F3F">
      <w:pPr>
        <w:spacing w:line="360" w:lineRule="auto"/>
      </w:pPr>
      <w:r w:rsidRPr="00AA502C">
        <w:t>...................................................................................................................................................................</w:t>
      </w:r>
    </w:p>
    <w:p w:rsidR="00204F3F" w:rsidRDefault="00204F3F" w:rsidP="00204F3F">
      <w:pPr>
        <w:autoSpaceDE w:val="0"/>
        <w:autoSpaceDN w:val="0"/>
        <w:adjustRightInd w:val="0"/>
        <w:spacing w:line="360" w:lineRule="auto"/>
      </w:pPr>
      <w:r w:rsidRPr="00CB70E9">
        <w:rPr>
          <w:b/>
        </w:rPr>
        <w:lastRenderedPageBreak/>
        <w:t>2.</w:t>
      </w:r>
      <w:r>
        <w:t xml:space="preserve"> Σε τί εξυπηρετεί η χρήση δύο χρωστικών κατά την ηλεκτροφόρηση δειγμάτων </w:t>
      </w:r>
      <w:r>
        <w:rPr>
          <w:lang w:val="en-US"/>
        </w:rPr>
        <w:t>DNA</w:t>
      </w:r>
      <w:r w:rsidRPr="00F012DF">
        <w:t>;</w:t>
      </w:r>
    </w:p>
    <w:p w:rsidR="00204F3F" w:rsidRDefault="00204F3F" w:rsidP="00204F3F">
      <w:pPr>
        <w:spacing w:line="360" w:lineRule="auto"/>
      </w:pPr>
      <w:r w:rsidRPr="00AA502C">
        <w:t>................................................................................................................................................................... ................................................................................................................................................................... ......................................................................................................................................................................................................................................................................................................................................</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Default="00204F3F" w:rsidP="00204F3F">
      <w:pPr>
        <w:autoSpaceDE w:val="0"/>
        <w:autoSpaceDN w:val="0"/>
        <w:adjustRightInd w:val="0"/>
        <w:spacing w:line="360" w:lineRule="auto"/>
      </w:pPr>
      <w:r w:rsidRPr="00CB70E9">
        <w:rPr>
          <w:b/>
        </w:rPr>
        <w:t>3.</w:t>
      </w:r>
      <w:r>
        <w:t xml:space="preserve"> Εάν είχατε ένα μόριο </w:t>
      </w:r>
      <w:r>
        <w:rPr>
          <w:lang w:val="en-US"/>
        </w:rPr>
        <w:t>DNA</w:t>
      </w:r>
      <w:r w:rsidRPr="00487DF2">
        <w:t xml:space="preserve"> 15 </w:t>
      </w:r>
      <w:r>
        <w:t>Κ</w:t>
      </w:r>
      <w:r>
        <w:rPr>
          <w:lang w:val="en-US"/>
        </w:rPr>
        <w:t>b</w:t>
      </w:r>
      <w:r w:rsidRPr="00487DF2">
        <w:t xml:space="preserve"> </w:t>
      </w:r>
      <w:r>
        <w:t xml:space="preserve">και ένα 1.500 </w:t>
      </w:r>
      <w:r>
        <w:rPr>
          <w:lang w:val="en-US"/>
        </w:rPr>
        <w:t>bp</w:t>
      </w:r>
      <w:r>
        <w:t xml:space="preserve"> σε τί ποσοστά πηκτής θα ηλεκτροφορούσατε τα δείγματά σας και γιατί</w:t>
      </w:r>
      <w:r w:rsidRPr="007B0E33">
        <w:t>;</w:t>
      </w:r>
    </w:p>
    <w:p w:rsidR="00204F3F" w:rsidRDefault="00204F3F" w:rsidP="00204F3F">
      <w:pPr>
        <w:spacing w:line="360" w:lineRule="auto"/>
      </w:pPr>
      <w:r w:rsidRPr="00AA502C">
        <w:t>................................................................................................................................................................... ................................................................................................................................................................... ......................................................................................................................................................................................................................................................................................................................................</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CB70E9" w:rsidRDefault="00204F3F" w:rsidP="00204F3F">
      <w:pPr>
        <w:autoSpaceDE w:val="0"/>
        <w:autoSpaceDN w:val="0"/>
        <w:adjustRightInd w:val="0"/>
        <w:spacing w:line="360" w:lineRule="auto"/>
      </w:pPr>
      <w:r w:rsidRPr="00CB70E9">
        <w:rPr>
          <w:b/>
        </w:rPr>
        <w:t>4.</w:t>
      </w:r>
      <w:r>
        <w:t xml:space="preserve"> Σε τί διαφέρει ο πολυμερισμός της αγαρόζης από τον πολυμερισμό του πολυακρυλαμιδίου</w:t>
      </w:r>
      <w:r w:rsidRPr="007B0E33">
        <w:t>;</w:t>
      </w:r>
    </w:p>
    <w:p w:rsidR="00204F3F" w:rsidRDefault="00204F3F" w:rsidP="00204F3F">
      <w:pPr>
        <w:spacing w:line="360" w:lineRule="auto"/>
      </w:pPr>
      <w:r w:rsidRPr="00AA502C">
        <w:t>................................................................................................................................................................... ................................................................................................................................................................... ......................................................................................................................................................................................................................................................................................................................................</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386439" w:rsidRDefault="00204F3F" w:rsidP="00204F3F">
      <w:pPr>
        <w:spacing w:line="360" w:lineRule="auto"/>
      </w:pPr>
      <w:r w:rsidRPr="00AA502C">
        <w:t>...................................................................................................................................................................</w:t>
      </w:r>
    </w:p>
    <w:p w:rsidR="00204F3F" w:rsidRPr="00F537AC" w:rsidRDefault="00204F3F" w:rsidP="00204F3F">
      <w:pPr>
        <w:spacing w:line="360" w:lineRule="auto"/>
      </w:pPr>
      <w:r w:rsidRPr="00AA502C">
        <w:t>...................................................................................................................................................................</w:t>
      </w:r>
    </w:p>
    <w:p w:rsidR="00355647" w:rsidRPr="00FE3A3E" w:rsidRDefault="00355647" w:rsidP="00355647">
      <w:pPr>
        <w:autoSpaceDE w:val="0"/>
        <w:autoSpaceDN w:val="0"/>
        <w:adjustRightInd w:val="0"/>
        <w:jc w:val="center"/>
        <w:rPr>
          <w:b/>
        </w:rPr>
      </w:pPr>
    </w:p>
    <w:p w:rsidR="00204F3F" w:rsidRPr="00204F3F" w:rsidRDefault="00F14906" w:rsidP="00204F3F">
      <w:pPr>
        <w:autoSpaceDE w:val="0"/>
        <w:autoSpaceDN w:val="0"/>
        <w:adjustRightInd w:val="0"/>
        <w:jc w:val="center"/>
        <w:rPr>
          <w:b/>
        </w:rPr>
      </w:pPr>
      <w:r w:rsidRPr="00F14906">
        <w:rPr>
          <w:lang w:val="en-US"/>
        </w:rPr>
        <w:pict>
          <v:roundrect id="_x0000_s1204" style="position:absolute;left:0;text-align:left;margin-left:31.05pt;margin-top:-10.6pt;width:426pt;height:85pt;z-index:251919360" arcsize="10923f" fillcolor="#4f81bd" strokecolor="#f2f2f2" strokeweight="3pt">
            <v:fill opacity="8520f"/>
            <v:shadow on="t" type="perspective" color="#243f60" opacity=".5" offset="1pt" offset2="-1pt"/>
          </v:roundrect>
        </w:pict>
      </w:r>
      <w:r w:rsidR="00204F3F" w:rsidRPr="00204F3F">
        <w:rPr>
          <w:b/>
        </w:rPr>
        <w:t>ΑΣΚΗΣΗ 7</w:t>
      </w:r>
    </w:p>
    <w:p w:rsidR="00355647" w:rsidRPr="00400FDB" w:rsidRDefault="00355647" w:rsidP="00355647">
      <w:pPr>
        <w:autoSpaceDE w:val="0"/>
        <w:autoSpaceDN w:val="0"/>
        <w:adjustRightInd w:val="0"/>
        <w:jc w:val="center"/>
      </w:pPr>
    </w:p>
    <w:p w:rsidR="00355647" w:rsidRPr="00FE3A3E" w:rsidRDefault="00355647" w:rsidP="00355647">
      <w:pPr>
        <w:spacing w:line="360" w:lineRule="auto"/>
        <w:jc w:val="center"/>
        <w:rPr>
          <w:b/>
        </w:rPr>
      </w:pPr>
      <w:r w:rsidRPr="00400FDB">
        <w:rPr>
          <w:b/>
        </w:rPr>
        <w:t xml:space="preserve">Ενζυμοσύνδετη ανοσοπροσροφητική μέτρηση </w:t>
      </w:r>
    </w:p>
    <w:p w:rsidR="00355647" w:rsidRPr="00400FDB" w:rsidRDefault="00355647" w:rsidP="00355647">
      <w:pPr>
        <w:spacing w:line="360" w:lineRule="auto"/>
        <w:jc w:val="center"/>
        <w:rPr>
          <w:b/>
        </w:rPr>
      </w:pPr>
      <w:r w:rsidRPr="00400FDB">
        <w:rPr>
          <w:b/>
        </w:rPr>
        <w:t>(ή ανοσοπροσροφητική ανάλυση στερεάς φάσης με σύνδεση ενζύμου</w:t>
      </w:r>
      <w:r w:rsidRPr="00FE3A3E">
        <w:rPr>
          <w:b/>
        </w:rPr>
        <w:t>-</w:t>
      </w:r>
      <w:r w:rsidRPr="00400FDB">
        <w:rPr>
          <w:b/>
        </w:rPr>
        <w:t>ELISA)</w:t>
      </w:r>
    </w:p>
    <w:p w:rsidR="00355647" w:rsidRPr="00400FDB" w:rsidRDefault="00355647" w:rsidP="00355647">
      <w:pPr>
        <w:autoSpaceDE w:val="0"/>
        <w:autoSpaceDN w:val="0"/>
        <w:adjustRightInd w:val="0"/>
        <w:ind w:left="896" w:right="-180" w:hanging="599"/>
        <w:jc w:val="both"/>
      </w:pPr>
    </w:p>
    <w:p w:rsidR="00355647" w:rsidRDefault="00355647" w:rsidP="00355647">
      <w:pPr>
        <w:autoSpaceDE w:val="0"/>
        <w:autoSpaceDN w:val="0"/>
        <w:adjustRightInd w:val="0"/>
        <w:spacing w:line="360" w:lineRule="auto"/>
        <w:ind w:right="-180"/>
        <w:jc w:val="both"/>
        <w:rPr>
          <w:b/>
          <w:u w:val="single"/>
        </w:rPr>
      </w:pPr>
    </w:p>
    <w:p w:rsidR="00355647" w:rsidRPr="000A0E40" w:rsidRDefault="00355647" w:rsidP="00355647">
      <w:pPr>
        <w:autoSpaceDE w:val="0"/>
        <w:autoSpaceDN w:val="0"/>
        <w:adjustRightInd w:val="0"/>
        <w:spacing w:line="360" w:lineRule="auto"/>
        <w:ind w:right="-180"/>
        <w:jc w:val="both"/>
        <w:rPr>
          <w:b/>
          <w:u w:val="single"/>
        </w:rPr>
      </w:pPr>
      <w:r w:rsidRPr="000A0E40">
        <w:rPr>
          <w:b/>
          <w:u w:val="single"/>
          <w:lang w:val="en-US"/>
        </w:rPr>
        <w:t>E</w:t>
      </w:r>
      <w:r w:rsidRPr="000A0E40">
        <w:rPr>
          <w:b/>
          <w:u w:val="single"/>
        </w:rPr>
        <w:t xml:space="preserve">ΙΣΑΓΩΓΗ </w:t>
      </w:r>
    </w:p>
    <w:p w:rsidR="00355647" w:rsidRDefault="00355647" w:rsidP="00355647">
      <w:pPr>
        <w:autoSpaceDE w:val="0"/>
        <w:autoSpaceDN w:val="0"/>
        <w:adjustRightInd w:val="0"/>
        <w:spacing w:line="360" w:lineRule="auto"/>
        <w:ind w:right="-180" w:firstLine="720"/>
        <w:jc w:val="both"/>
      </w:pPr>
    </w:p>
    <w:p w:rsidR="00355647" w:rsidRPr="0062338E" w:rsidRDefault="00355647" w:rsidP="00355647">
      <w:pPr>
        <w:spacing w:after="200" w:line="360" w:lineRule="auto"/>
        <w:ind w:firstLine="720"/>
        <w:jc w:val="both"/>
      </w:pPr>
      <w:r w:rsidRPr="0062338E">
        <w:t xml:space="preserve">Η </w:t>
      </w:r>
      <w:r w:rsidRPr="0062338E">
        <w:rPr>
          <w:b/>
          <w:lang w:val="en-US"/>
        </w:rPr>
        <w:t>ELISA</w:t>
      </w:r>
      <w:r w:rsidRPr="0062338E">
        <w:t xml:space="preserve"> (</w:t>
      </w:r>
      <w:r w:rsidRPr="0062338E">
        <w:rPr>
          <w:rStyle w:val="Strong"/>
        </w:rPr>
        <w:t xml:space="preserve">Enzyme-linkedimmunosorbentassay) </w:t>
      </w:r>
      <w:r w:rsidRPr="0062338E">
        <w:t xml:space="preserve">είναι μια διαδεδομένη μορφή αναλυτικής βιοχημικής δοκιμής που χρησιμοποιεί ένα υπό-είδος ετερογενούς και στερεάς φάσης ενζυματικής ανοσοανίχνευσης (ΕΙΑ) με σκοπό την ανίχνευση μίας ουσίας, συνήθως ενός </w:t>
      </w:r>
      <w:r w:rsidRPr="0062338E">
        <w:rPr>
          <w:rStyle w:val="Strong"/>
        </w:rPr>
        <w:t>αντιγόνου</w:t>
      </w:r>
      <w:r w:rsidRPr="0062338E">
        <w:t xml:space="preserve"> (αλλεργιογόνα) ή ενός αντισώματος (π.χ. δοκιμή </w:t>
      </w:r>
      <w:r w:rsidRPr="0062338E">
        <w:rPr>
          <w:lang w:val="en-US"/>
        </w:rPr>
        <w:t>HIV</w:t>
      </w:r>
      <w:r w:rsidRPr="0062338E">
        <w:t xml:space="preserve">) σε υγρό δείγμα. Η υλοποίηση μίας τέτοιας δοκιμής προϋποθέτει τουλάχιστον ένα αντίσωμα με εξειδίκευση σε ένα συγκεκριμένο αντιγόνο. </w:t>
      </w:r>
    </w:p>
    <w:p w:rsidR="00355647" w:rsidRDefault="00355647" w:rsidP="00355647">
      <w:pPr>
        <w:spacing w:after="200" w:line="360" w:lineRule="auto"/>
        <w:ind w:firstLine="720"/>
        <w:jc w:val="both"/>
      </w:pPr>
      <w:r w:rsidRPr="00400FDB">
        <w:t xml:space="preserve">Στις τεχνικές των ανοσοδοκιµασιών </w:t>
      </w:r>
      <w:r>
        <w:t xml:space="preserve">(Πίνακας 7.1) </w:t>
      </w:r>
      <w:r w:rsidRPr="00400FDB">
        <w:t xml:space="preserve">χρησιµοποιούνται </w:t>
      </w:r>
      <w:r w:rsidRPr="00400FDB">
        <w:rPr>
          <w:b/>
        </w:rPr>
        <w:t>σηµασµένα μόρια</w:t>
      </w:r>
      <w:r>
        <w:t xml:space="preserve"> για την </w:t>
      </w:r>
      <w:r w:rsidRPr="00400FDB">
        <w:t xml:space="preserve">ανίχνευση αντιγόνων και αντισωµάτων. Είναι εξαιρετικά ευαίσθητες </w:t>
      </w:r>
      <w:r>
        <w:t xml:space="preserve">μέθοδοι </w:t>
      </w:r>
      <w:r w:rsidRPr="00400FDB">
        <w:t xml:space="preserve">και πολύ οικονοµικές στην κατανάλωση αντιδραστηρίων. </w:t>
      </w:r>
    </w:p>
    <w:p w:rsidR="00355647" w:rsidRPr="00400FDB" w:rsidRDefault="00355647" w:rsidP="00355647">
      <w:pPr>
        <w:autoSpaceDE w:val="0"/>
        <w:autoSpaceDN w:val="0"/>
        <w:adjustRightInd w:val="0"/>
        <w:spacing w:line="360" w:lineRule="auto"/>
        <w:ind w:right="-180" w:firstLine="720"/>
        <w:jc w:val="both"/>
      </w:pPr>
      <w:r w:rsidRPr="00400FDB">
        <w:t>Στις δοκιµασίες στερεάς φάσης για αντισώµατα χρησιµοποιούνται:</w:t>
      </w:r>
    </w:p>
    <w:p w:rsidR="00355647" w:rsidRPr="00400FDB" w:rsidRDefault="00355647" w:rsidP="00355647">
      <w:pPr>
        <w:pStyle w:val="ListParagraph"/>
        <w:numPr>
          <w:ilvl w:val="0"/>
          <w:numId w:val="28"/>
        </w:numPr>
        <w:autoSpaceDE w:val="0"/>
        <w:autoSpaceDN w:val="0"/>
        <w:adjustRightInd w:val="0"/>
        <w:spacing w:line="360" w:lineRule="auto"/>
        <w:ind w:right="-180"/>
        <w:contextualSpacing/>
        <w:jc w:val="both"/>
      </w:pPr>
      <w:r w:rsidRPr="00824779">
        <w:rPr>
          <w:b/>
        </w:rPr>
        <w:t>Προσδέµατα σηµασµένα µε ραδιοϊσότοπα</w:t>
      </w:r>
      <w:r w:rsidRPr="00400FDB">
        <w:t xml:space="preserve"> (ραδιοανοσοπροσδιορισμός</w:t>
      </w:r>
      <w:r>
        <w:t>=</w:t>
      </w:r>
      <w:r w:rsidRPr="00400FDB">
        <w:t>radioimmunoassay</w:t>
      </w:r>
      <w:r>
        <w:t>=</w:t>
      </w:r>
      <w:r w:rsidRPr="00400FDB">
        <w:t xml:space="preserve"> RIA) ή </w:t>
      </w:r>
    </w:p>
    <w:p w:rsidR="00355647" w:rsidRPr="00400FDB" w:rsidRDefault="00355647" w:rsidP="00355647">
      <w:pPr>
        <w:pStyle w:val="ListParagraph"/>
        <w:numPr>
          <w:ilvl w:val="0"/>
          <w:numId w:val="28"/>
        </w:numPr>
        <w:autoSpaceDE w:val="0"/>
        <w:autoSpaceDN w:val="0"/>
        <w:adjustRightInd w:val="0"/>
        <w:spacing w:line="360" w:lineRule="auto"/>
        <w:ind w:right="-180"/>
        <w:contextualSpacing/>
        <w:jc w:val="both"/>
      </w:pPr>
      <w:r w:rsidRPr="00824779">
        <w:rPr>
          <w:b/>
        </w:rPr>
        <w:t>Προσδέματα σημασμένα με ένζυμα</w:t>
      </w:r>
      <w:r w:rsidRPr="00400FDB">
        <w:t xml:space="preserve"> (ενζυμοσύ</w:t>
      </w:r>
      <w:r>
        <w:t>νδετη ανοσοπροσροφητική μέτρηση=</w:t>
      </w:r>
      <w:r w:rsidRPr="000A0E40">
        <w:rPr>
          <w:lang w:val="en-GB"/>
        </w:rPr>
        <w:t>enzyme</w:t>
      </w:r>
      <w:r w:rsidRPr="00400FDB">
        <w:t>-</w:t>
      </w:r>
      <w:r w:rsidRPr="000A0E40">
        <w:rPr>
          <w:lang w:val="en-GB"/>
        </w:rPr>
        <w:t>linked</w:t>
      </w:r>
      <w:r w:rsidRPr="00400FDB">
        <w:t xml:space="preserve"> </w:t>
      </w:r>
      <w:r w:rsidRPr="000A0E40">
        <w:rPr>
          <w:lang w:val="en-GB"/>
        </w:rPr>
        <w:t>immunosorbent</w:t>
      </w:r>
      <w:r w:rsidRPr="00400FDB">
        <w:t xml:space="preserve"> </w:t>
      </w:r>
      <w:r w:rsidRPr="000A0E40">
        <w:rPr>
          <w:lang w:val="en-GB"/>
        </w:rPr>
        <w:t>assay</w:t>
      </w:r>
      <w:r>
        <w:t>=</w:t>
      </w:r>
      <w:r w:rsidRPr="00400FDB">
        <w:t xml:space="preserve"> </w:t>
      </w:r>
      <w:r w:rsidRPr="000A0E40">
        <w:rPr>
          <w:lang w:val="en-GB"/>
        </w:rPr>
        <w:t>ELISA</w:t>
      </w:r>
      <w:r w:rsidRPr="00400FDB">
        <w:t xml:space="preserve">). </w:t>
      </w:r>
    </w:p>
    <w:p w:rsidR="00355647" w:rsidRDefault="00355647" w:rsidP="00355647">
      <w:pPr>
        <w:autoSpaceDE w:val="0"/>
        <w:autoSpaceDN w:val="0"/>
        <w:adjustRightInd w:val="0"/>
        <w:spacing w:line="360" w:lineRule="auto"/>
        <w:ind w:right="-180" w:firstLine="720"/>
        <w:jc w:val="both"/>
      </w:pPr>
      <w:r w:rsidRPr="00400FDB">
        <w:t>Στο</w:t>
      </w:r>
      <w:r>
        <w:t>ν</w:t>
      </w:r>
      <w:r w:rsidRPr="00400FDB">
        <w:t xml:space="preserve"> ραδιοανοσοπροσδιορισμό σηµαίνεται το σταθερό συστατικό (αντίσωµα ή αντιγόνο) µε ραδιοϊσότοπο, συνήθως µε ραδιενεργό </w:t>
      </w:r>
      <w:r w:rsidRPr="00400FDB">
        <w:rPr>
          <w:vertAlign w:val="superscript"/>
        </w:rPr>
        <w:t>125</w:t>
      </w:r>
      <w:r w:rsidRPr="00400FDB">
        <w:t xml:space="preserve">Ι. Στην ELISA γίνεται </w:t>
      </w:r>
      <w:r w:rsidRPr="005910AA">
        <w:rPr>
          <w:u w:val="single"/>
        </w:rPr>
        <w:t>χηµική σύνδεση ενός ενζύµου</w:t>
      </w:r>
      <w:r w:rsidRPr="00400FDB">
        <w:t xml:space="preserve"> µε το αντίσωµα ή το αντιγόνο. Αυτές είναι οι ευρύτερα χρησιµοποιούµενες από όλες τις ανοσολογικές δοκιµασίες, επειδή µπορεί να πραγµατοποιηθεί µεγάλος αριθµός δειγµάτων σε σχετικά µικρό χρονικό διάστηµα.</w:t>
      </w:r>
      <w:r>
        <w:t xml:space="preserve"> </w:t>
      </w:r>
    </w:p>
    <w:p w:rsidR="00355647" w:rsidRPr="00772A50" w:rsidRDefault="00355647" w:rsidP="00355647">
      <w:pPr>
        <w:autoSpaceDE w:val="0"/>
        <w:autoSpaceDN w:val="0"/>
        <w:adjustRightInd w:val="0"/>
        <w:spacing w:line="360" w:lineRule="auto"/>
        <w:ind w:right="-180" w:firstLine="720"/>
        <w:jc w:val="both"/>
      </w:pPr>
      <w:r w:rsidRPr="00400FDB">
        <w:t xml:space="preserve">Η </w:t>
      </w:r>
      <w:r w:rsidRPr="00400FDB">
        <w:rPr>
          <w:b/>
        </w:rPr>
        <w:t>ακινητοποίηση του αντιγόνου</w:t>
      </w:r>
      <w:r w:rsidRPr="00400FDB">
        <w:t xml:space="preserve"> ή του αντισώματος σε στερεό υπόστρωμα μπορεί να γίνει είτε με προσκόλληση σε σφαιρίδια (αγαρόζης, κυτταρίνης, πολυακρυλαμίδης κλπ) με χημικό δεσμό είτε με φυσική προσρόφηση σε πλαστικές επιφάνειες με ασθενείς δυνάμεις (ηλεκτροστατικές, υδρόφοβες κλπ). Χάρις στον εύκολο χειρισμό των υλικών και την απλότητα της διαδικασίας αυτή η μέθοδος προσρόφησης/ακινητοποίησης χρησιμοποιείται ευρύτατα.</w:t>
      </w:r>
      <w:r w:rsidRPr="0062338E">
        <w:t xml:space="preserve"> </w:t>
      </w:r>
    </w:p>
    <w:p w:rsidR="00355647" w:rsidRPr="00772A50" w:rsidRDefault="00355647" w:rsidP="00355647">
      <w:pPr>
        <w:autoSpaceDE w:val="0"/>
        <w:autoSpaceDN w:val="0"/>
        <w:adjustRightInd w:val="0"/>
        <w:spacing w:line="360" w:lineRule="auto"/>
        <w:ind w:right="-180" w:firstLine="720"/>
        <w:jc w:val="both"/>
      </w:pPr>
    </w:p>
    <w:p w:rsidR="00355647" w:rsidRDefault="00355647" w:rsidP="00355647">
      <w:pPr>
        <w:autoSpaceDE w:val="0"/>
        <w:autoSpaceDN w:val="0"/>
        <w:adjustRightInd w:val="0"/>
        <w:spacing w:line="360" w:lineRule="auto"/>
        <w:ind w:right="-180" w:firstLine="720"/>
        <w:jc w:val="both"/>
      </w:pPr>
    </w:p>
    <w:p w:rsidR="00355647" w:rsidRDefault="00355647" w:rsidP="00355647">
      <w:pPr>
        <w:autoSpaceDE w:val="0"/>
        <w:autoSpaceDN w:val="0"/>
        <w:adjustRightInd w:val="0"/>
        <w:spacing w:line="360" w:lineRule="auto"/>
        <w:ind w:right="-180"/>
        <w:jc w:val="both"/>
      </w:pPr>
      <w:r>
        <w:rPr>
          <w:noProof/>
          <w:lang w:val="en-US" w:eastAsia="en-US"/>
        </w:rPr>
        <w:drawing>
          <wp:anchor distT="0" distB="0" distL="114300" distR="114300" simplePos="0" relativeHeight="251906048" behindDoc="1" locked="0" layoutInCell="1" allowOverlap="1">
            <wp:simplePos x="0" y="0"/>
            <wp:positionH relativeFrom="column">
              <wp:posOffset>-148590</wp:posOffset>
            </wp:positionH>
            <wp:positionV relativeFrom="paragraph">
              <wp:posOffset>-114300</wp:posOffset>
            </wp:positionV>
            <wp:extent cx="381000" cy="371475"/>
            <wp:effectExtent l="19050" t="0" r="0" b="0"/>
            <wp:wrapThrough wrapText="bothSides">
              <wp:wrapPolygon edited="0">
                <wp:start x="-1080" y="0"/>
                <wp:lineTo x="-1080" y="21046"/>
                <wp:lineTo x="21600" y="21046"/>
                <wp:lineTo x="21600" y="0"/>
                <wp:lineTo x="-1080" y="0"/>
              </wp:wrapPolygon>
            </wp:wrapThrough>
            <wp:docPr id="175"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1000" cy="371475"/>
                    </a:xfrm>
                    <a:prstGeom prst="rect">
                      <a:avLst/>
                    </a:prstGeom>
                    <a:noFill/>
                  </pic:spPr>
                </pic:pic>
              </a:graphicData>
            </a:graphic>
          </wp:anchor>
        </w:drawing>
      </w:r>
      <w:r w:rsidRPr="00400FDB">
        <w:t xml:space="preserve">Η επιτυχία της </w:t>
      </w:r>
      <w:r w:rsidRPr="00400FDB">
        <w:rPr>
          <w:lang w:val="en-US"/>
        </w:rPr>
        <w:t>ELISA</w:t>
      </w:r>
      <w:r w:rsidRPr="00400FDB">
        <w:t xml:space="preserve"> εξαρτάται από:</w:t>
      </w:r>
    </w:p>
    <w:p w:rsidR="00355647" w:rsidRPr="00400FDB" w:rsidRDefault="00355647" w:rsidP="00355647">
      <w:pPr>
        <w:pStyle w:val="ListParagraph"/>
        <w:numPr>
          <w:ilvl w:val="0"/>
          <w:numId w:val="30"/>
        </w:numPr>
        <w:autoSpaceDE w:val="0"/>
        <w:autoSpaceDN w:val="0"/>
        <w:adjustRightInd w:val="0"/>
        <w:spacing w:line="360" w:lineRule="auto"/>
        <w:ind w:left="1170" w:right="-180" w:hanging="450"/>
        <w:contextualSpacing/>
        <w:jc w:val="both"/>
      </w:pPr>
      <w:r w:rsidRPr="00400FDB">
        <w:t>Α. Το αντιδραστήριο που ακινητοποιείται στο υπόστρωμα</w:t>
      </w:r>
    </w:p>
    <w:p w:rsidR="00355647" w:rsidRDefault="00355647" w:rsidP="00355647">
      <w:pPr>
        <w:pStyle w:val="ListParagraph"/>
        <w:numPr>
          <w:ilvl w:val="0"/>
          <w:numId w:val="30"/>
        </w:numPr>
        <w:autoSpaceDE w:val="0"/>
        <w:autoSpaceDN w:val="0"/>
        <w:adjustRightInd w:val="0"/>
        <w:spacing w:line="360" w:lineRule="auto"/>
        <w:ind w:left="1170" w:right="-180" w:hanging="450"/>
        <w:contextualSpacing/>
        <w:jc w:val="both"/>
      </w:pPr>
      <w:r w:rsidRPr="00400FDB">
        <w:t>Β. Το αντίσωμα που επιλέγεται</w:t>
      </w:r>
      <w:r>
        <w:t xml:space="preserve"> </w:t>
      </w:r>
    </w:p>
    <w:p w:rsidR="00355647" w:rsidRDefault="00355647" w:rsidP="00355647">
      <w:pPr>
        <w:pStyle w:val="ListParagraph"/>
        <w:numPr>
          <w:ilvl w:val="0"/>
          <w:numId w:val="30"/>
        </w:numPr>
        <w:autoSpaceDE w:val="0"/>
        <w:autoSpaceDN w:val="0"/>
        <w:adjustRightInd w:val="0"/>
        <w:spacing w:line="360" w:lineRule="auto"/>
        <w:ind w:left="1170" w:right="-180" w:hanging="450"/>
        <w:contextualSpacing/>
        <w:jc w:val="both"/>
      </w:pPr>
      <w:r w:rsidRPr="00400FDB">
        <w:t xml:space="preserve">Γ. Την παρασκευή </w:t>
      </w:r>
      <w:r>
        <w:t xml:space="preserve">και τη σταθερότητα </w:t>
      </w:r>
      <w:r w:rsidRPr="00400FDB">
        <w:t>του συμπλ</w:t>
      </w:r>
      <w:r>
        <w:t xml:space="preserve">όκου αντισώματος-αντιγόνου </w:t>
      </w:r>
    </w:p>
    <w:p w:rsidR="00355647" w:rsidRPr="00400FDB" w:rsidRDefault="00355647" w:rsidP="00355647">
      <w:pPr>
        <w:pStyle w:val="ListParagraph"/>
        <w:numPr>
          <w:ilvl w:val="0"/>
          <w:numId w:val="30"/>
        </w:numPr>
        <w:autoSpaceDE w:val="0"/>
        <w:autoSpaceDN w:val="0"/>
        <w:adjustRightInd w:val="0"/>
        <w:spacing w:line="360" w:lineRule="auto"/>
        <w:ind w:left="1170" w:right="-180" w:hanging="450"/>
        <w:contextualSpacing/>
        <w:jc w:val="both"/>
      </w:pPr>
      <w:r w:rsidRPr="00400FDB">
        <w:t>Δ. Τον τρόπο ανίχνευσης του τελικού προϊόντος</w:t>
      </w:r>
    </w:p>
    <w:p w:rsidR="00355647" w:rsidRDefault="00355647" w:rsidP="00355647">
      <w:pPr>
        <w:autoSpaceDE w:val="0"/>
        <w:autoSpaceDN w:val="0"/>
        <w:adjustRightInd w:val="0"/>
        <w:spacing w:line="360" w:lineRule="auto"/>
        <w:ind w:right="-180" w:firstLine="720"/>
        <w:jc w:val="both"/>
      </w:pPr>
    </w:p>
    <w:p w:rsidR="00355647" w:rsidRDefault="00355647" w:rsidP="00355647">
      <w:pPr>
        <w:autoSpaceDE w:val="0"/>
        <w:autoSpaceDN w:val="0"/>
        <w:adjustRightInd w:val="0"/>
        <w:spacing w:line="360" w:lineRule="auto"/>
        <w:ind w:right="-180" w:firstLine="720"/>
        <w:jc w:val="both"/>
      </w:pPr>
      <w:r w:rsidRPr="00400FDB">
        <w:t xml:space="preserve">Η </w:t>
      </w:r>
      <w:r w:rsidRPr="00400FDB">
        <w:rPr>
          <w:b/>
        </w:rPr>
        <w:t>ποιότητα του αντισώματος</w:t>
      </w:r>
      <w:r w:rsidRPr="00400FDB">
        <w:t xml:space="preserve"> είναι παράμετρος μεγάλης σημασίας και τα καλύτερα αποτελέσματα επιτυγχάνονται με αντι</w:t>
      </w:r>
      <w:r w:rsidRPr="00084F25">
        <w:t>-</w:t>
      </w:r>
      <w:r w:rsidRPr="00400FDB">
        <w:t>ορούς που έχουν υψηλό τίτλο αντισωμάτων. Προτιμάται η χρήση καθαρών αντισωμάτων γιατί τότε το αποτέλεσμα είναι πιο αξιόπιστο.</w:t>
      </w:r>
      <w:r>
        <w:t xml:space="preserve"> </w:t>
      </w:r>
      <w:r w:rsidRPr="00400FDB">
        <w:t xml:space="preserve">Ο τρόπος με τον οποίο θα παρασκευασθεί </w:t>
      </w:r>
      <w:r w:rsidRPr="00400FDB">
        <w:rPr>
          <w:b/>
        </w:rPr>
        <w:t>το σύμπλοκο αντιγόνου-αντισώματος-ενζύμου</w:t>
      </w:r>
      <w:r w:rsidRPr="00400FDB">
        <w:t xml:space="preserve"> είναι και αυτός αποφασιστικής σημασίας και θα καθορίσει την ευαισθησία με την οποία θα ανιχνευθεί το αποτέλεσμα. Το ένζυμο που συνήθως χρησιμοποιείται είναι η </w:t>
      </w:r>
      <w:r w:rsidRPr="00421F99">
        <w:rPr>
          <w:b/>
        </w:rPr>
        <w:t>υπεροξειδάση</w:t>
      </w:r>
      <w:r w:rsidRPr="00400FDB">
        <w:t xml:space="preserve"> η οποία είναι φτηνή και δίνει άμεσο αποτέλεσμα. Η ανίχνευση του τελικού προϊόντος συνήθως είναι </w:t>
      </w:r>
      <w:r w:rsidRPr="00421F99">
        <w:rPr>
          <w:u w:val="single"/>
        </w:rPr>
        <w:t>χρωματομετρική</w:t>
      </w:r>
      <w:r w:rsidRPr="00400FDB">
        <w:t xml:space="preserve"> (αν και άλλες φορές μπορεί το τελικό προϊόν να είναι φθορισμός, ραδιενέργεια κλπ). Η χρωματομετρική μέθοδος πλεονεκτεί καθώς προσφέρει γρήγορη εκτίμηση των αποτελεσμάτων, το αποτέλεσμα απαιτεί μια απλή φωτομέτρηση για να εξαχθεί και το προϊόν είναι σταθερό για αρκετό χρονικό διάστημα.</w:t>
      </w:r>
    </w:p>
    <w:p w:rsidR="00355647" w:rsidRPr="00400FDB" w:rsidRDefault="00355647" w:rsidP="00355647">
      <w:pPr>
        <w:autoSpaceDE w:val="0"/>
        <w:autoSpaceDN w:val="0"/>
        <w:adjustRightInd w:val="0"/>
        <w:spacing w:line="360" w:lineRule="auto"/>
        <w:ind w:right="-180" w:firstLine="720"/>
        <w:jc w:val="both"/>
      </w:pPr>
    </w:p>
    <w:p w:rsidR="00355647" w:rsidRPr="00400FDB" w:rsidRDefault="00F14906" w:rsidP="00355647">
      <w:pPr>
        <w:autoSpaceDE w:val="0"/>
        <w:autoSpaceDN w:val="0"/>
        <w:adjustRightInd w:val="0"/>
        <w:spacing w:line="360" w:lineRule="auto"/>
        <w:ind w:right="-180" w:firstLine="720"/>
        <w:jc w:val="center"/>
        <w:rPr>
          <w:b/>
          <w:bCs/>
        </w:rPr>
      </w:pPr>
      <w:r w:rsidRPr="00F14906">
        <w:rPr>
          <w:b/>
          <w:bCs/>
          <w:noProof/>
          <w:sz w:val="22"/>
          <w:szCs w:val="22"/>
          <w:lang w:eastAsia="zh-TW"/>
        </w:rPr>
        <w:pict>
          <v:shape id="_x0000_s1198" type="#_x0000_t202" style="position:absolute;left:0;text-align:left;margin-left:75.3pt;margin-top:207.65pt;width:385.5pt;height:46.3pt;z-index:251912192;mso-height-percent:200;mso-height-percent:200;mso-width-relative:margin;mso-height-relative:margin" filled="f" stroked="f">
            <v:textbox style="mso-next-textbox:#_x0000_s1198;mso-fit-shape-to-text:t">
              <w:txbxContent>
                <w:p w:rsidR="00E4289D" w:rsidRPr="00B26466" w:rsidRDefault="00E4289D" w:rsidP="00355647">
                  <w:pPr>
                    <w:autoSpaceDE w:val="0"/>
                    <w:autoSpaceDN w:val="0"/>
                    <w:adjustRightInd w:val="0"/>
                    <w:ind w:right="-180"/>
                    <w:rPr>
                      <w:bCs/>
                      <w:sz w:val="22"/>
                      <w:szCs w:val="22"/>
                    </w:rPr>
                  </w:pPr>
                  <w:r w:rsidRPr="00D52737">
                    <w:rPr>
                      <w:b/>
                      <w:bCs/>
                      <w:sz w:val="22"/>
                      <w:szCs w:val="22"/>
                    </w:rPr>
                    <w:t>Πίνακας 7.1.</w:t>
                  </w:r>
                  <w:r w:rsidRPr="00B26466">
                    <w:rPr>
                      <w:b/>
                      <w:bCs/>
                      <w:sz w:val="22"/>
                      <w:szCs w:val="22"/>
                    </w:rPr>
                    <w:t xml:space="preserve">: </w:t>
                  </w:r>
                  <w:r w:rsidRPr="00B26466">
                    <w:rPr>
                      <w:bCs/>
                      <w:sz w:val="22"/>
                      <w:szCs w:val="22"/>
                    </w:rPr>
                    <w:t>Διάφορες</w:t>
                  </w:r>
                  <w:r>
                    <w:rPr>
                      <w:b/>
                      <w:bCs/>
                      <w:sz w:val="22"/>
                      <w:szCs w:val="22"/>
                    </w:rPr>
                    <w:t xml:space="preserve"> </w:t>
                  </w:r>
                  <w:r>
                    <w:rPr>
                      <w:bCs/>
                      <w:sz w:val="22"/>
                      <w:szCs w:val="22"/>
                    </w:rPr>
                    <w:t xml:space="preserve">τεχνικές ανοσοχημικών προσδιορισμών με βάση τη μέθοδο μέτρησης ελεύθερου ή συνδεδεμένου ιχνηθέτη και επιλογή επισημαντή.  </w:t>
                  </w:r>
                </w:p>
                <w:p w:rsidR="00E4289D" w:rsidRPr="00B26466" w:rsidRDefault="00E4289D" w:rsidP="00355647"/>
              </w:txbxContent>
            </v:textbox>
          </v:shape>
        </w:pict>
      </w:r>
      <w:r w:rsidR="00355647" w:rsidRPr="0062338E">
        <w:rPr>
          <w:b/>
          <w:bCs/>
          <w:noProof/>
          <w:lang w:val="en-US" w:eastAsia="en-US"/>
        </w:rPr>
        <w:drawing>
          <wp:inline distT="0" distB="0" distL="0" distR="0">
            <wp:extent cx="4781550" cy="2676525"/>
            <wp:effectExtent l="19050" t="0" r="0" b="0"/>
            <wp:docPr id="17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67600" cy="4248150"/>
                      <a:chOff x="1066800" y="1066800"/>
                      <a:chExt cx="7467600" cy="4248150"/>
                    </a:xfrm>
                  </a:grpSpPr>
                  <a:grpSp>
                    <a:nvGrpSpPr>
                      <a:cNvPr id="8" name="Group 7"/>
                      <a:cNvGrpSpPr/>
                    </a:nvGrpSpPr>
                    <a:grpSpPr>
                      <a:xfrm>
                        <a:off x="1066800" y="1066800"/>
                        <a:ext cx="7467600" cy="4248150"/>
                        <a:chOff x="1066800" y="1066800"/>
                        <a:chExt cx="7467600" cy="4248150"/>
                      </a:xfrm>
                    </a:grpSpPr>
                    <a:pic>
                      <a:nvPicPr>
                        <a:cNvPr id="1026" name="Picture 2"/>
                        <a:cNvPicPr>
                          <a:picLocks noChangeAspect="1" noChangeArrowheads="1"/>
                        </a:cNvPicPr>
                      </a:nvPicPr>
                      <a:blipFill>
                        <a:blip r:embed="rId101"/>
                        <a:srcRect/>
                        <a:stretch>
                          <a:fillRect/>
                        </a:stretch>
                      </a:blipFill>
                      <a:spPr bwMode="auto">
                        <a:xfrm>
                          <a:off x="1066800" y="1066800"/>
                          <a:ext cx="7467600" cy="4248150"/>
                        </a:xfrm>
                        <a:prstGeom prst="rect">
                          <a:avLst/>
                        </a:prstGeom>
                        <a:noFill/>
                        <a:ln w="9525">
                          <a:noFill/>
                          <a:miter lim="800000"/>
                          <a:headEnd/>
                          <a:tailEnd/>
                        </a:ln>
                      </a:spPr>
                    </a:pic>
                    <a:sp>
                      <a:nvSpPr>
                        <a:cNvPr id="3" name="TextBox 2"/>
                        <a:cNvSpPr txBox="1"/>
                      </a:nvSpPr>
                      <a:spPr>
                        <a:xfrm>
                          <a:off x="1096251" y="1066800"/>
                          <a:ext cx="1951749"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b="1" dirty="0" smtClean="0">
                                <a:solidFill>
                                  <a:srgbClr val="002060"/>
                                </a:solidFill>
                                <a:latin typeface="Times New Roman" pitchFamily="18" charset="0"/>
                                <a:cs typeface="Times New Roman" pitchFamily="18" charset="0"/>
                              </a:rPr>
                              <a:t>Ονομασία </a:t>
                            </a:r>
                            <a:endParaRPr lang="en-US" b="1" dirty="0">
                              <a:solidFill>
                                <a:srgbClr val="002060"/>
                              </a:solidFill>
                              <a:latin typeface="Times New Roman" pitchFamily="18" charset="0"/>
                              <a:cs typeface="Times New Roman" pitchFamily="18" charset="0"/>
                            </a:endParaRPr>
                          </a:p>
                        </a:txBody>
                        <a:useSpRect/>
                      </a:txSp>
                    </a:sp>
                    <a:sp>
                      <a:nvSpPr>
                        <a:cNvPr id="4" name="TextBox 3"/>
                        <a:cNvSpPr txBox="1"/>
                      </a:nvSpPr>
                      <a:spPr>
                        <a:xfrm>
                          <a:off x="2971800" y="1066800"/>
                          <a:ext cx="1524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sz="1600" b="1" dirty="0" smtClean="0">
                                <a:solidFill>
                                  <a:srgbClr val="002060"/>
                                </a:solidFill>
                                <a:latin typeface="Times New Roman" pitchFamily="18" charset="0"/>
                                <a:cs typeface="Times New Roman" pitchFamily="18" charset="0"/>
                              </a:rPr>
                              <a:t> Συμβολισμός</a:t>
                            </a:r>
                            <a:endParaRPr lang="en-US" sz="1600" b="1" dirty="0">
                              <a:solidFill>
                                <a:srgbClr val="002060"/>
                              </a:solidFill>
                              <a:latin typeface="Times New Roman" pitchFamily="18" charset="0"/>
                              <a:cs typeface="Times New Roman" pitchFamily="18" charset="0"/>
                            </a:endParaRPr>
                          </a:p>
                        </a:txBody>
                        <a:useSpRect/>
                      </a:txSp>
                    </a:sp>
                    <a:sp>
                      <a:nvSpPr>
                        <a:cNvPr id="5" name="TextBox 4"/>
                        <a:cNvSpPr txBox="1"/>
                      </a:nvSpPr>
                      <a:spPr>
                        <a:xfrm>
                          <a:off x="4343400" y="1066800"/>
                          <a:ext cx="1524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sz="1600" b="1" dirty="0" smtClean="0">
                                <a:solidFill>
                                  <a:srgbClr val="002060"/>
                                </a:solidFill>
                                <a:latin typeface="Times New Roman" pitchFamily="18" charset="0"/>
                                <a:cs typeface="Times New Roman" pitchFamily="18" charset="0"/>
                              </a:rPr>
                              <a:t>Επισημαντής </a:t>
                            </a:r>
                            <a:endParaRPr lang="en-US" sz="1600" b="1" dirty="0">
                              <a:solidFill>
                                <a:srgbClr val="002060"/>
                              </a:solidFill>
                              <a:latin typeface="Times New Roman" pitchFamily="18" charset="0"/>
                              <a:cs typeface="Times New Roman" pitchFamily="18" charset="0"/>
                            </a:endParaRPr>
                          </a:p>
                        </a:txBody>
                        <a:useSpRect/>
                      </a:txSp>
                    </a:sp>
                    <a:sp>
                      <a:nvSpPr>
                        <a:cNvPr id="6" name="TextBox 5"/>
                        <a:cNvSpPr txBox="1"/>
                      </a:nvSpPr>
                      <a:spPr>
                        <a:xfrm>
                          <a:off x="5867400" y="1066800"/>
                          <a:ext cx="2590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sz="1600" b="1" dirty="0" smtClean="0">
                                <a:solidFill>
                                  <a:srgbClr val="002060"/>
                                </a:solidFill>
                                <a:latin typeface="Times New Roman" pitchFamily="18" charset="0"/>
                                <a:cs typeface="Times New Roman" pitchFamily="18" charset="0"/>
                              </a:rPr>
                              <a:t>Μέθοδος μέτρησης</a:t>
                            </a:r>
                            <a:endParaRPr lang="en-US" sz="1600" b="1" dirty="0">
                              <a:solidFill>
                                <a:srgbClr val="002060"/>
                              </a:solidFill>
                              <a:latin typeface="Times New Roman" pitchFamily="18" charset="0"/>
                              <a:cs typeface="Times New Roman" pitchFamily="18" charset="0"/>
                            </a:endParaRPr>
                          </a:p>
                        </a:txBody>
                        <a:useSpRect/>
                      </a:txSp>
                    </a:sp>
                    <a:sp>
                      <a:nvSpPr>
                        <a:cNvPr id="7" name="Rectangle 6"/>
                        <a:cNvSpPr/>
                      </a:nvSpPr>
                      <a:spPr>
                        <a:xfrm>
                          <a:off x="1066800" y="1066800"/>
                          <a:ext cx="7391400" cy="457200"/>
                        </a:xfrm>
                        <a:prstGeom prst="rect">
                          <a:avLst/>
                        </a:prstGeom>
                        <a:solidFill>
                          <a:schemeClr val="tx2">
                            <a:lumMod val="75000"/>
                            <a:alpha val="51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355647" w:rsidRPr="00B26466" w:rsidRDefault="00355647" w:rsidP="00355647">
      <w:pPr>
        <w:autoSpaceDE w:val="0"/>
        <w:autoSpaceDN w:val="0"/>
        <w:adjustRightInd w:val="0"/>
        <w:spacing w:line="360" w:lineRule="auto"/>
        <w:ind w:right="-180"/>
        <w:jc w:val="both"/>
        <w:rPr>
          <w:b/>
          <w:bCs/>
          <w:u w:val="single"/>
        </w:rPr>
      </w:pPr>
    </w:p>
    <w:p w:rsidR="00355647" w:rsidRDefault="00355647" w:rsidP="00355647">
      <w:pPr>
        <w:autoSpaceDE w:val="0"/>
        <w:autoSpaceDN w:val="0"/>
        <w:adjustRightInd w:val="0"/>
        <w:spacing w:line="360" w:lineRule="auto"/>
        <w:ind w:right="-180"/>
        <w:jc w:val="both"/>
        <w:rPr>
          <w:b/>
          <w:bCs/>
          <w:u w:val="single"/>
        </w:rPr>
      </w:pPr>
    </w:p>
    <w:p w:rsidR="00355647" w:rsidRPr="00DA5DBA" w:rsidRDefault="00355647" w:rsidP="00355647">
      <w:pPr>
        <w:autoSpaceDE w:val="0"/>
        <w:autoSpaceDN w:val="0"/>
        <w:adjustRightInd w:val="0"/>
        <w:spacing w:line="360" w:lineRule="auto"/>
        <w:ind w:right="-180"/>
        <w:jc w:val="both"/>
        <w:rPr>
          <w:b/>
          <w:bCs/>
          <w:u w:val="single"/>
        </w:rPr>
      </w:pPr>
      <w:r w:rsidRPr="00DA5DBA">
        <w:rPr>
          <w:b/>
          <w:bCs/>
          <w:u w:val="single"/>
        </w:rPr>
        <w:t>ΑΡΧΗ ΤΗΣ ΜΕΘΟΔΟΥ</w:t>
      </w:r>
    </w:p>
    <w:p w:rsidR="00355647" w:rsidRDefault="00355647" w:rsidP="00355647">
      <w:pPr>
        <w:autoSpaceDE w:val="0"/>
        <w:autoSpaceDN w:val="0"/>
        <w:adjustRightInd w:val="0"/>
        <w:spacing w:line="360" w:lineRule="auto"/>
        <w:ind w:right="-180" w:firstLine="720"/>
        <w:jc w:val="both"/>
        <w:rPr>
          <w:b/>
          <w:bCs/>
        </w:rPr>
      </w:pPr>
    </w:p>
    <w:p w:rsidR="00355647" w:rsidRDefault="00355647" w:rsidP="00355647">
      <w:pPr>
        <w:autoSpaceDE w:val="0"/>
        <w:autoSpaceDN w:val="0"/>
        <w:adjustRightInd w:val="0"/>
        <w:spacing w:line="360" w:lineRule="auto"/>
        <w:ind w:right="-180" w:firstLine="720"/>
        <w:jc w:val="both"/>
        <w:rPr>
          <w:bCs/>
        </w:rPr>
      </w:pPr>
      <w:r>
        <w:rPr>
          <w:bCs/>
          <w:lang w:val="en-US"/>
        </w:rPr>
        <w:lastRenderedPageBreak/>
        <w:t>H</w:t>
      </w:r>
      <w:r w:rsidRPr="00FC7921">
        <w:rPr>
          <w:bCs/>
        </w:rPr>
        <w:t xml:space="preserve"> </w:t>
      </w:r>
      <w:r>
        <w:rPr>
          <w:bCs/>
          <w:lang w:val="en-US"/>
        </w:rPr>
        <w:t>ELISA</w:t>
      </w:r>
      <w:r>
        <w:rPr>
          <w:bCs/>
        </w:rPr>
        <w:t>,</w:t>
      </w:r>
      <w:r w:rsidRPr="00FC7921">
        <w:rPr>
          <w:bCs/>
        </w:rPr>
        <w:t xml:space="preserve"> </w:t>
      </w:r>
      <w:r>
        <w:rPr>
          <w:bCs/>
        </w:rPr>
        <w:t xml:space="preserve">ως τεχνική, βασίζεται στην ειδική δέσμευση αντιγόνου και αντισώματος. Αρχή της μεθόδου είναι ότι το αντιγόνο με το αντίσωμα συνδέονται με τρόπο </w:t>
      </w:r>
      <w:r w:rsidRPr="00DE04B4">
        <w:rPr>
          <w:b/>
          <w:bCs/>
          <w:u w:val="single"/>
        </w:rPr>
        <w:t>ειδικό</w:t>
      </w:r>
      <w:r>
        <w:rPr>
          <w:bCs/>
        </w:rPr>
        <w:t xml:space="preserve"> και </w:t>
      </w:r>
      <w:r w:rsidRPr="00DE04B4">
        <w:rPr>
          <w:b/>
          <w:bCs/>
          <w:u w:val="single"/>
        </w:rPr>
        <w:t>αμφίδρομο</w:t>
      </w:r>
      <w:r>
        <w:rPr>
          <w:bCs/>
        </w:rPr>
        <w:t xml:space="preserve">, σχηματίζοντας ένα σύμπλοκο το οποίο </w:t>
      </w:r>
      <w:r w:rsidRPr="000B79C0">
        <w:rPr>
          <w:bCs/>
        </w:rPr>
        <w:t>διαφοροποιείται</w:t>
      </w:r>
      <w:r>
        <w:rPr>
          <w:bCs/>
        </w:rPr>
        <w:t xml:space="preserve"> από τα υπόλοιπα μόρια στο δείγμα. </w:t>
      </w:r>
      <w:r w:rsidRPr="000A0E40">
        <w:rPr>
          <w:bCs/>
        </w:rPr>
        <w:t xml:space="preserve">Διακρίνονται </w:t>
      </w:r>
      <w:r>
        <w:rPr>
          <w:bCs/>
        </w:rPr>
        <w:t xml:space="preserve">δύο βασικές κατηγορίες </w:t>
      </w:r>
      <w:r w:rsidRPr="000A0E40">
        <w:rPr>
          <w:bCs/>
        </w:rPr>
        <w:t>Ε</w:t>
      </w:r>
      <w:r w:rsidRPr="000A0E40">
        <w:rPr>
          <w:bCs/>
          <w:lang w:val="en-US"/>
        </w:rPr>
        <w:t>LISA</w:t>
      </w:r>
      <w:r w:rsidRPr="000E54EC">
        <w:rPr>
          <w:bCs/>
        </w:rPr>
        <w:t>:</w:t>
      </w:r>
      <w:r w:rsidRPr="00947F59">
        <w:rPr>
          <w:bCs/>
        </w:rPr>
        <w:t xml:space="preserve"> </w:t>
      </w:r>
      <w:r w:rsidRPr="00787E98">
        <w:rPr>
          <w:b/>
          <w:bCs/>
        </w:rPr>
        <w:t>(α)</w:t>
      </w:r>
      <w:r>
        <w:rPr>
          <w:bCs/>
        </w:rPr>
        <w:t xml:space="preserve"> αυτές όπου δεσμεύεται αντιγόνο σε συγκεκριμένο υπόστρωμα, οι οποίες αποτελούν τον </w:t>
      </w:r>
      <w:r w:rsidRPr="00787E98">
        <w:rPr>
          <w:b/>
          <w:bCs/>
          <w:u w:val="single"/>
        </w:rPr>
        <w:t xml:space="preserve">κλασσικό τύπο </w:t>
      </w:r>
      <w:r w:rsidRPr="00787E98">
        <w:rPr>
          <w:b/>
          <w:bCs/>
          <w:u w:val="single"/>
          <w:lang w:val="en-US"/>
        </w:rPr>
        <w:t>ELISA</w:t>
      </w:r>
      <w:r w:rsidRPr="00947F59">
        <w:rPr>
          <w:bCs/>
        </w:rPr>
        <w:t xml:space="preserve"> </w:t>
      </w:r>
      <w:r>
        <w:rPr>
          <w:bCs/>
        </w:rPr>
        <w:t xml:space="preserve">και υποκατηγοριοποιούνται στην </w:t>
      </w:r>
      <w:r w:rsidRPr="00787E98">
        <w:rPr>
          <w:bCs/>
          <w:u w:val="single"/>
        </w:rPr>
        <w:t>άμεση Ε</w:t>
      </w:r>
      <w:r w:rsidRPr="00787E98">
        <w:rPr>
          <w:bCs/>
          <w:u w:val="single"/>
          <w:lang w:val="en-US"/>
        </w:rPr>
        <w:t>LISA</w:t>
      </w:r>
      <w:r>
        <w:rPr>
          <w:bCs/>
        </w:rPr>
        <w:t xml:space="preserve"> </w:t>
      </w:r>
      <w:r w:rsidRPr="00947F59">
        <w:rPr>
          <w:bCs/>
        </w:rPr>
        <w:t>(</w:t>
      </w:r>
      <w:r>
        <w:rPr>
          <w:bCs/>
        </w:rPr>
        <w:t xml:space="preserve">άμεση-άμεση </w:t>
      </w:r>
      <w:r>
        <w:rPr>
          <w:bCs/>
          <w:lang w:val="en-US"/>
        </w:rPr>
        <w:t>ELISA</w:t>
      </w:r>
      <w:r w:rsidRPr="00787E98">
        <w:rPr>
          <w:bCs/>
        </w:rPr>
        <w:t xml:space="preserve"> </w:t>
      </w:r>
      <w:r>
        <w:rPr>
          <w:bCs/>
        </w:rPr>
        <w:t>ή άμεση-ανταγωνιστική</w:t>
      </w:r>
      <w:r w:rsidRPr="00787E98">
        <w:rPr>
          <w:bCs/>
        </w:rPr>
        <w:t xml:space="preserve"> </w:t>
      </w:r>
      <w:r>
        <w:rPr>
          <w:bCs/>
          <w:lang w:val="en-US"/>
        </w:rPr>
        <w:t>ELISA</w:t>
      </w:r>
      <w:r>
        <w:rPr>
          <w:bCs/>
        </w:rPr>
        <w:t xml:space="preserve">) και </w:t>
      </w:r>
      <w:r w:rsidRPr="00787E98">
        <w:rPr>
          <w:bCs/>
          <w:u w:val="single"/>
        </w:rPr>
        <w:t xml:space="preserve">έμμεση </w:t>
      </w:r>
      <w:r w:rsidRPr="00787E98">
        <w:rPr>
          <w:bCs/>
          <w:u w:val="single"/>
          <w:lang w:val="en-US"/>
        </w:rPr>
        <w:t>ELISA</w:t>
      </w:r>
      <w:r>
        <w:rPr>
          <w:bCs/>
        </w:rPr>
        <w:t xml:space="preserve"> και </w:t>
      </w:r>
      <w:r w:rsidRPr="00787E98">
        <w:rPr>
          <w:b/>
          <w:bCs/>
        </w:rPr>
        <w:t>(β)</w:t>
      </w:r>
      <w:r>
        <w:rPr>
          <w:b/>
          <w:bCs/>
        </w:rPr>
        <w:t xml:space="preserve"> </w:t>
      </w:r>
      <w:r>
        <w:rPr>
          <w:bCs/>
        </w:rPr>
        <w:t xml:space="preserve">αυτές όπου αντί του αντιγόνου, δεσμεύεται αντίσωμα στο υπόστρωμα και είναι </w:t>
      </w:r>
      <w:r w:rsidRPr="00B333F8">
        <w:rPr>
          <w:bCs/>
          <w:u w:val="single"/>
        </w:rPr>
        <w:t>ανταγωνιστικές</w:t>
      </w:r>
      <w:r>
        <w:rPr>
          <w:bCs/>
        </w:rPr>
        <w:t xml:space="preserve"> ή </w:t>
      </w:r>
      <w:r w:rsidRPr="000E54EC">
        <w:rPr>
          <w:bCs/>
          <w:u w:val="single"/>
        </w:rPr>
        <w:t>μη</w:t>
      </w:r>
      <w:r w:rsidRPr="000E54EC">
        <w:rPr>
          <w:bCs/>
        </w:rPr>
        <w:t xml:space="preserve"> </w:t>
      </w:r>
      <w:r w:rsidRPr="000E54EC">
        <w:rPr>
          <w:bCs/>
          <w:u w:val="single"/>
        </w:rPr>
        <w:t>ανταγωνιστικές</w:t>
      </w:r>
      <w:r w:rsidRPr="000E54EC">
        <w:rPr>
          <w:bCs/>
        </w:rPr>
        <w:t xml:space="preserve"> </w:t>
      </w:r>
      <w:r w:rsidRPr="000E54EC">
        <w:rPr>
          <w:bCs/>
          <w:lang w:val="en-US"/>
        </w:rPr>
        <w:t>ELISA</w:t>
      </w:r>
      <w:r>
        <w:rPr>
          <w:bCs/>
        </w:rPr>
        <w:t xml:space="preserve">. Στις μη-ανταγωνιστικές </w:t>
      </w:r>
      <w:r w:rsidRPr="000E54EC">
        <w:rPr>
          <w:bCs/>
        </w:rPr>
        <w:t>ανήκει η</w:t>
      </w:r>
      <w:r>
        <w:rPr>
          <w:b/>
          <w:bCs/>
        </w:rPr>
        <w:t xml:space="preserve"> </w:t>
      </w:r>
      <w:r>
        <w:rPr>
          <w:b/>
          <w:bCs/>
          <w:lang w:val="en-US"/>
        </w:rPr>
        <w:t>Sandwich</w:t>
      </w:r>
      <w:r w:rsidRPr="000E54EC">
        <w:rPr>
          <w:b/>
          <w:bCs/>
        </w:rPr>
        <w:t xml:space="preserve"> </w:t>
      </w:r>
      <w:r>
        <w:rPr>
          <w:b/>
          <w:bCs/>
          <w:lang w:val="en-US"/>
        </w:rPr>
        <w:t>ELISA</w:t>
      </w:r>
      <w:r>
        <w:rPr>
          <w:bCs/>
        </w:rPr>
        <w:t>.</w:t>
      </w:r>
      <w:r w:rsidRPr="00806314">
        <w:rPr>
          <w:bCs/>
        </w:rPr>
        <w:t xml:space="preserve"> </w:t>
      </w:r>
      <w:r>
        <w:rPr>
          <w:bCs/>
        </w:rPr>
        <w:t xml:space="preserve"> </w:t>
      </w:r>
    </w:p>
    <w:p w:rsidR="00355647" w:rsidRPr="00B333F8" w:rsidRDefault="00355647" w:rsidP="00355647">
      <w:pPr>
        <w:autoSpaceDE w:val="0"/>
        <w:autoSpaceDN w:val="0"/>
        <w:adjustRightInd w:val="0"/>
        <w:spacing w:line="360" w:lineRule="auto"/>
        <w:ind w:right="-180"/>
        <w:jc w:val="both"/>
        <w:rPr>
          <w:bCs/>
        </w:rPr>
      </w:pPr>
    </w:p>
    <w:p w:rsidR="00355647" w:rsidRPr="00DA5DBA" w:rsidRDefault="00355647" w:rsidP="00355647">
      <w:pPr>
        <w:autoSpaceDE w:val="0"/>
        <w:autoSpaceDN w:val="0"/>
        <w:adjustRightInd w:val="0"/>
        <w:spacing w:line="360" w:lineRule="auto"/>
        <w:ind w:left="1260" w:right="-180" w:hanging="540"/>
        <w:jc w:val="both"/>
        <w:rPr>
          <w:b/>
          <w:u w:val="single"/>
        </w:rPr>
      </w:pPr>
      <w:r>
        <w:rPr>
          <w:b/>
          <w:noProof/>
          <w:lang w:val="en-US" w:eastAsia="en-US"/>
        </w:rPr>
        <w:drawing>
          <wp:anchor distT="0" distB="0" distL="114300" distR="114300" simplePos="0" relativeHeight="251902976" behindDoc="1" locked="0" layoutInCell="1" allowOverlap="1">
            <wp:simplePos x="0" y="0"/>
            <wp:positionH relativeFrom="column">
              <wp:posOffset>-148590</wp:posOffset>
            </wp:positionH>
            <wp:positionV relativeFrom="paragraph">
              <wp:posOffset>32385</wp:posOffset>
            </wp:positionV>
            <wp:extent cx="381000" cy="371475"/>
            <wp:effectExtent l="19050" t="0" r="0" b="0"/>
            <wp:wrapThrough wrapText="bothSides">
              <wp:wrapPolygon edited="0">
                <wp:start x="-1080" y="0"/>
                <wp:lineTo x="-1080" y="21046"/>
                <wp:lineTo x="21600" y="21046"/>
                <wp:lineTo x="21600" y="0"/>
                <wp:lineTo x="-1080" y="0"/>
              </wp:wrapPolygon>
            </wp:wrapThrough>
            <wp:docPr id="177"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1000" cy="371475"/>
                    </a:xfrm>
                    <a:prstGeom prst="rect">
                      <a:avLst/>
                    </a:prstGeom>
                    <a:noFill/>
                  </pic:spPr>
                </pic:pic>
              </a:graphicData>
            </a:graphic>
          </wp:anchor>
        </w:drawing>
      </w:r>
      <w:r w:rsidRPr="00DA5DBA">
        <w:rPr>
          <w:b/>
        </w:rPr>
        <w:t>Α.</w:t>
      </w:r>
      <w:r>
        <w:rPr>
          <w:b/>
        </w:rPr>
        <w:t xml:space="preserve"> </w:t>
      </w:r>
      <w:r w:rsidRPr="00DA5DBA">
        <w:rPr>
          <w:b/>
          <w:u w:val="single"/>
        </w:rPr>
        <w:t xml:space="preserve">ΚΛΑΣΣΙΚΟΣ ΤΥΠΟΣ </w:t>
      </w:r>
      <w:r>
        <w:rPr>
          <w:b/>
          <w:u w:val="single"/>
        </w:rPr>
        <w:t>(</w:t>
      </w:r>
      <w:r w:rsidRPr="00DA5DBA">
        <w:rPr>
          <w:b/>
          <w:u w:val="single"/>
        </w:rPr>
        <w:t>ΕΜΜΕΣ</w:t>
      </w:r>
      <w:r>
        <w:rPr>
          <w:b/>
          <w:u w:val="single"/>
        </w:rPr>
        <w:t>Η</w:t>
      </w:r>
      <w:r w:rsidRPr="00DA5DBA">
        <w:rPr>
          <w:b/>
          <w:u w:val="single"/>
        </w:rPr>
        <w:t xml:space="preserve"> </w:t>
      </w:r>
      <w:r w:rsidRPr="00DA5DBA">
        <w:rPr>
          <w:b/>
          <w:u w:val="single"/>
          <w:lang w:val="en-US"/>
        </w:rPr>
        <w:t>ELISA</w:t>
      </w:r>
      <w:r w:rsidRPr="00DA5DBA">
        <w:rPr>
          <w:b/>
          <w:u w:val="single"/>
        </w:rPr>
        <w:t>) ΓΙΑ ΤΗΝ ΑΝΙΧΝΕΥΣΗ ΑΝΤΙΣΩΜΑΤΩΝ</w:t>
      </w:r>
    </w:p>
    <w:p w:rsidR="00355647" w:rsidRPr="00400FDB" w:rsidRDefault="00F14906" w:rsidP="00355647">
      <w:pPr>
        <w:autoSpaceDE w:val="0"/>
        <w:autoSpaceDN w:val="0"/>
        <w:adjustRightInd w:val="0"/>
        <w:spacing w:line="360" w:lineRule="auto"/>
        <w:ind w:right="-180" w:firstLine="720"/>
        <w:jc w:val="both"/>
      </w:pPr>
      <w:r>
        <w:rPr>
          <w:noProof/>
          <w:lang w:val="en-US" w:eastAsia="en-US"/>
        </w:rPr>
        <w:pict>
          <v:shape id="_x0000_s1195" type="#_x0000_t202" style="position:absolute;left:0;text-align:left;margin-left:346.05pt;margin-top:352.2pt;width:172.5pt;height:33.65pt;z-index:-251414528;mso-height-percent:200;mso-height-percent:200;mso-width-relative:margin;mso-height-relative:margin" wrapcoords="0 0" filled="f" stroked="f">
            <v:textbox style="mso-next-textbox:#_x0000_s1195;mso-fit-shape-to-text:t">
              <w:txbxContent>
                <w:p w:rsidR="00E4289D" w:rsidRPr="00C26A30" w:rsidRDefault="00E4289D" w:rsidP="00355647">
                  <w:pPr>
                    <w:rPr>
                      <w:sz w:val="22"/>
                      <w:szCs w:val="22"/>
                    </w:rPr>
                  </w:pPr>
                  <w:r w:rsidRPr="00C26A30">
                    <w:rPr>
                      <w:b/>
                      <w:sz w:val="22"/>
                      <w:szCs w:val="22"/>
                    </w:rPr>
                    <w:t>Εικόνα 7.</w:t>
                  </w:r>
                  <w:r>
                    <w:rPr>
                      <w:b/>
                      <w:sz w:val="22"/>
                      <w:szCs w:val="22"/>
                    </w:rPr>
                    <w:t>2</w:t>
                  </w:r>
                  <w:r w:rsidRPr="00C26A30">
                    <w:rPr>
                      <w:b/>
                      <w:sz w:val="22"/>
                      <w:szCs w:val="22"/>
                    </w:rPr>
                    <w:t>.</w:t>
                  </w:r>
                  <w:r>
                    <w:rPr>
                      <w:b/>
                      <w:sz w:val="22"/>
                      <w:szCs w:val="22"/>
                    </w:rPr>
                    <w:t xml:space="preserve"> </w:t>
                  </w:r>
                  <w:r w:rsidRPr="00400FDB">
                    <w:t xml:space="preserve">Φασματοφωτόμετρο </w:t>
                  </w:r>
                  <w:r w:rsidRPr="00C26A30">
                    <w:rPr>
                      <w:sz w:val="22"/>
                      <w:szCs w:val="22"/>
                    </w:rPr>
                    <w:t xml:space="preserve">για </w:t>
                  </w:r>
                  <w:r w:rsidRPr="00C26A30">
                    <w:rPr>
                      <w:sz w:val="22"/>
                      <w:szCs w:val="22"/>
                      <w:lang w:val="en-US"/>
                    </w:rPr>
                    <w:t>ELISA</w:t>
                  </w:r>
                  <w:r w:rsidRPr="00C26A30">
                    <w:rPr>
                      <w:sz w:val="22"/>
                      <w:szCs w:val="22"/>
                    </w:rPr>
                    <w:t>.</w:t>
                  </w:r>
                </w:p>
              </w:txbxContent>
            </v:textbox>
            <w10:wrap type="through"/>
          </v:shape>
        </w:pict>
      </w:r>
      <w:r w:rsidR="00355647">
        <w:rPr>
          <w:noProof/>
          <w:lang w:val="en-US" w:eastAsia="en-US"/>
        </w:rPr>
        <w:drawing>
          <wp:anchor distT="0" distB="0" distL="114300" distR="114300" simplePos="0" relativeHeight="251900928" behindDoc="0" locked="0" layoutInCell="1" allowOverlap="1">
            <wp:simplePos x="0" y="0"/>
            <wp:positionH relativeFrom="column">
              <wp:posOffset>4480560</wp:posOffset>
            </wp:positionH>
            <wp:positionV relativeFrom="paragraph">
              <wp:posOffset>3148965</wp:posOffset>
            </wp:positionV>
            <wp:extent cx="1895475" cy="1362075"/>
            <wp:effectExtent l="19050" t="0" r="9525" b="0"/>
            <wp:wrapThrough wrapText="bothSides">
              <wp:wrapPolygon edited="0">
                <wp:start x="-217" y="0"/>
                <wp:lineTo x="-217" y="21449"/>
                <wp:lineTo x="21709" y="21449"/>
                <wp:lineTo x="21709" y="0"/>
                <wp:lineTo x="-217" y="0"/>
              </wp:wrapPolygon>
            </wp:wrapThrough>
            <wp:docPr id="1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cstate="print"/>
                    <a:srcRect/>
                    <a:stretch>
                      <a:fillRect/>
                    </a:stretch>
                  </pic:blipFill>
                  <pic:spPr bwMode="auto">
                    <a:xfrm>
                      <a:off x="0" y="0"/>
                      <a:ext cx="1895475" cy="1362075"/>
                    </a:xfrm>
                    <a:prstGeom prst="rect">
                      <a:avLst/>
                    </a:prstGeom>
                    <a:noFill/>
                    <a:ln w="9525">
                      <a:noFill/>
                      <a:miter lim="800000"/>
                      <a:headEnd/>
                      <a:tailEnd/>
                    </a:ln>
                  </pic:spPr>
                </pic:pic>
              </a:graphicData>
            </a:graphic>
          </wp:anchor>
        </w:drawing>
      </w:r>
      <w:r w:rsidRPr="00F14906">
        <w:rPr>
          <w:noProof/>
          <w:lang w:eastAsia="zh-TW"/>
        </w:rPr>
        <w:pict>
          <v:shape id="_x0000_s1194" type="#_x0000_t202" style="position:absolute;left:0;text-align:left;margin-left:377.5pt;margin-top:103.7pt;width:132.05pt;height:32.5pt;z-index:-251416576;mso-height-percent:200;mso-position-horizontal-relative:text;mso-position-vertical-relative:text;mso-height-percent:200;mso-width-relative:margin;mso-height-relative:margin" wrapcoords="0 0" filled="f" stroked="f">
            <v:textbox style="mso-next-textbox:#_x0000_s1194;mso-fit-shape-to-text:t">
              <w:txbxContent>
                <w:p w:rsidR="00E4289D" w:rsidRPr="00C26A30" w:rsidRDefault="00E4289D" w:rsidP="00355647">
                  <w:pPr>
                    <w:rPr>
                      <w:sz w:val="22"/>
                      <w:szCs w:val="22"/>
                    </w:rPr>
                  </w:pPr>
                  <w:r w:rsidRPr="00C26A30">
                    <w:rPr>
                      <w:b/>
                      <w:sz w:val="22"/>
                      <w:szCs w:val="22"/>
                    </w:rPr>
                    <w:t>Εικόνα 7.1.</w:t>
                  </w:r>
                  <w:r w:rsidRPr="00C26A30">
                    <w:rPr>
                      <w:sz w:val="22"/>
                      <w:szCs w:val="22"/>
                    </w:rPr>
                    <w:t xml:space="preserve"> Ειδική πλάκα για </w:t>
                  </w:r>
                  <w:r w:rsidRPr="00C26A30">
                    <w:rPr>
                      <w:sz w:val="22"/>
                      <w:szCs w:val="22"/>
                      <w:lang w:val="en-US"/>
                    </w:rPr>
                    <w:t>ELISA</w:t>
                  </w:r>
                  <w:r w:rsidRPr="00C26A30">
                    <w:rPr>
                      <w:sz w:val="22"/>
                      <w:szCs w:val="22"/>
                    </w:rPr>
                    <w:t>.</w:t>
                  </w:r>
                </w:p>
              </w:txbxContent>
            </v:textbox>
            <w10:wrap type="through"/>
          </v:shape>
        </w:pict>
      </w:r>
      <w:r w:rsidR="00355647">
        <w:rPr>
          <w:noProof/>
          <w:lang w:val="en-US" w:eastAsia="en-US"/>
        </w:rPr>
        <w:drawing>
          <wp:anchor distT="0" distB="0" distL="114300" distR="114300" simplePos="0" relativeHeight="251898880" behindDoc="0" locked="0" layoutInCell="1" allowOverlap="1">
            <wp:simplePos x="0" y="0"/>
            <wp:positionH relativeFrom="column">
              <wp:posOffset>4823460</wp:posOffset>
            </wp:positionH>
            <wp:positionV relativeFrom="paragraph">
              <wp:posOffset>31115</wp:posOffset>
            </wp:positionV>
            <wp:extent cx="1552575" cy="1228725"/>
            <wp:effectExtent l="19050" t="0" r="9525" b="0"/>
            <wp:wrapThrough wrapText="bothSides">
              <wp:wrapPolygon edited="0">
                <wp:start x="-265" y="0"/>
                <wp:lineTo x="-265" y="21433"/>
                <wp:lineTo x="21733" y="21433"/>
                <wp:lineTo x="21733" y="0"/>
                <wp:lineTo x="-265" y="0"/>
              </wp:wrapPolygon>
            </wp:wrapThrough>
            <wp:docPr id="1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print"/>
                    <a:srcRect/>
                    <a:stretch>
                      <a:fillRect/>
                    </a:stretch>
                  </pic:blipFill>
                  <pic:spPr bwMode="auto">
                    <a:xfrm>
                      <a:off x="0" y="0"/>
                      <a:ext cx="1552575" cy="1228725"/>
                    </a:xfrm>
                    <a:prstGeom prst="rect">
                      <a:avLst/>
                    </a:prstGeom>
                    <a:noFill/>
                    <a:ln w="9525">
                      <a:noFill/>
                      <a:miter lim="800000"/>
                      <a:headEnd/>
                      <a:tailEnd/>
                    </a:ln>
                  </pic:spPr>
                </pic:pic>
              </a:graphicData>
            </a:graphic>
          </wp:anchor>
        </w:drawing>
      </w:r>
      <w:r w:rsidR="00355647" w:rsidRPr="00400FDB">
        <w:t xml:space="preserve">Αντιγόνα επωάζονται σε ισότονο διάλυµα αλάτων, µέσα σε φρεάτια ειδικών πλαστικών πλακών </w:t>
      </w:r>
      <w:r w:rsidR="00355647" w:rsidRPr="00325BA1">
        <w:t>(</w:t>
      </w:r>
      <w:r w:rsidR="00355647">
        <w:t>εικόνα</w:t>
      </w:r>
      <w:r w:rsidR="00355647" w:rsidRPr="00325BA1">
        <w:t xml:space="preserve"> 7.1) </w:t>
      </w:r>
      <w:r w:rsidR="00355647" w:rsidRPr="00400FDB">
        <w:t>ή σε σωληνάρια. Μικρές ποσότητες προσροφώνται</w:t>
      </w:r>
      <w:r w:rsidR="00355647">
        <w:t xml:space="preserve"> επάνω στην πλαστική επιφάνεια. </w:t>
      </w:r>
      <w:r w:rsidR="00355647" w:rsidRPr="00400FDB">
        <w:t>Το ελεύθερο αντιγόνο αποµακρύνεται µε πλύση.</w:t>
      </w:r>
      <w:r w:rsidR="00355647">
        <w:t xml:space="preserve"> </w:t>
      </w:r>
      <w:r w:rsidR="00355647" w:rsidRPr="00400FDB">
        <w:t>Στο πλακίδιο π</w:t>
      </w:r>
      <w:r w:rsidR="00355647">
        <w:t xml:space="preserve">ρέπει να προστεθεί στη συνέχεια </w:t>
      </w:r>
      <w:r w:rsidR="00355647" w:rsidRPr="00400FDB">
        <w:t xml:space="preserve">περίσσεια άσχετης πρωτείνης για να κορεστεί όλη η πλαστική επιφάνεια ώστε να παρεµποδισθεί οποιαδήποτε µη ειδική σύνδεση των μετέπειτα προστιθέμενων πρωτεϊνών). Προστίθεται το εξεταζόµενο δείγμα που περιέχει ενδεχομένως το υπό αναζήτηση αντίσωµα και το οποίο συνδέεται µε το αντιγόνο. Οι µη προσδεµένες </w:t>
      </w:r>
      <w:r w:rsidR="00355647" w:rsidRPr="00700D91">
        <w:t xml:space="preserve">πρωτεΐνες </w:t>
      </w:r>
      <w:r w:rsidR="00355647" w:rsidRPr="00400FDB">
        <w:t xml:space="preserve">αποµακρύνονται µε πλύση. Το τυχόν προσδεμένο αντίσωµα ανιχνεύεται με την επακόλουθη προσθήκη σηµασµένων </w:t>
      </w:r>
      <w:r w:rsidR="00355647" w:rsidRPr="00E47FE7">
        <w:rPr>
          <w:b/>
        </w:rPr>
        <w:t>αντι-αντισωµάτων</w:t>
      </w:r>
      <w:r w:rsidR="00355647" w:rsidRPr="00400FDB">
        <w:t>. Συνήθως τα αντι-αντισώματα σημαίνονται μέσω της ομοιοπολικής σύνδεσής τους με ένζυμο. Το µη συνδεδεµένο αντι-αντίσωμα αποµακρύνεται µε πλύση. Το σηµασµένο αντίσωµα καθίσταται ορατό µε την προσθήκη χρωµογόνου, το οποίο  είναι ένα άχρωµο υπόστρωµα επάνω στο οποίο δρα το ενζυµικό τµήµα του αντισώµατος για να παραχθεί ένα έγχρωµο τελικό προϊόν</w:t>
      </w:r>
      <w:r w:rsidR="00355647" w:rsidRPr="00E80467">
        <w:t xml:space="preserve"> (</w:t>
      </w:r>
      <w:r w:rsidR="00355647">
        <w:t>Εικόνα 7.3β)</w:t>
      </w:r>
      <w:r w:rsidR="00355647" w:rsidRPr="00400FDB">
        <w:t xml:space="preserve">. </w:t>
      </w:r>
      <w:r w:rsidR="00355647" w:rsidRPr="00700D91">
        <w:rPr>
          <w:u w:val="single"/>
        </w:rPr>
        <w:t>Η ποσότητα του εξεταζόµενου αντισώµατος µετριέται εκτιµώντας την ποσότητα του έγχρωµου τελικού προϊόντος µε σάρωση της οπτικής πυκνότητας των φρεατίων της πλάκας</w:t>
      </w:r>
      <w:r w:rsidR="00355647" w:rsidRPr="00400FDB">
        <w:t>. Αυτή η µέθοδος επιτρέπει την ταυτόχρονη ανάγνωση πολλών φρεατίων με τη βοήθεια ειδικών φασµατοφωτόµετρων ELISA</w:t>
      </w:r>
      <w:r w:rsidR="00355647" w:rsidRPr="00787E98">
        <w:t xml:space="preserve"> (</w:t>
      </w:r>
      <w:r w:rsidR="00355647">
        <w:t>Εικόνα 7.2)</w:t>
      </w:r>
      <w:r w:rsidR="00355647" w:rsidRPr="00400FDB">
        <w:t xml:space="preserve">, πράγµα που κάνει τη µέθοδο ταχύτατη. </w:t>
      </w:r>
    </w:p>
    <w:p w:rsidR="00355647" w:rsidRPr="00400FDB" w:rsidRDefault="00355647" w:rsidP="00355647">
      <w:pPr>
        <w:autoSpaceDE w:val="0"/>
        <w:autoSpaceDN w:val="0"/>
        <w:adjustRightInd w:val="0"/>
        <w:spacing w:line="360" w:lineRule="auto"/>
        <w:ind w:right="-180" w:firstLine="720"/>
        <w:jc w:val="both"/>
      </w:pPr>
      <w:r w:rsidRPr="00400FDB">
        <w:t xml:space="preserve">Όταν αυξάνεται η ποσότητα του εξεταζοµένου αντισώµατος, τότε το σήµα αυξάνεται από ένα βασικό επίπεδο, µέσω µιας γραµµικής περιοχής, έως ένα πλατώ. Οι τίτλοι του αντισώµατος µπορούν </w:t>
      </w:r>
      <w:r w:rsidRPr="00400FDB">
        <w:lastRenderedPageBreak/>
        <w:t xml:space="preserve">να ανιχνευθούν σωστά </w:t>
      </w:r>
      <w:r w:rsidRPr="00787E98">
        <w:rPr>
          <w:b/>
          <w:u w:val="single"/>
        </w:rPr>
        <w:t>µόνο µέσα στη γραµµική περιοχή</w:t>
      </w:r>
      <w:r w:rsidRPr="00400FDB">
        <w:t xml:space="preserve">. Τυπικά, η πρόσδεση στην περιοχή του πλατώ είναι 20-100 φορές µεγαλύτερη από  ότι στο βασικό επίπεδο. </w:t>
      </w:r>
      <w:r w:rsidRPr="00787E98">
        <w:rPr>
          <w:b/>
          <w:u w:val="single"/>
        </w:rPr>
        <w:t>Η ευαισθησία της τεχνικής είναι συνήθως περίπου για ανίχνευση 1-50 ng/ml ειδικού αντισώµατος.</w:t>
      </w:r>
      <w:r w:rsidRPr="00400FDB">
        <w:t xml:space="preserve"> Η εξειδίκευση της µεθόδου µπορεί να ελεγχθεί µε πρόσθεση αυξανοµένων συγκεντρώσεων ελεύθερου αντιγόνου στο εξεταζόµενο αντίσωµα, στο στάδιο της προσθήκης του αντισώµατος δοκιµασίας. Αυτό προσδένεται στο αντίσωµα και το παρεµποδίζει να συνδεθεί µε το αντιγόνο επάνω στο φρεάτιο. Η προσθήκη αυξανοµένων ποσοτήτων ελευθέρου αντιγόνου ελαττώνει την ισχύ του σήµατος.</w:t>
      </w:r>
    </w:p>
    <w:p w:rsidR="00355647" w:rsidRPr="00400FDB" w:rsidRDefault="00F14906" w:rsidP="00355647">
      <w:pPr>
        <w:autoSpaceDE w:val="0"/>
        <w:autoSpaceDN w:val="0"/>
        <w:adjustRightInd w:val="0"/>
        <w:spacing w:line="360" w:lineRule="auto"/>
        <w:ind w:right="-180"/>
        <w:jc w:val="center"/>
      </w:pPr>
      <w:r w:rsidRPr="00F14906">
        <w:rPr>
          <w:b/>
          <w:noProof/>
          <w:sz w:val="22"/>
          <w:szCs w:val="22"/>
          <w:lang w:eastAsia="zh-TW"/>
        </w:rPr>
        <w:pict>
          <v:shape id="_x0000_s1199" type="#_x0000_t202" style="position:absolute;left:0;text-align:left;margin-left:36.95pt;margin-top:201.3pt;width:354.85pt;height:45.15pt;z-index:251913216;mso-height-percent:200;mso-height-percent:200;mso-width-relative:margin;mso-height-relative:margin" filled="f" stroked="f">
            <v:textbox style="mso-fit-shape-to-text:t">
              <w:txbxContent>
                <w:p w:rsidR="00E4289D" w:rsidRDefault="00E4289D" w:rsidP="00355647">
                  <w:pPr>
                    <w:tabs>
                      <w:tab w:val="left" w:pos="1980"/>
                    </w:tabs>
                    <w:autoSpaceDE w:val="0"/>
                    <w:autoSpaceDN w:val="0"/>
                    <w:adjustRightInd w:val="0"/>
                    <w:ind w:left="1980" w:right="-180" w:hanging="1260"/>
                    <w:jc w:val="both"/>
                    <w:rPr>
                      <w:sz w:val="22"/>
                      <w:szCs w:val="22"/>
                    </w:rPr>
                  </w:pPr>
                  <w:r w:rsidRPr="00E80467">
                    <w:rPr>
                      <w:b/>
                      <w:sz w:val="22"/>
                      <w:szCs w:val="22"/>
                    </w:rPr>
                    <w:t>Εικόνα 7.3:</w:t>
                  </w:r>
                  <w:r w:rsidRPr="00D2499F">
                    <w:rPr>
                      <w:sz w:val="22"/>
                      <w:szCs w:val="22"/>
                    </w:rPr>
                    <w:t xml:space="preserve"> </w:t>
                  </w:r>
                  <w:r>
                    <w:rPr>
                      <w:sz w:val="22"/>
                      <w:szCs w:val="22"/>
                    </w:rPr>
                    <w:tab/>
                  </w:r>
                  <w:r w:rsidRPr="00E80467">
                    <w:rPr>
                      <w:b/>
                      <w:sz w:val="22"/>
                      <w:szCs w:val="22"/>
                    </w:rPr>
                    <w:t>(α)</w:t>
                  </w:r>
                  <w:r>
                    <w:rPr>
                      <w:sz w:val="22"/>
                      <w:szCs w:val="22"/>
                    </w:rPr>
                    <w:t xml:space="preserve"> </w:t>
                  </w:r>
                  <w:r w:rsidRPr="00D2499F">
                    <w:rPr>
                      <w:sz w:val="22"/>
                      <w:szCs w:val="22"/>
                    </w:rPr>
                    <w:t xml:space="preserve">Σχηματική αναπαράσταση κλασσικής </w:t>
                  </w:r>
                  <w:r w:rsidRPr="00D2499F">
                    <w:rPr>
                      <w:sz w:val="22"/>
                      <w:szCs w:val="22"/>
                      <w:lang w:val="en-US"/>
                    </w:rPr>
                    <w:t>ELISA</w:t>
                  </w:r>
                  <w:r>
                    <w:rPr>
                      <w:sz w:val="22"/>
                      <w:szCs w:val="22"/>
                    </w:rPr>
                    <w:t>.</w:t>
                  </w:r>
                </w:p>
                <w:p w:rsidR="00E4289D" w:rsidRPr="00E80467" w:rsidRDefault="00E4289D" w:rsidP="00355647">
                  <w:pPr>
                    <w:tabs>
                      <w:tab w:val="left" w:pos="1980"/>
                    </w:tabs>
                    <w:autoSpaceDE w:val="0"/>
                    <w:autoSpaceDN w:val="0"/>
                    <w:adjustRightInd w:val="0"/>
                    <w:ind w:left="1980" w:right="-180"/>
                    <w:jc w:val="both"/>
                    <w:rPr>
                      <w:sz w:val="22"/>
                      <w:szCs w:val="22"/>
                    </w:rPr>
                  </w:pPr>
                  <w:r w:rsidRPr="00E80467">
                    <w:rPr>
                      <w:b/>
                      <w:sz w:val="22"/>
                      <w:szCs w:val="22"/>
                    </w:rPr>
                    <w:t>(β)</w:t>
                  </w:r>
                  <w:r>
                    <w:rPr>
                      <w:sz w:val="22"/>
                      <w:szCs w:val="22"/>
                    </w:rPr>
                    <w:t xml:space="preserve"> Τελικό έγχρωμο προϊόν μετά από την ενζυμική αντίδραση με το υπόστρωμα.</w:t>
                  </w:r>
                </w:p>
              </w:txbxContent>
            </v:textbox>
          </v:shape>
        </w:pict>
      </w:r>
      <w:r>
        <w:rPr>
          <w:noProof/>
          <w:lang w:val="en-US" w:eastAsia="en-US"/>
        </w:rPr>
        <w:pict>
          <v:shape id="_x0000_s1201" type="#_x0000_t202" style="position:absolute;left:0;text-align:left;margin-left:106.8pt;margin-top:182.55pt;width:37.5pt;height:21pt;z-index:251915264;mso-height-percent:200;mso-height-percent:200;mso-width-relative:margin;mso-height-relative:margin" filled="f" stroked="f">
            <v:textbox style="mso-fit-shape-to-text:t">
              <w:txbxContent>
                <w:p w:rsidR="00E4289D" w:rsidRPr="00E80467" w:rsidRDefault="00E4289D" w:rsidP="00355647">
                  <w:pPr>
                    <w:jc w:val="right"/>
                    <w:rPr>
                      <w:b/>
                      <w:lang w:val="en-US"/>
                    </w:rPr>
                  </w:pPr>
                  <w:r w:rsidRPr="00E80467">
                    <w:rPr>
                      <w:b/>
                    </w:rPr>
                    <w:t>(</w:t>
                  </w:r>
                  <w:r>
                    <w:rPr>
                      <w:b/>
                    </w:rPr>
                    <w:t>β</w:t>
                  </w:r>
                  <w:r w:rsidRPr="00E80467">
                    <w:rPr>
                      <w:b/>
                    </w:rPr>
                    <w:t>)</w:t>
                  </w:r>
                </w:p>
              </w:txbxContent>
            </v:textbox>
          </v:shape>
        </w:pict>
      </w:r>
      <w:r w:rsidRPr="00F14906">
        <w:rPr>
          <w:noProof/>
          <w:lang w:eastAsia="zh-TW"/>
        </w:rPr>
        <w:pict>
          <v:shape id="_x0000_s1200" type="#_x0000_t202" style="position:absolute;left:0;text-align:left;margin-left:106.8pt;margin-top:103.8pt;width:37.5pt;height:21pt;z-index:251914240;mso-height-percent:200;mso-height-percent:200;mso-width-relative:margin;mso-height-relative:margin" filled="f" stroked="f">
            <v:textbox style="mso-fit-shape-to-text:t">
              <w:txbxContent>
                <w:p w:rsidR="00E4289D" w:rsidRPr="00E80467" w:rsidRDefault="00E4289D" w:rsidP="00355647">
                  <w:pPr>
                    <w:jc w:val="right"/>
                    <w:rPr>
                      <w:b/>
                      <w:lang w:val="en-US"/>
                    </w:rPr>
                  </w:pPr>
                  <w:r w:rsidRPr="00E80467">
                    <w:rPr>
                      <w:b/>
                    </w:rPr>
                    <w:t>(α)</w:t>
                  </w:r>
                </w:p>
              </w:txbxContent>
            </v:textbox>
          </v:shape>
        </w:pict>
      </w:r>
      <w:r w:rsidR="00355647" w:rsidRPr="00400FDB">
        <w:rPr>
          <w:noProof/>
          <w:lang w:val="en-US" w:eastAsia="en-US"/>
        </w:rPr>
        <w:drawing>
          <wp:inline distT="0" distB="0" distL="0" distR="0">
            <wp:extent cx="2724150" cy="2526429"/>
            <wp:effectExtent l="19050" t="0" r="0" b="0"/>
            <wp:docPr id="18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cstate="print"/>
                    <a:srcRect/>
                    <a:stretch>
                      <a:fillRect/>
                    </a:stretch>
                  </pic:blipFill>
                  <pic:spPr bwMode="auto">
                    <a:xfrm>
                      <a:off x="0" y="0"/>
                      <a:ext cx="2724150" cy="2526429"/>
                    </a:xfrm>
                    <a:prstGeom prst="rect">
                      <a:avLst/>
                    </a:prstGeom>
                    <a:noFill/>
                    <a:ln w="9525">
                      <a:noFill/>
                      <a:miter lim="800000"/>
                      <a:headEnd/>
                      <a:tailEnd/>
                    </a:ln>
                  </pic:spPr>
                </pic:pic>
              </a:graphicData>
            </a:graphic>
          </wp:inline>
        </w:drawing>
      </w:r>
    </w:p>
    <w:p w:rsidR="00355647" w:rsidRDefault="00355647" w:rsidP="00355647">
      <w:pPr>
        <w:autoSpaceDE w:val="0"/>
        <w:autoSpaceDN w:val="0"/>
        <w:adjustRightInd w:val="0"/>
        <w:spacing w:line="360" w:lineRule="auto"/>
        <w:ind w:left="720" w:right="-180" w:firstLine="720"/>
        <w:jc w:val="both"/>
        <w:rPr>
          <w:b/>
          <w:sz w:val="22"/>
          <w:szCs w:val="22"/>
        </w:rPr>
      </w:pPr>
    </w:p>
    <w:p w:rsidR="00355647" w:rsidRDefault="00355647" w:rsidP="00355647">
      <w:pPr>
        <w:autoSpaceDE w:val="0"/>
        <w:autoSpaceDN w:val="0"/>
        <w:adjustRightInd w:val="0"/>
        <w:spacing w:line="360" w:lineRule="auto"/>
        <w:ind w:right="-180"/>
        <w:jc w:val="both"/>
        <w:rPr>
          <w:u w:val="single"/>
        </w:rPr>
      </w:pPr>
    </w:p>
    <w:p w:rsidR="00355647" w:rsidRPr="00400FDB" w:rsidRDefault="00355647" w:rsidP="00355647">
      <w:pPr>
        <w:autoSpaceDE w:val="0"/>
        <w:autoSpaceDN w:val="0"/>
        <w:adjustRightInd w:val="0"/>
        <w:spacing w:line="360" w:lineRule="auto"/>
        <w:ind w:right="-180"/>
        <w:jc w:val="both"/>
        <w:rPr>
          <w:u w:val="single"/>
        </w:rPr>
      </w:pPr>
    </w:p>
    <w:p w:rsidR="00355647" w:rsidRPr="00D31E9A" w:rsidRDefault="00355647" w:rsidP="00355647">
      <w:pPr>
        <w:autoSpaceDE w:val="0"/>
        <w:autoSpaceDN w:val="0"/>
        <w:adjustRightInd w:val="0"/>
        <w:spacing w:line="360" w:lineRule="auto"/>
        <w:ind w:right="-180"/>
        <w:jc w:val="both"/>
        <w:rPr>
          <w:b/>
          <w:u w:val="single"/>
        </w:rPr>
      </w:pPr>
      <w:r w:rsidRPr="00DA5DBA">
        <w:rPr>
          <w:b/>
        </w:rPr>
        <w:t xml:space="preserve">Β. </w:t>
      </w:r>
      <w:r>
        <w:rPr>
          <w:b/>
        </w:rPr>
        <w:tab/>
      </w:r>
      <w:r>
        <w:rPr>
          <w:b/>
          <w:u w:val="single"/>
          <w:lang w:val="en-US"/>
        </w:rPr>
        <w:t>SANDWICH</w:t>
      </w:r>
      <w:r w:rsidRPr="00FC7921">
        <w:rPr>
          <w:b/>
          <w:u w:val="single"/>
        </w:rPr>
        <w:t xml:space="preserve"> </w:t>
      </w:r>
      <w:r>
        <w:rPr>
          <w:b/>
          <w:u w:val="single"/>
          <w:lang w:val="en-US"/>
        </w:rPr>
        <w:t>ELISA</w:t>
      </w:r>
    </w:p>
    <w:p w:rsidR="00355647" w:rsidRPr="00B333F8" w:rsidRDefault="00355647" w:rsidP="00355647">
      <w:pPr>
        <w:autoSpaceDE w:val="0"/>
        <w:autoSpaceDN w:val="0"/>
        <w:adjustRightInd w:val="0"/>
        <w:spacing w:line="360" w:lineRule="auto"/>
        <w:ind w:right="-180" w:firstLine="720"/>
        <w:jc w:val="both"/>
      </w:pPr>
      <w:r>
        <w:t>Σε αυτή</w:t>
      </w:r>
      <w:r w:rsidRPr="00B333F8">
        <w:t xml:space="preserve"> τη </w:t>
      </w:r>
      <w:r>
        <w:t xml:space="preserve">μη-ανταγωνιστική μέθοδο, ο επισημασμένος ιχνηθέτης είναι το αντίσωμα. Αρχικά, μη επισημασμένα αντισώματα προσροφούνται, σε μια στέρεη επιφάνεια και μετά τοποθετείται το αντιγόνο. Το αντιγόνο προσροφάται στα καθηλωμένα αντισώματα και στη συνέχεια προστίθεται το επισημασμένο αντίσωμα. Το αποτέλεσμα της αντίδρασης είναι ευθέως ανάλογο προς την συγκέντρωση της υπό μελέτη ουσίας στο δείγμα (εικόνα 7.4). </w:t>
      </w:r>
    </w:p>
    <w:p w:rsidR="00355647" w:rsidRPr="00D31E9A" w:rsidRDefault="00355647" w:rsidP="00355647">
      <w:pPr>
        <w:autoSpaceDE w:val="0"/>
        <w:autoSpaceDN w:val="0"/>
        <w:adjustRightInd w:val="0"/>
        <w:spacing w:line="360" w:lineRule="auto"/>
        <w:ind w:right="-180" w:firstLine="720"/>
        <w:rPr>
          <w:b/>
        </w:rPr>
      </w:pPr>
    </w:p>
    <w:p w:rsidR="00355647" w:rsidRPr="00D2499F" w:rsidRDefault="00355647" w:rsidP="00355647">
      <w:pPr>
        <w:autoSpaceDE w:val="0"/>
        <w:autoSpaceDN w:val="0"/>
        <w:adjustRightInd w:val="0"/>
        <w:spacing w:line="360" w:lineRule="auto"/>
        <w:ind w:right="-180" w:firstLine="720"/>
      </w:pPr>
      <w:r>
        <w:t>Πιο συγκεκριμένα τ</w:t>
      </w:r>
      <w:r w:rsidRPr="00D2499F">
        <w:t xml:space="preserve">α στάδια της </w:t>
      </w:r>
      <w:r w:rsidRPr="00D2499F">
        <w:rPr>
          <w:lang w:val="en-US"/>
        </w:rPr>
        <w:t>Sandwich</w:t>
      </w:r>
      <w:r w:rsidRPr="00D2499F">
        <w:t xml:space="preserve"> </w:t>
      </w:r>
      <w:r w:rsidRPr="00D2499F">
        <w:rPr>
          <w:lang w:val="en-US"/>
        </w:rPr>
        <w:t>ELISA</w:t>
      </w:r>
      <w:r w:rsidRPr="00D2499F">
        <w:t xml:space="preserve"> είναι τα εξής:</w:t>
      </w:r>
    </w:p>
    <w:p w:rsidR="00355647" w:rsidRDefault="00355647" w:rsidP="00355647">
      <w:pPr>
        <w:pStyle w:val="ListParagraph"/>
        <w:numPr>
          <w:ilvl w:val="0"/>
          <w:numId w:val="31"/>
        </w:numPr>
        <w:autoSpaceDE w:val="0"/>
        <w:autoSpaceDN w:val="0"/>
        <w:adjustRightInd w:val="0"/>
        <w:spacing w:line="360" w:lineRule="auto"/>
        <w:ind w:right="-180"/>
        <w:contextualSpacing/>
      </w:pPr>
      <w:r w:rsidRPr="00D2499F">
        <w:t>Καθ</w:t>
      </w:r>
      <w:r>
        <w:t>ήλωση αντισώματος στην πλάκα μικροτιτλοδότησης (</w:t>
      </w:r>
      <w:r>
        <w:rPr>
          <w:lang w:val="en-US"/>
        </w:rPr>
        <w:t>capture</w:t>
      </w:r>
      <w:r w:rsidRPr="00BB4128">
        <w:t xml:space="preserve"> </w:t>
      </w:r>
      <w:r>
        <w:rPr>
          <w:lang w:val="en-US"/>
        </w:rPr>
        <w:t>antibody</w:t>
      </w:r>
      <w:r w:rsidRPr="00BB4128">
        <w:t xml:space="preserve">, </w:t>
      </w:r>
      <w:r>
        <w:t>δεσμεύει το αντιγόνο που μελετάται)</w:t>
      </w:r>
    </w:p>
    <w:p w:rsidR="00355647" w:rsidRDefault="00355647" w:rsidP="00355647">
      <w:pPr>
        <w:pStyle w:val="ListParagraph"/>
        <w:numPr>
          <w:ilvl w:val="0"/>
          <w:numId w:val="31"/>
        </w:numPr>
        <w:autoSpaceDE w:val="0"/>
        <w:autoSpaceDN w:val="0"/>
        <w:adjustRightInd w:val="0"/>
        <w:spacing w:line="360" w:lineRule="auto"/>
        <w:ind w:right="-180"/>
        <w:contextualSpacing/>
      </w:pPr>
      <w:r>
        <w:t xml:space="preserve">Προσθήκη διαλύματος </w:t>
      </w:r>
      <w:r>
        <w:rPr>
          <w:lang w:val="en-US"/>
        </w:rPr>
        <w:t>BSA</w:t>
      </w:r>
      <w:r>
        <w:rPr>
          <w:rStyle w:val="FootnoteReference"/>
          <w:lang w:val="en-US"/>
        </w:rPr>
        <w:footnoteReference w:id="15"/>
      </w:r>
      <w:r w:rsidRPr="00BB4128">
        <w:t xml:space="preserve"> </w:t>
      </w:r>
      <w:r>
        <w:t xml:space="preserve">ή </w:t>
      </w:r>
      <w:r w:rsidRPr="00BB4128">
        <w:t>καζεΐνης</w:t>
      </w:r>
      <w:r>
        <w:t xml:space="preserve"> (</w:t>
      </w:r>
      <w:r>
        <w:rPr>
          <w:lang w:val="en-US"/>
        </w:rPr>
        <w:t>blocking</w:t>
      </w:r>
      <w:r w:rsidRPr="009C3111">
        <w:t xml:space="preserve"> </w:t>
      </w:r>
      <w:r>
        <w:rPr>
          <w:lang w:val="en-US"/>
        </w:rPr>
        <w:t>step</w:t>
      </w:r>
      <w:r w:rsidRPr="009C3111">
        <w:t>)</w:t>
      </w:r>
    </w:p>
    <w:p w:rsidR="00355647" w:rsidRDefault="00355647" w:rsidP="00355647">
      <w:pPr>
        <w:pStyle w:val="ListParagraph"/>
        <w:numPr>
          <w:ilvl w:val="0"/>
          <w:numId w:val="31"/>
        </w:numPr>
        <w:autoSpaceDE w:val="0"/>
        <w:autoSpaceDN w:val="0"/>
        <w:adjustRightInd w:val="0"/>
        <w:spacing w:line="360" w:lineRule="auto"/>
        <w:ind w:right="-180"/>
        <w:contextualSpacing/>
      </w:pPr>
      <w:r>
        <w:t>Προσθήκη αντιγόνου (δείγμα) και επώαση</w:t>
      </w:r>
    </w:p>
    <w:p w:rsidR="00355647" w:rsidRDefault="00355647" w:rsidP="00355647">
      <w:pPr>
        <w:pStyle w:val="ListParagraph"/>
        <w:numPr>
          <w:ilvl w:val="0"/>
          <w:numId w:val="31"/>
        </w:numPr>
        <w:autoSpaceDE w:val="0"/>
        <w:autoSpaceDN w:val="0"/>
        <w:adjustRightInd w:val="0"/>
        <w:spacing w:line="360" w:lineRule="auto"/>
        <w:ind w:right="-180"/>
        <w:contextualSpacing/>
      </w:pPr>
      <w:r>
        <w:lastRenderedPageBreak/>
        <w:t>Πλύσεις για απομάκρυνση μη δεσμευμένων αντισωμάτων</w:t>
      </w:r>
    </w:p>
    <w:p w:rsidR="00355647" w:rsidRDefault="00355647" w:rsidP="00355647">
      <w:pPr>
        <w:pStyle w:val="ListParagraph"/>
        <w:numPr>
          <w:ilvl w:val="0"/>
          <w:numId w:val="31"/>
        </w:numPr>
        <w:autoSpaceDE w:val="0"/>
        <w:autoSpaceDN w:val="0"/>
        <w:adjustRightInd w:val="0"/>
        <w:spacing w:line="360" w:lineRule="auto"/>
        <w:ind w:right="-180"/>
        <w:contextualSpacing/>
      </w:pPr>
      <w:r>
        <w:t>Προσθήκη αντισώματος συνδεδεμένου με ένζυμο και επώαση</w:t>
      </w:r>
    </w:p>
    <w:p w:rsidR="00355647" w:rsidRDefault="00355647" w:rsidP="00355647">
      <w:pPr>
        <w:pStyle w:val="ListParagraph"/>
        <w:numPr>
          <w:ilvl w:val="0"/>
          <w:numId w:val="31"/>
        </w:numPr>
        <w:autoSpaceDE w:val="0"/>
        <w:autoSpaceDN w:val="0"/>
        <w:adjustRightInd w:val="0"/>
        <w:spacing w:line="360" w:lineRule="auto"/>
        <w:ind w:right="-180"/>
        <w:contextualSpacing/>
      </w:pPr>
      <w:r>
        <w:t>Πλύσεις για απομάκρυνση μη δεσμευμένων αντισωμάτων</w:t>
      </w:r>
    </w:p>
    <w:p w:rsidR="00355647" w:rsidRDefault="00355647" w:rsidP="00355647">
      <w:pPr>
        <w:pStyle w:val="ListParagraph"/>
        <w:numPr>
          <w:ilvl w:val="0"/>
          <w:numId w:val="31"/>
        </w:numPr>
        <w:autoSpaceDE w:val="0"/>
        <w:autoSpaceDN w:val="0"/>
        <w:adjustRightInd w:val="0"/>
        <w:spacing w:line="360" w:lineRule="auto"/>
        <w:ind w:right="-180"/>
        <w:contextualSpacing/>
      </w:pPr>
      <w:r>
        <w:t>Προσθήκη υποστρώματος (ΤΜΒ) και επώαση για παραγωγή έγχρωμου προϊόντος</w:t>
      </w:r>
    </w:p>
    <w:p w:rsidR="00355647" w:rsidRDefault="00355647" w:rsidP="00355647">
      <w:pPr>
        <w:pStyle w:val="ListParagraph"/>
        <w:numPr>
          <w:ilvl w:val="0"/>
          <w:numId w:val="31"/>
        </w:numPr>
        <w:autoSpaceDE w:val="0"/>
        <w:autoSpaceDN w:val="0"/>
        <w:adjustRightInd w:val="0"/>
        <w:spacing w:line="360" w:lineRule="auto"/>
        <w:ind w:right="-180"/>
        <w:contextualSpacing/>
      </w:pPr>
      <w:r>
        <w:t>Προσθήκη διαλύματος τερματισμού</w:t>
      </w:r>
    </w:p>
    <w:p w:rsidR="00355647" w:rsidRPr="00AC5C6B" w:rsidRDefault="00355647" w:rsidP="00355647">
      <w:pPr>
        <w:pStyle w:val="ListParagraph"/>
        <w:numPr>
          <w:ilvl w:val="0"/>
          <w:numId w:val="31"/>
        </w:numPr>
        <w:autoSpaceDE w:val="0"/>
        <w:autoSpaceDN w:val="0"/>
        <w:adjustRightInd w:val="0"/>
        <w:spacing w:line="360" w:lineRule="auto"/>
        <w:ind w:right="-180"/>
        <w:contextualSpacing/>
      </w:pPr>
      <w:r>
        <w:t xml:space="preserve">Μέτρηση οπτικής απορρόφησης στο σωστό μήκος κύμματος (εκεί που απορροφά το έγχρωμο προϊόν της ενζυμικής αντίδρασης) </w:t>
      </w:r>
    </w:p>
    <w:p w:rsidR="00355647" w:rsidRPr="00772A50" w:rsidRDefault="00355647" w:rsidP="00355647">
      <w:pPr>
        <w:autoSpaceDE w:val="0"/>
        <w:autoSpaceDN w:val="0"/>
        <w:adjustRightInd w:val="0"/>
        <w:spacing w:line="360" w:lineRule="auto"/>
        <w:ind w:left="1440" w:right="-180"/>
        <w:jc w:val="center"/>
      </w:pPr>
      <w:r w:rsidRPr="00AC5C6B">
        <w:rPr>
          <w:noProof/>
          <w:lang w:val="en-US" w:eastAsia="en-US"/>
        </w:rPr>
        <w:drawing>
          <wp:anchor distT="0" distB="0" distL="114300" distR="114300" simplePos="0" relativeHeight="251916288" behindDoc="1" locked="0" layoutInCell="1" allowOverlap="1">
            <wp:simplePos x="0" y="0"/>
            <wp:positionH relativeFrom="column">
              <wp:posOffset>1289685</wp:posOffset>
            </wp:positionH>
            <wp:positionV relativeFrom="paragraph">
              <wp:posOffset>0</wp:posOffset>
            </wp:positionV>
            <wp:extent cx="4162425" cy="3219450"/>
            <wp:effectExtent l="19050" t="0" r="9525" b="0"/>
            <wp:wrapTight wrapText="bothSides">
              <wp:wrapPolygon edited="0">
                <wp:start x="-99" y="0"/>
                <wp:lineTo x="-99" y="21472"/>
                <wp:lineTo x="21649" y="21472"/>
                <wp:lineTo x="21649" y="0"/>
                <wp:lineTo x="-99" y="0"/>
              </wp:wrapPolygon>
            </wp:wrapTight>
            <wp:docPr id="181" name="Picture 9" descr="Sandwich EL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wich ELISA.jpg"/>
                    <pic:cNvPicPr/>
                  </pic:nvPicPr>
                  <pic:blipFill>
                    <a:blip r:embed="rId105" cstate="print"/>
                    <a:stretch>
                      <a:fillRect/>
                    </a:stretch>
                  </pic:blipFill>
                  <pic:spPr>
                    <a:xfrm>
                      <a:off x="0" y="0"/>
                      <a:ext cx="4162425" cy="3219450"/>
                    </a:xfrm>
                    <a:prstGeom prst="rect">
                      <a:avLst/>
                    </a:prstGeom>
                  </pic:spPr>
                </pic:pic>
              </a:graphicData>
            </a:graphic>
          </wp:anchor>
        </w:drawing>
      </w: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772A50" w:rsidRDefault="00355647" w:rsidP="00355647">
      <w:pPr>
        <w:autoSpaceDE w:val="0"/>
        <w:autoSpaceDN w:val="0"/>
        <w:adjustRightInd w:val="0"/>
        <w:spacing w:line="360" w:lineRule="auto"/>
        <w:ind w:right="-180" w:firstLine="720"/>
        <w:rPr>
          <w:b/>
          <w:sz w:val="22"/>
          <w:szCs w:val="22"/>
        </w:rPr>
      </w:pPr>
    </w:p>
    <w:p w:rsidR="00355647" w:rsidRPr="009B228B" w:rsidRDefault="00355647" w:rsidP="00355647">
      <w:pPr>
        <w:autoSpaceDE w:val="0"/>
        <w:autoSpaceDN w:val="0"/>
        <w:adjustRightInd w:val="0"/>
        <w:spacing w:line="360" w:lineRule="auto"/>
        <w:ind w:left="720" w:right="-180" w:firstLine="720"/>
        <w:rPr>
          <w:b/>
          <w:sz w:val="22"/>
          <w:szCs w:val="22"/>
        </w:rPr>
      </w:pPr>
      <w:r w:rsidRPr="009B228B">
        <w:rPr>
          <w:b/>
          <w:sz w:val="22"/>
          <w:szCs w:val="22"/>
        </w:rPr>
        <w:t xml:space="preserve">          Εικόνα 7.4.: </w:t>
      </w:r>
      <w:r w:rsidRPr="009B228B">
        <w:rPr>
          <w:sz w:val="22"/>
          <w:szCs w:val="22"/>
        </w:rPr>
        <w:t xml:space="preserve">Όλα τα αντιδρώντα στα διαφορετικά στάδια της </w:t>
      </w:r>
      <w:r w:rsidRPr="009B228B">
        <w:rPr>
          <w:sz w:val="22"/>
          <w:szCs w:val="22"/>
          <w:lang w:val="en-US"/>
        </w:rPr>
        <w:t>Sandwich</w:t>
      </w:r>
      <w:r w:rsidRPr="009B228B">
        <w:rPr>
          <w:sz w:val="22"/>
          <w:szCs w:val="22"/>
        </w:rPr>
        <w:t xml:space="preserve"> </w:t>
      </w:r>
      <w:r w:rsidRPr="009B228B">
        <w:rPr>
          <w:sz w:val="22"/>
          <w:szCs w:val="22"/>
          <w:lang w:val="en-US"/>
        </w:rPr>
        <w:t>ELISA</w:t>
      </w:r>
      <w:r w:rsidRPr="009B228B">
        <w:rPr>
          <w:sz w:val="22"/>
          <w:szCs w:val="22"/>
        </w:rPr>
        <w:t>.</w:t>
      </w:r>
    </w:p>
    <w:p w:rsidR="00355647" w:rsidRPr="00D31E9A" w:rsidRDefault="00355647" w:rsidP="00355647">
      <w:pPr>
        <w:autoSpaceDE w:val="0"/>
        <w:autoSpaceDN w:val="0"/>
        <w:adjustRightInd w:val="0"/>
        <w:spacing w:line="360" w:lineRule="auto"/>
        <w:ind w:right="-180" w:firstLine="720"/>
      </w:pPr>
    </w:p>
    <w:p w:rsidR="00355647" w:rsidRDefault="00355647" w:rsidP="00355647">
      <w:pPr>
        <w:autoSpaceDE w:val="0"/>
        <w:autoSpaceDN w:val="0"/>
        <w:adjustRightInd w:val="0"/>
        <w:spacing w:line="360" w:lineRule="auto"/>
        <w:ind w:right="-180" w:firstLine="720"/>
        <w:jc w:val="both"/>
      </w:pPr>
      <w:r>
        <w:rPr>
          <w:noProof/>
          <w:lang w:val="en-US" w:eastAsia="en-US"/>
        </w:rPr>
        <w:drawing>
          <wp:anchor distT="0" distB="0" distL="114300" distR="114300" simplePos="0" relativeHeight="251910144" behindDoc="1" locked="0" layoutInCell="1" allowOverlap="1">
            <wp:simplePos x="0" y="0"/>
            <wp:positionH relativeFrom="column">
              <wp:posOffset>3832860</wp:posOffset>
            </wp:positionH>
            <wp:positionV relativeFrom="paragraph">
              <wp:posOffset>63500</wp:posOffset>
            </wp:positionV>
            <wp:extent cx="2743200" cy="2476500"/>
            <wp:effectExtent l="19050" t="0" r="0" b="0"/>
            <wp:wrapTight wrapText="bothSides">
              <wp:wrapPolygon edited="0">
                <wp:start x="-150" y="0"/>
                <wp:lineTo x="-150" y="21434"/>
                <wp:lineTo x="21600" y="21434"/>
                <wp:lineTo x="21600" y="0"/>
                <wp:lineTo x="-150" y="0"/>
              </wp:wrapPolygon>
            </wp:wrapTight>
            <wp:docPr id="1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cstate="print">
                      <a:lum contrast="-22000"/>
                    </a:blip>
                    <a:srcRect/>
                    <a:stretch>
                      <a:fillRect/>
                    </a:stretch>
                  </pic:blipFill>
                  <pic:spPr bwMode="auto">
                    <a:xfrm>
                      <a:off x="0" y="0"/>
                      <a:ext cx="2743200" cy="2476500"/>
                    </a:xfrm>
                    <a:prstGeom prst="rect">
                      <a:avLst/>
                    </a:prstGeom>
                    <a:noFill/>
                    <a:ln w="9525">
                      <a:noFill/>
                      <a:miter lim="800000"/>
                      <a:headEnd/>
                      <a:tailEnd/>
                    </a:ln>
                  </pic:spPr>
                </pic:pic>
              </a:graphicData>
            </a:graphic>
          </wp:anchor>
        </w:drawing>
      </w:r>
      <w:r>
        <w:t xml:space="preserve">Εναλλακτικά, στο στάδιο 4 μπορεί να γίνεται προσθήκη αντισώματος μη-συνδεδεμένου με ένζυμο και γι’ αυτό να χρησιμοποιείται και επιπλέον αντίσωμα </w:t>
      </w:r>
      <w:r w:rsidRPr="008457C6">
        <w:t>(</w:t>
      </w:r>
      <w:r>
        <w:rPr>
          <w:lang w:val="en-US"/>
        </w:rPr>
        <w:t>HRP</w:t>
      </w:r>
      <w:r w:rsidRPr="008457C6">
        <w:t>-</w:t>
      </w:r>
      <w:r>
        <w:rPr>
          <w:lang w:val="en-US"/>
        </w:rPr>
        <w:t>linked</w:t>
      </w:r>
      <w:r w:rsidRPr="008457C6">
        <w:t xml:space="preserve"> </w:t>
      </w:r>
      <w:r>
        <w:rPr>
          <w:lang w:val="en-US"/>
        </w:rPr>
        <w:t>antibody</w:t>
      </w:r>
      <w:r w:rsidRPr="008457C6">
        <w:t xml:space="preserve">) </w:t>
      </w:r>
      <w:r>
        <w:t>έναντι του δεύτερου αντισώματος (</w:t>
      </w:r>
      <w:r>
        <w:rPr>
          <w:lang w:val="en-US"/>
        </w:rPr>
        <w:t>detection</w:t>
      </w:r>
      <w:r w:rsidRPr="008457C6">
        <w:t xml:space="preserve"> </w:t>
      </w:r>
      <w:r>
        <w:rPr>
          <w:lang w:val="en-US"/>
        </w:rPr>
        <w:t>antibody</w:t>
      </w:r>
      <w:r w:rsidRPr="008457C6">
        <w:t xml:space="preserve">, </w:t>
      </w:r>
      <w:r>
        <w:t>αναγνωρίζει ειδικά το αντιγόνο που μελετάται</w:t>
      </w:r>
      <w:r w:rsidRPr="008457C6">
        <w:t>)</w:t>
      </w:r>
      <w:r>
        <w:t xml:space="preserve"> (Εικόνα 7.5). </w:t>
      </w:r>
    </w:p>
    <w:p w:rsidR="00355647" w:rsidRPr="00D31E9A" w:rsidRDefault="00355647" w:rsidP="00355647">
      <w:pPr>
        <w:autoSpaceDE w:val="0"/>
        <w:autoSpaceDN w:val="0"/>
        <w:adjustRightInd w:val="0"/>
        <w:ind w:right="-180" w:firstLine="720"/>
        <w:rPr>
          <w:sz w:val="22"/>
          <w:szCs w:val="22"/>
        </w:rPr>
      </w:pPr>
      <w:r>
        <w:rPr>
          <w:noProof/>
          <w:sz w:val="22"/>
          <w:szCs w:val="22"/>
          <w:lang w:val="en-US" w:eastAsia="en-US"/>
        </w:rPr>
        <w:drawing>
          <wp:anchor distT="0" distB="0" distL="114300" distR="114300" simplePos="0" relativeHeight="251908096" behindDoc="1" locked="0" layoutInCell="1" allowOverlap="1">
            <wp:simplePos x="0" y="0"/>
            <wp:positionH relativeFrom="column">
              <wp:posOffset>22860</wp:posOffset>
            </wp:positionH>
            <wp:positionV relativeFrom="paragraph">
              <wp:posOffset>47625</wp:posOffset>
            </wp:positionV>
            <wp:extent cx="381000" cy="371475"/>
            <wp:effectExtent l="19050" t="0" r="0" b="0"/>
            <wp:wrapThrough wrapText="bothSides">
              <wp:wrapPolygon edited="0">
                <wp:start x="-1080" y="0"/>
                <wp:lineTo x="-1080" y="21046"/>
                <wp:lineTo x="21600" y="21046"/>
                <wp:lineTo x="21600" y="0"/>
                <wp:lineTo x="-1080" y="0"/>
              </wp:wrapPolygon>
            </wp:wrapThrough>
            <wp:docPr id="183"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1000" cy="371475"/>
                    </a:xfrm>
                    <a:prstGeom prst="rect">
                      <a:avLst/>
                    </a:prstGeom>
                    <a:noFill/>
                  </pic:spPr>
                </pic:pic>
              </a:graphicData>
            </a:graphic>
          </wp:anchor>
        </w:drawing>
      </w:r>
    </w:p>
    <w:p w:rsidR="00355647" w:rsidRDefault="00F14906" w:rsidP="00355647">
      <w:pPr>
        <w:autoSpaceDE w:val="0"/>
        <w:autoSpaceDN w:val="0"/>
        <w:adjustRightInd w:val="0"/>
        <w:spacing w:line="360" w:lineRule="auto"/>
        <w:ind w:right="-180"/>
        <w:jc w:val="both"/>
        <w:rPr>
          <w:rStyle w:val="st"/>
        </w:rPr>
      </w:pPr>
      <w:r w:rsidRPr="00F14906">
        <w:rPr>
          <w:b/>
          <w:noProof/>
          <w:sz w:val="22"/>
          <w:szCs w:val="22"/>
          <w:lang w:val="en-US" w:eastAsia="zh-TW"/>
        </w:rPr>
        <w:pict>
          <v:shape id="_x0000_s1197" type="#_x0000_t202" style="position:absolute;left:0;text-align:left;margin-left:254.25pt;margin-top:60.85pt;width:239.25pt;height:95.75pt;z-index:-251407360;mso-height-percent:200;mso-height-percent:200;mso-width-relative:margin;mso-height-relative:margin" wrapcoords="0 0" filled="f" stroked="f">
            <v:textbox style="mso-next-textbox:#_x0000_s1197;mso-fit-shape-to-text:t">
              <w:txbxContent>
                <w:p w:rsidR="00E4289D" w:rsidRPr="00AC5C6B" w:rsidRDefault="00E4289D" w:rsidP="00355647">
                  <w:pPr>
                    <w:rPr>
                      <w:lang w:val="en-US"/>
                    </w:rPr>
                  </w:pPr>
                  <w:r w:rsidRPr="00AC5C6B">
                    <w:rPr>
                      <w:b/>
                      <w:sz w:val="22"/>
                      <w:szCs w:val="22"/>
                    </w:rPr>
                    <w:t>Εικόνα</w:t>
                  </w:r>
                  <w:r w:rsidRPr="00AC5C6B">
                    <w:rPr>
                      <w:b/>
                      <w:sz w:val="22"/>
                      <w:szCs w:val="22"/>
                      <w:lang w:val="en-US"/>
                    </w:rPr>
                    <w:t xml:space="preserve"> 7.5.:</w:t>
                  </w:r>
                  <w:r w:rsidRPr="00AC5C6B">
                    <w:rPr>
                      <w:sz w:val="22"/>
                      <w:szCs w:val="22"/>
                      <w:lang w:val="en-US"/>
                    </w:rPr>
                    <w:t xml:space="preserve"> Sandwich ELISA </w:t>
                  </w:r>
                  <w:r w:rsidRPr="00AC5C6B">
                    <w:rPr>
                      <w:sz w:val="22"/>
                      <w:szCs w:val="22"/>
                    </w:rPr>
                    <w:t>με</w:t>
                  </w:r>
                  <w:r w:rsidRPr="00AC5C6B">
                    <w:rPr>
                      <w:sz w:val="22"/>
                      <w:szCs w:val="22"/>
                      <w:lang w:val="en-US"/>
                    </w:rPr>
                    <w:t xml:space="preserve"> </w:t>
                  </w:r>
                  <w:r w:rsidRPr="00AC5C6B">
                    <w:rPr>
                      <w:sz w:val="22"/>
                      <w:szCs w:val="22"/>
                    </w:rPr>
                    <w:t>τη</w:t>
                  </w:r>
                  <w:r w:rsidRPr="00AC5C6B">
                    <w:rPr>
                      <w:sz w:val="22"/>
                      <w:szCs w:val="22"/>
                      <w:lang w:val="en-US"/>
                    </w:rPr>
                    <w:t xml:space="preserve"> </w:t>
                  </w:r>
                  <w:r w:rsidRPr="00AC5C6B">
                    <w:rPr>
                      <w:sz w:val="22"/>
                      <w:szCs w:val="22"/>
                    </w:rPr>
                    <w:t>χρήση</w:t>
                  </w:r>
                  <w:r w:rsidRPr="00AC5C6B">
                    <w:rPr>
                      <w:sz w:val="22"/>
                      <w:szCs w:val="22"/>
                      <w:lang w:val="en-US"/>
                    </w:rPr>
                    <w:t xml:space="preserve"> </w:t>
                  </w:r>
                  <w:r w:rsidRPr="00AC5C6B">
                    <w:rPr>
                      <w:sz w:val="22"/>
                      <w:szCs w:val="22"/>
                    </w:rPr>
                    <w:t>τριών</w:t>
                  </w:r>
                  <w:r w:rsidRPr="00AC5C6B">
                    <w:rPr>
                      <w:sz w:val="22"/>
                      <w:szCs w:val="22"/>
                      <w:lang w:val="en-US"/>
                    </w:rPr>
                    <w:t xml:space="preserve">, </w:t>
                  </w:r>
                  <w:r w:rsidRPr="00AC5C6B">
                    <w:rPr>
                      <w:sz w:val="22"/>
                      <w:szCs w:val="22"/>
                    </w:rPr>
                    <w:t>αντί</w:t>
                  </w:r>
                  <w:r w:rsidRPr="00AC5C6B">
                    <w:rPr>
                      <w:sz w:val="22"/>
                      <w:szCs w:val="22"/>
                      <w:lang w:val="en-US"/>
                    </w:rPr>
                    <w:t xml:space="preserve"> </w:t>
                  </w:r>
                  <w:r w:rsidRPr="00AC5C6B">
                    <w:rPr>
                      <w:sz w:val="22"/>
                      <w:szCs w:val="22"/>
                    </w:rPr>
                    <w:t>των</w:t>
                  </w:r>
                  <w:r w:rsidRPr="00AC5C6B">
                    <w:rPr>
                      <w:sz w:val="22"/>
                      <w:szCs w:val="22"/>
                      <w:lang w:val="en-US"/>
                    </w:rPr>
                    <w:t xml:space="preserve"> </w:t>
                  </w:r>
                  <w:r w:rsidRPr="00AC5C6B">
                    <w:rPr>
                      <w:sz w:val="22"/>
                      <w:szCs w:val="22"/>
                    </w:rPr>
                    <w:t>δύο</w:t>
                  </w:r>
                  <w:r w:rsidRPr="00AC5C6B">
                    <w:rPr>
                      <w:sz w:val="22"/>
                      <w:szCs w:val="22"/>
                      <w:lang w:val="en-US"/>
                    </w:rPr>
                    <w:t xml:space="preserve">, </w:t>
                  </w:r>
                  <w:r w:rsidRPr="00AC5C6B">
                    <w:rPr>
                      <w:sz w:val="22"/>
                      <w:szCs w:val="22"/>
                    </w:rPr>
                    <w:t>αντισωμάτων</w:t>
                  </w:r>
                  <w:r w:rsidRPr="00AC5C6B">
                    <w:rPr>
                      <w:sz w:val="22"/>
                      <w:szCs w:val="22"/>
                      <w:lang w:val="en-US"/>
                    </w:rPr>
                    <w:t xml:space="preserve">: </w:t>
                  </w:r>
                  <w:r w:rsidRPr="00AC5C6B">
                    <w:rPr>
                      <w:b/>
                      <w:sz w:val="22"/>
                      <w:szCs w:val="22"/>
                      <w:lang w:val="en-US"/>
                    </w:rPr>
                    <w:t>Capture antibody</w:t>
                  </w:r>
                  <w:r w:rsidRPr="00AC5C6B">
                    <w:rPr>
                      <w:sz w:val="22"/>
                      <w:szCs w:val="22"/>
                      <w:lang w:val="en-US"/>
                    </w:rPr>
                    <w:t>=</w:t>
                  </w:r>
                  <w:r w:rsidRPr="00AC5C6B">
                    <w:rPr>
                      <w:sz w:val="22"/>
                      <w:szCs w:val="22"/>
                    </w:rPr>
                    <w:t>αντίσωμα</w:t>
                  </w:r>
                  <w:r w:rsidRPr="00AC5C6B">
                    <w:rPr>
                      <w:sz w:val="22"/>
                      <w:szCs w:val="22"/>
                      <w:lang w:val="en-US"/>
                    </w:rPr>
                    <w:t xml:space="preserve"> </w:t>
                  </w:r>
                  <w:r w:rsidRPr="00AC5C6B">
                    <w:rPr>
                      <w:sz w:val="22"/>
                      <w:szCs w:val="22"/>
                    </w:rPr>
                    <w:t>δέσμευσης</w:t>
                  </w:r>
                  <w:r w:rsidRPr="00AC5C6B">
                    <w:rPr>
                      <w:sz w:val="22"/>
                      <w:szCs w:val="22"/>
                      <w:lang w:val="en-US"/>
                    </w:rPr>
                    <w:t xml:space="preserve"> </w:t>
                  </w:r>
                  <w:r w:rsidRPr="00AC5C6B">
                    <w:rPr>
                      <w:sz w:val="22"/>
                      <w:szCs w:val="22"/>
                    </w:rPr>
                    <w:t>αντιγόνου</w:t>
                  </w:r>
                  <w:r w:rsidRPr="00AC5C6B">
                    <w:rPr>
                      <w:sz w:val="22"/>
                      <w:szCs w:val="22"/>
                      <w:lang w:val="en-US"/>
                    </w:rPr>
                    <w:t xml:space="preserve">, </w:t>
                  </w:r>
                  <w:r w:rsidRPr="00AC5C6B">
                    <w:rPr>
                      <w:b/>
                      <w:sz w:val="22"/>
                      <w:szCs w:val="22"/>
                      <w:lang w:val="en-US"/>
                    </w:rPr>
                    <w:t>Detection antibody</w:t>
                  </w:r>
                  <w:r w:rsidRPr="00AC5C6B">
                    <w:rPr>
                      <w:sz w:val="22"/>
                      <w:szCs w:val="22"/>
                      <w:lang w:val="en-US"/>
                    </w:rPr>
                    <w:t xml:space="preserve">= </w:t>
                  </w:r>
                  <w:r w:rsidRPr="00AC5C6B">
                    <w:rPr>
                      <w:sz w:val="22"/>
                      <w:szCs w:val="22"/>
                    </w:rPr>
                    <w:t>αντίσωμα</w:t>
                  </w:r>
                  <w:r w:rsidRPr="00AC5C6B">
                    <w:rPr>
                      <w:sz w:val="22"/>
                      <w:szCs w:val="22"/>
                      <w:lang w:val="en-US"/>
                    </w:rPr>
                    <w:t xml:space="preserve"> </w:t>
                  </w:r>
                  <w:r w:rsidRPr="00AC5C6B">
                    <w:rPr>
                      <w:sz w:val="22"/>
                      <w:szCs w:val="22"/>
                    </w:rPr>
                    <w:t>ανίχνευσης</w:t>
                  </w:r>
                  <w:r w:rsidRPr="00AC5C6B">
                    <w:rPr>
                      <w:sz w:val="22"/>
                      <w:szCs w:val="22"/>
                      <w:lang w:val="en-US"/>
                    </w:rPr>
                    <w:t xml:space="preserve">, </w:t>
                  </w:r>
                  <w:r w:rsidRPr="00AC5C6B">
                    <w:rPr>
                      <w:b/>
                      <w:sz w:val="22"/>
                      <w:szCs w:val="22"/>
                      <w:lang w:val="en-US"/>
                    </w:rPr>
                    <w:t>HRP-linked antibody</w:t>
                  </w:r>
                  <w:r w:rsidRPr="00AC5C6B">
                    <w:rPr>
                      <w:sz w:val="22"/>
                      <w:szCs w:val="22"/>
                      <w:lang w:val="en-US"/>
                    </w:rPr>
                    <w:t xml:space="preserve">= </w:t>
                  </w:r>
                  <w:r w:rsidRPr="00AC5C6B">
                    <w:rPr>
                      <w:sz w:val="22"/>
                      <w:szCs w:val="22"/>
                    </w:rPr>
                    <w:t>μονοκλονικό</w:t>
                  </w:r>
                  <w:r w:rsidRPr="00AC5C6B">
                    <w:rPr>
                      <w:sz w:val="22"/>
                      <w:szCs w:val="22"/>
                      <w:lang w:val="en-US"/>
                    </w:rPr>
                    <w:t xml:space="preserve"> </w:t>
                  </w:r>
                  <w:r w:rsidRPr="00AC5C6B">
                    <w:rPr>
                      <w:sz w:val="22"/>
                      <w:szCs w:val="22"/>
                    </w:rPr>
                    <w:t>αντίσωμα</w:t>
                  </w:r>
                  <w:r w:rsidRPr="00AC5C6B">
                    <w:rPr>
                      <w:sz w:val="22"/>
                      <w:szCs w:val="22"/>
                      <w:lang w:val="en-US"/>
                    </w:rPr>
                    <w:t xml:space="preserve"> </w:t>
                  </w:r>
                  <w:r w:rsidRPr="00AC5C6B">
                    <w:rPr>
                      <w:sz w:val="22"/>
                      <w:szCs w:val="22"/>
                    </w:rPr>
                    <w:t>συζευγμένο</w:t>
                  </w:r>
                  <w:r w:rsidRPr="00AC5C6B">
                    <w:rPr>
                      <w:sz w:val="22"/>
                      <w:szCs w:val="22"/>
                      <w:lang w:val="en-US"/>
                    </w:rPr>
                    <w:t xml:space="preserve"> </w:t>
                  </w:r>
                  <w:r w:rsidRPr="00AC5C6B">
                    <w:rPr>
                      <w:sz w:val="22"/>
                      <w:szCs w:val="22"/>
                    </w:rPr>
                    <w:t>με</w:t>
                  </w:r>
                  <w:r w:rsidRPr="00AC5C6B">
                    <w:rPr>
                      <w:sz w:val="22"/>
                      <w:szCs w:val="22"/>
                      <w:lang w:val="en-US"/>
                    </w:rPr>
                    <w:t xml:space="preserve"> </w:t>
                  </w:r>
                  <w:r w:rsidRPr="00AC5C6B">
                    <w:rPr>
                      <w:sz w:val="22"/>
                      <w:szCs w:val="22"/>
                    </w:rPr>
                    <w:t>υπεροξειδάση</w:t>
                  </w:r>
                  <w:r w:rsidRPr="00AC5C6B">
                    <w:rPr>
                      <w:sz w:val="22"/>
                      <w:szCs w:val="22"/>
                      <w:lang w:val="en-US"/>
                    </w:rPr>
                    <w:t>, Target protein=</w:t>
                  </w:r>
                  <w:r w:rsidRPr="00AC5C6B">
                    <w:rPr>
                      <w:sz w:val="22"/>
                      <w:szCs w:val="22"/>
                    </w:rPr>
                    <w:t>πρωτε</w:t>
                  </w:r>
                  <w:r w:rsidRPr="00AC5C6B">
                    <w:rPr>
                      <w:rStyle w:val="st"/>
                      <w:sz w:val="22"/>
                      <w:szCs w:val="22"/>
                    </w:rPr>
                    <w:t>ΐ</w:t>
                  </w:r>
                  <w:r w:rsidRPr="00AC5C6B">
                    <w:rPr>
                      <w:sz w:val="22"/>
                      <w:szCs w:val="22"/>
                    </w:rPr>
                    <w:t>νη</w:t>
                  </w:r>
                  <w:r w:rsidRPr="00AC5C6B">
                    <w:rPr>
                      <w:sz w:val="22"/>
                      <w:szCs w:val="22"/>
                      <w:lang w:val="en-US"/>
                    </w:rPr>
                    <w:t xml:space="preserve"> </w:t>
                  </w:r>
                  <w:r w:rsidRPr="00AC5C6B">
                    <w:rPr>
                      <w:sz w:val="22"/>
                      <w:szCs w:val="22"/>
                    </w:rPr>
                    <w:t>στόχος</w:t>
                  </w:r>
                  <w:r>
                    <w:rPr>
                      <w:sz w:val="22"/>
                      <w:szCs w:val="22"/>
                      <w:lang w:val="en-US"/>
                    </w:rPr>
                    <w:t>.</w:t>
                  </w:r>
                </w:p>
              </w:txbxContent>
            </v:textbox>
            <w10:wrap type="through"/>
          </v:shape>
        </w:pict>
      </w:r>
      <w:r w:rsidR="00355647">
        <w:t xml:space="preserve">Η προσθήκη </w:t>
      </w:r>
      <w:r w:rsidR="00355647">
        <w:rPr>
          <w:lang w:val="en-US"/>
        </w:rPr>
        <w:t>BSA</w:t>
      </w:r>
      <w:r w:rsidR="00355647" w:rsidRPr="00BB4128">
        <w:t xml:space="preserve"> </w:t>
      </w:r>
      <w:r w:rsidR="00355647">
        <w:t xml:space="preserve">ή </w:t>
      </w:r>
      <w:r w:rsidR="00355647">
        <w:rPr>
          <w:rStyle w:val="st"/>
        </w:rPr>
        <w:t xml:space="preserve">καζεΐνης αποσκοπεί στο να «μπλοκαριστούν» οι μη ειδικές προσροφήσεις άλλων πρωτεϊνών (αντιγόνων) στην πλάκα μικροτιτλοδότησης προκειμένου να μην υπάρξουν ψευδώς θετικά </w:t>
      </w:r>
      <w:r w:rsidR="00355647">
        <w:rPr>
          <w:rStyle w:val="st"/>
        </w:rPr>
        <w:lastRenderedPageBreak/>
        <w:t xml:space="preserve">αποτελέσματα. </w:t>
      </w:r>
    </w:p>
    <w:p w:rsidR="00355647" w:rsidRPr="00BB4128" w:rsidRDefault="00355647" w:rsidP="00355647">
      <w:pPr>
        <w:autoSpaceDE w:val="0"/>
        <w:autoSpaceDN w:val="0"/>
        <w:adjustRightInd w:val="0"/>
        <w:spacing w:line="360" w:lineRule="auto"/>
        <w:ind w:right="-180"/>
        <w:jc w:val="both"/>
      </w:pPr>
    </w:p>
    <w:p w:rsidR="00355647" w:rsidRPr="00D31E9A" w:rsidRDefault="00355647" w:rsidP="00355647">
      <w:pPr>
        <w:autoSpaceDE w:val="0"/>
        <w:autoSpaceDN w:val="0"/>
        <w:adjustRightInd w:val="0"/>
        <w:spacing w:line="360" w:lineRule="auto"/>
        <w:ind w:right="-180"/>
        <w:jc w:val="both"/>
      </w:pPr>
      <w:r>
        <w:rPr>
          <w:noProof/>
          <w:lang w:val="en-US" w:eastAsia="en-US"/>
        </w:rPr>
        <w:drawing>
          <wp:anchor distT="0" distB="0" distL="114300" distR="114300" simplePos="0" relativeHeight="251911168" behindDoc="1" locked="0" layoutInCell="1" allowOverlap="1">
            <wp:simplePos x="0" y="0"/>
            <wp:positionH relativeFrom="column">
              <wp:posOffset>-15240</wp:posOffset>
            </wp:positionH>
            <wp:positionV relativeFrom="paragraph">
              <wp:posOffset>-76200</wp:posOffset>
            </wp:positionV>
            <wp:extent cx="381000" cy="371475"/>
            <wp:effectExtent l="19050" t="0" r="0" b="0"/>
            <wp:wrapThrough wrapText="bothSides">
              <wp:wrapPolygon edited="0">
                <wp:start x="-1080" y="0"/>
                <wp:lineTo x="-1080" y="21046"/>
                <wp:lineTo x="21600" y="21046"/>
                <wp:lineTo x="21600" y="0"/>
                <wp:lineTo x="-1080" y="0"/>
              </wp:wrapPolygon>
            </wp:wrapThrough>
            <wp:docPr id="184"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1000" cy="371475"/>
                    </a:xfrm>
                    <a:prstGeom prst="rect">
                      <a:avLst/>
                    </a:prstGeom>
                    <a:noFill/>
                  </pic:spPr>
                </pic:pic>
              </a:graphicData>
            </a:graphic>
          </wp:anchor>
        </w:drawing>
      </w:r>
      <w:r w:rsidRPr="00D2499F">
        <w:t xml:space="preserve">Στην παρακάτω εικόνα </w:t>
      </w:r>
      <w:r w:rsidRPr="0046706B">
        <w:t>(</w:t>
      </w:r>
      <w:r>
        <w:rPr>
          <w:lang w:val="en-US"/>
        </w:rPr>
        <w:t>E</w:t>
      </w:r>
      <w:r>
        <w:t xml:space="preserve">ικόνα 7.6) </w:t>
      </w:r>
      <w:r w:rsidRPr="00D2499F">
        <w:t>γίν</w:t>
      </w:r>
      <w:r>
        <w:t>ε</w:t>
      </w:r>
      <w:r w:rsidRPr="00D2499F">
        <w:t xml:space="preserve">ται σχηματικά σύγκριση μεταξύ της </w:t>
      </w:r>
      <w:r>
        <w:t>έ</w:t>
      </w:r>
      <w:r w:rsidRPr="00D2499F">
        <w:t xml:space="preserve">μμεσης </w:t>
      </w:r>
      <w:r w:rsidRPr="00D2499F">
        <w:rPr>
          <w:lang w:val="en-US"/>
        </w:rPr>
        <w:t>ELISA</w:t>
      </w:r>
      <w:r w:rsidRPr="00D2499F">
        <w:t xml:space="preserve"> </w:t>
      </w:r>
      <w:r>
        <w:t xml:space="preserve">(αριστερά) </w:t>
      </w:r>
      <w:r w:rsidRPr="00D2499F">
        <w:t xml:space="preserve">με την </w:t>
      </w:r>
      <w:r w:rsidRPr="00D2499F">
        <w:rPr>
          <w:lang w:val="en-US"/>
        </w:rPr>
        <w:t>Sandwich</w:t>
      </w:r>
      <w:r w:rsidRPr="00D2499F">
        <w:t xml:space="preserve"> </w:t>
      </w:r>
      <w:r w:rsidRPr="00D2499F">
        <w:rPr>
          <w:lang w:val="en-US"/>
        </w:rPr>
        <w:t>ELISA</w:t>
      </w:r>
      <w:r>
        <w:t xml:space="preserve"> (δεξιά).</w:t>
      </w:r>
    </w:p>
    <w:p w:rsidR="00355647" w:rsidRDefault="00355647" w:rsidP="00355647">
      <w:pPr>
        <w:autoSpaceDE w:val="0"/>
        <w:autoSpaceDN w:val="0"/>
        <w:adjustRightInd w:val="0"/>
        <w:spacing w:line="360" w:lineRule="auto"/>
        <w:ind w:right="-180" w:firstLine="720"/>
      </w:pPr>
    </w:p>
    <w:p w:rsidR="00355647" w:rsidRDefault="00F14906" w:rsidP="00355647">
      <w:pPr>
        <w:autoSpaceDE w:val="0"/>
        <w:autoSpaceDN w:val="0"/>
        <w:adjustRightInd w:val="0"/>
        <w:spacing w:line="360" w:lineRule="auto"/>
        <w:ind w:right="-180" w:firstLine="720"/>
      </w:pPr>
      <w:r>
        <w:rPr>
          <w:noProof/>
          <w:lang w:val="en-US" w:eastAsia="en-US"/>
        </w:rPr>
        <w:pict>
          <v:rect id="_x0000_s1202" style="position:absolute;left:0;text-align:left;margin-left:17.55pt;margin-top:19.8pt;width:7in;height:516pt;z-index:251917312" filled="f" strokecolor="black [3213]" strokeweight="3.5pt">
            <v:stroke linestyle="thickThin"/>
          </v:rect>
        </w:pict>
      </w:r>
    </w:p>
    <w:p w:rsidR="00355647" w:rsidRPr="00D31E9A" w:rsidRDefault="00355647" w:rsidP="00355647">
      <w:pPr>
        <w:autoSpaceDE w:val="0"/>
        <w:autoSpaceDN w:val="0"/>
        <w:adjustRightInd w:val="0"/>
        <w:spacing w:line="360" w:lineRule="auto"/>
        <w:ind w:right="-180" w:firstLine="720"/>
      </w:pPr>
    </w:p>
    <w:p w:rsidR="00355647" w:rsidRPr="00D2499F" w:rsidRDefault="00355647" w:rsidP="00355647">
      <w:pPr>
        <w:autoSpaceDE w:val="0"/>
        <w:autoSpaceDN w:val="0"/>
        <w:adjustRightInd w:val="0"/>
        <w:spacing w:line="360" w:lineRule="auto"/>
        <w:ind w:right="-180"/>
        <w:jc w:val="center"/>
      </w:pPr>
      <w:r>
        <w:rPr>
          <w:noProof/>
          <w:lang w:val="en-US" w:eastAsia="en-US"/>
        </w:rPr>
        <w:drawing>
          <wp:inline distT="0" distB="0" distL="0" distR="0">
            <wp:extent cx="6658529" cy="6040581"/>
            <wp:effectExtent l="19050" t="0" r="0" b="0"/>
            <wp:docPr id="185" name="Picture 17" descr="Sandwich vs Indir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wich vs Indirect.png"/>
                    <pic:cNvPicPr/>
                  </pic:nvPicPr>
                  <pic:blipFill>
                    <a:blip r:embed="rId107" cstate="print"/>
                    <a:stretch>
                      <a:fillRect/>
                    </a:stretch>
                  </pic:blipFill>
                  <pic:spPr>
                    <a:xfrm>
                      <a:off x="0" y="0"/>
                      <a:ext cx="6658529" cy="6040581"/>
                    </a:xfrm>
                    <a:prstGeom prst="rect">
                      <a:avLst/>
                    </a:prstGeom>
                  </pic:spPr>
                </pic:pic>
              </a:graphicData>
            </a:graphic>
          </wp:inline>
        </w:drawing>
      </w:r>
    </w:p>
    <w:p w:rsidR="00355647" w:rsidRPr="00993829" w:rsidRDefault="00355647" w:rsidP="00355647">
      <w:pPr>
        <w:autoSpaceDE w:val="0"/>
        <w:autoSpaceDN w:val="0"/>
        <w:adjustRightInd w:val="0"/>
        <w:spacing w:line="360" w:lineRule="auto"/>
        <w:ind w:right="-180"/>
        <w:jc w:val="both"/>
        <w:rPr>
          <w:lang w:val="en-US"/>
        </w:rPr>
      </w:pPr>
    </w:p>
    <w:p w:rsidR="00355647" w:rsidRDefault="00355647" w:rsidP="00355647">
      <w:pPr>
        <w:autoSpaceDE w:val="0"/>
        <w:autoSpaceDN w:val="0"/>
        <w:adjustRightInd w:val="0"/>
        <w:spacing w:line="276" w:lineRule="auto"/>
        <w:ind w:right="-180" w:firstLine="720"/>
        <w:jc w:val="both"/>
        <w:rPr>
          <w:b/>
          <w:sz w:val="22"/>
          <w:szCs w:val="22"/>
        </w:rPr>
      </w:pPr>
    </w:p>
    <w:p w:rsidR="00355647" w:rsidRPr="00993829" w:rsidRDefault="00355647" w:rsidP="00355647">
      <w:pPr>
        <w:autoSpaceDE w:val="0"/>
        <w:autoSpaceDN w:val="0"/>
        <w:adjustRightInd w:val="0"/>
        <w:spacing w:line="360" w:lineRule="auto"/>
        <w:ind w:right="-180" w:firstLine="720"/>
        <w:jc w:val="both"/>
        <w:rPr>
          <w:sz w:val="22"/>
          <w:szCs w:val="22"/>
        </w:rPr>
      </w:pPr>
      <w:r w:rsidRPr="006C248A">
        <w:rPr>
          <w:b/>
          <w:sz w:val="22"/>
          <w:szCs w:val="22"/>
          <w:lang w:val="en-US"/>
        </w:rPr>
        <w:t>E</w:t>
      </w:r>
      <w:r w:rsidRPr="006C248A">
        <w:rPr>
          <w:b/>
          <w:sz w:val="22"/>
          <w:szCs w:val="22"/>
        </w:rPr>
        <w:t>ικόνα 7.6</w:t>
      </w:r>
      <w:r w:rsidRPr="00993829">
        <w:rPr>
          <w:b/>
          <w:sz w:val="22"/>
          <w:szCs w:val="22"/>
        </w:rPr>
        <w:t xml:space="preserve">: </w:t>
      </w:r>
      <w:r w:rsidRPr="00993829">
        <w:rPr>
          <w:sz w:val="22"/>
          <w:szCs w:val="22"/>
        </w:rPr>
        <w:t xml:space="preserve">Βασικά στάδια εκπόνησης έμμεσης </w:t>
      </w:r>
      <w:r w:rsidRPr="00993829">
        <w:rPr>
          <w:sz w:val="22"/>
          <w:szCs w:val="22"/>
          <w:lang w:val="en-US"/>
        </w:rPr>
        <w:t>ELISA</w:t>
      </w:r>
      <w:r w:rsidRPr="00993829">
        <w:rPr>
          <w:sz w:val="22"/>
          <w:szCs w:val="22"/>
        </w:rPr>
        <w:t xml:space="preserve"> (αριστερά)</w:t>
      </w:r>
      <w:r>
        <w:rPr>
          <w:sz w:val="22"/>
          <w:szCs w:val="22"/>
        </w:rPr>
        <w:t xml:space="preserve"> και </w:t>
      </w:r>
      <w:r>
        <w:rPr>
          <w:sz w:val="22"/>
          <w:szCs w:val="22"/>
          <w:lang w:val="en-US"/>
        </w:rPr>
        <w:t>Sandwich</w:t>
      </w:r>
      <w:r w:rsidRPr="00993829">
        <w:rPr>
          <w:sz w:val="22"/>
          <w:szCs w:val="22"/>
        </w:rPr>
        <w:t xml:space="preserve"> </w:t>
      </w:r>
      <w:r>
        <w:rPr>
          <w:sz w:val="22"/>
          <w:szCs w:val="22"/>
          <w:lang w:val="en-US"/>
        </w:rPr>
        <w:t>ELISA</w:t>
      </w:r>
      <w:r w:rsidRPr="00993829">
        <w:rPr>
          <w:sz w:val="22"/>
          <w:szCs w:val="22"/>
        </w:rPr>
        <w:t xml:space="preserve"> (</w:t>
      </w:r>
      <w:r>
        <w:rPr>
          <w:sz w:val="22"/>
          <w:szCs w:val="22"/>
        </w:rPr>
        <w:t>δεξιά).</w:t>
      </w:r>
    </w:p>
    <w:p w:rsidR="00355647" w:rsidRDefault="00355647" w:rsidP="00355647">
      <w:pPr>
        <w:spacing w:line="360" w:lineRule="auto"/>
        <w:ind w:firstLine="720"/>
        <w:jc w:val="both"/>
        <w:rPr>
          <w:b/>
          <w:u w:val="single"/>
        </w:rPr>
      </w:pPr>
      <w:r>
        <w:rPr>
          <w:b/>
          <w:u w:val="single"/>
        </w:rPr>
        <w:lastRenderedPageBreak/>
        <w:t>Π</w:t>
      </w:r>
      <w:r w:rsidRPr="00747E96">
        <w:rPr>
          <w:b/>
          <w:u w:val="single"/>
        </w:rPr>
        <w:t>ΕΙΡΑΜΑΤΙΚΗ ΔΙΑΔΙΚΑΣΙΑ</w:t>
      </w:r>
    </w:p>
    <w:p w:rsidR="00355647" w:rsidRDefault="00F14906" w:rsidP="00355647">
      <w:pPr>
        <w:spacing w:line="360" w:lineRule="auto"/>
        <w:ind w:firstLine="720"/>
        <w:jc w:val="both"/>
        <w:rPr>
          <w:b/>
          <w:u w:val="single"/>
        </w:rPr>
      </w:pPr>
      <w:r w:rsidRPr="00F14906">
        <w:rPr>
          <w:noProof/>
          <w:lang w:val="en-US" w:eastAsia="en-US"/>
        </w:rPr>
        <w:pict>
          <v:roundrect id="_x0000_s1193" style="position:absolute;left:0;text-align:left;margin-left:-11.45pt;margin-top:7.05pt;width:517.85pt;height:57.75pt;z-index:251896832" arcsize="10923f" fillcolor="#c0504d [3205]" strokecolor="#f2f2f2 [3041]" strokeweight="3pt">
            <v:fill opacity="5243f"/>
            <v:shadow on="t" type="perspective" color="#622423 [1605]" opacity=".5" offset="1pt" offset2="-1pt"/>
          </v:roundrect>
        </w:pict>
      </w:r>
    </w:p>
    <w:p w:rsidR="00355647" w:rsidRPr="00122135" w:rsidRDefault="00355647" w:rsidP="00355647">
      <w:pPr>
        <w:spacing w:line="360" w:lineRule="auto"/>
        <w:ind w:firstLine="720"/>
        <w:jc w:val="both"/>
      </w:pPr>
      <w:r>
        <w:t xml:space="preserve">Στην παρούσα άσκηση θα γίνει ποσοτικοποίηση του υποδοχέα της ακετυλοχολίνης σε δείγμα με την μέθοδο της έμμεσης </w:t>
      </w:r>
      <w:r>
        <w:rPr>
          <w:lang w:val="en-US"/>
        </w:rPr>
        <w:t>ELISA</w:t>
      </w:r>
      <w:r w:rsidRPr="00122135">
        <w:t>.</w:t>
      </w:r>
    </w:p>
    <w:p w:rsidR="00355647" w:rsidRDefault="00355647" w:rsidP="00355647">
      <w:pPr>
        <w:spacing w:line="360" w:lineRule="auto"/>
        <w:jc w:val="both"/>
      </w:pPr>
    </w:p>
    <w:p w:rsidR="00355647" w:rsidRPr="00122135" w:rsidRDefault="00355647" w:rsidP="00355647">
      <w:pPr>
        <w:autoSpaceDE w:val="0"/>
        <w:autoSpaceDN w:val="0"/>
        <w:adjustRightInd w:val="0"/>
        <w:spacing w:line="360" w:lineRule="auto"/>
        <w:ind w:right="-180"/>
        <w:jc w:val="both"/>
        <w:rPr>
          <w:i/>
        </w:rPr>
      </w:pPr>
      <w:r w:rsidRPr="00122135">
        <w:rPr>
          <w:b/>
          <w:bCs/>
          <w:i/>
        </w:rPr>
        <w:t xml:space="preserve">Υλικά </w:t>
      </w:r>
    </w:p>
    <w:p w:rsidR="00355647" w:rsidRPr="00400FDB" w:rsidRDefault="00355647" w:rsidP="00355647">
      <w:pPr>
        <w:autoSpaceDE w:val="0"/>
        <w:autoSpaceDN w:val="0"/>
        <w:adjustRightInd w:val="0"/>
        <w:spacing w:line="360" w:lineRule="auto"/>
        <w:ind w:right="-180" w:firstLine="720"/>
        <w:jc w:val="both"/>
      </w:pPr>
      <w:r w:rsidRPr="00400FDB">
        <w:t xml:space="preserve">Πλάκες ELISA </w:t>
      </w:r>
    </w:p>
    <w:p w:rsidR="00355647" w:rsidRPr="00400FDB" w:rsidRDefault="00355647" w:rsidP="00355647">
      <w:pPr>
        <w:autoSpaceDE w:val="0"/>
        <w:autoSpaceDN w:val="0"/>
        <w:adjustRightInd w:val="0"/>
        <w:spacing w:line="360" w:lineRule="auto"/>
        <w:ind w:right="-180" w:firstLine="720"/>
        <w:jc w:val="both"/>
      </w:pPr>
      <w:r w:rsidRPr="00400FDB">
        <w:t xml:space="preserve">Διαλύµατα ELISA </w:t>
      </w:r>
    </w:p>
    <w:p w:rsidR="00355647" w:rsidRPr="00400FDB" w:rsidRDefault="00355647" w:rsidP="00355647">
      <w:pPr>
        <w:autoSpaceDE w:val="0"/>
        <w:autoSpaceDN w:val="0"/>
        <w:adjustRightInd w:val="0"/>
        <w:spacing w:line="360" w:lineRule="auto"/>
        <w:ind w:right="-180" w:firstLine="720"/>
        <w:jc w:val="both"/>
      </w:pPr>
      <w:r w:rsidRPr="00400FDB">
        <w:t>Εξεταζόµεν</w:t>
      </w:r>
      <w:r w:rsidRPr="00400FDB">
        <w:rPr>
          <w:lang w:val="en-US"/>
        </w:rPr>
        <w:t>o</w:t>
      </w:r>
      <w:r w:rsidRPr="00400FDB">
        <w:t xml:space="preserve"> δείγμα/αντιγόνο</w:t>
      </w:r>
    </w:p>
    <w:p w:rsidR="00355647" w:rsidRPr="00400FDB" w:rsidRDefault="00355647" w:rsidP="00355647">
      <w:pPr>
        <w:autoSpaceDE w:val="0"/>
        <w:autoSpaceDN w:val="0"/>
        <w:adjustRightInd w:val="0"/>
        <w:spacing w:line="360" w:lineRule="auto"/>
        <w:ind w:right="-180" w:firstLine="720"/>
        <w:jc w:val="both"/>
      </w:pPr>
      <w:r w:rsidRPr="00400FDB">
        <w:t>Αντίσωμα έναντι του αντιγόνου</w:t>
      </w:r>
      <w:r>
        <w:t xml:space="preserve"> (1</w:t>
      </w:r>
      <w:r w:rsidRPr="00662941">
        <w:rPr>
          <w:vertAlign w:val="superscript"/>
        </w:rPr>
        <w:t>ο</w:t>
      </w:r>
      <w:r>
        <w:t xml:space="preserve"> αντίσωμα)</w:t>
      </w:r>
    </w:p>
    <w:p w:rsidR="00355647" w:rsidRPr="00400FDB" w:rsidRDefault="00355647" w:rsidP="00355647">
      <w:pPr>
        <w:autoSpaceDE w:val="0"/>
        <w:autoSpaceDN w:val="0"/>
        <w:adjustRightInd w:val="0"/>
        <w:spacing w:line="360" w:lineRule="auto"/>
        <w:ind w:right="-180" w:firstLine="720"/>
        <w:jc w:val="both"/>
      </w:pPr>
      <w:r w:rsidRPr="00400FDB">
        <w:t xml:space="preserve">Σηµασµένο αντι-αντίσωµα </w:t>
      </w:r>
      <w:r>
        <w:t>(2</w:t>
      </w:r>
      <w:r w:rsidRPr="00662941">
        <w:rPr>
          <w:vertAlign w:val="superscript"/>
        </w:rPr>
        <w:t>ο</w:t>
      </w:r>
      <w:r>
        <w:t xml:space="preserve"> αντίσωμα)</w:t>
      </w:r>
    </w:p>
    <w:p w:rsidR="00355647" w:rsidRDefault="00355647" w:rsidP="00355647">
      <w:pPr>
        <w:autoSpaceDE w:val="0"/>
        <w:autoSpaceDN w:val="0"/>
        <w:adjustRightInd w:val="0"/>
        <w:spacing w:line="360" w:lineRule="auto"/>
        <w:ind w:right="-180" w:firstLine="720"/>
        <w:jc w:val="both"/>
      </w:pPr>
      <w:r w:rsidRPr="00400FDB">
        <w:t>Πιπέττες</w:t>
      </w:r>
      <w:r>
        <w:t xml:space="preserve"> </w:t>
      </w:r>
      <w:r w:rsidRPr="00400FDB">
        <w:t xml:space="preserve">και tips </w:t>
      </w:r>
    </w:p>
    <w:p w:rsidR="00355647" w:rsidRDefault="00355647" w:rsidP="00355647">
      <w:pPr>
        <w:autoSpaceDE w:val="0"/>
        <w:autoSpaceDN w:val="0"/>
        <w:adjustRightInd w:val="0"/>
        <w:spacing w:line="360" w:lineRule="auto"/>
        <w:ind w:right="-180" w:firstLine="720"/>
        <w:jc w:val="both"/>
      </w:pPr>
      <w:r w:rsidRPr="00400FDB">
        <w:t>Επωαστήρας/κλίβανος 37</w:t>
      </w:r>
      <w:r w:rsidRPr="00400FDB">
        <w:rPr>
          <w:vertAlign w:val="superscript"/>
        </w:rPr>
        <w:t>ο</w:t>
      </w:r>
      <w:r w:rsidRPr="00400FDB">
        <w:t xml:space="preserve">C </w:t>
      </w:r>
    </w:p>
    <w:p w:rsidR="00355647" w:rsidRDefault="00355647" w:rsidP="00355647">
      <w:pPr>
        <w:autoSpaceDE w:val="0"/>
        <w:autoSpaceDN w:val="0"/>
        <w:adjustRightInd w:val="0"/>
        <w:spacing w:line="360" w:lineRule="auto"/>
        <w:ind w:right="-180" w:firstLine="720"/>
        <w:jc w:val="both"/>
      </w:pPr>
      <w:r>
        <w:t xml:space="preserve">Φασματοφωτόμετρο </w:t>
      </w:r>
    </w:p>
    <w:p w:rsidR="00355647" w:rsidRDefault="00355647" w:rsidP="00355647">
      <w:pPr>
        <w:spacing w:line="360" w:lineRule="auto"/>
        <w:jc w:val="both"/>
      </w:pPr>
    </w:p>
    <w:p w:rsidR="00355647" w:rsidRPr="00400FDB" w:rsidRDefault="00355647" w:rsidP="00355647">
      <w:pPr>
        <w:spacing w:line="360" w:lineRule="auto"/>
        <w:ind w:left="720" w:hanging="720"/>
        <w:jc w:val="both"/>
      </w:pPr>
      <w:r w:rsidRPr="00662941">
        <w:rPr>
          <w:b/>
        </w:rPr>
        <w:t>1.</w:t>
      </w:r>
      <w:r w:rsidRPr="00400FDB">
        <w:t xml:space="preserve"> </w:t>
      </w:r>
      <w:r w:rsidRPr="005910AA">
        <w:tab/>
      </w:r>
      <w:r w:rsidRPr="00400FDB">
        <w:t>Προσθήκη 150 μ</w:t>
      </w:r>
      <w:r w:rsidRPr="00400FDB">
        <w:rPr>
          <w:lang w:val="en-US"/>
        </w:rPr>
        <w:t>l</w:t>
      </w:r>
      <w:r w:rsidRPr="00400FDB">
        <w:t xml:space="preserve"> δείγματος που περιέχει ~1.5μ</w:t>
      </w:r>
      <w:r w:rsidRPr="00400FDB">
        <w:rPr>
          <w:lang w:val="en-US"/>
        </w:rPr>
        <w:t>g</w:t>
      </w:r>
      <w:r w:rsidRPr="00400FDB">
        <w:t xml:space="preserve"> </w:t>
      </w:r>
      <w:r w:rsidRPr="00662941">
        <w:t>πρωτεΐν</w:t>
      </w:r>
      <w:r>
        <w:t>η</w:t>
      </w:r>
      <w:r w:rsidRPr="00662941">
        <w:t xml:space="preserve">ς </w:t>
      </w:r>
      <w:r w:rsidRPr="00400FDB">
        <w:t>(</w:t>
      </w:r>
      <w:r w:rsidRPr="00400FDB">
        <w:rPr>
          <w:b/>
        </w:rPr>
        <w:t>αντιγόνου)</w:t>
      </w:r>
      <w:r w:rsidRPr="00400FDB">
        <w:t xml:space="preserve"> σε διάλυμα 50</w:t>
      </w:r>
      <w:r>
        <w:t xml:space="preserve"> </w:t>
      </w:r>
      <w:r w:rsidRPr="00400FDB">
        <w:rPr>
          <w:lang w:val="en-US"/>
        </w:rPr>
        <w:t>mM</w:t>
      </w:r>
      <w:r w:rsidRPr="00400FDB">
        <w:t xml:space="preserve"> όξινου ανθρακικού νατρίου </w:t>
      </w:r>
      <w:r w:rsidRPr="00400FDB">
        <w:rPr>
          <w:lang w:val="en-US"/>
        </w:rPr>
        <w:t>pH</w:t>
      </w:r>
      <w:r w:rsidRPr="00400FDB">
        <w:t xml:space="preserve"> 9,6, ανά φρεάτιο για προσρόφηση του αντιγόνου στην πλαστική επιφάνεια των φρεατίων της πλακας </w:t>
      </w:r>
      <w:r w:rsidRPr="00400FDB">
        <w:rPr>
          <w:lang w:val="en-US"/>
        </w:rPr>
        <w:t>ELISA</w:t>
      </w:r>
      <w:r w:rsidRPr="00400FDB">
        <w:t>.</w:t>
      </w:r>
    </w:p>
    <w:p w:rsidR="00355647" w:rsidRDefault="00355647" w:rsidP="00355647">
      <w:pPr>
        <w:ind w:left="720"/>
        <w:jc w:val="both"/>
        <w:rPr>
          <w:i/>
        </w:rPr>
      </w:pPr>
    </w:p>
    <w:p w:rsidR="00355647" w:rsidRDefault="00355647" w:rsidP="00355647">
      <w:pPr>
        <w:ind w:left="720"/>
        <w:jc w:val="both"/>
        <w:rPr>
          <w:i/>
        </w:rPr>
      </w:pPr>
      <w:r>
        <w:rPr>
          <w:i/>
        </w:rPr>
        <w:t>Σ</w:t>
      </w:r>
      <w:r w:rsidRPr="001364A0">
        <w:rPr>
          <w:i/>
        </w:rPr>
        <w:t xml:space="preserve">την περίπτωσή μας το αντιγόνο είναι το </w:t>
      </w:r>
      <w:r w:rsidRPr="001364A0">
        <w:rPr>
          <w:b/>
          <w:i/>
        </w:rPr>
        <w:t>εξωκυττάριο τμήμα της α υπομονάδας</w:t>
      </w:r>
      <w:r w:rsidRPr="001364A0">
        <w:rPr>
          <w:i/>
        </w:rPr>
        <w:t xml:space="preserve"> το</w:t>
      </w:r>
      <w:r>
        <w:rPr>
          <w:i/>
        </w:rPr>
        <w:t>υ υποδοχέα της ακετυλοχολίνη</w:t>
      </w:r>
    </w:p>
    <w:p w:rsidR="00355647" w:rsidRPr="001364A0" w:rsidRDefault="00355647" w:rsidP="00355647">
      <w:pPr>
        <w:ind w:left="720"/>
        <w:jc w:val="both"/>
        <w:rPr>
          <w:i/>
        </w:rPr>
      </w:pPr>
    </w:p>
    <w:p w:rsidR="00355647" w:rsidRDefault="00355647" w:rsidP="00355647">
      <w:pPr>
        <w:tabs>
          <w:tab w:val="left" w:pos="600"/>
        </w:tabs>
        <w:spacing w:line="360" w:lineRule="auto"/>
        <w:ind w:left="600" w:hanging="600"/>
        <w:jc w:val="both"/>
      </w:pPr>
      <w:r w:rsidRPr="001364A0">
        <w:rPr>
          <w:b/>
        </w:rPr>
        <w:t>2.</w:t>
      </w:r>
      <w:r w:rsidRPr="00400FDB">
        <w:t xml:space="preserve"> </w:t>
      </w:r>
      <w:r w:rsidRPr="005910AA">
        <w:tab/>
      </w:r>
      <w:r w:rsidRPr="00400FDB">
        <w:t xml:space="preserve">Επώαση του αντιγόνου στα φρεάτια της </w:t>
      </w:r>
      <w:r w:rsidRPr="00400FDB">
        <w:rPr>
          <w:lang w:val="en-US"/>
        </w:rPr>
        <w:t>ELISA</w:t>
      </w:r>
      <w:r w:rsidRPr="00400FDB">
        <w:t xml:space="preserve"> για 16-24 ώρες σε θερμοκρασία δωματίου ή για 4 ώρες στους 37</w:t>
      </w:r>
      <w:r w:rsidRPr="00400FDB">
        <w:rPr>
          <w:vertAlign w:val="superscript"/>
        </w:rPr>
        <w:t>ο</w:t>
      </w:r>
      <w:r w:rsidRPr="00400FDB">
        <w:t xml:space="preserve">C.  Με την επώαση αυτή το αντιγόνο προσροφάται και σταθεροποιείται στο πλαστικό υλικό της πλάκας </w:t>
      </w:r>
      <w:r w:rsidRPr="00400FDB">
        <w:rPr>
          <w:lang w:val="en-US"/>
        </w:rPr>
        <w:t>ELISA</w:t>
      </w:r>
      <w:r w:rsidRPr="00400FDB">
        <w:t>.</w:t>
      </w:r>
    </w:p>
    <w:p w:rsidR="00355647" w:rsidRPr="00400FDB" w:rsidRDefault="00355647" w:rsidP="00355647">
      <w:pPr>
        <w:tabs>
          <w:tab w:val="left" w:pos="600"/>
        </w:tabs>
        <w:ind w:left="600" w:hanging="600"/>
        <w:jc w:val="both"/>
      </w:pPr>
    </w:p>
    <w:p w:rsidR="00355647" w:rsidRPr="00400FDB" w:rsidRDefault="00355647" w:rsidP="00355647">
      <w:pPr>
        <w:spacing w:line="360" w:lineRule="auto"/>
        <w:ind w:left="600" w:hanging="600"/>
        <w:jc w:val="both"/>
      </w:pPr>
      <w:r w:rsidRPr="001364A0">
        <w:rPr>
          <w:b/>
        </w:rPr>
        <w:t>3.</w:t>
      </w:r>
      <w:r w:rsidRPr="00400FDB">
        <w:t xml:space="preserve"> </w:t>
      </w:r>
      <w:r w:rsidRPr="005910AA">
        <w:tab/>
      </w:r>
      <w:r w:rsidRPr="00400FDB">
        <w:t xml:space="preserve">Πλύσιµο των φρεατίων της πλάκας </w:t>
      </w:r>
      <w:r w:rsidRPr="00400FDB">
        <w:rPr>
          <w:lang w:val="en-US"/>
        </w:rPr>
        <w:t>ELISA</w:t>
      </w:r>
      <w:r w:rsidRPr="00400FDB">
        <w:t xml:space="preserve"> 3 φορές με 200μλ διάλυµα πλύσης PBS-0.05% T</w:t>
      </w:r>
      <w:r w:rsidRPr="00400FDB">
        <w:rPr>
          <w:lang w:val="en-US"/>
        </w:rPr>
        <w:t>ween</w:t>
      </w:r>
      <w:r w:rsidRPr="00400FDB">
        <w:t xml:space="preserve"> 20.</w:t>
      </w:r>
    </w:p>
    <w:p w:rsidR="00355647" w:rsidRPr="005910AA" w:rsidRDefault="00355647" w:rsidP="00355647">
      <w:pPr>
        <w:ind w:left="720"/>
        <w:jc w:val="both"/>
        <w:rPr>
          <w:i/>
        </w:rPr>
      </w:pPr>
    </w:p>
    <w:p w:rsidR="00355647" w:rsidRPr="00D31E9A" w:rsidRDefault="00355647" w:rsidP="00355647">
      <w:pPr>
        <w:ind w:left="720"/>
        <w:jc w:val="both"/>
        <w:rPr>
          <w:i/>
        </w:rPr>
      </w:pPr>
      <w:r w:rsidRPr="001364A0">
        <w:rPr>
          <w:i/>
        </w:rPr>
        <w:t xml:space="preserve">Αφαιρούµε το διάλυµα από τα φρεάτια αναποδογυρίζοντας τα πλακίδια και αποχύνοντας το υγρό. Στη συνέχεια, προσθέτουµε 200 µl διάλυµα πλύσης στα φρεάτια και µετά το αφαιρούµε. Επαναλαµβάνουµε τη διαδικασία πλύσης για άλλες 2 φορές (το ελεύθερο αντιγόνο </w:t>
      </w:r>
      <w:r>
        <w:rPr>
          <w:i/>
        </w:rPr>
        <w:t>αποµακρύνεται µε την πλύση)</w:t>
      </w:r>
    </w:p>
    <w:p w:rsidR="00355647" w:rsidRPr="00D31E9A" w:rsidRDefault="00355647" w:rsidP="00355647">
      <w:pPr>
        <w:ind w:left="720"/>
        <w:jc w:val="both"/>
        <w:rPr>
          <w:i/>
        </w:rPr>
      </w:pPr>
    </w:p>
    <w:p w:rsidR="00355647" w:rsidRDefault="00355647" w:rsidP="00355647">
      <w:pPr>
        <w:spacing w:line="360" w:lineRule="auto"/>
        <w:ind w:left="720" w:hanging="720"/>
        <w:jc w:val="both"/>
      </w:pPr>
      <w:r w:rsidRPr="001364A0">
        <w:rPr>
          <w:b/>
        </w:rPr>
        <w:t>4.</w:t>
      </w:r>
      <w:r w:rsidRPr="00400FDB">
        <w:t xml:space="preserve"> </w:t>
      </w:r>
      <w:r w:rsidRPr="005910AA">
        <w:tab/>
      </w:r>
      <w:r w:rsidRPr="00400FDB">
        <w:t>Αφού αφαιρέσουµε το τελευταίο υγρό πλύσης, προσθέτουµε σε κάθε φρεάτιο 200 µl διαλύµατος «blocking» (PBS-0.05% T</w:t>
      </w:r>
      <w:r w:rsidRPr="00400FDB">
        <w:rPr>
          <w:lang w:val="en-US"/>
        </w:rPr>
        <w:t>ween</w:t>
      </w:r>
      <w:r w:rsidRPr="00400FDB">
        <w:t xml:space="preserve"> 20- </w:t>
      </w:r>
      <w:r w:rsidRPr="00400FDB">
        <w:rPr>
          <w:lang w:val="en-US"/>
        </w:rPr>
        <w:t>BSA</w:t>
      </w:r>
      <w:r w:rsidRPr="00400FDB">
        <w:t xml:space="preserve"> 2.5%). </w:t>
      </w:r>
    </w:p>
    <w:p w:rsidR="00355647" w:rsidRPr="00400FDB" w:rsidRDefault="00355647" w:rsidP="00355647">
      <w:pPr>
        <w:ind w:left="720" w:hanging="720"/>
        <w:jc w:val="both"/>
      </w:pPr>
    </w:p>
    <w:p w:rsidR="00355647" w:rsidRDefault="00355647" w:rsidP="00355647">
      <w:pPr>
        <w:spacing w:line="360" w:lineRule="auto"/>
        <w:ind w:left="720"/>
        <w:jc w:val="both"/>
      </w:pPr>
      <w:r w:rsidRPr="001364A0">
        <w:rPr>
          <w:b/>
          <w:i/>
          <w:noProof/>
          <w:lang w:val="en-US" w:eastAsia="en-US"/>
        </w:rPr>
        <w:drawing>
          <wp:anchor distT="0" distB="0" distL="114300" distR="114300" simplePos="0" relativeHeight="251904000" behindDoc="1" locked="0" layoutInCell="1" allowOverlap="1">
            <wp:simplePos x="0" y="0"/>
            <wp:positionH relativeFrom="column">
              <wp:posOffset>99060</wp:posOffset>
            </wp:positionH>
            <wp:positionV relativeFrom="paragraph">
              <wp:posOffset>-26670</wp:posOffset>
            </wp:positionV>
            <wp:extent cx="381000" cy="371475"/>
            <wp:effectExtent l="19050" t="0" r="0" b="0"/>
            <wp:wrapThrough wrapText="bothSides">
              <wp:wrapPolygon edited="0">
                <wp:start x="-1080" y="0"/>
                <wp:lineTo x="-1080" y="21046"/>
                <wp:lineTo x="21600" y="21046"/>
                <wp:lineTo x="21600" y="0"/>
                <wp:lineTo x="-1080" y="0"/>
              </wp:wrapPolygon>
            </wp:wrapThrough>
            <wp:docPr id="186"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1000" cy="371475"/>
                    </a:xfrm>
                    <a:prstGeom prst="rect">
                      <a:avLst/>
                    </a:prstGeom>
                    <a:noFill/>
                  </pic:spPr>
                </pic:pic>
              </a:graphicData>
            </a:graphic>
          </wp:anchor>
        </w:drawing>
      </w:r>
      <w:r w:rsidRPr="001364A0">
        <w:rPr>
          <w:b/>
          <w:i/>
        </w:rPr>
        <w:t xml:space="preserve">Σε αυτό το στάδιο γίνεται προσθήκη περίσσειας </w:t>
      </w:r>
      <w:r w:rsidRPr="001364A0">
        <w:rPr>
          <w:rStyle w:val="Emphasis"/>
          <w:b/>
        </w:rPr>
        <w:t>πρωτεΐνης</w:t>
      </w:r>
      <w:r w:rsidRPr="001364A0">
        <w:rPr>
          <w:rStyle w:val="st"/>
          <w:b/>
          <w:i/>
        </w:rPr>
        <w:t xml:space="preserve"> </w:t>
      </w:r>
      <w:r w:rsidRPr="001364A0">
        <w:rPr>
          <w:b/>
          <w:i/>
          <w:lang w:val="en-US"/>
        </w:rPr>
        <w:t>BSA</w:t>
      </w:r>
      <w:r w:rsidRPr="001364A0">
        <w:rPr>
          <w:b/>
          <w:i/>
        </w:rPr>
        <w:t xml:space="preserve"> µε σκοπό την παρεμπόδιση πιθανών σηµείων μη ειδικής δέσμευσης των αντισωμάτων</w:t>
      </w:r>
      <w:r w:rsidRPr="001364A0">
        <w:rPr>
          <w:i/>
        </w:rPr>
        <w:t>!</w:t>
      </w:r>
      <w:r w:rsidRPr="00400FDB">
        <w:t xml:space="preserve">  </w:t>
      </w:r>
    </w:p>
    <w:p w:rsidR="00355647" w:rsidRPr="00400FDB" w:rsidRDefault="00355647" w:rsidP="00355647">
      <w:pPr>
        <w:ind w:left="720"/>
        <w:jc w:val="both"/>
      </w:pPr>
    </w:p>
    <w:p w:rsidR="00355647" w:rsidRDefault="00355647" w:rsidP="00355647">
      <w:pPr>
        <w:spacing w:line="360" w:lineRule="auto"/>
        <w:jc w:val="both"/>
      </w:pPr>
      <w:r w:rsidRPr="001364A0">
        <w:rPr>
          <w:b/>
        </w:rPr>
        <w:t>5.</w:t>
      </w:r>
      <w:r w:rsidRPr="00400FDB">
        <w:t xml:space="preserve"> </w:t>
      </w:r>
      <w:r w:rsidRPr="005910AA">
        <w:tab/>
      </w:r>
      <w:r w:rsidRPr="00400FDB">
        <w:t>Επώαση για 1 h σε θερμοκρασία δωματίου ή για 30</w:t>
      </w:r>
      <w:r w:rsidRPr="00BA131F">
        <w:t xml:space="preserve"> </w:t>
      </w:r>
      <w:r w:rsidRPr="00400FDB">
        <w:rPr>
          <w:lang w:val="en-US"/>
        </w:rPr>
        <w:t>min</w:t>
      </w:r>
      <w:r w:rsidRPr="00400FDB">
        <w:t xml:space="preserve">  στους 37</w:t>
      </w:r>
      <w:r w:rsidRPr="00400FDB">
        <w:rPr>
          <w:vertAlign w:val="superscript"/>
        </w:rPr>
        <w:t>o</w:t>
      </w:r>
      <w:r w:rsidRPr="00400FDB">
        <w:t xml:space="preserve">C.  </w:t>
      </w:r>
    </w:p>
    <w:p w:rsidR="00355647" w:rsidRPr="00400FDB" w:rsidRDefault="00355647" w:rsidP="00355647">
      <w:pPr>
        <w:jc w:val="both"/>
      </w:pPr>
    </w:p>
    <w:p w:rsidR="00355647" w:rsidRDefault="00355647" w:rsidP="00355647">
      <w:pPr>
        <w:spacing w:line="360" w:lineRule="auto"/>
        <w:jc w:val="both"/>
      </w:pPr>
      <w:r w:rsidRPr="001364A0">
        <w:rPr>
          <w:b/>
        </w:rPr>
        <w:t>6.</w:t>
      </w:r>
      <w:r w:rsidRPr="00400FDB">
        <w:t xml:space="preserve"> </w:t>
      </w:r>
      <w:r w:rsidRPr="00AA7898">
        <w:tab/>
      </w:r>
      <w:r w:rsidRPr="00400FDB">
        <w:t xml:space="preserve">Πλύσιµο των φρεατίων, 3 φορές (βλ.  Στάδιο 3).  </w:t>
      </w:r>
    </w:p>
    <w:p w:rsidR="00355647" w:rsidRPr="00400FDB" w:rsidRDefault="00355647" w:rsidP="00355647">
      <w:pPr>
        <w:jc w:val="both"/>
      </w:pPr>
    </w:p>
    <w:p w:rsidR="00355647" w:rsidRPr="00400FDB" w:rsidRDefault="00355647" w:rsidP="00355647">
      <w:pPr>
        <w:spacing w:line="360" w:lineRule="auto"/>
        <w:ind w:left="720" w:hanging="720"/>
        <w:jc w:val="both"/>
      </w:pPr>
      <w:r w:rsidRPr="001364A0">
        <w:rPr>
          <w:b/>
        </w:rPr>
        <w:t>7.</w:t>
      </w:r>
      <w:r w:rsidRPr="00400FDB">
        <w:t xml:space="preserve"> </w:t>
      </w:r>
      <w:r w:rsidRPr="005910AA">
        <w:tab/>
      </w:r>
      <w:r w:rsidRPr="00400FDB">
        <w:t xml:space="preserve">Προσθήκη 100 µl (πρώτου) αντισώµατος που αναγνωρίζει και δεσμέυεται ειδικά στο προσκολλημένο στη πλάκα </w:t>
      </w:r>
      <w:r w:rsidRPr="00400FDB">
        <w:rPr>
          <w:lang w:val="en-US"/>
        </w:rPr>
        <w:t>ELISA</w:t>
      </w:r>
      <w:r w:rsidRPr="00400FDB">
        <w:t xml:space="preserve"> αντιγόνο (στη συγκεκριμένη περίπτωση πρσθέτουμε μονοκλωνικό αντίσωμα που αναγνωρίζει την α υπομονάδα του υποδοχέα της </w:t>
      </w:r>
      <w:r w:rsidRPr="00400FDB">
        <w:rPr>
          <w:lang w:val="en-US"/>
        </w:rPr>
        <w:t>ACh</w:t>
      </w:r>
      <w:r w:rsidRPr="00400FDB">
        <w:t>).</w:t>
      </w:r>
    </w:p>
    <w:p w:rsidR="00355647" w:rsidRDefault="00355647" w:rsidP="00355647">
      <w:pPr>
        <w:spacing w:line="360" w:lineRule="auto"/>
        <w:ind w:left="720"/>
        <w:jc w:val="center"/>
        <w:rPr>
          <w:b/>
          <w:i/>
        </w:rPr>
      </w:pPr>
      <w:r w:rsidRPr="001364A0">
        <w:rPr>
          <w:b/>
          <w:i/>
        </w:rPr>
        <w:t>Αραιώνουµε το αντίσωμα 1:100 σε διάλυµα «blocking»</w:t>
      </w:r>
    </w:p>
    <w:p w:rsidR="00355647" w:rsidRPr="005910AA" w:rsidRDefault="00355647" w:rsidP="00355647">
      <w:pPr>
        <w:ind w:left="720"/>
        <w:jc w:val="center"/>
        <w:rPr>
          <w:b/>
          <w:i/>
        </w:rPr>
      </w:pPr>
    </w:p>
    <w:p w:rsidR="00355647" w:rsidRDefault="00355647" w:rsidP="00355647">
      <w:pPr>
        <w:spacing w:line="360" w:lineRule="auto"/>
        <w:jc w:val="both"/>
      </w:pPr>
      <w:r w:rsidRPr="001364A0">
        <w:rPr>
          <w:b/>
        </w:rPr>
        <w:t>8.</w:t>
      </w:r>
      <w:r w:rsidRPr="00400FDB">
        <w:t xml:space="preserve"> </w:t>
      </w:r>
      <w:r w:rsidRPr="005910AA">
        <w:tab/>
      </w:r>
      <w:r w:rsidRPr="00400FDB">
        <w:t>Επώαση για 3h σε θερμοκρασία δωματίου ή για 45</w:t>
      </w:r>
      <w:r w:rsidRPr="00400FDB">
        <w:rPr>
          <w:lang w:val="en-US"/>
        </w:rPr>
        <w:t>min</w:t>
      </w:r>
      <w:r w:rsidRPr="00400FDB">
        <w:t xml:space="preserve"> στους 37</w:t>
      </w:r>
      <w:r w:rsidRPr="00400FDB">
        <w:rPr>
          <w:vertAlign w:val="superscript"/>
        </w:rPr>
        <w:t>o</w:t>
      </w:r>
      <w:r w:rsidRPr="00400FDB">
        <w:t xml:space="preserve">C.  </w:t>
      </w:r>
    </w:p>
    <w:p w:rsidR="00355647" w:rsidRPr="005910AA" w:rsidRDefault="00355647" w:rsidP="00355647">
      <w:pPr>
        <w:jc w:val="both"/>
      </w:pPr>
    </w:p>
    <w:p w:rsidR="00355647" w:rsidRDefault="00355647" w:rsidP="00355647">
      <w:pPr>
        <w:spacing w:line="360" w:lineRule="auto"/>
        <w:jc w:val="both"/>
      </w:pPr>
      <w:r w:rsidRPr="001364A0">
        <w:rPr>
          <w:b/>
        </w:rPr>
        <w:t>9.</w:t>
      </w:r>
      <w:r w:rsidRPr="00400FDB">
        <w:t xml:space="preserve"> </w:t>
      </w:r>
      <w:r w:rsidRPr="001364A0">
        <w:tab/>
      </w:r>
      <w:r w:rsidRPr="00400FDB">
        <w:t xml:space="preserve">Πλύσιµο των πλακιδίων, 3 φορές (βλ. στάδιο 3).  </w:t>
      </w:r>
    </w:p>
    <w:p w:rsidR="00355647" w:rsidRPr="00400FDB" w:rsidRDefault="00355647" w:rsidP="00355647">
      <w:pPr>
        <w:jc w:val="both"/>
      </w:pPr>
    </w:p>
    <w:p w:rsidR="00355647" w:rsidRPr="00400FDB" w:rsidRDefault="00355647" w:rsidP="00355647">
      <w:pPr>
        <w:spacing w:line="360" w:lineRule="auto"/>
        <w:ind w:left="720" w:hanging="720"/>
        <w:jc w:val="both"/>
      </w:pPr>
      <w:r w:rsidRPr="001364A0">
        <w:rPr>
          <w:b/>
        </w:rPr>
        <w:t>10.</w:t>
      </w:r>
      <w:r w:rsidRPr="00400FDB">
        <w:t xml:space="preserve"> </w:t>
      </w:r>
      <w:r w:rsidRPr="005910AA">
        <w:tab/>
      </w:r>
      <w:r w:rsidRPr="00400FDB">
        <w:t>Προσθήκη 100</w:t>
      </w:r>
      <w:r w:rsidRPr="00BA131F">
        <w:t xml:space="preserve"> </w:t>
      </w:r>
      <w:r w:rsidRPr="00400FDB">
        <w:t>μ</w:t>
      </w:r>
      <w:r w:rsidRPr="00400FDB">
        <w:rPr>
          <w:lang w:val="en-US"/>
        </w:rPr>
        <w:t>l</w:t>
      </w:r>
      <w:r w:rsidRPr="00400FDB">
        <w:t xml:space="preserve">  (δεύτερου) σηµασµένου αντίσωµατος (αντι-αντίσωμα, µε ένζυµο υπεροξειδάση του μαύρου ραπανιού </w:t>
      </w:r>
      <w:r w:rsidRPr="00400FDB">
        <w:rPr>
          <w:b/>
        </w:rPr>
        <w:t>anti-</w:t>
      </w:r>
      <w:r w:rsidRPr="00400FDB">
        <w:rPr>
          <w:b/>
          <w:lang w:val="en-US"/>
        </w:rPr>
        <w:t>rat</w:t>
      </w:r>
      <w:r w:rsidRPr="00400FDB">
        <w:rPr>
          <w:b/>
        </w:rPr>
        <w:t>-</w:t>
      </w:r>
      <w:r w:rsidRPr="00400FDB">
        <w:rPr>
          <w:b/>
          <w:lang w:val="en-GB"/>
        </w:rPr>
        <w:t>IgG</w:t>
      </w:r>
      <w:r w:rsidRPr="00400FDB">
        <w:rPr>
          <w:b/>
        </w:rPr>
        <w:t xml:space="preserve"> </w:t>
      </w:r>
      <w:r w:rsidRPr="00400FDB">
        <w:rPr>
          <w:b/>
          <w:lang w:val="en-GB"/>
        </w:rPr>
        <w:t>peroxidase</w:t>
      </w:r>
      <w:r w:rsidRPr="00400FDB">
        <w:rPr>
          <w:b/>
        </w:rPr>
        <w:t xml:space="preserve"> </w:t>
      </w:r>
      <w:r w:rsidRPr="00400FDB">
        <w:rPr>
          <w:b/>
          <w:lang w:val="en-GB"/>
        </w:rPr>
        <w:t>labeled</w:t>
      </w:r>
      <w:r w:rsidRPr="00400FDB">
        <w:t>), ειδικό έναντι των μονοκλωνικών αντισωμάτων  (βλ. στάδιο 7).</w:t>
      </w:r>
    </w:p>
    <w:p w:rsidR="00355647" w:rsidRPr="001364A0" w:rsidRDefault="00355647" w:rsidP="00355647">
      <w:pPr>
        <w:spacing w:line="360" w:lineRule="auto"/>
        <w:ind w:left="720"/>
        <w:jc w:val="center"/>
        <w:rPr>
          <w:b/>
          <w:i/>
        </w:rPr>
      </w:pPr>
      <w:r w:rsidRPr="001364A0">
        <w:rPr>
          <w:b/>
          <w:i/>
        </w:rPr>
        <w:t>Αραιώνουµε το το σηµασµένο αντίσω</w:t>
      </w:r>
      <w:r>
        <w:rPr>
          <w:b/>
          <w:i/>
        </w:rPr>
        <w:t>µα 1:2000 σε διάλυµα «blocking»</w:t>
      </w:r>
    </w:p>
    <w:p w:rsidR="00355647" w:rsidRPr="00AA58CD" w:rsidRDefault="00355647" w:rsidP="00355647">
      <w:pPr>
        <w:pStyle w:val="ListParagraph"/>
        <w:numPr>
          <w:ilvl w:val="0"/>
          <w:numId w:val="29"/>
        </w:numPr>
        <w:ind w:left="1170" w:hanging="450"/>
        <w:contextualSpacing/>
        <w:jc w:val="both"/>
        <w:rPr>
          <w:i/>
        </w:rPr>
      </w:pPr>
      <w:r w:rsidRPr="00AA58CD">
        <w:rPr>
          <w:i/>
        </w:rPr>
        <w:t xml:space="preserve">Το δεύτερο αντίσωμα είναι ειδικό για τα </w:t>
      </w:r>
      <w:r w:rsidRPr="00AA58CD">
        <w:rPr>
          <w:b/>
          <w:i/>
        </w:rPr>
        <w:t>μονοκλωνικά αντισώματα</w:t>
      </w:r>
      <w:r w:rsidRPr="00AA58CD">
        <w:rPr>
          <w:i/>
        </w:rPr>
        <w:t xml:space="preserve"> (τα οποία έχουν παραχθεί σε αρουραίο)</w:t>
      </w:r>
    </w:p>
    <w:p w:rsidR="00355647" w:rsidRPr="001364A0" w:rsidRDefault="00355647" w:rsidP="00355647">
      <w:pPr>
        <w:ind w:left="720"/>
        <w:jc w:val="both"/>
        <w:rPr>
          <w:i/>
        </w:rPr>
      </w:pPr>
    </w:p>
    <w:p w:rsidR="00355647" w:rsidRPr="00AA58CD" w:rsidRDefault="00355647" w:rsidP="00355647">
      <w:pPr>
        <w:pStyle w:val="ListParagraph"/>
        <w:numPr>
          <w:ilvl w:val="0"/>
          <w:numId w:val="29"/>
        </w:numPr>
        <w:ind w:left="1170" w:hanging="450"/>
        <w:contextualSpacing/>
        <w:jc w:val="both"/>
        <w:rPr>
          <w:i/>
        </w:rPr>
      </w:pPr>
      <w:r w:rsidRPr="00AA58CD">
        <w:rPr>
          <w:i/>
        </w:rPr>
        <w:t xml:space="preserve">Το σηµασµένο αντίσωµα θα συνδεθεί µε το εξεταζόµενο αντίσωµα/αντι-ορό που έχει  προσδεθεί. </w:t>
      </w:r>
    </w:p>
    <w:p w:rsidR="00355647" w:rsidRPr="001364A0" w:rsidRDefault="00355647" w:rsidP="00355647">
      <w:pPr>
        <w:ind w:left="720"/>
        <w:jc w:val="both"/>
        <w:rPr>
          <w:i/>
        </w:rPr>
      </w:pPr>
    </w:p>
    <w:p w:rsidR="00355647" w:rsidRDefault="00355647" w:rsidP="00355647">
      <w:pPr>
        <w:spacing w:line="360" w:lineRule="auto"/>
        <w:jc w:val="both"/>
      </w:pPr>
      <w:r w:rsidRPr="00AA58CD">
        <w:rPr>
          <w:b/>
        </w:rPr>
        <w:t>11.</w:t>
      </w:r>
      <w:r w:rsidRPr="00400FDB">
        <w:t xml:space="preserve"> </w:t>
      </w:r>
      <w:r>
        <w:tab/>
      </w:r>
      <w:r w:rsidRPr="00400FDB">
        <w:t>Επώαση για 1 h σε θερμοκρασία δωματίου ή για 30</w:t>
      </w:r>
      <w:r w:rsidRPr="00BA131F">
        <w:t xml:space="preserve"> </w:t>
      </w:r>
      <w:r w:rsidRPr="00400FDB">
        <w:rPr>
          <w:lang w:val="en-US"/>
        </w:rPr>
        <w:t>min</w:t>
      </w:r>
      <w:r w:rsidRPr="00400FDB">
        <w:t xml:space="preserve"> στους 37</w:t>
      </w:r>
      <w:r w:rsidRPr="00400FDB">
        <w:rPr>
          <w:vertAlign w:val="superscript"/>
        </w:rPr>
        <w:t>o</w:t>
      </w:r>
      <w:r w:rsidRPr="00400FDB">
        <w:t xml:space="preserve">C. </w:t>
      </w:r>
    </w:p>
    <w:p w:rsidR="00355647" w:rsidRPr="00400FDB" w:rsidRDefault="00355647" w:rsidP="00355647">
      <w:pPr>
        <w:jc w:val="both"/>
      </w:pPr>
    </w:p>
    <w:p w:rsidR="00355647" w:rsidRDefault="00355647" w:rsidP="00355647">
      <w:pPr>
        <w:spacing w:line="360" w:lineRule="auto"/>
        <w:jc w:val="both"/>
      </w:pPr>
      <w:r w:rsidRPr="00AA58CD">
        <w:rPr>
          <w:b/>
        </w:rPr>
        <w:t>12.</w:t>
      </w:r>
      <w:r w:rsidRPr="00400FDB">
        <w:t xml:space="preserve"> </w:t>
      </w:r>
      <w:r>
        <w:tab/>
      </w:r>
      <w:r w:rsidRPr="00400FDB">
        <w:t xml:space="preserve">Πλύσιµο των φρεατίων, 3 φορές (βλ. στάδιο 3).  </w:t>
      </w:r>
    </w:p>
    <w:p w:rsidR="00355647" w:rsidRPr="00400FDB" w:rsidRDefault="00355647" w:rsidP="00355647">
      <w:pPr>
        <w:jc w:val="both"/>
      </w:pPr>
    </w:p>
    <w:p w:rsidR="00355647" w:rsidRPr="00400FDB" w:rsidRDefault="00355647" w:rsidP="00355647">
      <w:pPr>
        <w:tabs>
          <w:tab w:val="left" w:pos="-240"/>
        </w:tabs>
        <w:spacing w:line="360" w:lineRule="auto"/>
        <w:ind w:left="720" w:hanging="720"/>
        <w:jc w:val="both"/>
      </w:pPr>
      <w:r w:rsidRPr="002A7556">
        <w:rPr>
          <w:b/>
        </w:rPr>
        <w:t>13.</w:t>
      </w:r>
      <w:r w:rsidRPr="00400FDB">
        <w:t xml:space="preserve"> </w:t>
      </w:r>
      <w:r>
        <w:tab/>
      </w:r>
      <w:r w:rsidRPr="00400FDB">
        <w:t>Προσθήκη 100</w:t>
      </w:r>
      <w:r w:rsidRPr="00BA131F">
        <w:t xml:space="preserve"> </w:t>
      </w:r>
      <w:r w:rsidRPr="00400FDB">
        <w:t>μ</w:t>
      </w:r>
      <w:r w:rsidRPr="00400FDB">
        <w:rPr>
          <w:lang w:val="en-US"/>
        </w:rPr>
        <w:t>l</w:t>
      </w:r>
      <w:r w:rsidRPr="00400FDB">
        <w:t xml:space="preserve"> υποστρώματος </w:t>
      </w:r>
      <w:r w:rsidRPr="00AA58CD">
        <w:rPr>
          <w:b/>
        </w:rPr>
        <w:t>ΤΜΒ</w:t>
      </w:r>
      <w:r w:rsidRPr="00400FDB">
        <w:t xml:space="preserve"> (</w:t>
      </w:r>
      <w:r w:rsidRPr="00400FDB">
        <w:rPr>
          <w:b/>
        </w:rPr>
        <w:t>χρωμογόνου</w:t>
      </w:r>
      <w:r w:rsidRPr="00400FDB">
        <w:t xml:space="preserve">) σε κάθε φρεάτιο της πλάκας </w:t>
      </w:r>
      <w:r w:rsidRPr="00400FDB">
        <w:rPr>
          <w:lang w:val="en-US"/>
        </w:rPr>
        <w:t>ELISA</w:t>
      </w:r>
      <w:r w:rsidRPr="00400FDB">
        <w:t xml:space="preserve"> και επώαση για 5-15</w:t>
      </w:r>
      <w:r w:rsidRPr="00BA131F">
        <w:t xml:space="preserve"> </w:t>
      </w:r>
      <w:r w:rsidRPr="00400FDB">
        <w:rPr>
          <w:lang w:val="en-US"/>
        </w:rPr>
        <w:t>min</w:t>
      </w:r>
      <w:r w:rsidRPr="00400FDB">
        <w:t xml:space="preserve"> σε θερμοκρασία δωματίου, ή μέχρι την εμφάνιση χρώματος αντίδρασης.</w:t>
      </w:r>
    </w:p>
    <w:p w:rsidR="00355647" w:rsidRDefault="00355647" w:rsidP="00355647">
      <w:pPr>
        <w:ind w:left="720"/>
        <w:jc w:val="both"/>
        <w:rPr>
          <w:i/>
        </w:rPr>
      </w:pPr>
      <w:r>
        <w:rPr>
          <w:i/>
          <w:noProof/>
          <w:lang w:val="en-US" w:eastAsia="en-US"/>
        </w:rPr>
        <w:drawing>
          <wp:anchor distT="0" distB="0" distL="114300" distR="114300" simplePos="0" relativeHeight="251905024" behindDoc="1" locked="0" layoutInCell="1" allowOverlap="1">
            <wp:simplePos x="0" y="0"/>
            <wp:positionH relativeFrom="column">
              <wp:posOffset>22860</wp:posOffset>
            </wp:positionH>
            <wp:positionV relativeFrom="paragraph">
              <wp:posOffset>93345</wp:posOffset>
            </wp:positionV>
            <wp:extent cx="379730" cy="371475"/>
            <wp:effectExtent l="19050" t="0" r="1270" b="0"/>
            <wp:wrapThrough wrapText="bothSides">
              <wp:wrapPolygon edited="0">
                <wp:start x="-1084" y="0"/>
                <wp:lineTo x="-1084" y="21046"/>
                <wp:lineTo x="21672" y="21046"/>
                <wp:lineTo x="21672" y="0"/>
                <wp:lineTo x="-1084" y="0"/>
              </wp:wrapPolygon>
            </wp:wrapThrough>
            <wp:docPr id="187"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79730" cy="371475"/>
                    </a:xfrm>
                    <a:prstGeom prst="rect">
                      <a:avLst/>
                    </a:prstGeom>
                    <a:noFill/>
                  </pic:spPr>
                </pic:pic>
              </a:graphicData>
            </a:graphic>
          </wp:anchor>
        </w:drawing>
      </w:r>
    </w:p>
    <w:p w:rsidR="00355647" w:rsidRDefault="00355647" w:rsidP="00355647">
      <w:pPr>
        <w:ind w:left="720"/>
        <w:jc w:val="both"/>
        <w:rPr>
          <w:i/>
        </w:rPr>
      </w:pPr>
      <w:r w:rsidRPr="00AA58CD">
        <w:rPr>
          <w:i/>
        </w:rPr>
        <w:t>Το ΤΜΒ είναι το χρωμογόνο υπόστρωμα (3,3΄,5,5΄-</w:t>
      </w:r>
      <w:r w:rsidRPr="00AA58CD">
        <w:rPr>
          <w:i/>
          <w:lang w:val="en-US"/>
        </w:rPr>
        <w:t>tetramethylbenzidine</w:t>
      </w:r>
      <w:r w:rsidRPr="00AA58CD">
        <w:rPr>
          <w:i/>
        </w:rPr>
        <w:t xml:space="preserve">) για το ένζυμο της υπεροξειδάσης του μαύρου ραπανιού (που είναι συνδεδεμένη με το δέυτερο αντίσωμα που επωάσαμε στο στάδιο 10). Το </w:t>
      </w:r>
      <w:r w:rsidRPr="00AA58CD">
        <w:rPr>
          <w:i/>
          <w:lang w:val="en-US"/>
        </w:rPr>
        <w:t>TMB</w:t>
      </w:r>
      <w:r w:rsidRPr="00AA58CD">
        <w:rPr>
          <w:i/>
        </w:rPr>
        <w:t xml:space="preserve"> οξειδώνεται παρουσία της υπεροξειδάσης και δίνει ένα μπλέ χρώμα που απορροφά στα 370 και στα 652</w:t>
      </w:r>
      <w:r w:rsidRPr="00AA58CD">
        <w:rPr>
          <w:i/>
          <w:lang w:val="en-US"/>
        </w:rPr>
        <w:t>nm</w:t>
      </w:r>
      <w:r w:rsidRPr="00AA58CD">
        <w:rPr>
          <w:i/>
        </w:rPr>
        <w:t xml:space="preserve">. </w:t>
      </w:r>
    </w:p>
    <w:p w:rsidR="00355647" w:rsidRPr="00AA58CD" w:rsidRDefault="00355647" w:rsidP="00355647">
      <w:pPr>
        <w:ind w:left="720"/>
        <w:jc w:val="both"/>
        <w:rPr>
          <w:i/>
        </w:rPr>
      </w:pPr>
    </w:p>
    <w:p w:rsidR="00355647" w:rsidRDefault="00355647" w:rsidP="00355647">
      <w:pPr>
        <w:spacing w:line="360" w:lineRule="auto"/>
        <w:ind w:left="720" w:hanging="720"/>
        <w:jc w:val="both"/>
      </w:pPr>
      <w:r w:rsidRPr="00AA58CD">
        <w:rPr>
          <w:b/>
        </w:rPr>
        <w:t>14.</w:t>
      </w:r>
      <w:r w:rsidRPr="00400FDB">
        <w:t xml:space="preserve"> </w:t>
      </w:r>
      <w:r>
        <w:tab/>
      </w:r>
      <w:r w:rsidRPr="00400FDB">
        <w:t>Η αντίδραση εμφάνισης χρώματος τερματίζεται με τη προσθήκη 100</w:t>
      </w:r>
      <w:r w:rsidRPr="00BA131F">
        <w:t xml:space="preserve"> </w:t>
      </w:r>
      <w:r w:rsidRPr="00400FDB">
        <w:t>μ</w:t>
      </w:r>
      <w:r w:rsidRPr="00400FDB">
        <w:rPr>
          <w:lang w:val="en-US"/>
        </w:rPr>
        <w:t>l</w:t>
      </w:r>
      <w:r w:rsidRPr="00400FDB">
        <w:t xml:space="preserve"> διαλύματος 1Μ Θειϊκού οξέος (1</w:t>
      </w:r>
      <w:r w:rsidRPr="00400FDB">
        <w:rPr>
          <w:lang w:val="en-US"/>
        </w:rPr>
        <w:t>M</w:t>
      </w:r>
      <w:r w:rsidRPr="00400FDB">
        <w:t xml:space="preserve"> </w:t>
      </w:r>
      <w:r w:rsidRPr="00400FDB">
        <w:rPr>
          <w:lang w:val="en-US"/>
        </w:rPr>
        <w:t>H</w:t>
      </w:r>
      <w:r w:rsidRPr="00400FDB">
        <w:rPr>
          <w:vertAlign w:val="subscript"/>
        </w:rPr>
        <w:t>2</w:t>
      </w:r>
      <w:r w:rsidRPr="00400FDB">
        <w:rPr>
          <w:lang w:val="en-US"/>
        </w:rPr>
        <w:t>SO</w:t>
      </w:r>
      <w:r w:rsidRPr="00400FDB">
        <w:rPr>
          <w:vertAlign w:val="subscript"/>
        </w:rPr>
        <w:t>4</w:t>
      </w:r>
      <w:r w:rsidRPr="00400FDB">
        <w:t xml:space="preserve">).  </w:t>
      </w:r>
    </w:p>
    <w:p w:rsidR="00355647" w:rsidRPr="00400FDB" w:rsidRDefault="00355647" w:rsidP="00355647">
      <w:pPr>
        <w:jc w:val="both"/>
      </w:pPr>
      <w:r>
        <w:rPr>
          <w:noProof/>
          <w:lang w:val="en-US" w:eastAsia="en-US"/>
        </w:rPr>
        <w:drawing>
          <wp:anchor distT="0" distB="0" distL="114300" distR="114300" simplePos="0" relativeHeight="251897856" behindDoc="1" locked="0" layoutInCell="1" allowOverlap="1">
            <wp:simplePos x="0" y="0"/>
            <wp:positionH relativeFrom="column">
              <wp:posOffset>22860</wp:posOffset>
            </wp:positionH>
            <wp:positionV relativeFrom="paragraph">
              <wp:posOffset>207645</wp:posOffset>
            </wp:positionV>
            <wp:extent cx="381000" cy="371475"/>
            <wp:effectExtent l="19050" t="0" r="0" b="0"/>
            <wp:wrapThrough wrapText="bothSides">
              <wp:wrapPolygon edited="0">
                <wp:start x="-1080" y="0"/>
                <wp:lineTo x="-1080" y="21046"/>
                <wp:lineTo x="21600" y="21046"/>
                <wp:lineTo x="21600" y="0"/>
                <wp:lineTo x="-1080" y="0"/>
              </wp:wrapPolygon>
            </wp:wrapThrough>
            <wp:docPr id="188"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81000" cy="371475"/>
                    </a:xfrm>
                    <a:prstGeom prst="rect">
                      <a:avLst/>
                    </a:prstGeom>
                    <a:noFill/>
                  </pic:spPr>
                </pic:pic>
              </a:graphicData>
            </a:graphic>
          </wp:anchor>
        </w:drawing>
      </w:r>
    </w:p>
    <w:p w:rsidR="00355647" w:rsidRDefault="00355647" w:rsidP="00355647">
      <w:pPr>
        <w:ind w:left="720"/>
        <w:jc w:val="both"/>
        <w:rPr>
          <w:b/>
          <w:i/>
        </w:rPr>
      </w:pPr>
      <w:r w:rsidRPr="00AA58CD">
        <w:rPr>
          <w:b/>
          <w:i/>
        </w:rPr>
        <w:t xml:space="preserve">Η προσθήκη θειϊκού οξέος τροποποιεί το </w:t>
      </w:r>
      <w:r w:rsidRPr="00AA58CD">
        <w:rPr>
          <w:b/>
          <w:i/>
          <w:lang w:val="en-US"/>
        </w:rPr>
        <w:t>pH</w:t>
      </w:r>
      <w:r w:rsidRPr="00AA58CD">
        <w:rPr>
          <w:b/>
          <w:i/>
        </w:rPr>
        <w:t xml:space="preserve"> του διαλύματος με αποτέλεσμα τον τερματισμό της αντίδρασης και μετατρέπει το χρωμογόνο προϊόν από μπλέ σε κίτρινο που απορροφά στα 450</w:t>
      </w:r>
      <w:r>
        <w:rPr>
          <w:b/>
          <w:i/>
        </w:rPr>
        <w:t xml:space="preserve"> </w:t>
      </w:r>
      <w:r w:rsidRPr="00AA58CD">
        <w:rPr>
          <w:b/>
          <w:i/>
          <w:lang w:val="en-US"/>
        </w:rPr>
        <w:t>nm</w:t>
      </w:r>
      <w:r w:rsidRPr="00AA58CD">
        <w:rPr>
          <w:b/>
          <w:i/>
        </w:rPr>
        <w:t>.</w:t>
      </w:r>
    </w:p>
    <w:p w:rsidR="00355647" w:rsidRPr="00AA58CD" w:rsidRDefault="00355647" w:rsidP="00355647">
      <w:pPr>
        <w:ind w:left="720"/>
        <w:jc w:val="both"/>
        <w:rPr>
          <w:b/>
          <w:i/>
        </w:rPr>
      </w:pPr>
    </w:p>
    <w:p w:rsidR="00355647" w:rsidRPr="00400FDB" w:rsidRDefault="00355647" w:rsidP="00355647">
      <w:pPr>
        <w:spacing w:line="360" w:lineRule="auto"/>
        <w:ind w:left="720" w:hanging="720"/>
        <w:jc w:val="both"/>
      </w:pPr>
      <w:r w:rsidRPr="00AA58CD">
        <w:rPr>
          <w:b/>
        </w:rPr>
        <w:t>15.</w:t>
      </w:r>
      <w:r w:rsidRPr="00400FDB">
        <w:t xml:space="preserve"> </w:t>
      </w:r>
      <w:r>
        <w:tab/>
      </w:r>
      <w:r w:rsidRPr="00400FDB">
        <w:t xml:space="preserve">Μετράμε την οπτική απορρόφηση σε µήκος κύµατος 450 nm σε φασματοφωτόµετρο ELISA (που διαθέτει ειδική υποδοχή για πλάκες μικροτιτλοδότησης 96 φρεατίων, δηλαδή πλάκες </w:t>
      </w:r>
      <w:r w:rsidRPr="00400FDB">
        <w:rPr>
          <w:lang w:val="en-US"/>
        </w:rPr>
        <w:t>ELISA</w:t>
      </w:r>
      <w:r>
        <w:t>, εικόνα 7.1</w:t>
      </w:r>
      <w:r w:rsidRPr="00400FDB">
        <w:t xml:space="preserve">). </w:t>
      </w:r>
    </w:p>
    <w:p w:rsidR="00355647" w:rsidRDefault="00355647" w:rsidP="00355647">
      <w:pPr>
        <w:spacing w:line="360" w:lineRule="auto"/>
        <w:jc w:val="both"/>
      </w:pPr>
    </w:p>
    <w:p w:rsidR="00355647" w:rsidRPr="0062338E" w:rsidRDefault="00355647" w:rsidP="00355647">
      <w:pPr>
        <w:spacing w:line="360" w:lineRule="auto"/>
        <w:jc w:val="both"/>
      </w:pPr>
      <w:r>
        <w:t xml:space="preserve">Στο παράρτημα </w:t>
      </w:r>
      <w:r w:rsidR="006D07F2">
        <w:t xml:space="preserve">που ακολουθεί, </w:t>
      </w:r>
      <w:r>
        <w:t>οι εικόνες θα σας βοηθήσουν να κατανοήσετε περαιτέρω όσο θίξαμε στο εργαστήριο. Επιπλέον μπορείτε να παρακολουθήσετε τα βίντεο (στο φάκελο «πολυμέσα») και την αντίστοιχη παρουσίαση (</w:t>
      </w:r>
      <w:r>
        <w:rPr>
          <w:lang w:val="en-US"/>
        </w:rPr>
        <w:t>PowerPoint</w:t>
      </w:r>
      <w:r w:rsidRPr="003524EA">
        <w:t xml:space="preserve">, </w:t>
      </w:r>
      <w:r>
        <w:t xml:space="preserve">στο φάκελο «έγγραφα») στο </w:t>
      </w:r>
      <w:r>
        <w:rPr>
          <w:lang w:val="en-US"/>
        </w:rPr>
        <w:t>e</w:t>
      </w:r>
      <w:r w:rsidRPr="0062338E">
        <w:t>-</w:t>
      </w:r>
      <w:r>
        <w:rPr>
          <w:lang w:val="en-US"/>
        </w:rPr>
        <w:t>class</w:t>
      </w:r>
      <w:r w:rsidRPr="0062338E">
        <w:t>.</w:t>
      </w:r>
      <w:r>
        <w:t xml:space="preserve"> </w:t>
      </w:r>
    </w:p>
    <w:p w:rsidR="00355647" w:rsidRPr="00400FDB" w:rsidRDefault="00355647" w:rsidP="00355647">
      <w:pPr>
        <w:autoSpaceDE w:val="0"/>
        <w:autoSpaceDN w:val="0"/>
        <w:adjustRightInd w:val="0"/>
        <w:spacing w:line="360" w:lineRule="auto"/>
        <w:ind w:right="-180"/>
        <w:jc w:val="both"/>
      </w:pPr>
    </w:p>
    <w:p w:rsidR="00355647" w:rsidRPr="00EE4D83" w:rsidRDefault="00355647" w:rsidP="00355647">
      <w:pPr>
        <w:pStyle w:val="BodyText"/>
        <w:rPr>
          <w:rFonts w:ascii="Times New Roman" w:hAnsi="Times New Roman" w:cs="Times New Roman"/>
        </w:rPr>
      </w:pPr>
    </w:p>
    <w:p w:rsidR="00355647" w:rsidRPr="00EE4D83" w:rsidRDefault="00355647" w:rsidP="00355647"/>
    <w:p w:rsidR="00355647" w:rsidRDefault="00355647" w:rsidP="00355647">
      <w:pPr>
        <w:spacing w:after="200" w:line="276" w:lineRule="auto"/>
        <w:rPr>
          <w:b/>
          <w:sz w:val="28"/>
          <w:szCs w:val="28"/>
        </w:rPr>
      </w:pPr>
      <w:r>
        <w:rPr>
          <w:b/>
          <w:sz w:val="28"/>
          <w:szCs w:val="28"/>
        </w:rPr>
        <w:br w:type="page"/>
      </w:r>
    </w:p>
    <w:p w:rsidR="00355647" w:rsidRDefault="00F14906" w:rsidP="00355647">
      <w:pPr>
        <w:spacing w:after="200" w:line="276" w:lineRule="auto"/>
        <w:jc w:val="center"/>
        <w:rPr>
          <w:b/>
          <w:sz w:val="28"/>
          <w:szCs w:val="28"/>
        </w:rPr>
      </w:pPr>
      <w:r>
        <w:rPr>
          <w:b/>
          <w:noProof/>
          <w:sz w:val="28"/>
          <w:szCs w:val="28"/>
          <w:lang w:val="en-US" w:eastAsia="en-US"/>
        </w:rPr>
        <w:lastRenderedPageBreak/>
        <w:pict>
          <v:roundrect id="_x0000_s1196" style="position:absolute;left:0;text-align:left;margin-left:59.65pt;margin-top:-7.5pt;width:368.4pt;height:58pt;z-index:251907072" arcsize="10923f" fillcolor="#7f7599" strokecolor="#f2f2f2 [3041]" strokeweight="3pt">
            <v:fill opacity="5243f"/>
            <v:shadow on="t" type="perspective" color="#622423 [1605]" opacity=".5" offset="1pt" offset2="-1pt"/>
          </v:roundrect>
        </w:pict>
      </w:r>
      <w:r w:rsidR="00355647" w:rsidRPr="00020916">
        <w:rPr>
          <w:b/>
          <w:sz w:val="28"/>
          <w:szCs w:val="28"/>
        </w:rPr>
        <w:t>ΠΑΡΑΡΤΗΜΑ</w:t>
      </w:r>
    </w:p>
    <w:p w:rsidR="00355647" w:rsidRPr="005910AA" w:rsidRDefault="00355647" w:rsidP="00355647">
      <w:pPr>
        <w:spacing w:after="200" w:line="276" w:lineRule="auto"/>
        <w:jc w:val="center"/>
        <w:rPr>
          <w:b/>
          <w:sz w:val="28"/>
          <w:szCs w:val="28"/>
        </w:rPr>
      </w:pPr>
      <w:r>
        <w:rPr>
          <w:b/>
          <w:sz w:val="28"/>
          <w:szCs w:val="28"/>
        </w:rPr>
        <w:t xml:space="preserve">Εδώ σας παρατίθενται διαφορετικές μεθοδολογίες </w:t>
      </w:r>
      <w:r>
        <w:rPr>
          <w:b/>
          <w:sz w:val="28"/>
          <w:szCs w:val="28"/>
          <w:lang w:val="en-US"/>
        </w:rPr>
        <w:t>ELISA</w:t>
      </w:r>
    </w:p>
    <w:p w:rsidR="00355647" w:rsidRDefault="00355647" w:rsidP="00355647">
      <w:pPr>
        <w:spacing w:after="200" w:line="276" w:lineRule="auto"/>
        <w:jc w:val="center"/>
        <w:rPr>
          <w:b/>
          <w:sz w:val="28"/>
          <w:szCs w:val="28"/>
          <w:lang w:val="en-US"/>
        </w:rPr>
      </w:pPr>
      <w:r w:rsidRPr="00020916">
        <w:rPr>
          <w:b/>
          <w:noProof/>
          <w:sz w:val="28"/>
          <w:szCs w:val="28"/>
          <w:lang w:val="en-US" w:eastAsia="en-US"/>
        </w:rPr>
        <w:drawing>
          <wp:inline distT="0" distB="0" distL="0" distR="0">
            <wp:extent cx="5610569" cy="3944039"/>
            <wp:effectExtent l="19050" t="0" r="9181" b="0"/>
            <wp:docPr id="189"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91400" cy="5429250"/>
                      <a:chOff x="762000" y="1428750"/>
                      <a:chExt cx="7391400" cy="5429250"/>
                    </a:xfrm>
                  </a:grpSpPr>
                  <a:grpSp>
                    <a:nvGrpSpPr>
                      <a:cNvPr id="8" name="Group 7"/>
                      <a:cNvGrpSpPr/>
                    </a:nvGrpSpPr>
                    <a:grpSpPr>
                      <a:xfrm>
                        <a:off x="762000" y="1428750"/>
                        <a:ext cx="7391400" cy="5429250"/>
                        <a:chOff x="762000" y="1428750"/>
                        <a:chExt cx="7391400" cy="5429250"/>
                      </a:xfrm>
                    </a:grpSpPr>
                    <a:pic>
                      <a:nvPicPr>
                        <a:cNvPr id="3074" name="Picture 2"/>
                        <a:cNvPicPr>
                          <a:picLocks noChangeAspect="1" noChangeArrowheads="1"/>
                        </a:cNvPicPr>
                      </a:nvPicPr>
                      <a:blipFill>
                        <a:blip r:embed="rId108" cstate="print">
                          <a:lum contrast="33000"/>
                        </a:blip>
                        <a:srcRect/>
                        <a:stretch>
                          <a:fillRect/>
                        </a:stretch>
                      </a:blipFill>
                      <a:spPr bwMode="auto">
                        <a:xfrm>
                          <a:off x="838200" y="1428750"/>
                          <a:ext cx="7248525" cy="5429250"/>
                        </a:xfrm>
                        <a:prstGeom prst="rect">
                          <a:avLst/>
                        </a:prstGeom>
                        <a:noFill/>
                        <a:ln w="9525">
                          <a:noFill/>
                          <a:miter lim="800000"/>
                          <a:headEnd/>
                          <a:tailEnd/>
                        </a:ln>
                      </a:spPr>
                    </a:pic>
                    <a:sp>
                      <a:nvSpPr>
                        <a:cNvPr id="6" name="Rectangle 5"/>
                        <a:cNvSpPr/>
                      </a:nvSpPr>
                      <a:spPr>
                        <a:xfrm>
                          <a:off x="762000" y="1447800"/>
                          <a:ext cx="7391400" cy="533400"/>
                        </a:xfrm>
                        <a:prstGeom prst="rect">
                          <a:avLst/>
                        </a:prstGeom>
                        <a:solidFill>
                          <a:schemeClr val="bg1"/>
                        </a:solidFill>
                        <a:ln>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355647" w:rsidRDefault="00355647" w:rsidP="00355647">
      <w:pPr>
        <w:spacing w:after="200" w:line="276" w:lineRule="auto"/>
        <w:jc w:val="center"/>
        <w:rPr>
          <w:lang w:val="en-US"/>
        </w:rPr>
      </w:pPr>
      <w:r>
        <w:rPr>
          <w:lang w:val="en-US"/>
        </w:rPr>
        <w:t xml:space="preserve"> </w:t>
      </w:r>
      <w:r w:rsidRPr="00020916">
        <w:rPr>
          <w:noProof/>
          <w:lang w:val="en-US" w:eastAsia="en-US"/>
        </w:rPr>
        <w:drawing>
          <wp:inline distT="0" distB="0" distL="0" distR="0">
            <wp:extent cx="5511418" cy="3668105"/>
            <wp:effectExtent l="19050" t="0" r="0" b="0"/>
            <wp:docPr id="190" name="Picture 7"/>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09" cstate="print">
                      <a:lum contrast="33000"/>
                    </a:blip>
                    <a:srcRect/>
                    <a:stretch>
                      <a:fillRect/>
                    </a:stretch>
                  </pic:blipFill>
                  <pic:spPr bwMode="auto">
                    <a:xfrm>
                      <a:off x="0" y="0"/>
                      <a:ext cx="5512920" cy="3669105"/>
                    </a:xfrm>
                    <a:prstGeom prst="rect">
                      <a:avLst/>
                    </a:prstGeom>
                    <a:noFill/>
                    <a:ln w="9525">
                      <a:noFill/>
                      <a:miter lim="800000"/>
                      <a:headEnd/>
                      <a:tailEnd/>
                    </a:ln>
                  </pic:spPr>
                </pic:pic>
              </a:graphicData>
            </a:graphic>
          </wp:inline>
        </w:drawing>
      </w:r>
    </w:p>
    <w:p w:rsidR="00355647" w:rsidRDefault="00355647" w:rsidP="00355647">
      <w:pPr>
        <w:spacing w:after="200" w:line="276" w:lineRule="auto"/>
        <w:jc w:val="center"/>
      </w:pPr>
      <w:r w:rsidRPr="00020916">
        <w:rPr>
          <w:noProof/>
          <w:lang w:val="en-US" w:eastAsia="en-US"/>
        </w:rPr>
        <w:lastRenderedPageBreak/>
        <w:drawing>
          <wp:inline distT="0" distB="0" distL="0" distR="0">
            <wp:extent cx="6277247" cy="4807131"/>
            <wp:effectExtent l="19050" t="0" r="9253" b="0"/>
            <wp:docPr id="191" name="Picture 10"/>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0" cstate="print">
                      <a:lum contrast="33000"/>
                    </a:blip>
                    <a:srcRect/>
                    <a:stretch>
                      <a:fillRect/>
                    </a:stretch>
                  </pic:blipFill>
                  <pic:spPr bwMode="auto">
                    <a:xfrm>
                      <a:off x="0" y="0"/>
                      <a:ext cx="6283578" cy="4811979"/>
                    </a:xfrm>
                    <a:prstGeom prst="rect">
                      <a:avLst/>
                    </a:prstGeom>
                    <a:noFill/>
                    <a:ln w="9525">
                      <a:noFill/>
                      <a:miter lim="800000"/>
                      <a:headEnd/>
                      <a:tailEnd/>
                    </a:ln>
                  </pic:spPr>
                </pic:pic>
              </a:graphicData>
            </a:graphic>
          </wp:inline>
        </w:drawing>
      </w:r>
    </w:p>
    <w:p w:rsidR="00355647" w:rsidRDefault="00355647" w:rsidP="00355647">
      <w:pPr>
        <w:spacing w:after="200" w:line="276" w:lineRule="auto"/>
        <w:jc w:val="center"/>
      </w:pPr>
    </w:p>
    <w:p w:rsidR="00355647" w:rsidRPr="00772A50" w:rsidRDefault="00355647" w:rsidP="00355647">
      <w:pPr>
        <w:spacing w:after="200" w:line="276" w:lineRule="auto"/>
        <w:rPr>
          <w:lang w:val="en-US"/>
        </w:rPr>
      </w:pPr>
      <w:r w:rsidRPr="0062338E">
        <w:rPr>
          <w:noProof/>
          <w:lang w:val="en-US" w:eastAsia="en-US"/>
        </w:rPr>
        <w:drawing>
          <wp:inline distT="0" distB="0" distL="0" distR="0">
            <wp:extent cx="6278880" cy="3048000"/>
            <wp:effectExtent l="19050" t="0" r="7620" b="0"/>
            <wp:docPr id="1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srcRect/>
                    <a:stretch>
                      <a:fillRect/>
                    </a:stretch>
                  </pic:blipFill>
                  <pic:spPr bwMode="auto">
                    <a:xfrm>
                      <a:off x="0" y="0"/>
                      <a:ext cx="6278880" cy="3048000"/>
                    </a:xfrm>
                    <a:prstGeom prst="rect">
                      <a:avLst/>
                    </a:prstGeom>
                    <a:noFill/>
                    <a:ln w="9525">
                      <a:noFill/>
                      <a:miter lim="800000"/>
                      <a:headEnd/>
                      <a:tailEnd/>
                    </a:ln>
                  </pic:spPr>
                </pic:pic>
              </a:graphicData>
            </a:graphic>
          </wp:inline>
        </w:drawing>
      </w:r>
      <w:r w:rsidRPr="00906697">
        <w:rPr>
          <w:i/>
          <w:lang w:val="en-US"/>
        </w:rPr>
        <w:t>Indirect ELISA=</w:t>
      </w:r>
      <w:r w:rsidRPr="00906697">
        <w:rPr>
          <w:i/>
        </w:rPr>
        <w:t>Έμμεση</w:t>
      </w:r>
      <w:r w:rsidRPr="00772A50">
        <w:rPr>
          <w:i/>
          <w:lang w:val="en-US"/>
        </w:rPr>
        <w:t xml:space="preserve"> </w:t>
      </w:r>
      <w:r w:rsidRPr="00906697">
        <w:rPr>
          <w:i/>
          <w:lang w:val="en-US"/>
        </w:rPr>
        <w:t>ELISA</w:t>
      </w:r>
      <w:r w:rsidRPr="00772A50">
        <w:rPr>
          <w:lang w:val="en-US"/>
        </w:rPr>
        <w:br w:type="page"/>
      </w:r>
    </w:p>
    <w:p w:rsidR="00355647" w:rsidRPr="00906697" w:rsidRDefault="00355647" w:rsidP="00355647">
      <w:pPr>
        <w:pStyle w:val="BodyTextIndent"/>
        <w:ind w:left="1080" w:right="-112" w:hanging="360"/>
        <w:rPr>
          <w:lang w:val="en-US"/>
        </w:rPr>
      </w:pPr>
      <w:r>
        <w:rPr>
          <w:noProof/>
          <w:lang w:val="en-US" w:eastAsia="en-US"/>
        </w:rPr>
        <w:lastRenderedPageBreak/>
        <w:drawing>
          <wp:anchor distT="0" distB="0" distL="114300" distR="114300" simplePos="0" relativeHeight="251895808" behindDoc="0" locked="0" layoutInCell="1" allowOverlap="1">
            <wp:simplePos x="0" y="0"/>
            <wp:positionH relativeFrom="column">
              <wp:posOffset>-348615</wp:posOffset>
            </wp:positionH>
            <wp:positionV relativeFrom="paragraph">
              <wp:posOffset>49530</wp:posOffset>
            </wp:positionV>
            <wp:extent cx="1176020" cy="1181100"/>
            <wp:effectExtent l="19050" t="0" r="5080" b="0"/>
            <wp:wrapSquare wrapText="bothSides"/>
            <wp:docPr id="193" name="Picture 117"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encrypted-tbn0.gstatic.com/images?q=tbn:ANd9GcQvZnaZT3Zp4hWw9X1bjQudHqSavfNeLZwByQl73MnURRYKRVol"/>
                    <pic:cNvPicPr>
                      <a:picLocks noChangeAspect="1" noChangeArrowheads="1"/>
                    </pic:cNvPicPr>
                  </pic:nvPicPr>
                  <pic:blipFill>
                    <a:blip r:embed="rId53" cstate="print"/>
                    <a:srcRect/>
                    <a:stretch>
                      <a:fillRect/>
                    </a:stretch>
                  </pic:blipFill>
                  <pic:spPr bwMode="auto">
                    <a:xfrm>
                      <a:off x="0" y="0"/>
                      <a:ext cx="1176020" cy="1181100"/>
                    </a:xfrm>
                    <a:prstGeom prst="rect">
                      <a:avLst/>
                    </a:prstGeom>
                    <a:noFill/>
                  </pic:spPr>
                </pic:pic>
              </a:graphicData>
            </a:graphic>
          </wp:anchor>
        </w:drawing>
      </w:r>
    </w:p>
    <w:p w:rsidR="00355647" w:rsidRPr="00772A50" w:rsidRDefault="00355647" w:rsidP="00355647">
      <w:pPr>
        <w:rPr>
          <w:lang w:val="en-US"/>
        </w:rPr>
      </w:pPr>
      <w:r w:rsidRPr="00772A50">
        <w:rPr>
          <w:lang w:val="en-US"/>
        </w:rPr>
        <w:t xml:space="preserve">.................................................................................................................................................................................................................................................................................................................................................................................................................................................................................................................................................................................................................................................................................................................................................................................................................................................................................................................................................................................................................................................................................................................................................................................................. ......................................................................................................................................................................................................................................................................................................................................................................................................................................................................................................... ................................................................................................................................................................... ...................................................................................................................................................................................................................................................................................................................................... ................................................................................................................................................................... ...................................................................................................................................................................................................................................................................................................................................... ................................................................................................................................................................... ...................................................................................................................................................................................................................................................................................................................................... ................................................................................................................................................................... ...................................................................................................................................................................................................................................................................................................................................... ................................................................................................................................................................... ...................................................................................................................................................................................................................................................................................................................................... ................................................................................................................................................................... ...................................................................................................................................................................................................................................................................................................................................... ................................................................................................................................................................... ...................................................................................................................................................................................................................................................................................................................................... ................................................................................................................................................................... ...................................................................................................................................................................................................................................................................................................................................... ................................................................................................................................................................... ...................................................................................................................................................................................................................................................................................................................................... ................................................................................................................................................................... ...................................................................................................................................................................................................................................................................................................................................... ................................................................................................................................................................... ...................................................................................................................................................................................................................................................................................................................................... ................................................................................................................................................................... ...................................................................................................................................................................................................................................................................................................................................... ................................................................................................................................................................... </w:t>
      </w:r>
      <w:r w:rsidRPr="00772A50">
        <w:rPr>
          <w:lang w:val="en-US"/>
        </w:rPr>
        <w:lastRenderedPageBreak/>
        <w:t xml:space="preserve">...................................................................................................................................................................................................................................................................................................................................... ................................................................................................................................................................... ...................................................................................................................................................................................................................................................................................................................................... ................................................................................................................................................................... ...................................................................................................................................................................................................................................................................................................................................... ................................................................................................................................................................... ...................................................................................................................................................................................................................................................................................................................................... ................................................................................................................................................................... ...................................................................................................................................................................................................................................................................................................................................... ................................................................................................................................................................... ...................................................................................................................................................................................................................................................................................................................................... ................................................................................................................................................................... ................................................................................................................................................................... ................................................................................................................................................................... ...................................................................................................................................................................................................................................................................................................................................... ................................................................................................................................................................... ................................................................................................................................................................... </w:t>
      </w:r>
    </w:p>
    <w:p w:rsidR="00355647" w:rsidRPr="00772A50" w:rsidRDefault="00355647" w:rsidP="00355647">
      <w:pPr>
        <w:rPr>
          <w:b/>
          <w:lang w:val="en-US"/>
        </w:rPr>
      </w:pPr>
      <w:r w:rsidRPr="00772A50">
        <w:rPr>
          <w:lang w:val="en-US"/>
        </w:rPr>
        <w:t xml:space="preserve">................................................................................................................................................................... ...................................................................................................................................................................................................................................................................................................................................... ................................................................................................................................................................... ................................................................................................................................................................... ...................................................................................................................................................................................................................................................................................................................................... ................................................................................................................................................................... ................................................................................................................................................................... ...................................................................................................................................................................................................................................................................................................................................... ................................................................................................................................................................... ...................................................................................................................................................................................................................................................................................................................................... ................................................................................................................................................................... ................................................................................................................................................................... ...................................................................................................................................................................................................................................................................................................................................... ................................................................................................................................................................... ...................................................................................................................................................................................................................................................................................................................................... ................................................................................................................................................................... ................................................................................................................................................................... ................................................................................................................................................................... </w:t>
      </w:r>
      <w:r w:rsidRPr="00772A50">
        <w:rPr>
          <w:b/>
          <w:lang w:val="en-US"/>
        </w:rPr>
        <w:br w:type="page"/>
      </w:r>
    </w:p>
    <w:p w:rsidR="00355647" w:rsidRPr="00F537AC" w:rsidRDefault="00355647" w:rsidP="00355647">
      <w:pPr>
        <w:spacing w:after="200" w:line="276" w:lineRule="auto"/>
        <w:rPr>
          <w:lang w:val="en-US"/>
        </w:rPr>
      </w:pPr>
      <w:r w:rsidRPr="003F3AF4">
        <w:rPr>
          <w:b/>
        </w:rPr>
        <w:lastRenderedPageBreak/>
        <w:t>ΤΩΡΑ</w:t>
      </w:r>
      <w:r w:rsidRPr="00F537AC">
        <w:rPr>
          <w:b/>
          <w:lang w:val="en-US"/>
        </w:rPr>
        <w:t xml:space="preserve"> </w:t>
      </w:r>
      <w:r w:rsidRPr="003F3AF4">
        <w:rPr>
          <w:b/>
        </w:rPr>
        <w:t>Η</w:t>
      </w:r>
      <w:r w:rsidRPr="00F537AC">
        <w:rPr>
          <w:b/>
          <w:lang w:val="en-US"/>
        </w:rPr>
        <w:t xml:space="preserve"> </w:t>
      </w:r>
      <w:r w:rsidRPr="003F3AF4">
        <w:rPr>
          <w:b/>
        </w:rPr>
        <w:t>ΣΕΙΡΑ</w:t>
      </w:r>
      <w:r w:rsidRPr="00F537AC">
        <w:rPr>
          <w:b/>
          <w:lang w:val="en-US"/>
        </w:rPr>
        <w:t xml:space="preserve"> </w:t>
      </w:r>
      <w:r w:rsidRPr="003F3AF4">
        <w:rPr>
          <w:b/>
        </w:rPr>
        <w:t>ΣΟΥ</w:t>
      </w:r>
      <w:r w:rsidRPr="00F537AC">
        <w:rPr>
          <w:b/>
          <w:sz w:val="28"/>
          <w:lang w:val="en-US"/>
        </w:rPr>
        <w:t>!</w:t>
      </w:r>
    </w:p>
    <w:p w:rsidR="00355647" w:rsidRDefault="00355647" w:rsidP="00355647">
      <w:pPr>
        <w:pStyle w:val="BodyText"/>
        <w:rPr>
          <w:b/>
        </w:rPr>
      </w:pPr>
      <w:r w:rsidRPr="007B0B90">
        <w:rPr>
          <w:rFonts w:ascii="Times New Roman" w:hAnsi="Times New Roman" w:cs="Times New Roman"/>
          <w:b/>
          <w:u w:val="single"/>
          <w:lang w:val="en-US"/>
        </w:rPr>
        <w:t>OMA</w:t>
      </w:r>
      <w:r w:rsidRPr="007B0B90">
        <w:rPr>
          <w:rFonts w:ascii="Times New Roman" w:hAnsi="Times New Roman" w:cs="Times New Roman"/>
          <w:b/>
          <w:u w:val="single"/>
        </w:rPr>
        <w:t>ΔΑ</w:t>
      </w:r>
      <w:r w:rsidRPr="00F15023">
        <w:rPr>
          <w:b/>
        </w:rPr>
        <w:t xml:space="preserve">: </w:t>
      </w:r>
    </w:p>
    <w:tbl>
      <w:tblPr>
        <w:tblStyle w:val="TableGrid"/>
        <w:tblpPr w:leftFromText="180" w:rightFromText="180" w:vertAnchor="text" w:horzAnchor="margin" w:tblpXSpec="right" w:tblpY="20"/>
        <w:tblW w:w="0" w:type="auto"/>
        <w:tblLook w:val="04A0"/>
      </w:tblPr>
      <w:tblGrid>
        <w:gridCol w:w="4212"/>
        <w:gridCol w:w="4258"/>
      </w:tblGrid>
      <w:tr w:rsidR="00355647" w:rsidTr="009663B6">
        <w:tc>
          <w:tcPr>
            <w:tcW w:w="4212" w:type="dxa"/>
          </w:tcPr>
          <w:p w:rsidR="00355647" w:rsidRPr="0021106C" w:rsidRDefault="00355647" w:rsidP="009663B6">
            <w:pPr>
              <w:spacing w:line="360" w:lineRule="auto"/>
            </w:pPr>
          </w:p>
        </w:tc>
        <w:tc>
          <w:tcPr>
            <w:tcW w:w="4258" w:type="dxa"/>
          </w:tcPr>
          <w:p w:rsidR="00355647" w:rsidRPr="0021106C" w:rsidRDefault="00355647" w:rsidP="009663B6">
            <w:pPr>
              <w:spacing w:line="360" w:lineRule="auto"/>
            </w:pPr>
          </w:p>
        </w:tc>
      </w:tr>
      <w:tr w:rsidR="00355647" w:rsidTr="009663B6">
        <w:tc>
          <w:tcPr>
            <w:tcW w:w="4212" w:type="dxa"/>
          </w:tcPr>
          <w:p w:rsidR="00355647" w:rsidRPr="0021106C" w:rsidRDefault="00355647" w:rsidP="009663B6">
            <w:pPr>
              <w:spacing w:line="360" w:lineRule="auto"/>
            </w:pPr>
          </w:p>
        </w:tc>
        <w:tc>
          <w:tcPr>
            <w:tcW w:w="4258" w:type="dxa"/>
          </w:tcPr>
          <w:p w:rsidR="00355647" w:rsidRPr="0021106C" w:rsidRDefault="00355647" w:rsidP="009663B6">
            <w:pPr>
              <w:spacing w:line="360" w:lineRule="auto"/>
            </w:pPr>
          </w:p>
        </w:tc>
      </w:tr>
      <w:tr w:rsidR="00355647" w:rsidTr="009663B6">
        <w:tc>
          <w:tcPr>
            <w:tcW w:w="4212" w:type="dxa"/>
          </w:tcPr>
          <w:p w:rsidR="00355647" w:rsidRPr="0021106C" w:rsidRDefault="00355647" w:rsidP="009663B6">
            <w:pPr>
              <w:spacing w:line="360" w:lineRule="auto"/>
            </w:pPr>
          </w:p>
        </w:tc>
        <w:tc>
          <w:tcPr>
            <w:tcW w:w="4258" w:type="dxa"/>
          </w:tcPr>
          <w:p w:rsidR="00355647" w:rsidRPr="0021106C" w:rsidRDefault="00355647" w:rsidP="009663B6">
            <w:pPr>
              <w:spacing w:line="360" w:lineRule="auto"/>
            </w:pPr>
          </w:p>
        </w:tc>
      </w:tr>
      <w:tr w:rsidR="00355647" w:rsidTr="009663B6">
        <w:tc>
          <w:tcPr>
            <w:tcW w:w="4212" w:type="dxa"/>
          </w:tcPr>
          <w:p w:rsidR="00355647" w:rsidRPr="0021106C" w:rsidRDefault="00355647" w:rsidP="009663B6">
            <w:pPr>
              <w:spacing w:line="360" w:lineRule="auto"/>
            </w:pPr>
          </w:p>
        </w:tc>
        <w:tc>
          <w:tcPr>
            <w:tcW w:w="4258" w:type="dxa"/>
          </w:tcPr>
          <w:p w:rsidR="00355647" w:rsidRPr="0021106C" w:rsidRDefault="00355647" w:rsidP="009663B6">
            <w:pPr>
              <w:spacing w:line="360" w:lineRule="auto"/>
            </w:pPr>
          </w:p>
        </w:tc>
      </w:tr>
    </w:tbl>
    <w:p w:rsidR="00355647" w:rsidRPr="0021106C" w:rsidRDefault="00355647" w:rsidP="00355647">
      <w:pPr>
        <w:pStyle w:val="BodyText"/>
        <w:rPr>
          <w:b/>
          <w:sz w:val="28"/>
          <w:u w:val="single"/>
        </w:rPr>
      </w:pPr>
      <w:r>
        <w:rPr>
          <w:b/>
          <w:noProof/>
          <w:sz w:val="28"/>
          <w:u w:val="single"/>
          <w:lang w:val="en-US" w:eastAsia="en-US"/>
        </w:rPr>
        <w:drawing>
          <wp:anchor distT="0" distB="0" distL="114300" distR="114300" simplePos="0" relativeHeight="251894784" behindDoc="1" locked="0" layoutInCell="1" allowOverlap="1">
            <wp:simplePos x="0" y="0"/>
            <wp:positionH relativeFrom="column">
              <wp:posOffset>-255905</wp:posOffset>
            </wp:positionH>
            <wp:positionV relativeFrom="paragraph">
              <wp:posOffset>-575945</wp:posOffset>
            </wp:positionV>
            <wp:extent cx="1255395" cy="1619250"/>
            <wp:effectExtent l="19050" t="0" r="1905" b="0"/>
            <wp:wrapSquare wrapText="bothSides"/>
            <wp:docPr id="194" name="irc_mi"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cagonow.com/god-running-partner/files/2014/09/thinking-happy-face.jpg"/>
                    <pic:cNvPicPr>
                      <a:picLocks noChangeAspect="1" noChangeArrowheads="1"/>
                    </pic:cNvPicPr>
                  </pic:nvPicPr>
                  <pic:blipFill>
                    <a:blip r:embed="rId54" cstate="print"/>
                    <a:srcRect/>
                    <a:stretch>
                      <a:fillRect/>
                    </a:stretch>
                  </pic:blipFill>
                  <pic:spPr bwMode="auto">
                    <a:xfrm>
                      <a:off x="0" y="0"/>
                      <a:ext cx="1255395" cy="1619250"/>
                    </a:xfrm>
                    <a:prstGeom prst="rect">
                      <a:avLst/>
                    </a:prstGeom>
                    <a:noFill/>
                  </pic:spPr>
                </pic:pic>
              </a:graphicData>
            </a:graphic>
          </wp:anchor>
        </w:drawing>
      </w:r>
    </w:p>
    <w:p w:rsidR="00355647" w:rsidRDefault="00355647" w:rsidP="00355647">
      <w:pPr>
        <w:spacing w:after="200" w:line="276" w:lineRule="auto"/>
      </w:pPr>
      <w:r w:rsidRPr="00F06BF9">
        <w:rPr>
          <w:b/>
        </w:rPr>
        <w:t>1.</w:t>
      </w:r>
      <w:r w:rsidRPr="003F3AF4">
        <w:t xml:space="preserve"> </w:t>
      </w:r>
      <w:r>
        <w:t xml:space="preserve">Περιγράψτε ομοιότητες και διαφορές μεταξύ της έμμεσης </w:t>
      </w:r>
      <w:r>
        <w:rPr>
          <w:lang w:val="en-US"/>
        </w:rPr>
        <w:t>ELISA</w:t>
      </w:r>
      <w:r>
        <w:t xml:space="preserve"> και της</w:t>
      </w:r>
      <w:r w:rsidRPr="00BA131F">
        <w:t xml:space="preserve"> </w:t>
      </w:r>
      <w:r>
        <w:rPr>
          <w:lang w:val="en-US"/>
        </w:rPr>
        <w:t>Sandwich</w:t>
      </w:r>
      <w:r w:rsidRPr="00BA131F">
        <w:t xml:space="preserve"> </w:t>
      </w:r>
      <w:r>
        <w:rPr>
          <w:lang w:val="en-US"/>
        </w:rPr>
        <w:t>ELISA</w:t>
      </w:r>
      <w:r w:rsidRPr="00BA131F">
        <w:t>.</w:t>
      </w:r>
    </w:p>
    <w:p w:rsidR="00355647" w:rsidRPr="003F71EB" w:rsidRDefault="00355647" w:rsidP="00355647">
      <w:r w:rsidRPr="005409EC">
        <w:t>............</w:t>
      </w:r>
      <w:r w:rsidRPr="00D222A5">
        <w:t>.................................................................................................................................................</w:t>
      </w:r>
      <w:r w:rsidRPr="005409EC">
        <w:t>.........................................................................................................................................................................</w:t>
      </w:r>
      <w:r w:rsidRPr="000F2894">
        <w:t xml:space="preserve"> </w:t>
      </w:r>
      <w:r w:rsidRPr="005409EC">
        <w:t>................................................................................................................................................</w:t>
      </w:r>
      <w:r w:rsidRPr="00D222A5">
        <w:t>................</w:t>
      </w:r>
      <w:r w:rsidRPr="005409EC">
        <w:t>...</w:t>
      </w:r>
      <w:r w:rsidRPr="00922F8B">
        <w:t xml:space="preserve"> </w:t>
      </w:r>
      <w:r w:rsidRPr="005409EC">
        <w:t>............</w:t>
      </w:r>
      <w:r w:rsidRPr="00D222A5">
        <w:t>.................................................................................................................................................</w:t>
      </w:r>
      <w:r w:rsidRPr="005409EC">
        <w:t>......</w:t>
      </w:r>
      <w:r w:rsidRPr="000F2894">
        <w:t xml:space="preserve"> </w:t>
      </w:r>
    </w:p>
    <w:p w:rsidR="00355647" w:rsidRPr="003F71EB" w:rsidRDefault="00355647" w:rsidP="00355647">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020916">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020916">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BA131F">
        <w:t xml:space="preserve"> </w:t>
      </w:r>
      <w:r w:rsidRPr="005409EC">
        <w:t>............</w:t>
      </w:r>
      <w:r w:rsidRPr="00D222A5">
        <w:t>.................................................................................................................................................</w:t>
      </w:r>
      <w:r w:rsidRPr="005409EC">
        <w:t>.........................................................................................................................................................................</w:t>
      </w:r>
      <w:r w:rsidRPr="000F2894">
        <w:t xml:space="preserve"> </w:t>
      </w:r>
      <w:r w:rsidRPr="005409EC">
        <w:t>................................................................................................................................................</w:t>
      </w:r>
      <w:r w:rsidRPr="00D222A5">
        <w:t>................</w:t>
      </w:r>
      <w:r w:rsidRPr="005409EC">
        <w:t>...</w:t>
      </w:r>
      <w:r w:rsidRPr="00922F8B">
        <w:t xml:space="preserve"> </w:t>
      </w:r>
      <w:r w:rsidRPr="005409EC">
        <w:t>............</w:t>
      </w:r>
      <w:r w:rsidRPr="00D222A5">
        <w:t>.................................................................................................................................................</w:t>
      </w:r>
      <w:r w:rsidRPr="005409EC">
        <w:t>......</w:t>
      </w:r>
      <w:r w:rsidRPr="000F2894">
        <w:t xml:space="preserve"> </w:t>
      </w:r>
    </w:p>
    <w:p w:rsidR="00355647" w:rsidRDefault="00355647" w:rsidP="00355647">
      <w:pPr>
        <w:spacing w:after="200" w:line="276" w:lineRule="auto"/>
      </w:pPr>
      <w:r w:rsidRPr="005409EC">
        <w:t>................................................................................................................................................</w:t>
      </w:r>
      <w:r w:rsidRPr="00D222A5">
        <w:t>................</w:t>
      </w:r>
      <w:r w:rsidRPr="005409EC">
        <w:t>... ............</w:t>
      </w:r>
      <w:r w:rsidRPr="00D222A5">
        <w:t>.................................................................................................................................................</w:t>
      </w:r>
      <w:r w:rsidRPr="005409EC">
        <w:t>.........................................................................................................................................................................</w:t>
      </w:r>
      <w:r w:rsidRPr="000F2894">
        <w:t xml:space="preserve"> </w:t>
      </w:r>
      <w:r w:rsidRPr="005409EC">
        <w:t>................................................................................................................................................</w:t>
      </w:r>
      <w:r w:rsidRPr="00D222A5">
        <w:t>................</w:t>
      </w:r>
      <w:r w:rsidRPr="005409EC">
        <w:t>...</w:t>
      </w:r>
      <w:r w:rsidRPr="00412EEC">
        <w:t xml:space="preserve"> </w:t>
      </w:r>
      <w:r w:rsidRPr="005409EC">
        <w:lastRenderedPageBreak/>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0F2894">
        <w:t xml:space="preserve"> </w:t>
      </w:r>
      <w:r w:rsidRPr="005409EC">
        <w:t>................................................................................................................................................</w:t>
      </w:r>
      <w:r w:rsidRPr="00D222A5">
        <w:t>................</w:t>
      </w:r>
      <w:r w:rsidRPr="005409EC">
        <w:t xml:space="preserve">... </w:t>
      </w:r>
    </w:p>
    <w:p w:rsidR="00355647" w:rsidRPr="00BA131F" w:rsidRDefault="00355647" w:rsidP="00355647">
      <w:pPr>
        <w:spacing w:after="200" w:line="276" w:lineRule="auto"/>
      </w:pPr>
      <w:r w:rsidRPr="005409EC">
        <w:t xml:space="preserve"> </w:t>
      </w:r>
      <w:r w:rsidRPr="00BA131F">
        <w:rPr>
          <w:b/>
        </w:rPr>
        <w:t>2.</w:t>
      </w:r>
      <w:r>
        <w:t xml:space="preserve"> Ποιός ο λόγος που χρησιμοποιείται η </w:t>
      </w:r>
      <w:r>
        <w:rPr>
          <w:lang w:val="en-US"/>
        </w:rPr>
        <w:t>BSA</w:t>
      </w:r>
      <w:r w:rsidRPr="00BA131F">
        <w:t xml:space="preserve"> </w:t>
      </w:r>
      <w:r>
        <w:t>κατά την πειραματική διαδικασία</w:t>
      </w:r>
      <w:r w:rsidRPr="00BA131F">
        <w:t>;</w:t>
      </w:r>
    </w:p>
    <w:p w:rsidR="00355647" w:rsidRPr="00772A50" w:rsidRDefault="00355647" w:rsidP="00355647">
      <w:pPr>
        <w:spacing w:after="200" w:line="276" w:lineRule="auto"/>
      </w:pP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020916">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xml:space="preserve">... </w:t>
      </w:r>
    </w:p>
    <w:p w:rsidR="00355647" w:rsidRPr="00412EEC" w:rsidRDefault="00355647" w:rsidP="00355647">
      <w:pPr>
        <w:spacing w:after="200" w:line="276" w:lineRule="auto"/>
      </w:pPr>
      <w:r w:rsidRPr="00412EEC">
        <w:rPr>
          <w:b/>
        </w:rPr>
        <w:t xml:space="preserve">3.  </w:t>
      </w:r>
      <w:r w:rsidRPr="00412EEC">
        <w:t xml:space="preserve">Πώς το </w:t>
      </w:r>
      <w:r w:rsidRPr="00412EEC">
        <w:rPr>
          <w:lang w:val="en-US"/>
        </w:rPr>
        <w:t>TMB</w:t>
      </w:r>
      <w:r w:rsidRPr="00412EEC">
        <w:t xml:space="preserve"> μετατρέπεται σε έγχρωμο προϊόν;</w:t>
      </w:r>
    </w:p>
    <w:p w:rsidR="00355647" w:rsidRDefault="00355647" w:rsidP="00355647">
      <w:pPr>
        <w:spacing w:after="200" w:line="276" w:lineRule="auto"/>
      </w:pPr>
      <w:r w:rsidRPr="005409EC">
        <w:t>................................................................................................................................................</w:t>
      </w:r>
      <w:r w:rsidRPr="00D222A5">
        <w:t>................</w:t>
      </w:r>
      <w:r w:rsidRPr="005409EC">
        <w:t>... ............</w:t>
      </w:r>
      <w:r w:rsidRPr="00D222A5">
        <w:t>.................................................................................................................................................</w:t>
      </w:r>
      <w:r w:rsidRPr="005409EC">
        <w:t>.........................................................................................................................................................................</w:t>
      </w:r>
      <w:r w:rsidRPr="00020916">
        <w:t xml:space="preserve"> </w:t>
      </w:r>
      <w:r w:rsidRPr="005409EC">
        <w:t>................................................................................................................................................</w:t>
      </w:r>
      <w:r w:rsidRPr="00D222A5">
        <w:t>................</w:t>
      </w:r>
      <w:r w:rsidRPr="005409EC">
        <w:t>... ............</w:t>
      </w:r>
      <w:r w:rsidRPr="00D222A5">
        <w:t>.................................................................................................................................................</w:t>
      </w:r>
      <w:r w:rsidRPr="005409EC">
        <w:t>.........................................................................................................................................................................</w:t>
      </w:r>
      <w:r w:rsidRPr="000F2894">
        <w:t xml:space="preserve"> </w:t>
      </w:r>
      <w:r w:rsidRPr="005409EC">
        <w:t>................................................................................................................................................</w:t>
      </w:r>
      <w:r w:rsidRPr="00D222A5">
        <w:t>................</w:t>
      </w:r>
      <w:r w:rsidRPr="005409EC">
        <w:t>... ................................................................................................................................................</w:t>
      </w:r>
      <w:r w:rsidRPr="00D222A5">
        <w:t>................</w:t>
      </w:r>
      <w:r w:rsidRPr="005409EC">
        <w:t>... ............</w:t>
      </w:r>
      <w:r w:rsidRPr="00D222A5">
        <w:t>.................................................................................................................................................</w:t>
      </w:r>
      <w:r w:rsidRPr="005409EC">
        <w:t>..................</w:t>
      </w:r>
      <w:r w:rsidRPr="00D222A5">
        <w:t>.................................................................................................................................................</w:t>
      </w:r>
      <w:r w:rsidRPr="005409EC">
        <w:t>.........................................................................................................................................................................</w:t>
      </w:r>
      <w:r w:rsidRPr="000F2894">
        <w:t xml:space="preserve"> </w:t>
      </w:r>
      <w:r w:rsidRPr="005409EC">
        <w:t>................................................................................................................................................</w:t>
      </w:r>
      <w:r w:rsidRPr="00D222A5">
        <w:t>................</w:t>
      </w:r>
      <w:r w:rsidRPr="005409EC">
        <w:t xml:space="preserve">... </w:t>
      </w:r>
      <w:r>
        <w:t>.</w:t>
      </w:r>
      <w:r w:rsidRPr="005409EC">
        <w:t>...........</w:t>
      </w:r>
      <w:r w:rsidRPr="00D222A5">
        <w:t>.................................................................................................................................................</w:t>
      </w:r>
      <w:r w:rsidRPr="005409EC">
        <w:t>.........................................................................................................................................................................</w:t>
      </w:r>
      <w:r w:rsidRPr="000F2894">
        <w:t xml:space="preserve"> </w:t>
      </w:r>
      <w:r w:rsidRPr="005409EC">
        <w:t>................................................................................................................................................</w:t>
      </w:r>
      <w:r w:rsidRPr="00D222A5">
        <w:t>................</w:t>
      </w:r>
      <w:r w:rsidRPr="005409EC">
        <w:t>... ............</w:t>
      </w:r>
      <w:r w:rsidRPr="00D222A5">
        <w:t>.................................................................................................................................................</w:t>
      </w:r>
      <w:r w:rsidRPr="005409EC">
        <w:t>......</w:t>
      </w:r>
    </w:p>
    <w:p w:rsidR="00A92695" w:rsidRPr="00A92695" w:rsidRDefault="00F14906" w:rsidP="00A92695">
      <w:pPr>
        <w:pStyle w:val="Title"/>
        <w:rPr>
          <w:rFonts w:ascii="Times New Roman" w:hAnsi="Times New Roman" w:cs="Times New Roman"/>
          <w:u w:val="single"/>
        </w:rPr>
      </w:pPr>
      <w:r w:rsidRPr="00F14906">
        <w:rPr>
          <w:noProof/>
          <w:lang w:val="en-US" w:eastAsia="en-US"/>
        </w:rPr>
        <w:lastRenderedPageBreak/>
        <w:pict>
          <v:roundrect id="_x0000_s1225" style="position:absolute;left:0;text-align:left;margin-left:61.6pt;margin-top:13.85pt;width:386.55pt;height:67.7pt;z-index:251960320" arcsize="10923f" fillcolor="#4f81bd" strokecolor="#f2f2f2" strokeweight="3pt">
            <v:fill opacity="8520f"/>
            <v:shadow on="t" type="perspective" color="#243f60" opacity=".5" offset="1pt" offset2="-1pt"/>
          </v:roundrect>
        </w:pict>
      </w:r>
    </w:p>
    <w:p w:rsidR="00A92695" w:rsidRPr="00A92695" w:rsidRDefault="00A92695" w:rsidP="00A92695">
      <w:pPr>
        <w:pStyle w:val="Title"/>
        <w:rPr>
          <w:rFonts w:ascii="Times New Roman" w:hAnsi="Times New Roman" w:cs="Times New Roman"/>
        </w:rPr>
      </w:pPr>
      <w:r w:rsidRPr="00A92695">
        <w:rPr>
          <w:rFonts w:ascii="Times New Roman" w:hAnsi="Times New Roman" w:cs="Times New Roman"/>
          <w:u w:val="single"/>
        </w:rPr>
        <w:t xml:space="preserve">ΑΣΚΗΣΗ </w:t>
      </w:r>
      <w:r>
        <w:rPr>
          <w:rFonts w:ascii="Times New Roman" w:hAnsi="Times New Roman" w:cs="Times New Roman"/>
          <w:u w:val="single"/>
        </w:rPr>
        <w:t>8</w:t>
      </w:r>
      <w:r w:rsidRPr="00A92695">
        <w:rPr>
          <w:rFonts w:ascii="Times New Roman" w:hAnsi="Times New Roman" w:cs="Times New Roman"/>
        </w:rPr>
        <w:t xml:space="preserve">: </w:t>
      </w:r>
    </w:p>
    <w:p w:rsidR="00A92695" w:rsidRPr="00A92695" w:rsidRDefault="00A92695" w:rsidP="00A92695">
      <w:pPr>
        <w:pStyle w:val="Title"/>
        <w:rPr>
          <w:rFonts w:ascii="Times New Roman" w:hAnsi="Times New Roman" w:cs="Times New Roman"/>
        </w:rPr>
      </w:pPr>
      <w:r w:rsidRPr="00A92695">
        <w:rPr>
          <w:rFonts w:ascii="Times New Roman" w:hAnsi="Times New Roman" w:cs="Times New Roman"/>
        </w:rPr>
        <w:t>ΚΙΝΗΤΙΚΗ ΕΝΖΥΜΙΚΩΝ ΑΝΤΙΔΡΑΣΕΩΝ</w:t>
      </w:r>
    </w:p>
    <w:p w:rsidR="00A92695" w:rsidRPr="00090C27" w:rsidRDefault="00A92695" w:rsidP="00A92695">
      <w:pPr>
        <w:spacing w:line="360" w:lineRule="auto"/>
        <w:jc w:val="center"/>
        <w:rPr>
          <w:rFonts w:ascii="Arial" w:hAnsi="Arial" w:cs="Arial"/>
          <w:b/>
          <w:sz w:val="22"/>
          <w:szCs w:val="22"/>
        </w:rPr>
      </w:pPr>
    </w:p>
    <w:p w:rsidR="00A92695" w:rsidRDefault="00A92695" w:rsidP="00A92695">
      <w:pPr>
        <w:pStyle w:val="BodyText"/>
        <w:rPr>
          <w:b/>
          <w:u w:val="single"/>
        </w:rPr>
      </w:pPr>
    </w:p>
    <w:p w:rsidR="00A92695" w:rsidRDefault="00A92695" w:rsidP="00A92695">
      <w:pPr>
        <w:pStyle w:val="BodyText"/>
        <w:rPr>
          <w:rFonts w:ascii="Times New Roman" w:hAnsi="Times New Roman" w:cs="Times New Roman"/>
          <w:b/>
          <w:u w:val="single"/>
        </w:rPr>
      </w:pPr>
      <w:r w:rsidRPr="00A92695">
        <w:rPr>
          <w:rFonts w:ascii="Times New Roman" w:hAnsi="Times New Roman" w:cs="Times New Roman"/>
          <w:b/>
          <w:u w:val="single"/>
        </w:rPr>
        <w:t xml:space="preserve">ΕΙΣΑΓΩΓΗ </w:t>
      </w:r>
    </w:p>
    <w:p w:rsidR="00A92695" w:rsidRPr="00A92695" w:rsidRDefault="00A92695" w:rsidP="00A92695">
      <w:pPr>
        <w:pStyle w:val="BodyText"/>
        <w:rPr>
          <w:rFonts w:ascii="Times New Roman" w:hAnsi="Times New Roman" w:cs="Times New Roman"/>
          <w:b/>
          <w:u w:val="single"/>
        </w:rPr>
      </w:pPr>
    </w:p>
    <w:p w:rsidR="00A92695" w:rsidRPr="00A92695" w:rsidRDefault="00A92695" w:rsidP="00A92695">
      <w:pPr>
        <w:pStyle w:val="BodyText"/>
        <w:ind w:firstLine="720"/>
        <w:rPr>
          <w:rFonts w:ascii="Times New Roman" w:hAnsi="Times New Roman" w:cs="Times New Roman"/>
        </w:rPr>
      </w:pPr>
      <w:r w:rsidRPr="00A92695">
        <w:rPr>
          <w:rFonts w:ascii="Times New Roman" w:hAnsi="Times New Roman" w:cs="Times New Roman"/>
        </w:rPr>
        <w:t xml:space="preserve">Σκοπός της ασκήσεως αυτής είναι η μελέτη των ενζυμικών αντιδράσεων καθώς και των παραγόντων που επηρεάζουν την ταχύτητα των αντιδράσεων αυτών. </w:t>
      </w:r>
    </w:p>
    <w:p w:rsidR="00A92695" w:rsidRPr="00A92695" w:rsidRDefault="00A92695" w:rsidP="00BC4F04">
      <w:pPr>
        <w:pStyle w:val="BodyText"/>
        <w:ind w:firstLine="720"/>
        <w:rPr>
          <w:rFonts w:ascii="Times New Roman" w:hAnsi="Times New Roman" w:cs="Times New Roman"/>
        </w:rPr>
      </w:pPr>
      <w:r w:rsidRPr="00A92695">
        <w:rPr>
          <w:rFonts w:ascii="Times New Roman" w:hAnsi="Times New Roman" w:cs="Times New Roman"/>
        </w:rPr>
        <w:t>Η δραστικότητα ενός ενζύμου εκφράζεται συνήθως με την ταχύτητα της αντίδρασης που καταλύεται από το ένζυμο. Η ταχύτητα της αντίδρασης, πάλι, ορίζεται σαν το ποσό του υποστρώματος πού αλλοιώνεται, ή το ποσό των προϊόντων πού δημιουργούνται στη μονάδα του χρόνου.</w:t>
      </w:r>
    </w:p>
    <w:p w:rsidR="00A92695" w:rsidRDefault="00A92695" w:rsidP="00A92695">
      <w:pPr>
        <w:pStyle w:val="BodyText"/>
        <w:rPr>
          <w:rFonts w:ascii="Times New Roman" w:hAnsi="Times New Roman" w:cs="Times New Roman"/>
        </w:rPr>
      </w:pPr>
      <w:r w:rsidRPr="00A92695">
        <w:rPr>
          <w:rFonts w:ascii="Times New Roman" w:hAnsi="Times New Roman" w:cs="Times New Roman"/>
        </w:rPr>
        <w:t xml:space="preserve">Είναι γνωστό από τη θεωρία των Michaelis-Menten και </w:t>
      </w:r>
      <w:r w:rsidRPr="00A92695">
        <w:rPr>
          <w:rFonts w:ascii="Times New Roman" w:hAnsi="Times New Roman" w:cs="Times New Roman"/>
          <w:lang w:val="en-US"/>
        </w:rPr>
        <w:t>Brigs</w:t>
      </w:r>
      <w:r w:rsidRPr="00A92695">
        <w:rPr>
          <w:rFonts w:ascii="Times New Roman" w:hAnsi="Times New Roman" w:cs="Times New Roman"/>
        </w:rPr>
        <w:t xml:space="preserve"> και Haldane ότι το απλούστερο κινητικό σχήμα μίας ενζυμικής αντίδρασης που ακολουθεί κινητική κορεσμού (ή ορθογώνιας υπερβολής) είναι το ακόλουθο:</w:t>
      </w:r>
    </w:p>
    <w:p w:rsidR="00EF4AA5" w:rsidRPr="00A92695" w:rsidRDefault="00F14906" w:rsidP="00A92695">
      <w:pPr>
        <w:pStyle w:val="BodyText"/>
        <w:rPr>
          <w:rFonts w:ascii="Times New Roman" w:hAnsi="Times New Roman" w:cs="Times New Roman"/>
        </w:rPr>
      </w:pPr>
      <w:r>
        <w:rPr>
          <w:rFonts w:ascii="Times New Roman" w:hAnsi="Times New Roman" w:cs="Times New Roman"/>
          <w:noProof/>
          <w:lang w:val="en-US" w:eastAsia="en-US"/>
        </w:rPr>
        <w:pict>
          <v:rect id="_x0000_s1229" style="position:absolute;left:0;text-align:left;margin-left:126.9pt;margin-top:20.05pt;width:235.5pt;height:52.5pt;z-index:251965440" filled="f" strokeweight="3.25pt">
            <v:stroke linestyle="thickThin"/>
          </v:rect>
        </w:pict>
      </w:r>
    </w:p>
    <w:p w:rsidR="00A92695" w:rsidRPr="00A92695" w:rsidRDefault="00A92695" w:rsidP="00A92695">
      <w:pPr>
        <w:pStyle w:val="BodyText"/>
        <w:jc w:val="center"/>
        <w:rPr>
          <w:rFonts w:ascii="Times New Roman" w:hAnsi="Times New Roman" w:cs="Times New Roman"/>
        </w:rPr>
      </w:pPr>
      <w:r w:rsidRPr="00A92695">
        <w:rPr>
          <w:rFonts w:ascii="Times New Roman" w:hAnsi="Times New Roman" w:cs="Times New Roman"/>
        </w:rPr>
        <w:object w:dxaOrig="11009" w:dyaOrig="2340">
          <v:shape id="_x0000_i1026" type="#_x0000_t75" style="width:232.6pt;height:50.65pt" o:ole="">
            <v:imagedata r:id="rId112" o:title="" gain="99297f" blacklevel="-11141f"/>
          </v:shape>
          <o:OLEObject Type="Embed" ProgID="MSPhotoEd.3" ShapeID="_x0000_i1026" DrawAspect="Content" ObjectID="_1633937932" r:id="rId113"/>
        </w:object>
      </w:r>
    </w:p>
    <w:p w:rsidR="00EF4AA5" w:rsidRDefault="00EF4AA5" w:rsidP="00BC4F04">
      <w:pPr>
        <w:pStyle w:val="BodyText"/>
        <w:ind w:firstLine="720"/>
        <w:rPr>
          <w:rFonts w:ascii="Times New Roman" w:hAnsi="Times New Roman" w:cs="Times New Roman"/>
        </w:rPr>
      </w:pPr>
    </w:p>
    <w:p w:rsidR="00EF4AA5" w:rsidRPr="008730E1" w:rsidRDefault="00A92695" w:rsidP="00BC4F04">
      <w:pPr>
        <w:pStyle w:val="BodyText"/>
        <w:ind w:firstLine="720"/>
        <w:rPr>
          <w:rFonts w:ascii="Times New Roman" w:hAnsi="Times New Roman" w:cs="Times New Roman"/>
        </w:rPr>
      </w:pPr>
      <w:r w:rsidRPr="00A92695">
        <w:rPr>
          <w:rFonts w:ascii="Times New Roman" w:hAnsi="Times New Roman" w:cs="Times New Roman"/>
        </w:rPr>
        <w:t xml:space="preserve">Το διαφορικό της ταχύτητας  δίδεται από τη σχέση </w:t>
      </w:r>
      <w:r w:rsidRPr="00BC4F04">
        <w:rPr>
          <w:rFonts w:ascii="Times New Roman" w:hAnsi="Times New Roman" w:cs="Times New Roman"/>
          <w:b/>
          <w:lang w:val="en-US"/>
        </w:rPr>
        <w:t>V</w:t>
      </w:r>
      <w:r w:rsidRPr="00BC4F04">
        <w:rPr>
          <w:rFonts w:ascii="Times New Roman" w:hAnsi="Times New Roman" w:cs="Times New Roman"/>
          <w:b/>
          <w:vertAlign w:val="subscript"/>
          <w:lang w:val="en-US"/>
        </w:rPr>
        <w:t>o</w:t>
      </w:r>
      <w:r w:rsidRPr="00BC4F04">
        <w:rPr>
          <w:rFonts w:ascii="Times New Roman" w:hAnsi="Times New Roman" w:cs="Times New Roman"/>
          <w:b/>
        </w:rPr>
        <w:t>=</w:t>
      </w:r>
      <w:r w:rsidRPr="00BC4F04">
        <w:rPr>
          <w:rFonts w:ascii="Times New Roman" w:hAnsi="Times New Roman" w:cs="Times New Roman"/>
          <w:b/>
          <w:lang w:val="en-US"/>
        </w:rPr>
        <w:t>V</w:t>
      </w:r>
      <w:r w:rsidRPr="00BC4F04">
        <w:rPr>
          <w:rFonts w:ascii="Times New Roman" w:hAnsi="Times New Roman" w:cs="Times New Roman"/>
          <w:b/>
          <w:vertAlign w:val="subscript"/>
          <w:lang w:val="en-US"/>
        </w:rPr>
        <w:t>max</w:t>
      </w:r>
      <w:r w:rsidRPr="00BC4F04">
        <w:rPr>
          <w:rFonts w:ascii="Times New Roman" w:hAnsi="Times New Roman" w:cs="Times New Roman"/>
          <w:b/>
          <w:lang w:val="en-US"/>
        </w:rPr>
        <w:t>S</w:t>
      </w:r>
      <w:r w:rsidRPr="00BC4F04">
        <w:rPr>
          <w:rFonts w:ascii="Times New Roman" w:hAnsi="Times New Roman" w:cs="Times New Roman"/>
          <w:b/>
        </w:rPr>
        <w:t>/(</w:t>
      </w:r>
      <w:r w:rsidRPr="00BC4F04">
        <w:rPr>
          <w:rFonts w:ascii="Times New Roman" w:hAnsi="Times New Roman" w:cs="Times New Roman"/>
          <w:b/>
          <w:lang w:val="en-US"/>
        </w:rPr>
        <w:t>K</w:t>
      </w:r>
      <w:r w:rsidRPr="00BC4F04">
        <w:rPr>
          <w:rFonts w:ascii="Times New Roman" w:hAnsi="Times New Roman" w:cs="Times New Roman"/>
          <w:b/>
          <w:vertAlign w:val="subscript"/>
          <w:lang w:val="en-US"/>
        </w:rPr>
        <w:t>M</w:t>
      </w:r>
      <w:r w:rsidRPr="00BC4F04">
        <w:rPr>
          <w:rFonts w:ascii="Times New Roman" w:hAnsi="Times New Roman" w:cs="Times New Roman"/>
          <w:b/>
        </w:rPr>
        <w:t>+</w:t>
      </w:r>
      <w:r w:rsidRPr="00BC4F04">
        <w:rPr>
          <w:rFonts w:ascii="Times New Roman" w:hAnsi="Times New Roman" w:cs="Times New Roman"/>
          <w:b/>
          <w:lang w:val="en-US"/>
        </w:rPr>
        <w:t>S</w:t>
      </w:r>
      <w:r w:rsidRPr="00BC4F04">
        <w:rPr>
          <w:rFonts w:ascii="Times New Roman" w:hAnsi="Times New Roman" w:cs="Times New Roman"/>
          <w:b/>
        </w:rPr>
        <w:t>)</w:t>
      </w:r>
      <w:r w:rsidRPr="00A92695">
        <w:rPr>
          <w:rFonts w:ascii="Times New Roman" w:hAnsi="Times New Roman" w:cs="Times New Roman"/>
        </w:rPr>
        <w:t xml:space="preserve"> όπου </w:t>
      </w:r>
      <w:r w:rsidRPr="00BC4F04">
        <w:rPr>
          <w:rFonts w:ascii="Times New Roman" w:hAnsi="Times New Roman" w:cs="Times New Roman"/>
          <w:b/>
          <w:color w:val="0033CC"/>
          <w:lang w:val="en-US"/>
        </w:rPr>
        <w:t>V</w:t>
      </w:r>
      <w:r w:rsidRPr="00BC4F04">
        <w:rPr>
          <w:rFonts w:ascii="Times New Roman" w:hAnsi="Times New Roman" w:cs="Times New Roman"/>
          <w:b/>
          <w:color w:val="0033CC"/>
          <w:vertAlign w:val="subscript"/>
          <w:lang w:val="en-US"/>
        </w:rPr>
        <w:t>o</w:t>
      </w:r>
      <w:r w:rsidRPr="00A92695">
        <w:rPr>
          <w:rFonts w:ascii="Times New Roman" w:hAnsi="Times New Roman" w:cs="Times New Roman"/>
        </w:rPr>
        <w:t xml:space="preserve"> η μετρούμενη </w:t>
      </w:r>
      <w:r w:rsidRPr="00BC4F04">
        <w:rPr>
          <w:rFonts w:ascii="Times New Roman" w:hAnsi="Times New Roman" w:cs="Times New Roman"/>
          <w:b/>
          <w:color w:val="0033CC"/>
        </w:rPr>
        <w:t>αρχική ταχύτητα</w:t>
      </w:r>
      <w:r w:rsidRPr="00A92695">
        <w:rPr>
          <w:rFonts w:ascii="Times New Roman" w:hAnsi="Times New Roman" w:cs="Times New Roman"/>
        </w:rPr>
        <w:t xml:space="preserve"> και </w:t>
      </w:r>
      <w:r w:rsidRPr="00BC4F04">
        <w:rPr>
          <w:rFonts w:ascii="Times New Roman" w:hAnsi="Times New Roman" w:cs="Times New Roman"/>
          <w:b/>
          <w:color w:val="0033CC"/>
        </w:rPr>
        <w:t>Κ</w:t>
      </w:r>
      <w:r w:rsidRPr="00BC4F04">
        <w:rPr>
          <w:rFonts w:ascii="Times New Roman" w:hAnsi="Times New Roman" w:cs="Times New Roman"/>
          <w:b/>
          <w:color w:val="0033CC"/>
          <w:vertAlign w:val="subscript"/>
        </w:rPr>
        <w:t>Μ</w:t>
      </w:r>
      <w:r w:rsidRPr="00A92695">
        <w:rPr>
          <w:rFonts w:ascii="Times New Roman" w:hAnsi="Times New Roman" w:cs="Times New Roman"/>
        </w:rPr>
        <w:t xml:space="preserve"> </w:t>
      </w:r>
      <w:r w:rsidRPr="00BC4F04">
        <w:rPr>
          <w:rFonts w:ascii="Times New Roman" w:hAnsi="Times New Roman" w:cs="Times New Roman"/>
        </w:rPr>
        <w:t>η</w:t>
      </w:r>
      <w:r w:rsidRPr="00BC4F04">
        <w:rPr>
          <w:rFonts w:ascii="Times New Roman" w:hAnsi="Times New Roman" w:cs="Times New Roman"/>
          <w:b/>
        </w:rPr>
        <w:t xml:space="preserve"> </w:t>
      </w:r>
      <w:r w:rsidRPr="00BC4F04">
        <w:rPr>
          <w:rFonts w:ascii="Times New Roman" w:hAnsi="Times New Roman" w:cs="Times New Roman"/>
          <w:b/>
          <w:color w:val="0033CC"/>
        </w:rPr>
        <w:t xml:space="preserve">σταθερά  </w:t>
      </w:r>
      <w:r w:rsidRPr="00BC4F04">
        <w:rPr>
          <w:rFonts w:ascii="Times New Roman" w:hAnsi="Times New Roman" w:cs="Times New Roman"/>
          <w:b/>
          <w:color w:val="0033CC"/>
          <w:lang w:val="en-US"/>
        </w:rPr>
        <w:t>Michaelis</w:t>
      </w:r>
      <w:r w:rsidRPr="00A92695">
        <w:rPr>
          <w:rFonts w:ascii="Times New Roman" w:hAnsi="Times New Roman" w:cs="Times New Roman"/>
        </w:rPr>
        <w:t xml:space="preserve"> που είναι ίση με (</w:t>
      </w:r>
      <w:r w:rsidRPr="00A92695">
        <w:rPr>
          <w:rFonts w:ascii="Times New Roman" w:hAnsi="Times New Roman" w:cs="Times New Roman"/>
          <w:lang w:val="en-US"/>
        </w:rPr>
        <w:t>k</w:t>
      </w:r>
      <w:r w:rsidRPr="00A92695">
        <w:rPr>
          <w:rFonts w:ascii="Times New Roman" w:hAnsi="Times New Roman" w:cs="Times New Roman"/>
          <w:vertAlign w:val="subscript"/>
        </w:rPr>
        <w:t>2</w:t>
      </w:r>
      <w:r w:rsidRPr="00A92695">
        <w:rPr>
          <w:rFonts w:ascii="Times New Roman" w:hAnsi="Times New Roman" w:cs="Times New Roman"/>
        </w:rPr>
        <w:t>+</w:t>
      </w:r>
      <w:r w:rsidRPr="00A92695">
        <w:rPr>
          <w:rFonts w:ascii="Times New Roman" w:hAnsi="Times New Roman" w:cs="Times New Roman"/>
          <w:lang w:val="en-US"/>
        </w:rPr>
        <w:t>k</w:t>
      </w:r>
      <w:r w:rsidRPr="00A92695">
        <w:rPr>
          <w:rFonts w:ascii="Times New Roman" w:hAnsi="Times New Roman" w:cs="Times New Roman"/>
          <w:vertAlign w:val="subscript"/>
        </w:rPr>
        <w:t>3</w:t>
      </w:r>
      <w:r w:rsidRPr="00A92695">
        <w:rPr>
          <w:rFonts w:ascii="Times New Roman" w:hAnsi="Times New Roman" w:cs="Times New Roman"/>
        </w:rPr>
        <w:t>)/</w:t>
      </w:r>
      <w:r w:rsidRPr="00A92695">
        <w:rPr>
          <w:rFonts w:ascii="Times New Roman" w:hAnsi="Times New Roman" w:cs="Times New Roman"/>
          <w:lang w:val="en-US"/>
        </w:rPr>
        <w:t>k</w:t>
      </w:r>
      <w:r w:rsidRPr="00A92695">
        <w:rPr>
          <w:rFonts w:ascii="Times New Roman" w:hAnsi="Times New Roman" w:cs="Times New Roman"/>
          <w:vertAlign w:val="subscript"/>
        </w:rPr>
        <w:t>1</w:t>
      </w:r>
      <w:r w:rsidRPr="00A92695">
        <w:rPr>
          <w:rFonts w:ascii="Times New Roman" w:hAnsi="Times New Roman" w:cs="Times New Roman"/>
        </w:rPr>
        <w:t xml:space="preserve">. Η παραπάνω σχέση </w:t>
      </w:r>
      <w:r w:rsidRPr="00EF4AA5">
        <w:rPr>
          <w:rFonts w:ascii="Times New Roman" w:hAnsi="Times New Roman" w:cs="Times New Roman"/>
          <w:b/>
          <w:u w:val="single"/>
        </w:rPr>
        <w:t>ισχύει υπό τον όρο ότι, Ε</w:t>
      </w:r>
      <w:r w:rsidRPr="00EF4AA5">
        <w:rPr>
          <w:rFonts w:ascii="Times New Roman" w:hAnsi="Times New Roman" w:cs="Times New Roman"/>
          <w:b/>
          <w:u w:val="single"/>
          <w:vertAlign w:val="subscript"/>
        </w:rPr>
        <w:t>ο</w:t>
      </w:r>
      <w:r w:rsidRPr="00EF4AA5">
        <w:rPr>
          <w:rFonts w:ascii="Times New Roman" w:hAnsi="Times New Roman" w:cs="Times New Roman"/>
          <w:b/>
          <w:u w:val="single"/>
        </w:rPr>
        <w:t xml:space="preserve"> &lt;&lt; S</w:t>
      </w:r>
      <w:r w:rsidRPr="00EF4AA5">
        <w:rPr>
          <w:rFonts w:ascii="Times New Roman" w:hAnsi="Times New Roman" w:cs="Times New Roman"/>
          <w:b/>
        </w:rPr>
        <w:t>.</w:t>
      </w:r>
      <w:r w:rsidRPr="00A92695">
        <w:rPr>
          <w:rFonts w:ascii="Times New Roman" w:hAnsi="Times New Roman" w:cs="Times New Roman"/>
        </w:rPr>
        <w:t xml:space="preserve"> Η κινητική ανάλυση της ενζυμικής δραστηριότητας, έχει ως στόχο τον προσδιορισμό της </w:t>
      </w:r>
      <w:r w:rsidRPr="00EF4AA5">
        <w:rPr>
          <w:rFonts w:ascii="Times New Roman" w:hAnsi="Times New Roman" w:cs="Times New Roman"/>
          <w:b/>
          <w:color w:val="0033CC"/>
        </w:rPr>
        <w:t xml:space="preserve">μεγίστης ταχύτητας </w:t>
      </w:r>
      <w:r w:rsidRPr="00EF4AA5">
        <w:rPr>
          <w:rFonts w:ascii="Times New Roman" w:hAnsi="Times New Roman" w:cs="Times New Roman"/>
          <w:b/>
          <w:color w:val="0033CC"/>
          <w:lang w:val="en-US"/>
        </w:rPr>
        <w:t>V</w:t>
      </w:r>
      <w:r w:rsidRPr="00EF4AA5">
        <w:rPr>
          <w:rFonts w:ascii="Times New Roman" w:hAnsi="Times New Roman" w:cs="Times New Roman"/>
          <w:b/>
          <w:color w:val="0033CC"/>
          <w:vertAlign w:val="subscript"/>
          <w:lang w:val="en-US"/>
        </w:rPr>
        <w:t>max</w:t>
      </w:r>
      <w:r w:rsidRPr="00A92695">
        <w:rPr>
          <w:rFonts w:ascii="Times New Roman" w:hAnsi="Times New Roman" w:cs="Times New Roman"/>
        </w:rPr>
        <w:t xml:space="preserve"> (της ταχύτητας δηλαδή όταν το ένζυμο είναι πλήρως κορεσμένο με υπόστρωμα) και της Κ</w:t>
      </w:r>
      <w:r w:rsidRPr="00A92695">
        <w:rPr>
          <w:rFonts w:ascii="Times New Roman" w:hAnsi="Times New Roman" w:cs="Times New Roman"/>
          <w:vertAlign w:val="subscript"/>
        </w:rPr>
        <w:t>Μ</w:t>
      </w:r>
      <w:r w:rsidRPr="00A92695">
        <w:rPr>
          <w:rFonts w:ascii="Times New Roman" w:hAnsi="Times New Roman" w:cs="Times New Roman"/>
        </w:rPr>
        <w:t xml:space="preserve"> (σταθερά </w:t>
      </w:r>
      <w:r w:rsidRPr="00A92695">
        <w:rPr>
          <w:rFonts w:ascii="Times New Roman" w:hAnsi="Times New Roman" w:cs="Times New Roman"/>
          <w:lang w:val="en-US"/>
        </w:rPr>
        <w:t>Michaelis</w:t>
      </w:r>
      <w:r w:rsidRPr="00A92695">
        <w:rPr>
          <w:rFonts w:ascii="Times New Roman" w:hAnsi="Times New Roman" w:cs="Times New Roman"/>
        </w:rPr>
        <w:t>). Η τελευταία δεν έχει κάποια φυσική σημασία (όπως π.χ. η K</w:t>
      </w:r>
      <w:r w:rsidRPr="00A92695">
        <w:rPr>
          <w:rFonts w:ascii="Times New Roman" w:hAnsi="Times New Roman" w:cs="Times New Roman"/>
          <w:vertAlign w:val="subscript"/>
        </w:rPr>
        <w:t>S</w:t>
      </w:r>
      <w:r w:rsidRPr="00A92695">
        <w:rPr>
          <w:rFonts w:ascii="Times New Roman" w:hAnsi="Times New Roman" w:cs="Times New Roman"/>
        </w:rPr>
        <w:t xml:space="preserve">), </w:t>
      </w:r>
      <w:r w:rsidRPr="00EF4AA5">
        <w:rPr>
          <w:rFonts w:ascii="Times New Roman" w:hAnsi="Times New Roman" w:cs="Times New Roman"/>
          <w:u w:val="single"/>
        </w:rPr>
        <w:t>η τιμή της όμως αποτελεί μέτρο για το επίπεδο κορεσμού του ενζύμου από το υπόστρωμα</w:t>
      </w:r>
      <w:r w:rsidRPr="00A92695">
        <w:rPr>
          <w:rFonts w:ascii="Times New Roman" w:hAnsi="Times New Roman" w:cs="Times New Roman"/>
        </w:rPr>
        <w:t xml:space="preserve"> αφού ως γνωστόν για το κλάσμα κορεσμού ισχύει η σχέση</w:t>
      </w:r>
      <w:r w:rsidR="00EF4AA5" w:rsidRPr="00EF4AA5">
        <w:rPr>
          <w:rFonts w:ascii="Times New Roman" w:hAnsi="Times New Roman" w:cs="Times New Roman"/>
        </w:rPr>
        <w:t>:</w:t>
      </w:r>
    </w:p>
    <w:p w:rsidR="00EF4AA5" w:rsidRPr="008730E1" w:rsidRDefault="00F14906" w:rsidP="00BC4F04">
      <w:pPr>
        <w:pStyle w:val="BodyText"/>
        <w:ind w:firstLine="720"/>
        <w:rPr>
          <w:rFonts w:ascii="Times New Roman" w:hAnsi="Times New Roman" w:cs="Times New Roman"/>
        </w:rPr>
      </w:pPr>
      <w:r>
        <w:rPr>
          <w:rFonts w:ascii="Times New Roman" w:hAnsi="Times New Roman" w:cs="Times New Roman"/>
          <w:noProof/>
          <w:lang w:val="en-US" w:eastAsia="en-US"/>
        </w:rPr>
        <w:pict>
          <v:rect id="_x0000_s1231" style="position:absolute;left:0;text-align:left;margin-left:205.65pt;margin-top:8.65pt;width:107.6pt;height:36.4pt;z-index:251969536" filled="f" strokeweight="3.25pt">
            <v:stroke linestyle="thickThin"/>
          </v:rect>
        </w:pict>
      </w:r>
    </w:p>
    <w:p w:rsidR="00A92695" w:rsidRPr="008730E1" w:rsidRDefault="00A92695" w:rsidP="00EF4AA5">
      <w:pPr>
        <w:pStyle w:val="BodyText"/>
        <w:ind w:firstLine="720"/>
        <w:jc w:val="center"/>
        <w:rPr>
          <w:rFonts w:ascii="Times New Roman" w:hAnsi="Times New Roman" w:cs="Times New Roman"/>
        </w:rPr>
      </w:pPr>
      <w:r w:rsidRPr="00A92695">
        <w:rPr>
          <w:rFonts w:ascii="Times New Roman" w:hAnsi="Times New Roman" w:cs="Times New Roman"/>
        </w:rPr>
        <w:t>Ε/Ε</w:t>
      </w:r>
      <w:r w:rsidRPr="00A92695">
        <w:rPr>
          <w:rFonts w:ascii="Times New Roman" w:hAnsi="Times New Roman" w:cs="Times New Roman"/>
          <w:vertAlign w:val="subscript"/>
        </w:rPr>
        <w:t>ο</w:t>
      </w:r>
      <w:r w:rsidRPr="00A92695">
        <w:rPr>
          <w:rFonts w:ascii="Times New Roman" w:hAnsi="Times New Roman" w:cs="Times New Roman"/>
        </w:rPr>
        <w:t xml:space="preserve"> =</w:t>
      </w:r>
      <w:r w:rsidRPr="00A92695">
        <w:rPr>
          <w:rFonts w:ascii="Times New Roman" w:hAnsi="Times New Roman" w:cs="Times New Roman"/>
          <w:lang w:val="en-US"/>
        </w:rPr>
        <w:t>S</w:t>
      </w:r>
      <w:r w:rsidRPr="00A92695">
        <w:rPr>
          <w:rFonts w:ascii="Times New Roman" w:hAnsi="Times New Roman" w:cs="Times New Roman"/>
        </w:rPr>
        <w:t xml:space="preserve"> /(</w:t>
      </w:r>
      <w:r w:rsidRPr="00A92695">
        <w:rPr>
          <w:rFonts w:ascii="Times New Roman" w:hAnsi="Times New Roman" w:cs="Times New Roman"/>
          <w:lang w:val="en-US"/>
        </w:rPr>
        <w:t>K</w:t>
      </w:r>
      <w:r w:rsidRPr="00A92695">
        <w:rPr>
          <w:rFonts w:ascii="Times New Roman" w:hAnsi="Times New Roman" w:cs="Times New Roman"/>
          <w:vertAlign w:val="subscript"/>
          <w:lang w:val="en-US"/>
        </w:rPr>
        <w:t>M</w:t>
      </w:r>
      <w:r w:rsidRPr="00A92695">
        <w:rPr>
          <w:rFonts w:ascii="Times New Roman" w:hAnsi="Times New Roman" w:cs="Times New Roman"/>
        </w:rPr>
        <w:t>+</w:t>
      </w:r>
      <w:r w:rsidRPr="00A92695">
        <w:rPr>
          <w:rFonts w:ascii="Times New Roman" w:hAnsi="Times New Roman" w:cs="Times New Roman"/>
          <w:lang w:val="en-US"/>
        </w:rPr>
        <w:t>S</w:t>
      </w:r>
      <w:r w:rsidR="00EF4AA5">
        <w:rPr>
          <w:rFonts w:ascii="Times New Roman" w:hAnsi="Times New Roman" w:cs="Times New Roman"/>
        </w:rPr>
        <w:t>)</w:t>
      </w:r>
    </w:p>
    <w:p w:rsidR="00EF4AA5" w:rsidRPr="008730E1" w:rsidRDefault="00EF4AA5" w:rsidP="00EF4AA5">
      <w:pPr>
        <w:pStyle w:val="BodyText"/>
        <w:ind w:firstLine="720"/>
        <w:jc w:val="center"/>
        <w:rPr>
          <w:rFonts w:ascii="Times New Roman" w:hAnsi="Times New Roman" w:cs="Times New Roman"/>
        </w:rPr>
      </w:pPr>
    </w:p>
    <w:p w:rsidR="00A92695" w:rsidRDefault="00A92695" w:rsidP="00E03CA6">
      <w:pPr>
        <w:pStyle w:val="BodyText"/>
        <w:ind w:firstLine="720"/>
        <w:rPr>
          <w:rFonts w:ascii="Times New Roman" w:hAnsi="Times New Roman" w:cs="Times New Roman"/>
        </w:rPr>
      </w:pPr>
      <w:r w:rsidRPr="00A92695">
        <w:rPr>
          <w:rFonts w:ascii="Times New Roman" w:hAnsi="Times New Roman" w:cs="Times New Roman"/>
        </w:rPr>
        <w:t>Ο προσδιορισμός των δύο αυτών σταθερών V</w:t>
      </w:r>
      <w:r w:rsidRPr="00A92695">
        <w:rPr>
          <w:rFonts w:ascii="Times New Roman" w:hAnsi="Times New Roman" w:cs="Times New Roman"/>
          <w:vertAlign w:val="subscript"/>
        </w:rPr>
        <w:t>max</w:t>
      </w:r>
      <w:r w:rsidRPr="00A92695">
        <w:rPr>
          <w:rFonts w:ascii="Times New Roman" w:hAnsi="Times New Roman" w:cs="Times New Roman"/>
        </w:rPr>
        <w:t xml:space="preserve"> και Κ</w:t>
      </w:r>
      <w:r w:rsidRPr="00A92695">
        <w:rPr>
          <w:rFonts w:ascii="Times New Roman" w:hAnsi="Times New Roman" w:cs="Times New Roman"/>
          <w:vertAlign w:val="subscript"/>
        </w:rPr>
        <w:t>Μ</w:t>
      </w:r>
      <w:r w:rsidRPr="00A92695">
        <w:rPr>
          <w:rFonts w:ascii="Times New Roman" w:hAnsi="Times New Roman" w:cs="Times New Roman"/>
        </w:rPr>
        <w:t xml:space="preserve"> μπορεί να γίνει από τις γραφικές παραστάσεις </w:t>
      </w:r>
      <w:r w:rsidRPr="00A92695">
        <w:rPr>
          <w:rFonts w:ascii="Times New Roman" w:hAnsi="Times New Roman" w:cs="Times New Roman"/>
          <w:lang w:val="en-US"/>
        </w:rPr>
        <w:t>V</w:t>
      </w:r>
      <w:r w:rsidRPr="00A92695">
        <w:rPr>
          <w:rFonts w:ascii="Times New Roman" w:hAnsi="Times New Roman" w:cs="Times New Roman"/>
          <w:vertAlign w:val="subscript"/>
        </w:rPr>
        <w:t>0</w:t>
      </w:r>
      <w:r w:rsidRPr="00A92695">
        <w:rPr>
          <w:rFonts w:ascii="Times New Roman" w:hAnsi="Times New Roman" w:cs="Times New Roman"/>
        </w:rPr>
        <w:t xml:space="preserve"> =f(S) και 1/</w:t>
      </w:r>
      <w:r w:rsidRPr="00A92695">
        <w:rPr>
          <w:rFonts w:ascii="Times New Roman" w:hAnsi="Times New Roman" w:cs="Times New Roman"/>
          <w:lang w:val="en-US"/>
        </w:rPr>
        <w:t>V</w:t>
      </w:r>
      <w:r w:rsidRPr="00A92695">
        <w:rPr>
          <w:rFonts w:ascii="Times New Roman" w:hAnsi="Times New Roman" w:cs="Times New Roman"/>
          <w:vertAlign w:val="subscript"/>
        </w:rPr>
        <w:t>0</w:t>
      </w:r>
      <w:r w:rsidRPr="00A92695">
        <w:rPr>
          <w:rFonts w:ascii="Times New Roman" w:hAnsi="Times New Roman" w:cs="Times New Roman"/>
        </w:rPr>
        <w:t xml:space="preserve"> =f(1/S)</w:t>
      </w:r>
      <w:r w:rsidR="00EF4AA5" w:rsidRPr="00EF4AA5">
        <w:rPr>
          <w:rFonts w:ascii="Times New Roman" w:hAnsi="Times New Roman" w:cs="Times New Roman"/>
        </w:rPr>
        <w:t xml:space="preserve">, </w:t>
      </w:r>
      <w:r w:rsidR="00EF4AA5">
        <w:rPr>
          <w:rFonts w:ascii="Times New Roman" w:hAnsi="Times New Roman" w:cs="Times New Roman"/>
        </w:rPr>
        <w:t>όπως φαίνεται στην παρακάτω εικόνα (εικόνα 8.1)</w:t>
      </w:r>
      <w:r w:rsidRPr="00A92695">
        <w:rPr>
          <w:rFonts w:ascii="Times New Roman" w:hAnsi="Times New Roman" w:cs="Times New Roman"/>
        </w:rPr>
        <w:t xml:space="preserve">. Στο </w:t>
      </w:r>
      <w:r w:rsidRPr="00A92695">
        <w:rPr>
          <w:rFonts w:ascii="Times New Roman" w:hAnsi="Times New Roman" w:cs="Times New Roman"/>
        </w:rPr>
        <w:lastRenderedPageBreak/>
        <w:t xml:space="preserve">σχήμα αυτό παρατηρούμε ότι η ακρίβεια του </w:t>
      </w:r>
      <w:r w:rsidR="00EF4AA5">
        <w:rPr>
          <w:rFonts w:ascii="Times New Roman" w:hAnsi="Times New Roman" w:cs="Times New Roman"/>
        </w:rPr>
        <w:t xml:space="preserve">δεξιού </w:t>
      </w:r>
      <w:r w:rsidRPr="00A92695">
        <w:rPr>
          <w:rFonts w:ascii="Times New Roman" w:hAnsi="Times New Roman" w:cs="Times New Roman"/>
        </w:rPr>
        <w:t xml:space="preserve">διαγράμματος είναι πολύ μεγαλύτερη </w:t>
      </w:r>
      <w:r w:rsidR="00EF4AA5">
        <w:rPr>
          <w:rFonts w:ascii="Times New Roman" w:hAnsi="Times New Roman" w:cs="Times New Roman"/>
        </w:rPr>
        <w:t xml:space="preserve">από αυτή του αριστερού </w:t>
      </w:r>
      <w:r w:rsidRPr="00A92695">
        <w:rPr>
          <w:rFonts w:ascii="Times New Roman" w:hAnsi="Times New Roman" w:cs="Times New Roman"/>
        </w:rPr>
        <w:t>και για αυτό χρησιμοποιείται κατά κανόνα</w:t>
      </w:r>
      <w:r w:rsidR="00EF4AA5">
        <w:rPr>
          <w:rFonts w:ascii="Times New Roman" w:hAnsi="Times New Roman" w:cs="Times New Roman"/>
        </w:rPr>
        <w:t xml:space="preserve"> η δεξιά απεικόνιση των αποτελεσμάτων (</w:t>
      </w:r>
      <w:r w:rsidRPr="00A92695">
        <w:rPr>
          <w:rFonts w:ascii="Times New Roman" w:hAnsi="Times New Roman" w:cs="Times New Roman"/>
        </w:rPr>
        <w:t>γνωστ</w:t>
      </w:r>
      <w:r w:rsidR="00EF4AA5">
        <w:rPr>
          <w:rFonts w:ascii="Times New Roman" w:hAnsi="Times New Roman" w:cs="Times New Roman"/>
        </w:rPr>
        <w:t>ή</w:t>
      </w:r>
      <w:r w:rsidRPr="00A92695">
        <w:rPr>
          <w:rFonts w:ascii="Times New Roman" w:hAnsi="Times New Roman" w:cs="Times New Roman"/>
        </w:rPr>
        <w:t xml:space="preserve"> </w:t>
      </w:r>
      <w:r w:rsidR="00EF4AA5">
        <w:rPr>
          <w:rFonts w:ascii="Times New Roman" w:hAnsi="Times New Roman" w:cs="Times New Roman"/>
        </w:rPr>
        <w:t xml:space="preserve">ως </w:t>
      </w:r>
      <w:r w:rsidR="00EF4AA5" w:rsidRPr="00EF4AA5">
        <w:rPr>
          <w:rFonts w:ascii="Times New Roman" w:hAnsi="Times New Roman" w:cs="Times New Roman"/>
          <w:b/>
          <w:u w:val="single"/>
        </w:rPr>
        <w:t>διάγραμμα διπλού αντιστρόφου</w:t>
      </w:r>
      <w:r w:rsidR="00EF4AA5">
        <w:rPr>
          <w:rFonts w:ascii="Times New Roman" w:hAnsi="Times New Roman" w:cs="Times New Roman"/>
        </w:rPr>
        <w:t xml:space="preserve">, </w:t>
      </w:r>
      <w:r w:rsidRPr="00A92695">
        <w:rPr>
          <w:rFonts w:ascii="Times New Roman" w:hAnsi="Times New Roman" w:cs="Times New Roman"/>
        </w:rPr>
        <w:t>Double Reciprocal Plot).</w:t>
      </w:r>
    </w:p>
    <w:p w:rsidR="00EF4AA5" w:rsidRPr="00A92695" w:rsidRDefault="00EF4AA5" w:rsidP="00E03CA6">
      <w:pPr>
        <w:pStyle w:val="BodyText"/>
        <w:ind w:firstLine="720"/>
        <w:rPr>
          <w:rFonts w:ascii="Times New Roman" w:hAnsi="Times New Roman" w:cs="Times New Roman"/>
        </w:rPr>
      </w:pPr>
    </w:p>
    <w:p w:rsidR="00A92695" w:rsidRPr="00A92695" w:rsidRDefault="00F14906" w:rsidP="00A92695">
      <w:pPr>
        <w:pStyle w:val="BodyText"/>
        <w:jc w:val="center"/>
        <w:rPr>
          <w:rFonts w:ascii="Times New Roman" w:hAnsi="Times New Roman" w:cs="Times New Roman"/>
          <w:b/>
          <w:lang w:val="en-US"/>
        </w:rPr>
      </w:pPr>
      <w:r>
        <w:rPr>
          <w:rFonts w:ascii="Times New Roman" w:hAnsi="Times New Roman" w:cs="Times New Roman"/>
          <w:b/>
          <w:noProof/>
          <w:lang w:val="en-US" w:eastAsia="en-US"/>
        </w:rPr>
        <w:pict>
          <v:rect id="_x0000_s1230" style="position:absolute;left:0;text-align:left;margin-left:73.55pt;margin-top:-1pt;width:342.2pt;height:155pt;z-index:251966464" filled="f" strokeweight="3.25pt">
            <v:stroke linestyle="thickThin"/>
          </v:rect>
        </w:pict>
      </w:r>
      <w:r w:rsidR="00BC4F04" w:rsidRPr="00A92695">
        <w:rPr>
          <w:rFonts w:ascii="Times New Roman" w:hAnsi="Times New Roman" w:cs="Times New Roman"/>
        </w:rPr>
        <w:object w:dxaOrig="13903" w:dyaOrig="5986">
          <v:shape id="_x0000_i1027" type="#_x0000_t75" style="width:336.25pt;height:155.1pt;mso-position-vertical:absolute" o:ole="">
            <v:imagedata r:id="rId114" o:title="" gain="1.5625" blacklevel="-13107f"/>
          </v:shape>
          <o:OLEObject Type="Embed" ProgID="MSPhotoEd.3" ShapeID="_x0000_i1027" DrawAspect="Content" ObjectID="_1633937933" r:id="rId115"/>
        </w:object>
      </w:r>
    </w:p>
    <w:p w:rsidR="00EF4AA5" w:rsidRDefault="00EF4AA5" w:rsidP="00EF4AA5">
      <w:pPr>
        <w:pStyle w:val="BodyText"/>
        <w:spacing w:line="276" w:lineRule="auto"/>
        <w:ind w:left="2880" w:hanging="1440"/>
        <w:rPr>
          <w:rFonts w:ascii="Times New Roman" w:hAnsi="Times New Roman" w:cs="Times New Roman"/>
        </w:rPr>
      </w:pPr>
      <w:r w:rsidRPr="00EF4AA5">
        <w:rPr>
          <w:rFonts w:ascii="Times New Roman" w:hAnsi="Times New Roman" w:cs="Times New Roman"/>
          <w:b/>
        </w:rPr>
        <w:t>Εικόνα 8.1.:</w:t>
      </w:r>
      <w:r>
        <w:rPr>
          <w:rFonts w:ascii="Times New Roman" w:hAnsi="Times New Roman" w:cs="Times New Roman"/>
        </w:rPr>
        <w:t xml:space="preserve"> </w:t>
      </w:r>
      <w:r>
        <w:rPr>
          <w:rFonts w:ascii="Times New Roman" w:hAnsi="Times New Roman" w:cs="Times New Roman"/>
        </w:rPr>
        <w:tab/>
      </w:r>
      <w:r w:rsidRPr="00EF4AA5">
        <w:rPr>
          <w:rFonts w:ascii="Times New Roman" w:hAnsi="Times New Roman" w:cs="Times New Roman"/>
        </w:rPr>
        <w:t>Γραφική παράσταση Μ</w:t>
      </w:r>
      <w:r w:rsidRPr="00EF4AA5">
        <w:rPr>
          <w:rFonts w:ascii="Times New Roman" w:hAnsi="Times New Roman" w:cs="Times New Roman"/>
          <w:lang w:val="en-US"/>
        </w:rPr>
        <w:t>ichaelis</w:t>
      </w:r>
      <w:r w:rsidRPr="00EF4AA5">
        <w:rPr>
          <w:rFonts w:ascii="Times New Roman" w:hAnsi="Times New Roman" w:cs="Times New Roman"/>
        </w:rPr>
        <w:t>-</w:t>
      </w:r>
      <w:r w:rsidRPr="00EF4AA5">
        <w:rPr>
          <w:rFonts w:ascii="Times New Roman" w:hAnsi="Times New Roman" w:cs="Times New Roman"/>
          <w:lang w:val="en-US"/>
        </w:rPr>
        <w:t>Menten</w:t>
      </w:r>
      <w:r w:rsidRPr="00EF4AA5">
        <w:rPr>
          <w:rFonts w:ascii="Times New Roman" w:hAnsi="Times New Roman" w:cs="Times New Roman"/>
        </w:rPr>
        <w:t xml:space="preserve"> (αριστερά) και </w:t>
      </w:r>
    </w:p>
    <w:p w:rsidR="00BC4F04" w:rsidRPr="00EF4AA5" w:rsidRDefault="00EF4AA5" w:rsidP="00EF4AA5">
      <w:pPr>
        <w:pStyle w:val="BodyText"/>
        <w:spacing w:line="276" w:lineRule="auto"/>
        <w:ind w:left="2790" w:firstLine="90"/>
        <w:rPr>
          <w:rFonts w:ascii="Times New Roman" w:hAnsi="Times New Roman" w:cs="Times New Roman"/>
        </w:rPr>
      </w:pPr>
      <w:r>
        <w:rPr>
          <w:rFonts w:ascii="Times New Roman" w:hAnsi="Times New Roman" w:cs="Times New Roman"/>
        </w:rPr>
        <w:t xml:space="preserve">διάγραμμα </w:t>
      </w:r>
      <w:r w:rsidRPr="00EF4AA5">
        <w:rPr>
          <w:rFonts w:ascii="Times New Roman" w:hAnsi="Times New Roman" w:cs="Times New Roman"/>
          <w:u w:val="single"/>
        </w:rPr>
        <w:t>διπλού αντιστρόφου (δεξιά).</w:t>
      </w:r>
      <w:r>
        <w:rPr>
          <w:rFonts w:ascii="Times New Roman" w:hAnsi="Times New Roman" w:cs="Times New Roman"/>
        </w:rPr>
        <w:t xml:space="preserve"> </w:t>
      </w:r>
      <w:r w:rsidRPr="00EF4AA5">
        <w:rPr>
          <w:rFonts w:ascii="Times New Roman" w:hAnsi="Times New Roman" w:cs="Times New Roman"/>
        </w:rPr>
        <w:t xml:space="preserve"> </w:t>
      </w:r>
    </w:p>
    <w:p w:rsidR="00EF4AA5" w:rsidRPr="00EF4AA5" w:rsidRDefault="00EF4AA5" w:rsidP="00A92695">
      <w:pPr>
        <w:pStyle w:val="BodyText"/>
        <w:ind w:firstLine="720"/>
        <w:rPr>
          <w:rFonts w:ascii="Times New Roman" w:hAnsi="Times New Roman" w:cs="Times New Roman"/>
          <w:b/>
        </w:rPr>
      </w:pPr>
      <w:r>
        <w:rPr>
          <w:rFonts w:ascii="Times New Roman" w:hAnsi="Times New Roman" w:cs="Times New Roman"/>
          <w:b/>
          <w:noProof/>
          <w:lang w:val="en-US" w:eastAsia="en-US"/>
        </w:rPr>
        <w:drawing>
          <wp:anchor distT="0" distB="0" distL="114300" distR="114300" simplePos="0" relativeHeight="251968512" behindDoc="1" locked="0" layoutInCell="1" allowOverlap="1">
            <wp:simplePos x="0" y="0"/>
            <wp:positionH relativeFrom="column">
              <wp:posOffset>-4445</wp:posOffset>
            </wp:positionH>
            <wp:positionV relativeFrom="paragraph">
              <wp:posOffset>154940</wp:posOffset>
            </wp:positionV>
            <wp:extent cx="370840" cy="375920"/>
            <wp:effectExtent l="19050" t="0" r="0" b="0"/>
            <wp:wrapThrough wrapText="bothSides">
              <wp:wrapPolygon edited="0">
                <wp:start x="-1110" y="0"/>
                <wp:lineTo x="-1110" y="20797"/>
                <wp:lineTo x="21082" y="20797"/>
                <wp:lineTo x="21082" y="0"/>
                <wp:lineTo x="-1110" y="0"/>
              </wp:wrapPolygon>
            </wp:wrapThrough>
            <wp:docPr id="22" name="Picture 58" descr="Αποτέλεσμα εικόνας για lighting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Αποτέλεσμα εικόνας για lighting lamp"/>
                    <pic:cNvPicPr>
                      <a:picLocks noChangeAspect="1" noChangeArrowheads="1"/>
                    </pic:cNvPicPr>
                  </pic:nvPicPr>
                  <pic:blipFill>
                    <a:blip r:embed="rId12" cstate="print"/>
                    <a:srcRect/>
                    <a:stretch>
                      <a:fillRect/>
                    </a:stretch>
                  </pic:blipFill>
                  <pic:spPr bwMode="auto">
                    <a:xfrm>
                      <a:off x="0" y="0"/>
                      <a:ext cx="370840" cy="375920"/>
                    </a:xfrm>
                    <a:prstGeom prst="rect">
                      <a:avLst/>
                    </a:prstGeom>
                    <a:noFill/>
                  </pic:spPr>
                </pic:pic>
              </a:graphicData>
            </a:graphic>
          </wp:anchor>
        </w:drawing>
      </w:r>
    </w:p>
    <w:p w:rsidR="00E03CA6" w:rsidRPr="00E03CA6" w:rsidRDefault="00A92695" w:rsidP="00E03CA6">
      <w:pPr>
        <w:pStyle w:val="BodyText"/>
        <w:rPr>
          <w:rFonts w:ascii="Times New Roman" w:hAnsi="Times New Roman" w:cs="Times New Roman"/>
          <w:b/>
        </w:rPr>
      </w:pPr>
      <w:r w:rsidRPr="00A92695">
        <w:rPr>
          <w:rFonts w:ascii="Times New Roman" w:hAnsi="Times New Roman" w:cs="Times New Roman"/>
          <w:b/>
        </w:rPr>
        <w:t>Η δραστικότητα ενός ενζύμου επηρεάζεται από διάφορους παράγοντες, όπως</w:t>
      </w:r>
      <w:r w:rsidR="00E03CA6" w:rsidRPr="00E03CA6">
        <w:rPr>
          <w:rFonts w:ascii="Times New Roman" w:hAnsi="Times New Roman" w:cs="Times New Roman"/>
          <w:b/>
        </w:rPr>
        <w:t>:</w:t>
      </w:r>
    </w:p>
    <w:p w:rsidR="00E03CA6" w:rsidRPr="00E03CA6" w:rsidRDefault="00E03CA6" w:rsidP="00E03CA6">
      <w:pPr>
        <w:pStyle w:val="BodyText"/>
        <w:numPr>
          <w:ilvl w:val="0"/>
          <w:numId w:val="38"/>
        </w:numPr>
        <w:rPr>
          <w:rFonts w:ascii="Times New Roman" w:hAnsi="Times New Roman" w:cs="Times New Roman"/>
          <w:b/>
        </w:rPr>
      </w:pPr>
      <w:r w:rsidRPr="00A92695">
        <w:rPr>
          <w:rFonts w:ascii="Times New Roman" w:hAnsi="Times New Roman" w:cs="Times New Roman"/>
          <w:b/>
        </w:rPr>
        <w:t>το</w:t>
      </w:r>
      <w:r w:rsidRPr="00E03CA6">
        <w:rPr>
          <w:rFonts w:ascii="Times New Roman" w:hAnsi="Times New Roman" w:cs="Times New Roman"/>
          <w:b/>
          <w:color w:val="0033CC"/>
        </w:rPr>
        <w:t xml:space="preserve"> </w:t>
      </w:r>
      <w:r w:rsidRPr="00E03CA6">
        <w:rPr>
          <w:rFonts w:ascii="Times New Roman" w:hAnsi="Times New Roman" w:cs="Times New Roman"/>
          <w:b/>
          <w:color w:val="0033CC"/>
          <w:lang w:val="en-US"/>
        </w:rPr>
        <w:t>p</w:t>
      </w:r>
      <w:r w:rsidR="00A92695" w:rsidRPr="00E03CA6">
        <w:rPr>
          <w:rFonts w:ascii="Times New Roman" w:hAnsi="Times New Roman" w:cs="Times New Roman"/>
          <w:b/>
          <w:color w:val="0033CC"/>
        </w:rPr>
        <w:t>Η</w:t>
      </w:r>
      <w:r w:rsidR="00A92695" w:rsidRPr="00A92695">
        <w:rPr>
          <w:rFonts w:ascii="Times New Roman" w:hAnsi="Times New Roman" w:cs="Times New Roman"/>
          <w:b/>
        </w:rPr>
        <w:t xml:space="preserve">, </w:t>
      </w:r>
    </w:p>
    <w:p w:rsidR="00E03CA6" w:rsidRDefault="00A92695" w:rsidP="00E03CA6">
      <w:pPr>
        <w:pStyle w:val="BodyText"/>
        <w:numPr>
          <w:ilvl w:val="0"/>
          <w:numId w:val="38"/>
        </w:numPr>
        <w:rPr>
          <w:rFonts w:ascii="Times New Roman" w:hAnsi="Times New Roman" w:cs="Times New Roman"/>
          <w:b/>
          <w:lang w:val="en-US"/>
        </w:rPr>
      </w:pPr>
      <w:r w:rsidRPr="00A92695">
        <w:rPr>
          <w:rFonts w:ascii="Times New Roman" w:hAnsi="Times New Roman" w:cs="Times New Roman"/>
          <w:b/>
        </w:rPr>
        <w:t xml:space="preserve">η </w:t>
      </w:r>
      <w:r w:rsidRPr="00E03CA6">
        <w:rPr>
          <w:rFonts w:ascii="Times New Roman" w:hAnsi="Times New Roman" w:cs="Times New Roman"/>
          <w:b/>
          <w:color w:val="0033CC"/>
        </w:rPr>
        <w:t>θερμοκρασία</w:t>
      </w:r>
      <w:r w:rsidRPr="00A92695">
        <w:rPr>
          <w:rFonts w:ascii="Times New Roman" w:hAnsi="Times New Roman" w:cs="Times New Roman"/>
          <w:b/>
        </w:rPr>
        <w:t xml:space="preserve">, </w:t>
      </w:r>
    </w:p>
    <w:p w:rsidR="00E03CA6" w:rsidRPr="008730E1" w:rsidRDefault="00A92695" w:rsidP="00E03CA6">
      <w:pPr>
        <w:pStyle w:val="BodyText"/>
        <w:numPr>
          <w:ilvl w:val="0"/>
          <w:numId w:val="38"/>
        </w:numPr>
        <w:rPr>
          <w:rFonts w:ascii="Times New Roman" w:hAnsi="Times New Roman" w:cs="Times New Roman"/>
          <w:b/>
        </w:rPr>
      </w:pPr>
      <w:r w:rsidRPr="00A92695">
        <w:rPr>
          <w:rFonts w:ascii="Times New Roman" w:hAnsi="Times New Roman" w:cs="Times New Roman"/>
          <w:b/>
        </w:rPr>
        <w:t xml:space="preserve">η </w:t>
      </w:r>
      <w:r w:rsidRPr="00E03CA6">
        <w:rPr>
          <w:rFonts w:ascii="Times New Roman" w:hAnsi="Times New Roman" w:cs="Times New Roman"/>
          <w:b/>
          <w:color w:val="0033CC"/>
        </w:rPr>
        <w:t>συγκέντρωση του υποστρώματος</w:t>
      </w:r>
      <w:r w:rsidR="00E03CA6" w:rsidRPr="00E03CA6">
        <w:rPr>
          <w:rFonts w:ascii="Times New Roman" w:hAnsi="Times New Roman" w:cs="Times New Roman"/>
          <w:b/>
        </w:rPr>
        <w:t xml:space="preserve"> [</w:t>
      </w:r>
      <w:r w:rsidR="00E03CA6">
        <w:rPr>
          <w:rFonts w:ascii="Times New Roman" w:hAnsi="Times New Roman" w:cs="Times New Roman"/>
          <w:b/>
          <w:lang w:val="en-US"/>
        </w:rPr>
        <w:t>S</w:t>
      </w:r>
      <w:r w:rsidR="00E03CA6" w:rsidRPr="00E03CA6">
        <w:rPr>
          <w:rFonts w:ascii="Times New Roman" w:hAnsi="Times New Roman" w:cs="Times New Roman"/>
          <w:b/>
        </w:rPr>
        <w:t>]</w:t>
      </w:r>
      <w:r w:rsidRPr="00A92695">
        <w:rPr>
          <w:rFonts w:ascii="Times New Roman" w:hAnsi="Times New Roman" w:cs="Times New Roman"/>
          <w:b/>
        </w:rPr>
        <w:t xml:space="preserve">, </w:t>
      </w:r>
    </w:p>
    <w:p w:rsidR="00E03CA6" w:rsidRPr="00E03CA6" w:rsidRDefault="00A92695" w:rsidP="00E03CA6">
      <w:pPr>
        <w:pStyle w:val="BodyText"/>
        <w:numPr>
          <w:ilvl w:val="0"/>
          <w:numId w:val="38"/>
        </w:numPr>
        <w:rPr>
          <w:rFonts w:ascii="Times New Roman" w:hAnsi="Times New Roman" w:cs="Times New Roman"/>
          <w:b/>
        </w:rPr>
      </w:pPr>
      <w:r w:rsidRPr="00E03CA6">
        <w:rPr>
          <w:rFonts w:ascii="Times New Roman" w:hAnsi="Times New Roman" w:cs="Times New Roman"/>
          <w:b/>
          <w:color w:val="0033CC"/>
        </w:rPr>
        <w:t>συνένζυμα</w:t>
      </w:r>
      <w:r w:rsidRPr="00A92695">
        <w:rPr>
          <w:rFonts w:ascii="Times New Roman" w:hAnsi="Times New Roman" w:cs="Times New Roman"/>
          <w:b/>
        </w:rPr>
        <w:t xml:space="preserve"> και </w:t>
      </w:r>
    </w:p>
    <w:p w:rsidR="00A92695" w:rsidRPr="00A92695" w:rsidRDefault="00A92695" w:rsidP="00E03CA6">
      <w:pPr>
        <w:pStyle w:val="BodyText"/>
        <w:numPr>
          <w:ilvl w:val="0"/>
          <w:numId w:val="38"/>
        </w:numPr>
        <w:rPr>
          <w:rFonts w:ascii="Times New Roman" w:hAnsi="Times New Roman" w:cs="Times New Roman"/>
          <w:b/>
        </w:rPr>
      </w:pPr>
      <w:r w:rsidRPr="00E03CA6">
        <w:rPr>
          <w:rFonts w:ascii="Times New Roman" w:hAnsi="Times New Roman" w:cs="Times New Roman"/>
          <w:b/>
          <w:color w:val="0033CC"/>
        </w:rPr>
        <w:t>τροποποιητές</w:t>
      </w:r>
      <w:r w:rsidRPr="00A92695">
        <w:rPr>
          <w:rFonts w:ascii="Times New Roman" w:hAnsi="Times New Roman" w:cs="Times New Roman"/>
          <w:b/>
        </w:rPr>
        <w:t xml:space="preserve"> (αναστολείς, ενεργοποιητές).</w:t>
      </w:r>
    </w:p>
    <w:p w:rsidR="00E03CA6" w:rsidRDefault="00E03CA6" w:rsidP="00A92695">
      <w:pPr>
        <w:pStyle w:val="BodyText"/>
        <w:ind w:firstLine="720"/>
        <w:rPr>
          <w:rFonts w:ascii="Times New Roman" w:hAnsi="Times New Roman" w:cs="Times New Roman"/>
        </w:rPr>
      </w:pPr>
    </w:p>
    <w:p w:rsidR="00E03CA6" w:rsidRPr="00A92695" w:rsidRDefault="00E03CA6" w:rsidP="00E03CA6">
      <w:pPr>
        <w:pStyle w:val="BodyText"/>
        <w:rPr>
          <w:rFonts w:ascii="Times New Roman" w:hAnsi="Times New Roman" w:cs="Times New Roman"/>
          <w:b/>
          <w:u w:val="single"/>
        </w:rPr>
      </w:pPr>
      <w:r w:rsidRPr="00A92695">
        <w:rPr>
          <w:rFonts w:ascii="Times New Roman" w:hAnsi="Times New Roman" w:cs="Times New Roman"/>
          <w:b/>
          <w:u w:val="single"/>
        </w:rPr>
        <w:t>ΠΕΙΡΑΜΑΤΙΚΗ ΔΙΑΔΙΚΑΣΙΑ</w:t>
      </w:r>
    </w:p>
    <w:p w:rsidR="00E03CA6" w:rsidRDefault="00F14906" w:rsidP="00E03CA6">
      <w:pPr>
        <w:pStyle w:val="BodyText"/>
        <w:rPr>
          <w:rFonts w:ascii="Times New Roman" w:hAnsi="Times New Roman" w:cs="Times New Roman"/>
        </w:rPr>
      </w:pPr>
      <w:r>
        <w:rPr>
          <w:rFonts w:ascii="Times New Roman" w:hAnsi="Times New Roman" w:cs="Times New Roman"/>
          <w:noProof/>
          <w:lang w:val="en-US" w:eastAsia="en-US"/>
        </w:rPr>
        <w:pict>
          <v:roundrect id="_x0000_s1232" style="position:absolute;left:0;text-align:left;margin-left:-18pt;margin-top:12.8pt;width:524.45pt;height:74.4pt;z-index:251970560" arcsize="10923f" fillcolor="#c0504d [3205]" strokecolor="#f2f2f2 [3041]" strokeweight="3pt">
            <v:fill opacity="5243f"/>
            <v:shadow on="t" type="perspective" color="#622423 [1605]" opacity=".5" offset="1pt" offset2="-1pt"/>
          </v:roundrect>
        </w:pict>
      </w:r>
    </w:p>
    <w:p w:rsidR="005E269D" w:rsidRPr="005E269D" w:rsidRDefault="005E269D" w:rsidP="005E269D">
      <w:pPr>
        <w:pStyle w:val="BodyText"/>
        <w:ind w:firstLine="720"/>
        <w:rPr>
          <w:rFonts w:ascii="Times New Roman" w:hAnsi="Times New Roman" w:cs="Times New Roman"/>
        </w:rPr>
      </w:pPr>
      <w:r w:rsidRPr="005E269D">
        <w:rPr>
          <w:rFonts w:ascii="Times New Roman" w:hAnsi="Times New Roman" w:cs="Times New Roman"/>
        </w:rPr>
        <w:t>Στην παρούσα άσκηση θα</w:t>
      </w:r>
      <w:r>
        <w:rPr>
          <w:rFonts w:ascii="Times New Roman" w:hAnsi="Times New Roman" w:cs="Times New Roman"/>
        </w:rPr>
        <w:t xml:space="preserve"> </w:t>
      </w:r>
      <w:r w:rsidR="002C19A6">
        <w:rPr>
          <w:rFonts w:ascii="Times New Roman" w:hAnsi="Times New Roman" w:cs="Times New Roman"/>
        </w:rPr>
        <w:t xml:space="preserve">εξεταστεί πώς επηρεάζεται η </w:t>
      </w:r>
      <w:r>
        <w:rPr>
          <w:rFonts w:ascii="Times New Roman" w:hAnsi="Times New Roman" w:cs="Times New Roman"/>
        </w:rPr>
        <w:t>δράση τ</w:t>
      </w:r>
      <w:r w:rsidRPr="00A92695">
        <w:rPr>
          <w:rFonts w:ascii="Times New Roman" w:hAnsi="Times New Roman" w:cs="Times New Roman"/>
        </w:rPr>
        <w:t>ο</w:t>
      </w:r>
      <w:r>
        <w:rPr>
          <w:rFonts w:ascii="Times New Roman" w:hAnsi="Times New Roman" w:cs="Times New Roman"/>
        </w:rPr>
        <w:t>υ ε</w:t>
      </w:r>
      <w:r w:rsidRPr="00A92695">
        <w:rPr>
          <w:rFonts w:ascii="Times New Roman" w:hAnsi="Times New Roman" w:cs="Times New Roman"/>
        </w:rPr>
        <w:t>νζ</w:t>
      </w:r>
      <w:r>
        <w:rPr>
          <w:rFonts w:ascii="Times New Roman" w:hAnsi="Times New Roman" w:cs="Times New Roman"/>
        </w:rPr>
        <w:t>ύ</w:t>
      </w:r>
      <w:r w:rsidRPr="00A92695">
        <w:rPr>
          <w:rFonts w:ascii="Times New Roman" w:hAnsi="Times New Roman" w:cs="Times New Roman"/>
        </w:rPr>
        <w:t>μο</w:t>
      </w:r>
      <w:r>
        <w:rPr>
          <w:rFonts w:ascii="Times New Roman" w:hAnsi="Times New Roman" w:cs="Times New Roman"/>
        </w:rPr>
        <w:t>υ</w:t>
      </w:r>
      <w:r w:rsidRPr="00A92695">
        <w:rPr>
          <w:rFonts w:ascii="Times New Roman" w:hAnsi="Times New Roman" w:cs="Times New Roman"/>
        </w:rPr>
        <w:t xml:space="preserve"> </w:t>
      </w:r>
      <w:r w:rsidR="002C19A6">
        <w:rPr>
          <w:rFonts w:ascii="Times New Roman" w:hAnsi="Times New Roman" w:cs="Times New Roman"/>
        </w:rPr>
        <w:t>«</w:t>
      </w:r>
      <w:r w:rsidR="00A92695" w:rsidRPr="005E269D">
        <w:rPr>
          <w:rFonts w:ascii="Times New Roman" w:hAnsi="Times New Roman" w:cs="Times New Roman"/>
          <w:b/>
        </w:rPr>
        <w:t>όξινη φωσφατάση</w:t>
      </w:r>
      <w:r w:rsidR="002C19A6">
        <w:rPr>
          <w:rFonts w:ascii="Times New Roman" w:hAnsi="Times New Roman" w:cs="Times New Roman"/>
          <w:b/>
        </w:rPr>
        <w:t>»</w:t>
      </w:r>
      <w:r w:rsidRPr="005E269D">
        <w:rPr>
          <w:rFonts w:ascii="Times New Roman" w:hAnsi="Times New Roman" w:cs="Times New Roman"/>
          <w:b/>
        </w:rPr>
        <w:t xml:space="preserve"> </w:t>
      </w:r>
      <w:r w:rsidRPr="005E269D">
        <w:rPr>
          <w:rFonts w:ascii="Times New Roman" w:hAnsi="Times New Roman" w:cs="Times New Roman"/>
        </w:rPr>
        <w:t>κάτω από διαφορετικές συνθήκες</w:t>
      </w:r>
      <w:r w:rsidR="00A92695" w:rsidRPr="005E269D">
        <w:rPr>
          <w:rFonts w:ascii="Times New Roman" w:hAnsi="Times New Roman" w:cs="Times New Roman"/>
        </w:rPr>
        <w:t>.</w:t>
      </w:r>
      <w:r w:rsidR="002C19A6">
        <w:rPr>
          <w:rFonts w:ascii="Times New Roman" w:hAnsi="Times New Roman" w:cs="Times New Roman"/>
        </w:rPr>
        <w:t xml:space="preserve"> Συγκεκριμένα, πώς διαφορετικοί παράγοντες από τους προαναφερθέντες (</w:t>
      </w:r>
      <w:r w:rsidR="002C19A6">
        <w:rPr>
          <w:rFonts w:ascii="Times New Roman" w:hAnsi="Times New Roman" w:cs="Times New Roman"/>
          <w:lang w:val="en-US"/>
        </w:rPr>
        <w:t>pH</w:t>
      </w:r>
      <w:r w:rsidR="002C19A6" w:rsidRPr="002C19A6">
        <w:rPr>
          <w:rFonts w:ascii="Times New Roman" w:hAnsi="Times New Roman" w:cs="Times New Roman"/>
        </w:rPr>
        <w:t>, [</w:t>
      </w:r>
      <w:r w:rsidR="002C19A6">
        <w:rPr>
          <w:rFonts w:ascii="Times New Roman" w:hAnsi="Times New Roman" w:cs="Times New Roman"/>
          <w:lang w:val="en-US"/>
        </w:rPr>
        <w:t>S</w:t>
      </w:r>
      <w:r w:rsidR="002C19A6" w:rsidRPr="002C19A6">
        <w:rPr>
          <w:rFonts w:ascii="Times New Roman" w:hAnsi="Times New Roman" w:cs="Times New Roman"/>
        </w:rPr>
        <w:t xml:space="preserve">], </w:t>
      </w:r>
      <w:r w:rsidR="002C19A6">
        <w:rPr>
          <w:rFonts w:ascii="Times New Roman" w:hAnsi="Times New Roman" w:cs="Times New Roman"/>
        </w:rPr>
        <w:t>κ.α.) επηρεάζουν την ταχύτητα της ενζυματικής αντίδρασης.</w:t>
      </w:r>
      <w:r w:rsidR="00E03CA6" w:rsidRPr="005E269D">
        <w:rPr>
          <w:rFonts w:ascii="Times New Roman" w:hAnsi="Times New Roman" w:cs="Times New Roman"/>
        </w:rPr>
        <w:t xml:space="preserve"> </w:t>
      </w:r>
    </w:p>
    <w:p w:rsidR="005E269D" w:rsidRDefault="005E269D" w:rsidP="005E269D">
      <w:pPr>
        <w:pStyle w:val="BodyText"/>
        <w:ind w:firstLine="720"/>
        <w:rPr>
          <w:rFonts w:ascii="Times New Roman" w:hAnsi="Times New Roman" w:cs="Times New Roman"/>
        </w:rPr>
      </w:pPr>
    </w:p>
    <w:p w:rsidR="00E03CA6" w:rsidRPr="005E269D" w:rsidRDefault="00E03CA6" w:rsidP="005E269D">
      <w:pPr>
        <w:pStyle w:val="BodyText"/>
        <w:ind w:firstLine="720"/>
        <w:rPr>
          <w:rFonts w:ascii="Times New Roman" w:hAnsi="Times New Roman" w:cs="Times New Roman"/>
          <w:b/>
        </w:rPr>
      </w:pPr>
      <w:r w:rsidRPr="00A92695">
        <w:rPr>
          <w:rFonts w:ascii="Times New Roman" w:hAnsi="Times New Roman" w:cs="Times New Roman"/>
        </w:rPr>
        <w:t xml:space="preserve">Η φωσφατάση που θα χρησιμοποιηθεί στην άσκηση προέρχεται από σπόρους σιταριού. </w:t>
      </w:r>
    </w:p>
    <w:p w:rsidR="00A92695" w:rsidRPr="00A92695" w:rsidRDefault="00A92695" w:rsidP="00A92695">
      <w:pPr>
        <w:pStyle w:val="BodyText"/>
        <w:ind w:firstLine="720"/>
        <w:rPr>
          <w:rFonts w:ascii="Times New Roman" w:hAnsi="Times New Roman" w:cs="Times New Roman"/>
        </w:rPr>
      </w:pPr>
      <w:r w:rsidRPr="00A92695">
        <w:rPr>
          <w:rFonts w:ascii="Times New Roman" w:hAnsi="Times New Roman" w:cs="Times New Roman"/>
        </w:rPr>
        <w:t xml:space="preserve">Σαν υπόστρωμα θα χρησιμοποιηθεί το </w:t>
      </w:r>
      <w:r w:rsidRPr="00A92695">
        <w:rPr>
          <w:rFonts w:ascii="Times New Roman" w:hAnsi="Times New Roman" w:cs="Times New Roman"/>
          <w:u w:val="single"/>
        </w:rPr>
        <w:t>π-νιτροφαινυλφωσφορικό</w:t>
      </w:r>
      <w:r w:rsidRPr="00A92695">
        <w:rPr>
          <w:rFonts w:ascii="Times New Roman" w:hAnsi="Times New Roman" w:cs="Times New Roman"/>
        </w:rPr>
        <w:t xml:space="preserve"> (άχρωμο) που υδρολύεται ενζυματικά από την όξινη φωσφατάση σε π-νιτροφαινόλη (άχρωμη σε όξινο </w:t>
      </w:r>
      <w:r w:rsidRPr="00A92695">
        <w:rPr>
          <w:rFonts w:ascii="Times New Roman" w:hAnsi="Times New Roman" w:cs="Times New Roman"/>
          <w:lang w:val="en-US"/>
        </w:rPr>
        <w:t>pH</w:t>
      </w:r>
      <w:r w:rsidRPr="00A92695">
        <w:rPr>
          <w:rFonts w:ascii="Times New Roman" w:hAnsi="Times New Roman" w:cs="Times New Roman"/>
        </w:rPr>
        <w:t xml:space="preserve">, κίτρινη σε αλκαλικό). Η ποσότητα της π-νιτροφαινόλης που δημιουργείται μπορεί να προσδιοριστεί </w:t>
      </w:r>
      <w:r w:rsidRPr="00A92695">
        <w:rPr>
          <w:rFonts w:ascii="Times New Roman" w:hAnsi="Times New Roman" w:cs="Times New Roman"/>
        </w:rPr>
        <w:lastRenderedPageBreak/>
        <w:t xml:space="preserve">φωτομετρικά και είναι βέβαια αντίστοιχη προς την ποσότητα του π-νιτροφαινολφωσφορικού που υδρολύεται. </w:t>
      </w:r>
    </w:p>
    <w:p w:rsidR="00A92695" w:rsidRPr="00A92695" w:rsidRDefault="00A92695" w:rsidP="00A92695">
      <w:pPr>
        <w:pStyle w:val="BodyText"/>
        <w:rPr>
          <w:rFonts w:ascii="Times New Roman" w:hAnsi="Times New Roman" w:cs="Times New Roman"/>
        </w:rPr>
      </w:pPr>
    </w:p>
    <w:p w:rsidR="00A92695" w:rsidRPr="00E03CA6" w:rsidRDefault="00A92695" w:rsidP="00A92695">
      <w:pPr>
        <w:pStyle w:val="BodyText"/>
        <w:rPr>
          <w:rFonts w:ascii="Times New Roman" w:hAnsi="Times New Roman" w:cs="Times New Roman"/>
          <w:b/>
          <w:sz w:val="26"/>
          <w:szCs w:val="26"/>
          <w:u w:val="single"/>
        </w:rPr>
      </w:pPr>
      <w:r w:rsidRPr="00E03CA6">
        <w:rPr>
          <w:rFonts w:ascii="Times New Roman" w:hAnsi="Times New Roman" w:cs="Times New Roman"/>
          <w:b/>
          <w:sz w:val="26"/>
          <w:szCs w:val="26"/>
          <w:u w:val="single"/>
        </w:rPr>
        <w:t>Διαλύματα-Αντιδραστήρια</w:t>
      </w:r>
    </w:p>
    <w:p w:rsidR="00A92695" w:rsidRPr="00A92695" w:rsidRDefault="00A92695" w:rsidP="00A92695">
      <w:pPr>
        <w:pStyle w:val="BodyText"/>
        <w:rPr>
          <w:rFonts w:ascii="Times New Roman" w:hAnsi="Times New Roman" w:cs="Times New Roman"/>
          <w:b/>
          <w:u w:val="single"/>
        </w:rPr>
      </w:pPr>
    </w:p>
    <w:p w:rsidR="00E03CA6" w:rsidRPr="00E03CA6" w:rsidRDefault="00A92695" w:rsidP="00A92695">
      <w:pPr>
        <w:pStyle w:val="BodyText"/>
        <w:rPr>
          <w:rFonts w:ascii="Times New Roman" w:hAnsi="Times New Roman" w:cs="Times New Roman"/>
          <w:b/>
          <w:i/>
        </w:rPr>
      </w:pPr>
      <w:r w:rsidRPr="00E03CA6">
        <w:rPr>
          <w:rFonts w:ascii="Times New Roman" w:hAnsi="Times New Roman" w:cs="Times New Roman"/>
          <w:b/>
          <w:i/>
          <w:u w:val="single"/>
        </w:rPr>
        <w:t>π-νιτροφαινυλφωσφορικό 0,006</w:t>
      </w:r>
      <w:r w:rsidR="00E03CA6" w:rsidRPr="00E03CA6">
        <w:rPr>
          <w:rFonts w:ascii="Times New Roman" w:hAnsi="Times New Roman" w:cs="Times New Roman"/>
          <w:b/>
          <w:i/>
          <w:u w:val="single"/>
        </w:rPr>
        <w:t xml:space="preserve"> </w:t>
      </w:r>
      <w:r w:rsidRPr="00E03CA6">
        <w:rPr>
          <w:rFonts w:ascii="Times New Roman" w:hAnsi="Times New Roman" w:cs="Times New Roman"/>
          <w:b/>
          <w:i/>
          <w:u w:val="single"/>
        </w:rPr>
        <w:t>Μ:</w:t>
      </w:r>
      <w:r w:rsidRPr="00E03CA6">
        <w:rPr>
          <w:rFonts w:ascii="Times New Roman" w:hAnsi="Times New Roman" w:cs="Times New Roman"/>
          <w:b/>
          <w:i/>
        </w:rPr>
        <w:t xml:space="preserve"> </w:t>
      </w:r>
    </w:p>
    <w:p w:rsidR="00A92695" w:rsidRPr="00A92695" w:rsidRDefault="00A92695" w:rsidP="00A92695">
      <w:pPr>
        <w:pStyle w:val="BodyText"/>
        <w:rPr>
          <w:rFonts w:ascii="Times New Roman" w:hAnsi="Times New Roman" w:cs="Times New Roman"/>
        </w:rPr>
      </w:pPr>
      <w:r w:rsidRPr="00A92695">
        <w:rPr>
          <w:rFonts w:ascii="Times New Roman" w:hAnsi="Times New Roman" w:cs="Times New Roman"/>
        </w:rPr>
        <w:t>2,2</w:t>
      </w:r>
      <w:r w:rsidRPr="00A92695">
        <w:rPr>
          <w:rFonts w:ascii="Times New Roman" w:hAnsi="Times New Roman" w:cs="Times New Roman"/>
          <w:lang w:val="en-US"/>
        </w:rPr>
        <w:t>g</w:t>
      </w:r>
      <w:r w:rsidRPr="00A92695">
        <w:rPr>
          <w:rFonts w:ascii="Times New Roman" w:hAnsi="Times New Roman" w:cs="Times New Roman"/>
        </w:rPr>
        <w:t xml:space="preserve"> π-νιτροφαινυλοφωσφορικό διαλύονται σε 1</w:t>
      </w:r>
      <w:r w:rsidRPr="00A92695">
        <w:rPr>
          <w:rFonts w:ascii="Times New Roman" w:hAnsi="Times New Roman" w:cs="Times New Roman"/>
          <w:lang w:val="en-US"/>
        </w:rPr>
        <w:t>lt</w:t>
      </w:r>
      <w:r w:rsidRPr="00A92695">
        <w:rPr>
          <w:rFonts w:ascii="Times New Roman" w:hAnsi="Times New Roman" w:cs="Times New Roman"/>
        </w:rPr>
        <w:t xml:space="preserve"> απεσταγμένου νερού. </w:t>
      </w:r>
    </w:p>
    <w:p w:rsidR="00A92695" w:rsidRPr="00A92695" w:rsidRDefault="00A92695" w:rsidP="00A92695">
      <w:pPr>
        <w:pStyle w:val="BodyText"/>
        <w:rPr>
          <w:rFonts w:ascii="Times New Roman" w:hAnsi="Times New Roman" w:cs="Times New Roman"/>
        </w:rPr>
      </w:pPr>
      <w:r w:rsidRPr="00E03CA6">
        <w:rPr>
          <w:rFonts w:ascii="Times New Roman" w:hAnsi="Times New Roman" w:cs="Times New Roman"/>
          <w:i/>
          <w:color w:val="0033CC"/>
        </w:rPr>
        <w:t>Αραιώσεις</w:t>
      </w:r>
      <w:r w:rsidRPr="00E03CA6">
        <w:rPr>
          <w:rFonts w:ascii="Times New Roman" w:hAnsi="Times New Roman" w:cs="Times New Roman"/>
          <w:color w:val="0033CC"/>
        </w:rPr>
        <w:t>:</w:t>
      </w:r>
      <w:r w:rsidRPr="00A92695">
        <w:rPr>
          <w:rFonts w:ascii="Times New Roman" w:hAnsi="Times New Roman" w:cs="Times New Roman"/>
        </w:rPr>
        <w:t xml:space="preserve"> π-νιτροφαινυλφωσφορικό </w:t>
      </w:r>
      <w:r w:rsidR="00E03CA6">
        <w:rPr>
          <w:rFonts w:ascii="Times New Roman" w:hAnsi="Times New Roman" w:cs="Times New Roman"/>
        </w:rPr>
        <w:t xml:space="preserve">στα </w:t>
      </w:r>
      <w:r w:rsidRPr="00A92695">
        <w:rPr>
          <w:rFonts w:ascii="Times New Roman" w:hAnsi="Times New Roman" w:cs="Times New Roman"/>
        </w:rPr>
        <w:t xml:space="preserve">0,0001Μ, 00004Μ, 0,002Μ, 0,004Μ </w:t>
      </w:r>
    </w:p>
    <w:p w:rsidR="00A92695" w:rsidRPr="00A92695" w:rsidRDefault="00A92695" w:rsidP="00A92695">
      <w:pPr>
        <w:pStyle w:val="BodyText"/>
        <w:rPr>
          <w:rFonts w:ascii="Times New Roman" w:hAnsi="Times New Roman" w:cs="Times New Roman"/>
        </w:rPr>
      </w:pPr>
    </w:p>
    <w:p w:rsidR="00E03CA6" w:rsidRPr="00E03CA6" w:rsidRDefault="00A92695" w:rsidP="00A92695">
      <w:pPr>
        <w:pStyle w:val="BodyText"/>
        <w:rPr>
          <w:rFonts w:ascii="Times New Roman" w:hAnsi="Times New Roman" w:cs="Times New Roman"/>
        </w:rPr>
      </w:pPr>
      <w:r w:rsidRPr="00E03CA6">
        <w:rPr>
          <w:rFonts w:ascii="Times New Roman" w:hAnsi="Times New Roman" w:cs="Times New Roman"/>
          <w:b/>
          <w:i/>
          <w:u w:val="single"/>
        </w:rPr>
        <w:t>Ρυθμιστικό διάλυμα κιτρικών 0,05</w:t>
      </w:r>
      <w:r w:rsidR="00E03CA6">
        <w:rPr>
          <w:rFonts w:ascii="Times New Roman" w:hAnsi="Times New Roman" w:cs="Times New Roman"/>
          <w:b/>
          <w:i/>
          <w:u w:val="single"/>
        </w:rPr>
        <w:t xml:space="preserve"> </w:t>
      </w:r>
      <w:r w:rsidRPr="00E03CA6">
        <w:rPr>
          <w:rFonts w:ascii="Times New Roman" w:hAnsi="Times New Roman" w:cs="Times New Roman"/>
          <w:b/>
          <w:i/>
          <w:u w:val="single"/>
        </w:rPr>
        <w:t xml:space="preserve">Μ, </w:t>
      </w:r>
      <w:r w:rsidRPr="00E03CA6">
        <w:rPr>
          <w:rFonts w:ascii="Times New Roman" w:hAnsi="Times New Roman" w:cs="Times New Roman"/>
          <w:b/>
          <w:i/>
          <w:u w:val="single"/>
          <w:lang w:val="en-US"/>
        </w:rPr>
        <w:t>pH</w:t>
      </w:r>
      <w:r w:rsidRPr="00E03CA6">
        <w:rPr>
          <w:rFonts w:ascii="Times New Roman" w:hAnsi="Times New Roman" w:cs="Times New Roman"/>
          <w:b/>
          <w:i/>
          <w:u w:val="single"/>
        </w:rPr>
        <w:t xml:space="preserve"> 4,8, </w:t>
      </w:r>
      <w:r w:rsidRPr="00E03CA6">
        <w:rPr>
          <w:rFonts w:ascii="Times New Roman" w:hAnsi="Times New Roman" w:cs="Times New Roman"/>
          <w:b/>
          <w:i/>
          <w:u w:val="single"/>
          <w:lang w:val="en-US"/>
        </w:rPr>
        <w:t>pH</w:t>
      </w:r>
      <w:r w:rsidRPr="00E03CA6">
        <w:rPr>
          <w:rFonts w:ascii="Times New Roman" w:hAnsi="Times New Roman" w:cs="Times New Roman"/>
          <w:b/>
          <w:i/>
          <w:u w:val="single"/>
        </w:rPr>
        <w:t xml:space="preserve"> 3, </w:t>
      </w:r>
      <w:r w:rsidRPr="00E03CA6">
        <w:rPr>
          <w:rFonts w:ascii="Times New Roman" w:hAnsi="Times New Roman" w:cs="Times New Roman"/>
          <w:b/>
          <w:i/>
          <w:u w:val="single"/>
          <w:lang w:val="en-US"/>
        </w:rPr>
        <w:t>pH</w:t>
      </w:r>
      <w:r w:rsidRPr="00E03CA6">
        <w:rPr>
          <w:rFonts w:ascii="Times New Roman" w:hAnsi="Times New Roman" w:cs="Times New Roman"/>
          <w:b/>
          <w:i/>
          <w:u w:val="single"/>
        </w:rPr>
        <w:t xml:space="preserve"> 7:</w:t>
      </w:r>
      <w:r w:rsidRPr="00A92695">
        <w:rPr>
          <w:rFonts w:ascii="Times New Roman" w:hAnsi="Times New Roman" w:cs="Times New Roman"/>
        </w:rPr>
        <w:t xml:space="preserve"> </w:t>
      </w:r>
    </w:p>
    <w:p w:rsidR="00A92695" w:rsidRPr="00A92695" w:rsidRDefault="00A92695" w:rsidP="00A92695">
      <w:pPr>
        <w:pStyle w:val="BodyText"/>
        <w:rPr>
          <w:rFonts w:ascii="Times New Roman" w:hAnsi="Times New Roman" w:cs="Times New Roman"/>
        </w:rPr>
      </w:pPr>
      <w:r w:rsidRPr="00A92695">
        <w:rPr>
          <w:rFonts w:ascii="Times New Roman" w:hAnsi="Times New Roman" w:cs="Times New Roman"/>
        </w:rPr>
        <w:t>4,8</w:t>
      </w:r>
      <w:r w:rsidRPr="00A92695">
        <w:rPr>
          <w:rFonts w:ascii="Times New Roman" w:hAnsi="Times New Roman" w:cs="Times New Roman"/>
          <w:lang w:val="en-US"/>
        </w:rPr>
        <w:t>g</w:t>
      </w:r>
      <w:r w:rsidRPr="00A92695">
        <w:rPr>
          <w:rFonts w:ascii="Times New Roman" w:hAnsi="Times New Roman" w:cs="Times New Roman"/>
        </w:rPr>
        <w:t xml:space="preserve"> κιτρικό οξύ αραιώνεται μέχρι 500 </w:t>
      </w:r>
      <w:r w:rsidRPr="00A92695">
        <w:rPr>
          <w:rFonts w:ascii="Times New Roman" w:hAnsi="Times New Roman" w:cs="Times New Roman"/>
          <w:lang w:val="en-US"/>
        </w:rPr>
        <w:t>ml</w:t>
      </w:r>
      <w:r w:rsidRPr="00A92695">
        <w:rPr>
          <w:rFonts w:ascii="Times New Roman" w:hAnsi="Times New Roman" w:cs="Times New Roman"/>
        </w:rPr>
        <w:t xml:space="preserve"> με απεσταγμένο νερό και ρυθμίζεται στην αντίστοιχη τιμή </w:t>
      </w:r>
      <w:r w:rsidRPr="00A92695">
        <w:rPr>
          <w:rFonts w:ascii="Times New Roman" w:hAnsi="Times New Roman" w:cs="Times New Roman"/>
          <w:lang w:val="en-US"/>
        </w:rPr>
        <w:t>pH</w:t>
      </w:r>
      <w:r w:rsidRPr="00A92695">
        <w:rPr>
          <w:rFonts w:ascii="Times New Roman" w:hAnsi="Times New Roman" w:cs="Times New Roman"/>
        </w:rPr>
        <w:t xml:space="preserve"> με 1</w:t>
      </w:r>
      <w:r w:rsidRPr="00A92695">
        <w:rPr>
          <w:rFonts w:ascii="Times New Roman" w:hAnsi="Times New Roman" w:cs="Times New Roman"/>
          <w:lang w:val="en-US"/>
        </w:rPr>
        <w:t>N</w:t>
      </w:r>
      <w:r w:rsidRPr="00A92695">
        <w:rPr>
          <w:rFonts w:ascii="Times New Roman" w:hAnsi="Times New Roman" w:cs="Times New Roman"/>
        </w:rPr>
        <w:t xml:space="preserve"> </w:t>
      </w:r>
      <w:r w:rsidRPr="00A92695">
        <w:rPr>
          <w:rFonts w:ascii="Times New Roman" w:hAnsi="Times New Roman" w:cs="Times New Roman"/>
          <w:lang w:val="en-US"/>
        </w:rPr>
        <w:t>NaOH</w:t>
      </w:r>
      <w:r w:rsidRPr="00A92695">
        <w:rPr>
          <w:rFonts w:ascii="Times New Roman" w:hAnsi="Times New Roman" w:cs="Times New Roman"/>
        </w:rPr>
        <w:t>.</w:t>
      </w:r>
    </w:p>
    <w:p w:rsidR="00E03CA6" w:rsidRDefault="00E03CA6" w:rsidP="00A92695">
      <w:pPr>
        <w:pStyle w:val="BodyText"/>
        <w:rPr>
          <w:rFonts w:ascii="Times New Roman" w:hAnsi="Times New Roman" w:cs="Times New Roman"/>
          <w:u w:val="single"/>
        </w:rPr>
      </w:pPr>
    </w:p>
    <w:p w:rsidR="00E03CA6" w:rsidRDefault="00A92695" w:rsidP="00A92695">
      <w:pPr>
        <w:pStyle w:val="BodyText"/>
        <w:rPr>
          <w:rFonts w:ascii="Times New Roman" w:hAnsi="Times New Roman" w:cs="Times New Roman"/>
        </w:rPr>
      </w:pPr>
      <w:r w:rsidRPr="00E03CA6">
        <w:rPr>
          <w:rFonts w:ascii="Times New Roman" w:hAnsi="Times New Roman" w:cs="Times New Roman"/>
          <w:b/>
          <w:i/>
          <w:u w:val="single"/>
        </w:rPr>
        <w:t>Όξινη φωσφατάση 3</w:t>
      </w:r>
      <w:r w:rsidR="00E03CA6" w:rsidRPr="00E03CA6">
        <w:rPr>
          <w:rFonts w:ascii="Times New Roman" w:hAnsi="Times New Roman" w:cs="Times New Roman"/>
          <w:b/>
          <w:i/>
          <w:u w:val="single"/>
        </w:rPr>
        <w:t xml:space="preserve"> </w:t>
      </w:r>
      <w:r w:rsidRPr="00E03CA6">
        <w:rPr>
          <w:rFonts w:ascii="Times New Roman" w:hAnsi="Times New Roman" w:cs="Times New Roman"/>
          <w:b/>
          <w:i/>
          <w:u w:val="single"/>
          <w:lang w:val="en-US"/>
        </w:rPr>
        <w:t>mg</w:t>
      </w:r>
      <w:r w:rsidRPr="00E03CA6">
        <w:rPr>
          <w:rFonts w:ascii="Times New Roman" w:hAnsi="Times New Roman" w:cs="Times New Roman"/>
          <w:b/>
          <w:i/>
          <w:u w:val="single"/>
        </w:rPr>
        <w:t>/100</w:t>
      </w:r>
      <w:r w:rsidR="00E03CA6" w:rsidRPr="00E03CA6">
        <w:rPr>
          <w:rFonts w:ascii="Times New Roman" w:hAnsi="Times New Roman" w:cs="Times New Roman"/>
          <w:b/>
          <w:i/>
          <w:u w:val="single"/>
        </w:rPr>
        <w:t xml:space="preserve"> </w:t>
      </w:r>
      <w:r w:rsidRPr="00E03CA6">
        <w:rPr>
          <w:rFonts w:ascii="Times New Roman" w:hAnsi="Times New Roman" w:cs="Times New Roman"/>
          <w:b/>
          <w:i/>
          <w:u w:val="single"/>
          <w:lang w:val="en-US"/>
        </w:rPr>
        <w:t>ml</w:t>
      </w:r>
      <w:r w:rsidRPr="00E03CA6">
        <w:rPr>
          <w:rFonts w:ascii="Times New Roman" w:hAnsi="Times New Roman" w:cs="Times New Roman"/>
          <w:b/>
          <w:i/>
          <w:u w:val="single"/>
        </w:rPr>
        <w:t>:</w:t>
      </w:r>
      <w:r w:rsidRPr="00A92695">
        <w:rPr>
          <w:rFonts w:ascii="Times New Roman" w:hAnsi="Times New Roman" w:cs="Times New Roman"/>
        </w:rPr>
        <w:t xml:space="preserve"> </w:t>
      </w:r>
    </w:p>
    <w:p w:rsidR="00A92695" w:rsidRPr="00A92695" w:rsidRDefault="00A92695" w:rsidP="00A92695">
      <w:pPr>
        <w:pStyle w:val="BodyText"/>
        <w:rPr>
          <w:rFonts w:ascii="Times New Roman" w:hAnsi="Times New Roman" w:cs="Times New Roman"/>
        </w:rPr>
      </w:pPr>
      <w:r w:rsidRPr="00A92695">
        <w:rPr>
          <w:rFonts w:ascii="Times New Roman" w:hAnsi="Times New Roman" w:cs="Times New Roman"/>
        </w:rPr>
        <w:t>3</w:t>
      </w:r>
      <w:r w:rsidRPr="00A92695">
        <w:rPr>
          <w:rFonts w:ascii="Times New Roman" w:hAnsi="Times New Roman" w:cs="Times New Roman"/>
          <w:lang w:val="en-US"/>
        </w:rPr>
        <w:t>mg</w:t>
      </w:r>
      <w:r w:rsidRPr="00A92695">
        <w:rPr>
          <w:rFonts w:ascii="Times New Roman" w:hAnsi="Times New Roman" w:cs="Times New Roman"/>
        </w:rPr>
        <w:t xml:space="preserve"> όξινης φωσφατάσης διαλύονται σε 100</w:t>
      </w:r>
      <w:r w:rsidRPr="00A92695">
        <w:rPr>
          <w:rFonts w:ascii="Times New Roman" w:hAnsi="Times New Roman" w:cs="Times New Roman"/>
          <w:lang w:val="en-US"/>
        </w:rPr>
        <w:t>ml</w:t>
      </w:r>
      <w:r w:rsidRPr="00A92695">
        <w:rPr>
          <w:rFonts w:ascii="Times New Roman" w:hAnsi="Times New Roman" w:cs="Times New Roman"/>
        </w:rPr>
        <w:t xml:space="preserve"> απεσταγμένου νερού.</w:t>
      </w:r>
    </w:p>
    <w:p w:rsidR="00E03CA6" w:rsidRDefault="00E03CA6" w:rsidP="00A92695">
      <w:pPr>
        <w:pStyle w:val="BodyText"/>
        <w:rPr>
          <w:rFonts w:ascii="Times New Roman" w:hAnsi="Times New Roman" w:cs="Times New Roman"/>
          <w:u w:val="single"/>
        </w:rPr>
      </w:pPr>
    </w:p>
    <w:p w:rsidR="00E03CA6" w:rsidRPr="00E03CA6" w:rsidRDefault="00A92695" w:rsidP="00A92695">
      <w:pPr>
        <w:pStyle w:val="BodyText"/>
        <w:rPr>
          <w:rFonts w:ascii="Times New Roman" w:hAnsi="Times New Roman" w:cs="Times New Roman"/>
          <w:i/>
        </w:rPr>
      </w:pPr>
      <w:r w:rsidRPr="00E03CA6">
        <w:rPr>
          <w:rFonts w:ascii="Times New Roman" w:hAnsi="Times New Roman" w:cs="Times New Roman"/>
          <w:b/>
          <w:i/>
          <w:u w:val="single"/>
          <w:lang w:val="de-DE"/>
        </w:rPr>
        <w:t>NaOH</w:t>
      </w:r>
      <w:r w:rsidRPr="00E03CA6">
        <w:rPr>
          <w:rFonts w:ascii="Times New Roman" w:hAnsi="Times New Roman" w:cs="Times New Roman"/>
          <w:b/>
          <w:i/>
          <w:u w:val="single"/>
        </w:rPr>
        <w:t xml:space="preserve"> 0,1</w:t>
      </w:r>
      <w:r w:rsidR="00E03CA6" w:rsidRPr="00E03CA6">
        <w:rPr>
          <w:rFonts w:ascii="Times New Roman" w:hAnsi="Times New Roman" w:cs="Times New Roman"/>
          <w:b/>
          <w:i/>
          <w:u w:val="single"/>
        </w:rPr>
        <w:t xml:space="preserve"> </w:t>
      </w:r>
      <w:r w:rsidRPr="00E03CA6">
        <w:rPr>
          <w:rFonts w:ascii="Times New Roman" w:hAnsi="Times New Roman" w:cs="Times New Roman"/>
          <w:b/>
          <w:i/>
          <w:u w:val="single"/>
          <w:lang w:val="de-DE"/>
        </w:rPr>
        <w:t>N</w:t>
      </w:r>
      <w:r w:rsidRPr="00E03CA6">
        <w:rPr>
          <w:rFonts w:ascii="Times New Roman" w:hAnsi="Times New Roman" w:cs="Times New Roman"/>
          <w:b/>
          <w:i/>
          <w:u w:val="single"/>
        </w:rPr>
        <w:t>:</w:t>
      </w:r>
      <w:r w:rsidRPr="00E03CA6">
        <w:rPr>
          <w:rFonts w:ascii="Times New Roman" w:hAnsi="Times New Roman" w:cs="Times New Roman"/>
          <w:i/>
        </w:rPr>
        <w:t xml:space="preserve"> </w:t>
      </w:r>
    </w:p>
    <w:p w:rsidR="00A92695" w:rsidRPr="00A92695" w:rsidRDefault="00A92695" w:rsidP="00A92695">
      <w:pPr>
        <w:pStyle w:val="BodyText"/>
        <w:rPr>
          <w:rFonts w:ascii="Times New Roman" w:hAnsi="Times New Roman" w:cs="Times New Roman"/>
        </w:rPr>
      </w:pPr>
      <w:r w:rsidRPr="00A92695">
        <w:rPr>
          <w:rFonts w:ascii="Times New Roman" w:hAnsi="Times New Roman" w:cs="Times New Roman"/>
        </w:rPr>
        <w:t>4</w:t>
      </w:r>
      <w:r w:rsidRPr="00A92695">
        <w:rPr>
          <w:rFonts w:ascii="Times New Roman" w:hAnsi="Times New Roman" w:cs="Times New Roman"/>
          <w:lang w:val="de-DE"/>
        </w:rPr>
        <w:t>g</w:t>
      </w:r>
      <w:r w:rsidRPr="00A92695">
        <w:rPr>
          <w:rFonts w:ascii="Times New Roman" w:hAnsi="Times New Roman" w:cs="Times New Roman"/>
        </w:rPr>
        <w:t xml:space="preserve"> </w:t>
      </w:r>
      <w:r w:rsidRPr="00A92695">
        <w:rPr>
          <w:rFonts w:ascii="Times New Roman" w:hAnsi="Times New Roman" w:cs="Times New Roman"/>
          <w:lang w:val="de-DE"/>
        </w:rPr>
        <w:t>NaOH</w:t>
      </w:r>
      <w:r w:rsidRPr="00A92695">
        <w:rPr>
          <w:rFonts w:ascii="Times New Roman" w:hAnsi="Times New Roman" w:cs="Times New Roman"/>
        </w:rPr>
        <w:t xml:space="preserve"> διαλύονται σε 1</w:t>
      </w:r>
      <w:r w:rsidRPr="00A92695">
        <w:rPr>
          <w:rFonts w:ascii="Times New Roman" w:hAnsi="Times New Roman" w:cs="Times New Roman"/>
          <w:lang w:val="en-US"/>
        </w:rPr>
        <w:t>lt</w:t>
      </w:r>
      <w:r w:rsidRPr="00A92695">
        <w:rPr>
          <w:rFonts w:ascii="Times New Roman" w:hAnsi="Times New Roman" w:cs="Times New Roman"/>
        </w:rPr>
        <w:t xml:space="preserve"> απεσταγμένου νερού.</w:t>
      </w:r>
    </w:p>
    <w:p w:rsidR="00E03CA6" w:rsidRDefault="00E03CA6" w:rsidP="00A92695">
      <w:pPr>
        <w:pStyle w:val="BodyText"/>
        <w:rPr>
          <w:rFonts w:ascii="Times New Roman" w:hAnsi="Times New Roman" w:cs="Times New Roman"/>
          <w:u w:val="single"/>
        </w:rPr>
      </w:pPr>
    </w:p>
    <w:p w:rsidR="00E03CA6" w:rsidRDefault="00A92695" w:rsidP="00A92695">
      <w:pPr>
        <w:pStyle w:val="BodyText"/>
        <w:rPr>
          <w:rFonts w:ascii="Times New Roman" w:hAnsi="Times New Roman" w:cs="Times New Roman"/>
        </w:rPr>
      </w:pPr>
      <w:r w:rsidRPr="00E03CA6">
        <w:rPr>
          <w:rFonts w:ascii="Times New Roman" w:hAnsi="Times New Roman" w:cs="Times New Roman"/>
          <w:b/>
          <w:i/>
          <w:u w:val="single"/>
        </w:rPr>
        <w:t>Ρυθμιστικό διάλυμα φωσφορικών 0,033</w:t>
      </w:r>
      <w:r w:rsidR="00E03CA6">
        <w:rPr>
          <w:rFonts w:ascii="Times New Roman" w:hAnsi="Times New Roman" w:cs="Times New Roman"/>
          <w:b/>
          <w:i/>
          <w:u w:val="single"/>
        </w:rPr>
        <w:t xml:space="preserve"> </w:t>
      </w:r>
      <w:r w:rsidRPr="00E03CA6">
        <w:rPr>
          <w:rFonts w:ascii="Times New Roman" w:hAnsi="Times New Roman" w:cs="Times New Roman"/>
          <w:b/>
          <w:i/>
          <w:u w:val="single"/>
        </w:rPr>
        <w:t xml:space="preserve">Μ </w:t>
      </w:r>
      <w:r w:rsidRPr="00E03CA6">
        <w:rPr>
          <w:rFonts w:ascii="Times New Roman" w:hAnsi="Times New Roman" w:cs="Times New Roman"/>
          <w:b/>
          <w:i/>
          <w:u w:val="single"/>
          <w:lang w:val="en-US"/>
        </w:rPr>
        <w:t>pH</w:t>
      </w:r>
      <w:r w:rsidRPr="00E03CA6">
        <w:rPr>
          <w:rFonts w:ascii="Times New Roman" w:hAnsi="Times New Roman" w:cs="Times New Roman"/>
          <w:b/>
          <w:i/>
          <w:u w:val="single"/>
        </w:rPr>
        <w:t xml:space="preserve"> 4,8:</w:t>
      </w:r>
      <w:r w:rsidRPr="00A92695">
        <w:rPr>
          <w:rFonts w:ascii="Times New Roman" w:hAnsi="Times New Roman" w:cs="Times New Roman"/>
        </w:rPr>
        <w:t xml:space="preserve"> </w:t>
      </w:r>
    </w:p>
    <w:p w:rsidR="00A92695" w:rsidRPr="00A92695" w:rsidRDefault="00A92695" w:rsidP="00A92695">
      <w:pPr>
        <w:pStyle w:val="BodyText"/>
        <w:rPr>
          <w:rFonts w:ascii="Times New Roman" w:hAnsi="Times New Roman" w:cs="Times New Roman"/>
        </w:rPr>
      </w:pPr>
      <w:r w:rsidRPr="00A92695">
        <w:rPr>
          <w:rFonts w:ascii="Times New Roman" w:hAnsi="Times New Roman" w:cs="Times New Roman"/>
        </w:rPr>
        <w:t>448,8</w:t>
      </w:r>
      <w:r w:rsidR="00E03CA6">
        <w:rPr>
          <w:rFonts w:ascii="Times New Roman" w:hAnsi="Times New Roman" w:cs="Times New Roman"/>
        </w:rPr>
        <w:t xml:space="preserve"> </w:t>
      </w:r>
      <w:r w:rsidRPr="00A92695">
        <w:rPr>
          <w:rFonts w:ascii="Times New Roman" w:hAnsi="Times New Roman" w:cs="Times New Roman"/>
          <w:lang w:val="en-US"/>
        </w:rPr>
        <w:t>mg</w:t>
      </w:r>
      <w:r w:rsidRPr="00A92695">
        <w:rPr>
          <w:rFonts w:ascii="Times New Roman" w:hAnsi="Times New Roman" w:cs="Times New Roman"/>
        </w:rPr>
        <w:t xml:space="preserve"> </w:t>
      </w:r>
      <w:r w:rsidRPr="00A92695">
        <w:rPr>
          <w:rFonts w:ascii="Times New Roman" w:hAnsi="Times New Roman" w:cs="Times New Roman"/>
          <w:lang w:val="en-US"/>
        </w:rPr>
        <w:t>KH</w:t>
      </w:r>
      <w:r w:rsidRPr="00A92695">
        <w:rPr>
          <w:rFonts w:ascii="Times New Roman" w:hAnsi="Times New Roman" w:cs="Times New Roman"/>
          <w:vertAlign w:val="subscript"/>
        </w:rPr>
        <w:t>2</w:t>
      </w:r>
      <w:r w:rsidRPr="00A92695">
        <w:rPr>
          <w:rFonts w:ascii="Times New Roman" w:hAnsi="Times New Roman" w:cs="Times New Roman"/>
          <w:lang w:val="en-US"/>
        </w:rPr>
        <w:t>PO</w:t>
      </w:r>
      <w:r w:rsidRPr="00A92695">
        <w:rPr>
          <w:rFonts w:ascii="Times New Roman" w:hAnsi="Times New Roman" w:cs="Times New Roman"/>
          <w:vertAlign w:val="subscript"/>
        </w:rPr>
        <w:t>4</w:t>
      </w:r>
      <w:r w:rsidRPr="00A92695">
        <w:rPr>
          <w:rFonts w:ascii="Times New Roman" w:hAnsi="Times New Roman" w:cs="Times New Roman"/>
        </w:rPr>
        <w:t xml:space="preserve"> διαλύονται σε 100 </w:t>
      </w:r>
      <w:r w:rsidRPr="00A92695">
        <w:rPr>
          <w:rFonts w:ascii="Times New Roman" w:hAnsi="Times New Roman" w:cs="Times New Roman"/>
          <w:lang w:val="en-US"/>
        </w:rPr>
        <w:t>ml</w:t>
      </w:r>
      <w:r w:rsidRPr="00A92695">
        <w:rPr>
          <w:rFonts w:ascii="Times New Roman" w:hAnsi="Times New Roman" w:cs="Times New Roman"/>
        </w:rPr>
        <w:t xml:space="preserve"> απεσταγμένου νερού και ρυθμίζεται σε </w:t>
      </w:r>
      <w:r w:rsidRPr="00A92695">
        <w:rPr>
          <w:rFonts w:ascii="Times New Roman" w:hAnsi="Times New Roman" w:cs="Times New Roman"/>
          <w:lang w:val="en-US"/>
        </w:rPr>
        <w:t>pH</w:t>
      </w:r>
      <w:r w:rsidRPr="00A92695">
        <w:rPr>
          <w:rFonts w:ascii="Times New Roman" w:hAnsi="Times New Roman" w:cs="Times New Roman"/>
        </w:rPr>
        <w:t xml:space="preserve"> 4,8 με 0,1</w:t>
      </w:r>
      <w:r w:rsidR="00E03CA6">
        <w:rPr>
          <w:rFonts w:ascii="Times New Roman" w:hAnsi="Times New Roman" w:cs="Times New Roman"/>
        </w:rPr>
        <w:t xml:space="preserve"> </w:t>
      </w:r>
      <w:r w:rsidRPr="00A92695">
        <w:rPr>
          <w:rFonts w:ascii="Times New Roman" w:hAnsi="Times New Roman" w:cs="Times New Roman"/>
          <w:lang w:val="en-US"/>
        </w:rPr>
        <w:t>N</w:t>
      </w:r>
      <w:r w:rsidRPr="00A92695">
        <w:rPr>
          <w:rFonts w:ascii="Times New Roman" w:hAnsi="Times New Roman" w:cs="Times New Roman"/>
        </w:rPr>
        <w:t xml:space="preserve"> </w:t>
      </w:r>
      <w:r w:rsidRPr="00A92695">
        <w:rPr>
          <w:rFonts w:ascii="Times New Roman" w:hAnsi="Times New Roman" w:cs="Times New Roman"/>
          <w:lang w:val="en-US"/>
        </w:rPr>
        <w:t>NaOH</w:t>
      </w:r>
      <w:r w:rsidRPr="00A92695">
        <w:rPr>
          <w:rFonts w:ascii="Times New Roman" w:hAnsi="Times New Roman" w:cs="Times New Roman"/>
        </w:rPr>
        <w:t>.</w:t>
      </w:r>
    </w:p>
    <w:p w:rsidR="00E03CA6" w:rsidRDefault="00E03CA6" w:rsidP="00A92695">
      <w:pPr>
        <w:pStyle w:val="BodyText"/>
        <w:rPr>
          <w:rFonts w:ascii="Times New Roman" w:hAnsi="Times New Roman" w:cs="Times New Roman"/>
          <w:u w:val="single"/>
        </w:rPr>
      </w:pPr>
    </w:p>
    <w:p w:rsidR="00E03CA6" w:rsidRDefault="00A92695" w:rsidP="00A92695">
      <w:pPr>
        <w:pStyle w:val="BodyText"/>
        <w:rPr>
          <w:rFonts w:ascii="Times New Roman" w:hAnsi="Times New Roman" w:cs="Times New Roman"/>
        </w:rPr>
      </w:pPr>
      <w:r w:rsidRPr="00E03CA6">
        <w:rPr>
          <w:rFonts w:ascii="Times New Roman" w:hAnsi="Times New Roman" w:cs="Times New Roman"/>
          <w:b/>
          <w:i/>
          <w:u w:val="single"/>
        </w:rPr>
        <w:t xml:space="preserve">Ρυθμιστικό διάλυμα κιτρικών-φωσφορικών </w:t>
      </w:r>
      <w:r w:rsidRPr="00E03CA6">
        <w:rPr>
          <w:rFonts w:ascii="Times New Roman" w:hAnsi="Times New Roman" w:cs="Times New Roman"/>
          <w:b/>
          <w:i/>
          <w:u w:val="single"/>
          <w:lang w:val="en-US"/>
        </w:rPr>
        <w:t>pH</w:t>
      </w:r>
      <w:r w:rsidRPr="00E03CA6">
        <w:rPr>
          <w:rFonts w:ascii="Times New Roman" w:hAnsi="Times New Roman" w:cs="Times New Roman"/>
          <w:b/>
          <w:i/>
          <w:u w:val="single"/>
        </w:rPr>
        <w:t xml:space="preserve"> 4,8:</w:t>
      </w:r>
      <w:r w:rsidRPr="00A92695">
        <w:rPr>
          <w:rFonts w:ascii="Times New Roman" w:hAnsi="Times New Roman" w:cs="Times New Roman"/>
        </w:rPr>
        <w:t xml:space="preserve"> </w:t>
      </w:r>
    </w:p>
    <w:p w:rsidR="00A92695" w:rsidRPr="00A92695" w:rsidRDefault="00A92695" w:rsidP="00A92695">
      <w:pPr>
        <w:pStyle w:val="BodyText"/>
        <w:rPr>
          <w:rFonts w:ascii="Times New Roman" w:hAnsi="Times New Roman" w:cs="Times New Roman"/>
        </w:rPr>
      </w:pPr>
      <w:r w:rsidRPr="00A92695">
        <w:rPr>
          <w:rFonts w:ascii="Times New Roman" w:hAnsi="Times New Roman" w:cs="Times New Roman"/>
        </w:rPr>
        <w:t xml:space="preserve">Σε 100 </w:t>
      </w:r>
      <w:r w:rsidRPr="00A92695">
        <w:rPr>
          <w:rFonts w:ascii="Times New Roman" w:hAnsi="Times New Roman" w:cs="Times New Roman"/>
          <w:lang w:val="en-US"/>
        </w:rPr>
        <w:t>ml</w:t>
      </w:r>
      <w:r w:rsidRPr="00A92695">
        <w:rPr>
          <w:rFonts w:ascii="Times New Roman" w:hAnsi="Times New Roman" w:cs="Times New Roman"/>
        </w:rPr>
        <w:t xml:space="preserve"> ρυθμιστικό διάλυμα κιτρικών 0,05</w:t>
      </w:r>
      <w:r w:rsidR="00E03CA6">
        <w:rPr>
          <w:rFonts w:ascii="Times New Roman" w:hAnsi="Times New Roman" w:cs="Times New Roman"/>
        </w:rPr>
        <w:t xml:space="preserve"> </w:t>
      </w:r>
      <w:r w:rsidRPr="00A92695">
        <w:rPr>
          <w:rFonts w:ascii="Times New Roman" w:hAnsi="Times New Roman" w:cs="Times New Roman"/>
        </w:rPr>
        <w:t xml:space="preserve">Μ </w:t>
      </w:r>
      <w:r w:rsidRPr="00A92695">
        <w:rPr>
          <w:rFonts w:ascii="Times New Roman" w:hAnsi="Times New Roman" w:cs="Times New Roman"/>
          <w:lang w:val="en-US"/>
        </w:rPr>
        <w:t>pH</w:t>
      </w:r>
      <w:r w:rsidRPr="00A92695">
        <w:rPr>
          <w:rFonts w:ascii="Times New Roman" w:hAnsi="Times New Roman" w:cs="Times New Roman"/>
        </w:rPr>
        <w:t xml:space="preserve"> 4,8 προσθέτονται 10 </w:t>
      </w:r>
      <w:r w:rsidRPr="00A92695">
        <w:rPr>
          <w:rFonts w:ascii="Times New Roman" w:hAnsi="Times New Roman" w:cs="Times New Roman"/>
          <w:lang w:val="en-US"/>
        </w:rPr>
        <w:t>ml</w:t>
      </w:r>
      <w:r w:rsidRPr="00A92695">
        <w:rPr>
          <w:rFonts w:ascii="Times New Roman" w:hAnsi="Times New Roman" w:cs="Times New Roman"/>
        </w:rPr>
        <w:t xml:space="preserve"> ρυθμιστικού διαλύματος φωσφορικών 0,033</w:t>
      </w:r>
      <w:r w:rsidR="00E03CA6">
        <w:rPr>
          <w:rFonts w:ascii="Times New Roman" w:hAnsi="Times New Roman" w:cs="Times New Roman"/>
        </w:rPr>
        <w:t xml:space="preserve"> </w:t>
      </w:r>
      <w:r w:rsidRPr="00A92695">
        <w:rPr>
          <w:rFonts w:ascii="Times New Roman" w:hAnsi="Times New Roman" w:cs="Times New Roman"/>
        </w:rPr>
        <w:t xml:space="preserve">Μ </w:t>
      </w:r>
      <w:r w:rsidRPr="00A92695">
        <w:rPr>
          <w:rFonts w:ascii="Times New Roman" w:hAnsi="Times New Roman" w:cs="Times New Roman"/>
          <w:lang w:val="en-US"/>
        </w:rPr>
        <w:t>pH</w:t>
      </w:r>
      <w:r w:rsidRPr="00A92695">
        <w:rPr>
          <w:rFonts w:ascii="Times New Roman" w:hAnsi="Times New Roman" w:cs="Times New Roman"/>
        </w:rPr>
        <w:t xml:space="preserve"> 4,8.</w:t>
      </w:r>
    </w:p>
    <w:p w:rsidR="00A92695" w:rsidRDefault="00A92695" w:rsidP="00A92695">
      <w:pPr>
        <w:pStyle w:val="BodyText"/>
        <w:rPr>
          <w:rFonts w:ascii="Times New Roman" w:hAnsi="Times New Roman" w:cs="Times New Roman"/>
        </w:rPr>
      </w:pPr>
    </w:p>
    <w:p w:rsidR="00EF4AA5" w:rsidRPr="0088735A" w:rsidRDefault="00A966EB" w:rsidP="00A92695">
      <w:pPr>
        <w:pStyle w:val="BodyText"/>
        <w:rPr>
          <w:rFonts w:ascii="Times New Roman" w:hAnsi="Times New Roman" w:cs="Times New Roman"/>
          <w:sz w:val="26"/>
          <w:szCs w:val="26"/>
          <w:u w:val="single"/>
        </w:rPr>
      </w:pPr>
      <w:r w:rsidRPr="0088735A">
        <w:rPr>
          <w:rFonts w:ascii="Times New Roman" w:hAnsi="Times New Roman" w:cs="Times New Roman"/>
          <w:b/>
          <w:sz w:val="26"/>
          <w:szCs w:val="26"/>
          <w:u w:val="single"/>
        </w:rPr>
        <w:t>Προσδιορισμός της ταχύτητας της ενζυμικής αντίδρασης</w:t>
      </w:r>
    </w:p>
    <w:p w:rsidR="00EF4AA5" w:rsidRDefault="00EF4AA5" w:rsidP="00A92695">
      <w:pPr>
        <w:pStyle w:val="BodyText"/>
        <w:rPr>
          <w:rFonts w:ascii="Times New Roman" w:hAnsi="Times New Roman" w:cs="Times New Roman"/>
        </w:rPr>
      </w:pPr>
    </w:p>
    <w:p w:rsidR="00A92695" w:rsidRPr="00A92695" w:rsidRDefault="00A92695" w:rsidP="00A966EB">
      <w:pPr>
        <w:pStyle w:val="BodyText"/>
        <w:ind w:firstLine="720"/>
        <w:rPr>
          <w:rFonts w:ascii="Times New Roman" w:hAnsi="Times New Roman" w:cs="Times New Roman"/>
          <w:b/>
        </w:rPr>
      </w:pPr>
      <w:r w:rsidRPr="00A92695">
        <w:rPr>
          <w:rFonts w:ascii="Times New Roman" w:hAnsi="Times New Roman" w:cs="Times New Roman"/>
          <w:b/>
        </w:rPr>
        <w:t xml:space="preserve">1. </w:t>
      </w:r>
      <w:r w:rsidR="002C19A6">
        <w:rPr>
          <w:rFonts w:ascii="Times New Roman" w:hAnsi="Times New Roman" w:cs="Times New Roman"/>
          <w:b/>
        </w:rPr>
        <w:tab/>
      </w:r>
      <w:r w:rsidR="00A966EB">
        <w:rPr>
          <w:rFonts w:ascii="Times New Roman" w:hAnsi="Times New Roman" w:cs="Times New Roman"/>
          <w:b/>
        </w:rPr>
        <w:t>Μ</w:t>
      </w:r>
      <w:r w:rsidRPr="00A92695">
        <w:rPr>
          <w:rFonts w:ascii="Times New Roman" w:hAnsi="Times New Roman" w:cs="Times New Roman"/>
          <w:b/>
        </w:rPr>
        <w:t>ε υπόστρωμα σε περίσσεια</w:t>
      </w:r>
      <w:r w:rsidR="00A966EB" w:rsidRPr="008730E1">
        <w:rPr>
          <w:rFonts w:ascii="Times New Roman" w:hAnsi="Times New Roman" w:cs="Times New Roman"/>
          <w:b/>
        </w:rPr>
        <w:t>:</w:t>
      </w:r>
      <w:r w:rsidRPr="00A92695">
        <w:rPr>
          <w:rFonts w:ascii="Times New Roman" w:hAnsi="Times New Roman" w:cs="Times New Roman"/>
          <w:b/>
        </w:rPr>
        <w:t xml:space="preserve">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Σε καθένα από 4 δοκιμαστικούς σωλήνες, πού είναι αριθμημένοι από 1 έως 4, βάλτε 1 ml 0,004 Μ π-νιτροφαινυλφωσφορικού νατρίου και 1 ml ρυθμιστικού διαλύματος κιτρικών 0,05 Μ ρΗ 4,8. Μεταφέρετε τούς σωλήνες σε υδατόλουτρο 37</w:t>
      </w:r>
      <w:r w:rsidR="005E269D" w:rsidRPr="005E269D">
        <w:rPr>
          <w:rFonts w:ascii="Times New Roman" w:hAnsi="Times New Roman" w:cs="Times New Roman"/>
        </w:rPr>
        <w:t xml:space="preserve"> </w:t>
      </w:r>
      <w:r w:rsidRPr="00A92695">
        <w:rPr>
          <w:rFonts w:ascii="Times New Roman" w:hAnsi="Times New Roman" w:cs="Times New Roman"/>
        </w:rPr>
        <w:t xml:space="preserve">°C και αφού περάσουν 2-3 λεπτά (για να δώσετε </w:t>
      </w:r>
      <w:r w:rsidRPr="00A92695">
        <w:rPr>
          <w:rFonts w:ascii="Times New Roman" w:hAnsi="Times New Roman" w:cs="Times New Roman"/>
        </w:rPr>
        <w:lastRenderedPageBreak/>
        <w:t>την ευκαιρία στους σωλήνες να φτάσουν στη θερμοκρασία των 37</w:t>
      </w:r>
      <w:r w:rsidR="005E269D" w:rsidRPr="005E269D">
        <w:rPr>
          <w:rFonts w:ascii="Times New Roman" w:hAnsi="Times New Roman" w:cs="Times New Roman"/>
        </w:rPr>
        <w:t xml:space="preserve"> </w:t>
      </w:r>
      <w:r w:rsidRPr="00A92695">
        <w:rPr>
          <w:rFonts w:ascii="Times New Roman" w:hAnsi="Times New Roman" w:cs="Times New Roman"/>
        </w:rPr>
        <w:t xml:space="preserve">°C) προσθέστε από 1 ml ενζυμικού διαλύματος όξινης φωσφατάσης (3 mg/100 ml) στους σωλήνες 1 , 2 και 3. Σημειώστε τον ακριβή χρόνο προσθήκης του ενζύμου. Στο σωλήνα 4 βάλτε 1 ml αποσταγμένο νερό (τυφλό). Μετά από 10, 20 και 30 λεπτά ακριβώς προσθέστε από 3 ml 0,1 Ν NaOH στους σωλήνες 1 , 2 και 3 αντίστοιχα για να σταματήσει η αντίδραση. Επίσης μετά από 30 λεπτά προσθέστε 3 ml 0,1 Ν NaOH και στο σωλήνα 4.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Προσδιορίστε την οπτική πυκνότητα του περιεχομένου των σωλήνων 1, 2 και 3 στα 400 nm, μηδενίζοντας το φωτόμετρο με το τυφλό (σωλήνα 4). Από τον νόμο των </w:t>
      </w:r>
      <w:r w:rsidRPr="00A92695">
        <w:rPr>
          <w:rFonts w:ascii="Times New Roman" w:hAnsi="Times New Roman" w:cs="Times New Roman"/>
          <w:lang w:val="en-US"/>
        </w:rPr>
        <w:t>Lambert</w:t>
      </w:r>
      <w:r w:rsidRPr="00A92695">
        <w:rPr>
          <w:rFonts w:ascii="Times New Roman" w:hAnsi="Times New Roman" w:cs="Times New Roman"/>
        </w:rPr>
        <w:t xml:space="preserve"> και </w:t>
      </w:r>
      <w:r w:rsidRPr="00A92695">
        <w:rPr>
          <w:rFonts w:ascii="Times New Roman" w:hAnsi="Times New Roman" w:cs="Times New Roman"/>
          <w:lang w:val="en-US"/>
        </w:rPr>
        <w:t>Beer</w:t>
      </w:r>
      <w:r w:rsidRPr="00A92695">
        <w:rPr>
          <w:rFonts w:ascii="Times New Roman" w:hAnsi="Times New Roman" w:cs="Times New Roman"/>
        </w:rPr>
        <w:t xml:space="preserve"> προσδιορίστε τα μmοl της π-νιτροφαινόλης σε κάθε διάλυμα. Υπολογίστε την ταχύτητα της αντιδράσεως, δηλ. τα μmοl του υποστρώματος πού υδρολύθηκαν σε κάθε λεπτό, για κάθε χρονική περίοδο. Επειδή στο πείραμα αυτό χρησιμοποιήθηκε μεγάλη περίσσεια υποστρώματος, η αντίδραση είναι μηδενικής τάξεως και έτσι ή ταχύτητα της αντιδράσεως θα είναι σταθερή.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Κατασκευάστε καμπύλη πού στην τεταγμένη θα βάλετε τα μmοl του υποστρώματος πού υδρολύθηκε, και στην τετμημένη το χρόνο αντιδράσεως σε λεπτά. Πρέπει να πάρετε ευθεία γραμμή. </w:t>
      </w:r>
    </w:p>
    <w:p w:rsidR="00A92695" w:rsidRDefault="00A92695" w:rsidP="00A92695">
      <w:pPr>
        <w:pStyle w:val="BodyText"/>
        <w:rPr>
          <w:rFonts w:ascii="Times New Roman" w:hAnsi="Times New Roman" w:cs="Times New Roman"/>
          <w:b/>
        </w:rPr>
      </w:pPr>
    </w:p>
    <w:p w:rsidR="00A92695" w:rsidRPr="00A966EB" w:rsidRDefault="00A92695" w:rsidP="00A966EB">
      <w:pPr>
        <w:pStyle w:val="BodyText"/>
        <w:ind w:left="720"/>
        <w:rPr>
          <w:rFonts w:ascii="Times New Roman" w:hAnsi="Times New Roman" w:cs="Times New Roman"/>
          <w:b/>
        </w:rPr>
      </w:pPr>
      <w:r w:rsidRPr="00A92695">
        <w:rPr>
          <w:rFonts w:ascii="Times New Roman" w:hAnsi="Times New Roman" w:cs="Times New Roman"/>
          <w:b/>
        </w:rPr>
        <w:t xml:space="preserve">2. </w:t>
      </w:r>
      <w:r w:rsidR="00A966EB" w:rsidRPr="008730E1">
        <w:rPr>
          <w:rFonts w:ascii="Times New Roman" w:hAnsi="Times New Roman" w:cs="Times New Roman"/>
          <w:b/>
        </w:rPr>
        <w:tab/>
      </w:r>
      <w:r w:rsidR="00A966EB">
        <w:rPr>
          <w:rFonts w:ascii="Times New Roman" w:hAnsi="Times New Roman" w:cs="Times New Roman"/>
          <w:b/>
          <w:lang w:val="en-US"/>
        </w:rPr>
        <w:t>M</w:t>
      </w:r>
      <w:r w:rsidRPr="00A92695">
        <w:rPr>
          <w:rFonts w:ascii="Times New Roman" w:hAnsi="Times New Roman" w:cs="Times New Roman"/>
          <w:b/>
        </w:rPr>
        <w:t xml:space="preserve">ε υπόστρωμα όχι σε </w:t>
      </w:r>
      <w:r w:rsidR="00A966EB">
        <w:rPr>
          <w:rFonts w:ascii="Times New Roman" w:hAnsi="Times New Roman" w:cs="Times New Roman"/>
          <w:b/>
        </w:rPr>
        <w:t>περίσσεια</w:t>
      </w:r>
      <w:r w:rsidR="00A966EB" w:rsidRPr="00A966EB">
        <w:rPr>
          <w:rFonts w:ascii="Times New Roman" w:hAnsi="Times New Roman" w:cs="Times New Roman"/>
          <w:b/>
        </w:rPr>
        <w:t>:</w:t>
      </w:r>
    </w:p>
    <w:p w:rsidR="00A92695" w:rsidRPr="00A92695" w:rsidRDefault="00A92695" w:rsidP="00A966EB">
      <w:pPr>
        <w:pStyle w:val="BodyText"/>
        <w:ind w:firstLine="720"/>
        <w:rPr>
          <w:rFonts w:ascii="Times New Roman" w:hAnsi="Times New Roman" w:cs="Times New Roman"/>
        </w:rPr>
      </w:pPr>
      <w:r w:rsidRPr="00A92695">
        <w:rPr>
          <w:rFonts w:ascii="Times New Roman" w:hAnsi="Times New Roman" w:cs="Times New Roman"/>
        </w:rPr>
        <w:t>Επαναλάβετε το πείραμα της παραγράφου 1, με τη διαφορά ότ</w:t>
      </w:r>
      <w:r w:rsidR="00A966EB">
        <w:rPr>
          <w:rFonts w:ascii="Times New Roman" w:hAnsi="Times New Roman" w:cs="Times New Roman"/>
        </w:rPr>
        <w:t xml:space="preserve">ι θα χρησιμοποιήσετε 0,0004 Μ </w:t>
      </w:r>
      <w:r w:rsidRPr="00A92695">
        <w:rPr>
          <w:rFonts w:ascii="Times New Roman" w:hAnsi="Times New Roman" w:cs="Times New Roman"/>
        </w:rPr>
        <w:t xml:space="preserve">π-νιτροφαινυλφωσφορικό σαν υπόστρωμα ενώ η συγκέντρωση του ενζύμου παραμένει 3 mg/100 </w:t>
      </w:r>
      <w:r w:rsidRPr="00A92695">
        <w:rPr>
          <w:rFonts w:ascii="Times New Roman" w:hAnsi="Times New Roman" w:cs="Times New Roman"/>
          <w:lang w:val="en-US"/>
        </w:rPr>
        <w:t>m</w:t>
      </w:r>
      <w:r w:rsidRPr="00A92695">
        <w:rPr>
          <w:rFonts w:ascii="Times New Roman" w:hAnsi="Times New Roman" w:cs="Times New Roman"/>
        </w:rPr>
        <w:t xml:space="preserve">l. </w:t>
      </w:r>
    </w:p>
    <w:p w:rsidR="00A92695" w:rsidRPr="00A92695" w:rsidRDefault="00A92695" w:rsidP="00A966EB">
      <w:pPr>
        <w:pStyle w:val="BodyText"/>
        <w:ind w:firstLine="720"/>
        <w:rPr>
          <w:rFonts w:ascii="Times New Roman" w:hAnsi="Times New Roman" w:cs="Times New Roman"/>
        </w:rPr>
      </w:pPr>
      <w:r w:rsidRPr="00A92695">
        <w:rPr>
          <w:rFonts w:ascii="Times New Roman" w:hAnsi="Times New Roman" w:cs="Times New Roman"/>
        </w:rPr>
        <w:t>Προσδιορίστε και πάλι τα μmοl της π-νιτροφαινόλης πού δημιουργούνται κατά τη διάρκεια κάθε χρονικής περιόδου, και υπολογίστε την ταχύτητα της αντιδράσεως, δηλ. τα μmοl του π-νιτροφαινυλφωσφορικού που υδρολύεται σε  ένα λεπτό, για κάθε χρονική περίοδο. Είναι σταθερή αυτή ή τιμή; Βάλτε και πάλι σ' ένα ζεύγος συντεταγμένων τα μmοl του υποστρώματος πού υδρολύθηκε απέναντι στον χρόνο. Παίρνετε ευθεία γραμμή; Το υπόστρωμα δεν είναι σε περίσσεια στην προκειμένη περίπτωση και γι' αυτό η αντίδραση είναι «πρώτης τάξεως».</w:t>
      </w:r>
    </w:p>
    <w:p w:rsidR="00A92695" w:rsidRDefault="00A92695" w:rsidP="00A92695">
      <w:pPr>
        <w:pStyle w:val="BodyText"/>
        <w:rPr>
          <w:rFonts w:ascii="Times New Roman" w:hAnsi="Times New Roman" w:cs="Times New Roman"/>
          <w:b/>
        </w:rPr>
      </w:pPr>
    </w:p>
    <w:p w:rsidR="00A92695" w:rsidRDefault="00A92695" w:rsidP="00A966EB">
      <w:pPr>
        <w:pStyle w:val="BodyText"/>
        <w:ind w:firstLine="720"/>
        <w:rPr>
          <w:rFonts w:ascii="Times New Roman" w:hAnsi="Times New Roman" w:cs="Times New Roman"/>
          <w:b/>
        </w:rPr>
      </w:pPr>
      <w:r w:rsidRPr="00A92695">
        <w:rPr>
          <w:rFonts w:ascii="Times New Roman" w:hAnsi="Times New Roman" w:cs="Times New Roman"/>
          <w:b/>
        </w:rPr>
        <w:t xml:space="preserve">3. </w:t>
      </w:r>
      <w:r w:rsidR="005E269D" w:rsidRPr="00A966EB">
        <w:rPr>
          <w:rFonts w:ascii="Times New Roman" w:hAnsi="Times New Roman" w:cs="Times New Roman"/>
          <w:b/>
        </w:rPr>
        <w:tab/>
      </w:r>
      <w:r w:rsidR="00A966EB" w:rsidRPr="00A966EB">
        <w:rPr>
          <w:rFonts w:ascii="Times New Roman" w:hAnsi="Times New Roman" w:cs="Times New Roman"/>
          <w:b/>
        </w:rPr>
        <w:t xml:space="preserve">Επίδραση του </w:t>
      </w:r>
      <w:r w:rsidR="00A966EB" w:rsidRPr="00A966EB">
        <w:rPr>
          <w:rFonts w:ascii="Times New Roman" w:hAnsi="Times New Roman" w:cs="Times New Roman"/>
          <w:b/>
          <w:lang w:val="en-US"/>
        </w:rPr>
        <w:t>p</w:t>
      </w:r>
      <w:r w:rsidR="00A966EB" w:rsidRPr="00A966EB">
        <w:rPr>
          <w:rFonts w:ascii="Times New Roman" w:hAnsi="Times New Roman" w:cs="Times New Roman"/>
          <w:b/>
        </w:rPr>
        <w:t>Η</w:t>
      </w:r>
      <w:r w:rsidR="00A966EB" w:rsidRPr="008730E1">
        <w:rPr>
          <w:rFonts w:ascii="Times New Roman" w:hAnsi="Times New Roman" w:cs="Times New Roman"/>
          <w:b/>
        </w:rPr>
        <w:t>:</w:t>
      </w:r>
      <w:r w:rsidR="00A966EB" w:rsidRPr="00A92695">
        <w:rPr>
          <w:rFonts w:ascii="Times New Roman" w:hAnsi="Times New Roman" w:cs="Times New Roman"/>
          <w:b/>
        </w:rPr>
        <w:t xml:space="preserve">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Σε καθένα από τα πειράματα πού ακολουθούν, θα προσδιοριστεί η επίδραση μιας παραμέτρου στην ταχύτητα της ενζυμικής αντιδράσεως. Η μελέτη θα γίνει για μία χρονική περίοδο (15 λεπτών) και θα εκφραστεί σαν μmοl υποστρώματος πο</w:t>
      </w:r>
      <w:r w:rsidR="005E269D">
        <w:rPr>
          <w:rFonts w:ascii="Times New Roman" w:hAnsi="Times New Roman" w:cs="Times New Roman"/>
        </w:rPr>
        <w:t>υ</w:t>
      </w:r>
      <w:r w:rsidRPr="00A92695">
        <w:rPr>
          <w:rFonts w:ascii="Times New Roman" w:hAnsi="Times New Roman" w:cs="Times New Roman"/>
        </w:rPr>
        <w:t xml:space="preserve"> υδρολύονται σε ένα λεπτό.</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Σε καθένα από 4 δοκιμαστικούς σωλήνες βάλτε από 1 </w:t>
      </w:r>
      <w:r w:rsidRPr="00A92695">
        <w:rPr>
          <w:rFonts w:ascii="Times New Roman" w:hAnsi="Times New Roman" w:cs="Times New Roman"/>
          <w:lang w:val="en-US"/>
        </w:rPr>
        <w:t>ml</w:t>
      </w:r>
      <w:r w:rsidRPr="00A92695">
        <w:rPr>
          <w:rFonts w:ascii="Times New Roman" w:hAnsi="Times New Roman" w:cs="Times New Roman"/>
        </w:rPr>
        <w:t xml:space="preserve"> 0,004 Μ διαλύματος π-νιτροφαινυλφωσφορικού νατρίου. Προσθέστε από 1 </w:t>
      </w:r>
      <w:r w:rsidRPr="00A92695">
        <w:rPr>
          <w:rFonts w:ascii="Times New Roman" w:hAnsi="Times New Roman" w:cs="Times New Roman"/>
          <w:lang w:val="en-US"/>
        </w:rPr>
        <w:t>ml</w:t>
      </w:r>
      <w:r w:rsidRPr="00A92695">
        <w:rPr>
          <w:rFonts w:ascii="Times New Roman" w:hAnsi="Times New Roman" w:cs="Times New Roman"/>
        </w:rPr>
        <w:t xml:space="preserve"> διάλυμα κιτρικών </w:t>
      </w:r>
      <w:r w:rsidRPr="00A92695">
        <w:rPr>
          <w:rFonts w:ascii="Times New Roman" w:hAnsi="Times New Roman" w:cs="Times New Roman"/>
          <w:lang w:val="en-US"/>
        </w:rPr>
        <w:t>p</w:t>
      </w:r>
      <w:r w:rsidRPr="00A92695">
        <w:rPr>
          <w:rFonts w:ascii="Times New Roman" w:hAnsi="Times New Roman" w:cs="Times New Roman"/>
        </w:rPr>
        <w:t xml:space="preserve">Η 3,0 στους σωλήνες 1 και 4. Προσθέστε 1 </w:t>
      </w:r>
      <w:r w:rsidRPr="00A92695">
        <w:rPr>
          <w:rFonts w:ascii="Times New Roman" w:hAnsi="Times New Roman" w:cs="Times New Roman"/>
          <w:lang w:val="en-US"/>
        </w:rPr>
        <w:t>ml</w:t>
      </w:r>
      <w:r w:rsidRPr="00A92695">
        <w:rPr>
          <w:rFonts w:ascii="Times New Roman" w:hAnsi="Times New Roman" w:cs="Times New Roman"/>
        </w:rPr>
        <w:t xml:space="preserve"> κιτρικών </w:t>
      </w:r>
      <w:r w:rsidR="005E269D">
        <w:rPr>
          <w:rFonts w:ascii="Times New Roman" w:hAnsi="Times New Roman" w:cs="Times New Roman"/>
          <w:lang w:val="en-US"/>
        </w:rPr>
        <w:t>p</w:t>
      </w:r>
      <w:r w:rsidRPr="00A92695">
        <w:rPr>
          <w:rFonts w:ascii="Times New Roman" w:hAnsi="Times New Roman" w:cs="Times New Roman"/>
        </w:rPr>
        <w:t xml:space="preserve">Η 4,8 στο σωλήνα 2 και 1 </w:t>
      </w:r>
      <w:r w:rsidRPr="00A92695">
        <w:rPr>
          <w:rFonts w:ascii="Times New Roman" w:hAnsi="Times New Roman" w:cs="Times New Roman"/>
          <w:lang w:val="en-US"/>
        </w:rPr>
        <w:t>ml</w:t>
      </w:r>
      <w:r w:rsidRPr="00A92695">
        <w:rPr>
          <w:rFonts w:ascii="Times New Roman" w:hAnsi="Times New Roman" w:cs="Times New Roman"/>
        </w:rPr>
        <w:t xml:space="preserve"> κιτρικών </w:t>
      </w:r>
      <w:r w:rsidRPr="00A92695">
        <w:rPr>
          <w:rFonts w:ascii="Times New Roman" w:hAnsi="Times New Roman" w:cs="Times New Roman"/>
          <w:lang w:val="en-US"/>
        </w:rPr>
        <w:t>p</w:t>
      </w:r>
      <w:r w:rsidRPr="00A92695">
        <w:rPr>
          <w:rFonts w:ascii="Times New Roman" w:hAnsi="Times New Roman" w:cs="Times New Roman"/>
        </w:rPr>
        <w:t>Η 7,0 στο σωλήνα 3. Τ</w:t>
      </w:r>
      <w:r w:rsidRPr="00A92695">
        <w:rPr>
          <w:rFonts w:ascii="Times New Roman" w:hAnsi="Times New Roman" w:cs="Times New Roman"/>
          <w:lang w:val="en-US"/>
        </w:rPr>
        <w:t>o</w:t>
      </w:r>
      <w:r w:rsidRPr="00A92695">
        <w:rPr>
          <w:rFonts w:ascii="Times New Roman" w:hAnsi="Times New Roman" w:cs="Times New Roman"/>
        </w:rPr>
        <w:t xml:space="preserve"> διάλυμα του σωλήνα 4 αποτελεί το τυφλό. Μεταφέρετε και τούς 4 δοκιμαστικούς σωλήνες σε </w:t>
      </w:r>
      <w:r w:rsidRPr="00A92695">
        <w:rPr>
          <w:rFonts w:ascii="Times New Roman" w:hAnsi="Times New Roman" w:cs="Times New Roman"/>
        </w:rPr>
        <w:lastRenderedPageBreak/>
        <w:t xml:space="preserve">υδατόλουτρο </w:t>
      </w:r>
      <w:smartTag w:uri="urn:schemas-microsoft-com:office:smarttags" w:element="metricconverter">
        <w:smartTagPr>
          <w:attr w:name="ProductID" w:val="37ﾰC"/>
        </w:smartTagPr>
        <w:r w:rsidRPr="00A92695">
          <w:rPr>
            <w:rFonts w:ascii="Times New Roman" w:hAnsi="Times New Roman" w:cs="Times New Roman"/>
          </w:rPr>
          <w:t>37°C</w:t>
        </w:r>
      </w:smartTag>
      <w:r w:rsidRPr="00A92695">
        <w:rPr>
          <w:rFonts w:ascii="Times New Roman" w:hAnsi="Times New Roman" w:cs="Times New Roman"/>
        </w:rPr>
        <w:t xml:space="preserve">. Μετά από 2-3 λεπτά προσθέστε από 1 </w:t>
      </w:r>
      <w:r w:rsidRPr="00A92695">
        <w:rPr>
          <w:rFonts w:ascii="Times New Roman" w:hAnsi="Times New Roman" w:cs="Times New Roman"/>
          <w:lang w:val="en-US"/>
        </w:rPr>
        <w:t>ml</w:t>
      </w:r>
      <w:r w:rsidRPr="00A92695">
        <w:rPr>
          <w:rFonts w:ascii="Times New Roman" w:hAnsi="Times New Roman" w:cs="Times New Roman"/>
        </w:rPr>
        <w:t xml:space="preserve"> ενζύμου (3 </w:t>
      </w:r>
      <w:r w:rsidRPr="00A92695">
        <w:rPr>
          <w:rFonts w:ascii="Times New Roman" w:hAnsi="Times New Roman" w:cs="Times New Roman"/>
          <w:lang w:val="en-US"/>
        </w:rPr>
        <w:t>m</w:t>
      </w:r>
      <w:r w:rsidRPr="00A92695">
        <w:rPr>
          <w:rFonts w:ascii="Times New Roman" w:hAnsi="Times New Roman" w:cs="Times New Roman"/>
        </w:rPr>
        <w:t xml:space="preserve">g/100 </w:t>
      </w:r>
      <w:r w:rsidRPr="00A92695">
        <w:rPr>
          <w:rFonts w:ascii="Times New Roman" w:hAnsi="Times New Roman" w:cs="Times New Roman"/>
          <w:lang w:val="en-US"/>
        </w:rPr>
        <w:t>ml</w:t>
      </w:r>
      <w:r w:rsidRPr="00A92695">
        <w:rPr>
          <w:rFonts w:ascii="Times New Roman" w:hAnsi="Times New Roman" w:cs="Times New Roman"/>
        </w:rPr>
        <w:t xml:space="preserve">) στους σωλήνες 1 , 2 και 3 και σημειώστε την ακριβή ώρα. Στο σωλήνα 4 βάλτε 1 </w:t>
      </w:r>
      <w:r w:rsidRPr="00A92695">
        <w:rPr>
          <w:rFonts w:ascii="Times New Roman" w:hAnsi="Times New Roman" w:cs="Times New Roman"/>
          <w:lang w:val="en-US"/>
        </w:rPr>
        <w:t>ml</w:t>
      </w:r>
      <w:r w:rsidRPr="00A92695">
        <w:rPr>
          <w:rFonts w:ascii="Times New Roman" w:hAnsi="Times New Roman" w:cs="Times New Roman"/>
        </w:rPr>
        <w:t xml:space="preserve"> απεσταγμένο νερό. Μετά από επώαση ακριβώς 15 λεπτών στους 37</w:t>
      </w:r>
      <w:r w:rsidR="005E269D" w:rsidRPr="005E269D">
        <w:rPr>
          <w:rFonts w:ascii="Times New Roman" w:hAnsi="Times New Roman" w:cs="Times New Roman"/>
        </w:rPr>
        <w:t xml:space="preserve"> </w:t>
      </w:r>
      <w:r w:rsidRPr="00A92695">
        <w:rPr>
          <w:rFonts w:ascii="Times New Roman" w:hAnsi="Times New Roman" w:cs="Times New Roman"/>
        </w:rPr>
        <w:t xml:space="preserve">°C προσθέστε σε κάθε σωλήνα από 3 </w:t>
      </w:r>
      <w:r w:rsidRPr="00A92695">
        <w:rPr>
          <w:rFonts w:ascii="Times New Roman" w:hAnsi="Times New Roman" w:cs="Times New Roman"/>
          <w:lang w:val="en-US"/>
        </w:rPr>
        <w:t>ml</w:t>
      </w:r>
      <w:r w:rsidRPr="00A92695">
        <w:rPr>
          <w:rFonts w:ascii="Times New Roman" w:hAnsi="Times New Roman" w:cs="Times New Roman"/>
        </w:rPr>
        <w:t xml:space="preserve"> 0,1 Ν NaOH. </w:t>
      </w:r>
    </w:p>
    <w:p w:rsidR="00A92695" w:rsidRPr="00A92695" w:rsidRDefault="00A92695" w:rsidP="00A92695">
      <w:pPr>
        <w:pStyle w:val="BodyText"/>
        <w:rPr>
          <w:rFonts w:ascii="Times New Roman" w:hAnsi="Times New Roman" w:cs="Times New Roman"/>
        </w:rPr>
      </w:pPr>
      <w:r w:rsidRPr="00A92695">
        <w:rPr>
          <w:rFonts w:ascii="Times New Roman" w:hAnsi="Times New Roman" w:cs="Times New Roman"/>
        </w:rPr>
        <w:t xml:space="preserve">Μηδενίστε το φωτόμετρό σας με το τυφλό (σωλήνα 4) στα 400 </w:t>
      </w:r>
      <w:r w:rsidRPr="00A92695">
        <w:rPr>
          <w:rFonts w:ascii="Times New Roman" w:hAnsi="Times New Roman" w:cs="Times New Roman"/>
          <w:lang w:val="en-US"/>
        </w:rPr>
        <w:t>nm</w:t>
      </w:r>
      <w:r w:rsidRPr="00A92695">
        <w:rPr>
          <w:rFonts w:ascii="Times New Roman" w:hAnsi="Times New Roman" w:cs="Times New Roman"/>
        </w:rPr>
        <w:t xml:space="preserve"> και προσδιορίστε την οπτική πυκνότητα του περιεχομένου των σωλήνων 1-3.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Υπολογίστε την ταχύτητα αντιδράσεως για κάθε τιμή </w:t>
      </w:r>
      <w:r w:rsidRPr="00A92695">
        <w:rPr>
          <w:rFonts w:ascii="Times New Roman" w:hAnsi="Times New Roman" w:cs="Times New Roman"/>
          <w:lang w:val="en-US"/>
        </w:rPr>
        <w:t>p</w:t>
      </w:r>
      <w:r w:rsidRPr="00A92695">
        <w:rPr>
          <w:rFonts w:ascii="Times New Roman" w:hAnsi="Times New Roman" w:cs="Times New Roman"/>
        </w:rPr>
        <w:t xml:space="preserve">Η και κατασκευάστε καμπύλη πού στην τεταγμένη θα τοποθετήσετε την ταχύτητα της αντιδράσεως και στην τετμημένη τις αντίστοιχες τιμές του </w:t>
      </w:r>
      <w:r w:rsidRPr="00A92695">
        <w:rPr>
          <w:rFonts w:ascii="Times New Roman" w:hAnsi="Times New Roman" w:cs="Times New Roman"/>
          <w:lang w:val="en-US"/>
        </w:rPr>
        <w:t>p</w:t>
      </w:r>
      <w:r w:rsidRPr="00A92695">
        <w:rPr>
          <w:rFonts w:ascii="Times New Roman" w:hAnsi="Times New Roman" w:cs="Times New Roman"/>
        </w:rPr>
        <w:t>Η (</w:t>
      </w:r>
      <w:r w:rsidRPr="00A92695">
        <w:rPr>
          <w:rFonts w:ascii="Times New Roman" w:hAnsi="Times New Roman" w:cs="Times New Roman"/>
          <w:lang w:val="en-US"/>
        </w:rPr>
        <w:t>V</w:t>
      </w:r>
      <w:r w:rsidRPr="00A92695">
        <w:rPr>
          <w:rFonts w:ascii="Times New Roman" w:hAnsi="Times New Roman" w:cs="Times New Roman"/>
        </w:rPr>
        <w:t xml:space="preserve"> </w:t>
      </w:r>
      <w:r w:rsidRPr="00A92695">
        <w:rPr>
          <w:rFonts w:ascii="Times New Roman" w:hAnsi="Times New Roman" w:cs="Times New Roman"/>
          <w:lang w:val="en-US"/>
        </w:rPr>
        <w:sym w:font="Symbol" w:char="F0AE"/>
      </w:r>
      <w:r w:rsidRPr="00A92695">
        <w:rPr>
          <w:rFonts w:ascii="Times New Roman" w:hAnsi="Times New Roman" w:cs="Times New Roman"/>
        </w:rPr>
        <w:t xml:space="preserve"> </w:t>
      </w:r>
      <w:r w:rsidRPr="00A92695">
        <w:rPr>
          <w:rFonts w:ascii="Times New Roman" w:hAnsi="Times New Roman" w:cs="Times New Roman"/>
          <w:lang w:val="en-US"/>
        </w:rPr>
        <w:t>pH</w:t>
      </w:r>
      <w:r w:rsidRPr="00A92695">
        <w:rPr>
          <w:rFonts w:ascii="Times New Roman" w:hAnsi="Times New Roman" w:cs="Times New Roman"/>
        </w:rPr>
        <w:t xml:space="preserve">). Ποια είναι η βέλτιστη τιμή </w:t>
      </w:r>
      <w:r w:rsidRPr="00A92695">
        <w:rPr>
          <w:rFonts w:ascii="Times New Roman" w:hAnsi="Times New Roman" w:cs="Times New Roman"/>
          <w:lang w:val="en-US"/>
        </w:rPr>
        <w:t>pH</w:t>
      </w:r>
      <w:r w:rsidRPr="00A92695">
        <w:rPr>
          <w:rFonts w:ascii="Times New Roman" w:hAnsi="Times New Roman" w:cs="Times New Roman"/>
        </w:rPr>
        <w:t>;</w:t>
      </w:r>
    </w:p>
    <w:p w:rsidR="00A92695" w:rsidRPr="00A92695" w:rsidRDefault="00A92695" w:rsidP="00A92695">
      <w:pPr>
        <w:pStyle w:val="BodyText"/>
        <w:rPr>
          <w:rFonts w:ascii="Times New Roman" w:hAnsi="Times New Roman" w:cs="Times New Roman"/>
        </w:rPr>
      </w:pPr>
    </w:p>
    <w:p w:rsidR="00A92695" w:rsidRPr="008730E1" w:rsidRDefault="00A966EB" w:rsidP="00A966EB">
      <w:pPr>
        <w:pStyle w:val="BodyText"/>
        <w:ind w:firstLine="720"/>
        <w:rPr>
          <w:rFonts w:ascii="Times New Roman" w:hAnsi="Times New Roman" w:cs="Times New Roman"/>
          <w:b/>
        </w:rPr>
      </w:pPr>
      <w:r w:rsidRPr="008730E1">
        <w:rPr>
          <w:rFonts w:ascii="Times New Roman" w:hAnsi="Times New Roman" w:cs="Times New Roman"/>
          <w:b/>
        </w:rPr>
        <w:t>4.</w:t>
      </w:r>
      <w:r w:rsidR="00A92695" w:rsidRPr="00A92695">
        <w:rPr>
          <w:rFonts w:ascii="Times New Roman" w:hAnsi="Times New Roman" w:cs="Times New Roman"/>
          <w:b/>
        </w:rPr>
        <w:t xml:space="preserve"> </w:t>
      </w:r>
      <w:r w:rsidR="00A92695" w:rsidRPr="00A92695">
        <w:rPr>
          <w:rFonts w:ascii="Times New Roman" w:hAnsi="Times New Roman" w:cs="Times New Roman"/>
          <w:b/>
        </w:rPr>
        <w:tab/>
      </w:r>
      <w:r w:rsidR="00A92695" w:rsidRPr="00A966EB">
        <w:rPr>
          <w:rFonts w:ascii="Times New Roman" w:hAnsi="Times New Roman" w:cs="Times New Roman"/>
          <w:b/>
        </w:rPr>
        <w:t>Επίδραση της θερμοκρασίας</w:t>
      </w:r>
      <w:r w:rsidRPr="008730E1">
        <w:rPr>
          <w:rFonts w:ascii="Times New Roman" w:hAnsi="Times New Roman" w:cs="Times New Roman"/>
          <w:b/>
        </w:rPr>
        <w:t>:</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Στο εργαστήριο θα υπάρχουν 3 ομάδες υδατόλουτρα, πού ένα θα είναι σε θερμοκρασία δωματίου, το άλλο σε 37</w:t>
      </w:r>
      <w:r w:rsidRPr="00A92695">
        <w:rPr>
          <w:rFonts w:ascii="Times New Roman" w:hAnsi="Times New Roman" w:cs="Times New Roman"/>
          <w:vertAlign w:val="superscript"/>
        </w:rPr>
        <w:t>o</w:t>
      </w:r>
      <w:r w:rsidRPr="00A92695">
        <w:rPr>
          <w:rFonts w:ascii="Times New Roman" w:hAnsi="Times New Roman" w:cs="Times New Roman"/>
        </w:rPr>
        <w:t>C και το τρίτο σε 80</w:t>
      </w:r>
      <w:r w:rsidRPr="00A92695">
        <w:rPr>
          <w:rFonts w:ascii="Times New Roman" w:hAnsi="Times New Roman" w:cs="Times New Roman"/>
          <w:vertAlign w:val="superscript"/>
        </w:rPr>
        <w:t>o</w:t>
      </w:r>
      <w:r w:rsidRPr="00A92695">
        <w:rPr>
          <w:rFonts w:ascii="Times New Roman" w:hAnsi="Times New Roman" w:cs="Times New Roman"/>
        </w:rPr>
        <w:t>-90</w:t>
      </w:r>
      <w:r w:rsidRPr="00A92695">
        <w:rPr>
          <w:rFonts w:ascii="Times New Roman" w:hAnsi="Times New Roman" w:cs="Times New Roman"/>
          <w:vertAlign w:val="superscript"/>
        </w:rPr>
        <w:t>o</w:t>
      </w:r>
      <w:r w:rsidRPr="00A92695">
        <w:rPr>
          <w:rFonts w:ascii="Times New Roman" w:hAnsi="Times New Roman" w:cs="Times New Roman"/>
        </w:rPr>
        <w:t xml:space="preserve">C. Μέσα σε κάθε έναν από 5 δοκιμαστικούς σωλήνες βάλτε από 1 </w:t>
      </w:r>
      <w:r w:rsidRPr="00A92695">
        <w:rPr>
          <w:rFonts w:ascii="Times New Roman" w:hAnsi="Times New Roman" w:cs="Times New Roman"/>
          <w:lang w:val="en-US"/>
        </w:rPr>
        <w:t>ml</w:t>
      </w:r>
      <w:r w:rsidRPr="00A92695">
        <w:rPr>
          <w:rFonts w:ascii="Times New Roman" w:hAnsi="Times New Roman" w:cs="Times New Roman"/>
        </w:rPr>
        <w:t xml:space="preserve"> 0,004 Μ π- νιτροφαινυλφωσφορικού νατρίου και οπό 1 </w:t>
      </w:r>
      <w:r w:rsidRPr="00A92695">
        <w:rPr>
          <w:rFonts w:ascii="Times New Roman" w:hAnsi="Times New Roman" w:cs="Times New Roman"/>
          <w:lang w:val="en-US"/>
        </w:rPr>
        <w:t>ml</w:t>
      </w:r>
      <w:r w:rsidRPr="00A92695">
        <w:rPr>
          <w:rFonts w:ascii="Times New Roman" w:hAnsi="Times New Roman" w:cs="Times New Roman"/>
        </w:rPr>
        <w:t xml:space="preserve"> ρυθμιστικού διαλύματος κιτρικών </w:t>
      </w:r>
      <w:r w:rsidRPr="00A92695">
        <w:rPr>
          <w:rFonts w:ascii="Times New Roman" w:hAnsi="Times New Roman" w:cs="Times New Roman"/>
          <w:lang w:val="en-US"/>
        </w:rPr>
        <w:t>p</w:t>
      </w:r>
      <w:r w:rsidRPr="00A92695">
        <w:rPr>
          <w:rFonts w:ascii="Times New Roman" w:hAnsi="Times New Roman" w:cs="Times New Roman"/>
        </w:rPr>
        <w:t>Η 4,8. Βάλτε το σωλήνα 1 σε θερμοκρασία δωματίου, τούς σωλήνες 2 και 3 σε υδατόλουτρο 37</w:t>
      </w:r>
      <w:r w:rsidR="005E269D" w:rsidRPr="005E269D">
        <w:rPr>
          <w:rFonts w:ascii="Times New Roman" w:hAnsi="Times New Roman" w:cs="Times New Roman"/>
        </w:rPr>
        <w:t xml:space="preserve"> </w:t>
      </w:r>
      <w:r w:rsidRPr="00A92695">
        <w:rPr>
          <w:rFonts w:ascii="Times New Roman" w:hAnsi="Times New Roman" w:cs="Times New Roman"/>
          <w:vertAlign w:val="superscript"/>
        </w:rPr>
        <w:t>o</w:t>
      </w:r>
      <w:r w:rsidRPr="00A92695">
        <w:rPr>
          <w:rFonts w:ascii="Times New Roman" w:hAnsi="Times New Roman" w:cs="Times New Roman"/>
        </w:rPr>
        <w:t>C και τούς σωλήνες 4 και 5 σε ύδατόλουτρο 80</w:t>
      </w:r>
      <w:r w:rsidRPr="00A92695">
        <w:rPr>
          <w:rFonts w:ascii="Times New Roman" w:hAnsi="Times New Roman" w:cs="Times New Roman"/>
          <w:vertAlign w:val="superscript"/>
        </w:rPr>
        <w:t>o</w:t>
      </w:r>
      <w:r w:rsidRPr="00A92695">
        <w:rPr>
          <w:rFonts w:ascii="Times New Roman" w:hAnsi="Times New Roman" w:cs="Times New Roman"/>
        </w:rPr>
        <w:t>-90</w:t>
      </w:r>
      <w:r w:rsidRPr="00A92695">
        <w:rPr>
          <w:rFonts w:ascii="Times New Roman" w:hAnsi="Times New Roman" w:cs="Times New Roman"/>
          <w:vertAlign w:val="superscript"/>
        </w:rPr>
        <w:t>o</w:t>
      </w:r>
      <w:r w:rsidRPr="00A92695">
        <w:rPr>
          <w:rFonts w:ascii="Times New Roman" w:hAnsi="Times New Roman" w:cs="Times New Roman"/>
        </w:rPr>
        <w:t xml:space="preserve">C. Μετά από 3 λεπτά βάλτε από 1 </w:t>
      </w:r>
      <w:r w:rsidRPr="00A92695">
        <w:rPr>
          <w:rFonts w:ascii="Times New Roman" w:hAnsi="Times New Roman" w:cs="Times New Roman"/>
          <w:lang w:val="en-US"/>
        </w:rPr>
        <w:t>ml</w:t>
      </w:r>
      <w:r w:rsidRPr="00A92695">
        <w:rPr>
          <w:rFonts w:ascii="Times New Roman" w:hAnsi="Times New Roman" w:cs="Times New Roman"/>
        </w:rPr>
        <w:t xml:space="preserve"> διάλυμα ενζύμου (3 mg/100 </w:t>
      </w:r>
      <w:r w:rsidRPr="00A92695">
        <w:rPr>
          <w:rFonts w:ascii="Times New Roman" w:hAnsi="Times New Roman" w:cs="Times New Roman"/>
          <w:lang w:val="en-US"/>
        </w:rPr>
        <w:t>ml</w:t>
      </w:r>
      <w:r w:rsidRPr="00A92695">
        <w:rPr>
          <w:rFonts w:ascii="Times New Roman" w:hAnsi="Times New Roman" w:cs="Times New Roman"/>
        </w:rPr>
        <w:t xml:space="preserve">) στους σωλήνες 1 , 2 και 4. Σημειώστε τον ακριβή χρόνο. Στους σωλήνες 3 και 5 βάλτε από 1 </w:t>
      </w:r>
      <w:r w:rsidRPr="00A92695">
        <w:rPr>
          <w:rFonts w:ascii="Times New Roman" w:hAnsi="Times New Roman" w:cs="Times New Roman"/>
          <w:lang w:val="en-US"/>
        </w:rPr>
        <w:t>ml</w:t>
      </w:r>
      <w:r w:rsidRPr="00A92695">
        <w:rPr>
          <w:rFonts w:ascii="Times New Roman" w:hAnsi="Times New Roman" w:cs="Times New Roman"/>
        </w:rPr>
        <w:t xml:space="preserve"> απεσταγμένο Η</w:t>
      </w:r>
      <w:r w:rsidRPr="00A92695">
        <w:rPr>
          <w:rFonts w:ascii="Times New Roman" w:hAnsi="Times New Roman" w:cs="Times New Roman"/>
          <w:vertAlign w:val="subscript"/>
        </w:rPr>
        <w:t>2</w:t>
      </w:r>
      <w:r w:rsidRPr="00A92695">
        <w:rPr>
          <w:rFonts w:ascii="Times New Roman" w:hAnsi="Times New Roman" w:cs="Times New Roman"/>
        </w:rPr>
        <w:t>Ο. Ο σωλήνας 3 θα χρησιμεύσει σαν τυφλό για τούς σωλήνες 1 και 2, και ο σωλήνας 5 σαν τυφλό για το σωλήνα 4. Μετά από επώαση ακριβώς 15 λεπτών στις αντίστοιχες θερμοκρασίες (δηλ. θερμοκρασία δωματίου, 37</w:t>
      </w:r>
      <w:r w:rsidR="005E269D" w:rsidRPr="005E269D">
        <w:rPr>
          <w:rFonts w:ascii="Times New Roman" w:hAnsi="Times New Roman" w:cs="Times New Roman"/>
        </w:rPr>
        <w:t xml:space="preserve"> </w:t>
      </w:r>
      <w:r w:rsidRPr="00A92695">
        <w:rPr>
          <w:rFonts w:ascii="Times New Roman" w:hAnsi="Times New Roman" w:cs="Times New Roman"/>
        </w:rPr>
        <w:t>°C και 80-90</w:t>
      </w:r>
      <w:r w:rsidRPr="00A92695">
        <w:rPr>
          <w:rFonts w:ascii="Times New Roman" w:hAnsi="Times New Roman" w:cs="Times New Roman"/>
          <w:vertAlign w:val="superscript"/>
        </w:rPr>
        <w:t>ο</w:t>
      </w:r>
      <w:r w:rsidRPr="00A92695">
        <w:rPr>
          <w:rFonts w:ascii="Times New Roman" w:hAnsi="Times New Roman" w:cs="Times New Roman"/>
        </w:rPr>
        <w:t xml:space="preserve">C) προσθέστε από 3 </w:t>
      </w:r>
      <w:r w:rsidRPr="00A92695">
        <w:rPr>
          <w:rFonts w:ascii="Times New Roman" w:hAnsi="Times New Roman" w:cs="Times New Roman"/>
          <w:lang w:val="en-US"/>
        </w:rPr>
        <w:t>ml</w:t>
      </w:r>
      <w:r w:rsidRPr="00A92695">
        <w:rPr>
          <w:rFonts w:ascii="Times New Roman" w:hAnsi="Times New Roman" w:cs="Times New Roman"/>
        </w:rPr>
        <w:t xml:space="preserve"> 0,1 Ν NaOH σε κάθε σωλήνα. Αφήστε τους σωλήνες 5</w:t>
      </w:r>
      <w:r w:rsidRPr="00A92695">
        <w:rPr>
          <w:rFonts w:ascii="Times New Roman" w:hAnsi="Times New Roman" w:cs="Times New Roman"/>
          <w:lang w:val="en-US"/>
        </w:rPr>
        <w:t>min</w:t>
      </w:r>
      <w:r w:rsidRPr="00A92695">
        <w:rPr>
          <w:rFonts w:ascii="Times New Roman" w:hAnsi="Times New Roman" w:cs="Times New Roman"/>
        </w:rPr>
        <w:t xml:space="preserve"> να ηρεμήσουν. Προσδιορίστε την οπτική πυκνότητα των διαλυμάτων των σωλήνων 1 και 2, με τυφλό το διάλυμα του σωλήνα 3 σε λ=400</w:t>
      </w:r>
      <w:r w:rsidR="005E269D" w:rsidRPr="005E269D">
        <w:rPr>
          <w:rFonts w:ascii="Times New Roman" w:hAnsi="Times New Roman" w:cs="Times New Roman"/>
        </w:rPr>
        <w:t xml:space="preserve"> </w:t>
      </w:r>
      <w:r w:rsidRPr="00A92695">
        <w:rPr>
          <w:rFonts w:ascii="Times New Roman" w:hAnsi="Times New Roman" w:cs="Times New Roman"/>
          <w:lang w:val="en-US"/>
        </w:rPr>
        <w:t>nm</w:t>
      </w:r>
      <w:r w:rsidRPr="00A92695">
        <w:rPr>
          <w:rFonts w:ascii="Times New Roman" w:hAnsi="Times New Roman" w:cs="Times New Roman"/>
        </w:rPr>
        <w:t xml:space="preserve">.  Επίσης προσδιορίστε στο ίδιο μήκος κύματος, την οπτική πυκνότητα του διαλύματος του σωλήνα 4 με τυφλό το διάλυμα του σωλήνα 5.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Υπολογίστε την ταχύτητα της υδρολύσεως (μmοl υποστρώματος πού υδρολύεται σε κάθε λεπτό) για κάθε μία από τις τρεις θερμοκρασίες. Κατασκευάστε καμπύλη πού στην τεταγμένη θα  βάλετε τις τιμές των ταχυτήτων πο</w:t>
      </w:r>
      <w:r w:rsidR="00F5015F">
        <w:rPr>
          <w:rFonts w:ascii="Times New Roman" w:hAnsi="Times New Roman" w:cs="Times New Roman"/>
        </w:rPr>
        <w:t>υ</w:t>
      </w:r>
      <w:r w:rsidRPr="00A92695">
        <w:rPr>
          <w:rFonts w:ascii="Times New Roman" w:hAnsi="Times New Roman" w:cs="Times New Roman"/>
        </w:rPr>
        <w:t xml:space="preserve"> θα βρείτε και στην τετμημένη τις αντίστοιχες θερμοκρασίες (</w:t>
      </w:r>
      <w:r w:rsidRPr="00A92695">
        <w:rPr>
          <w:rFonts w:ascii="Times New Roman" w:hAnsi="Times New Roman" w:cs="Times New Roman"/>
          <w:lang w:val="en-US"/>
        </w:rPr>
        <w:t>V</w:t>
      </w:r>
      <w:r w:rsidRPr="00A92695">
        <w:rPr>
          <w:rFonts w:ascii="Times New Roman" w:hAnsi="Times New Roman" w:cs="Times New Roman"/>
        </w:rPr>
        <w:t xml:space="preserve"> </w:t>
      </w:r>
      <w:r w:rsidRPr="00A92695">
        <w:rPr>
          <w:rFonts w:ascii="Times New Roman" w:hAnsi="Times New Roman" w:cs="Times New Roman"/>
          <w:lang w:val="en-US"/>
        </w:rPr>
        <w:sym w:font="Symbol" w:char="F0AE"/>
      </w:r>
      <w:r w:rsidRPr="00A92695">
        <w:rPr>
          <w:rFonts w:ascii="Times New Roman" w:hAnsi="Times New Roman" w:cs="Times New Roman"/>
        </w:rPr>
        <w:t xml:space="preserve"> Θερμοκρασία). </w:t>
      </w:r>
    </w:p>
    <w:p w:rsidR="00A92695" w:rsidRPr="00A92695" w:rsidRDefault="00A92695" w:rsidP="00A92695">
      <w:pPr>
        <w:pStyle w:val="BodyText"/>
        <w:rPr>
          <w:rFonts w:ascii="Times New Roman" w:hAnsi="Times New Roman" w:cs="Times New Roman"/>
        </w:rPr>
      </w:pPr>
    </w:p>
    <w:p w:rsidR="00A92695" w:rsidRPr="00A966EB" w:rsidRDefault="00A966EB" w:rsidP="00A966EB">
      <w:pPr>
        <w:pStyle w:val="BodyText"/>
        <w:ind w:firstLine="720"/>
        <w:rPr>
          <w:rFonts w:ascii="Times New Roman" w:hAnsi="Times New Roman" w:cs="Times New Roman"/>
          <w:b/>
        </w:rPr>
      </w:pPr>
      <w:r w:rsidRPr="008730E1">
        <w:rPr>
          <w:rFonts w:ascii="Times New Roman" w:hAnsi="Times New Roman" w:cs="Times New Roman"/>
          <w:b/>
        </w:rPr>
        <w:t>5.</w:t>
      </w:r>
      <w:r w:rsidRPr="008730E1">
        <w:rPr>
          <w:rFonts w:ascii="Times New Roman" w:hAnsi="Times New Roman" w:cs="Times New Roman"/>
          <w:b/>
        </w:rPr>
        <w:tab/>
      </w:r>
      <w:r w:rsidR="00A92695" w:rsidRPr="00A966EB">
        <w:rPr>
          <w:rFonts w:ascii="Times New Roman" w:hAnsi="Times New Roman" w:cs="Times New Roman"/>
          <w:b/>
        </w:rPr>
        <w:t xml:space="preserve">Επίδραση της συγκεντρώσεως του υποστρώματος </w:t>
      </w:r>
    </w:p>
    <w:p w:rsid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Αριθμήστε 10 δοκιμαστικούς σωλήνες και βάλτε μέσα τους τα διαλύματα πού αναφέρονται στον ακόλουθο πίνακα και μάλιστα με τη σειρά πού αναφέρονται. </w:t>
      </w:r>
    </w:p>
    <w:p w:rsidR="005E269D" w:rsidRPr="008730E1" w:rsidRDefault="005E269D" w:rsidP="005E269D">
      <w:pPr>
        <w:pStyle w:val="BodyText"/>
        <w:ind w:firstLine="720"/>
        <w:rPr>
          <w:rFonts w:ascii="Times New Roman" w:hAnsi="Times New Roman" w:cs="Times New Roman"/>
        </w:rPr>
      </w:pPr>
    </w:p>
    <w:p w:rsidR="00A966EB" w:rsidRPr="008730E1" w:rsidRDefault="00A966EB" w:rsidP="005E269D">
      <w:pPr>
        <w:pStyle w:val="BodyText"/>
        <w:ind w:firstLine="720"/>
        <w:rPr>
          <w:rFonts w:ascii="Times New Roman" w:hAnsi="Times New Roman" w:cs="Times New Roman"/>
        </w:rPr>
      </w:pPr>
    </w:p>
    <w:p w:rsidR="00A92695" w:rsidRPr="005E269D" w:rsidRDefault="00A92695" w:rsidP="00A92695">
      <w:pPr>
        <w:pStyle w:val="BodyText"/>
        <w:rPr>
          <w:rFonts w:ascii="Times New Roman" w:hAnsi="Times New Roman" w:cs="Times New Roman"/>
          <w:b/>
        </w:rPr>
      </w:pPr>
      <w:r w:rsidRPr="005E269D">
        <w:rPr>
          <w:rFonts w:ascii="Times New Roman" w:hAnsi="Times New Roman" w:cs="Times New Roman"/>
          <w:b/>
        </w:rPr>
        <w:lastRenderedPageBreak/>
        <w:t>Πίνακας</w:t>
      </w:r>
    </w:p>
    <w:tbl>
      <w:tblPr>
        <w:tblW w:w="0" w:type="auto"/>
        <w:tblBorders>
          <w:top w:val="single" w:sz="4" w:space="0" w:color="auto"/>
          <w:bottom w:val="single" w:sz="4" w:space="0" w:color="auto"/>
          <w:insideH w:val="single" w:sz="4" w:space="0" w:color="auto"/>
          <w:insideV w:val="single" w:sz="4" w:space="0" w:color="auto"/>
        </w:tblBorders>
        <w:tblLook w:val="01E0"/>
      </w:tblPr>
      <w:tblGrid>
        <w:gridCol w:w="4786"/>
        <w:gridCol w:w="488"/>
        <w:gridCol w:w="470"/>
        <w:gridCol w:w="522"/>
        <w:gridCol w:w="470"/>
        <w:gridCol w:w="523"/>
        <w:gridCol w:w="470"/>
        <w:gridCol w:w="522"/>
        <w:gridCol w:w="470"/>
        <w:gridCol w:w="522"/>
        <w:gridCol w:w="470"/>
      </w:tblGrid>
      <w:tr w:rsidR="00A92695" w:rsidRPr="00A92695" w:rsidTr="00E03CA6">
        <w:tc>
          <w:tcPr>
            <w:tcW w:w="4786" w:type="dxa"/>
            <w:tcBorders>
              <w:bottom w:val="nil"/>
              <w:right w:val="nil"/>
            </w:tcBorders>
          </w:tcPr>
          <w:p w:rsidR="00A92695" w:rsidRPr="00A92695" w:rsidRDefault="00A92695" w:rsidP="00E03CA6">
            <w:pPr>
              <w:pStyle w:val="BodyText"/>
              <w:rPr>
                <w:rFonts w:ascii="Times New Roman" w:hAnsi="Times New Roman" w:cs="Times New Roman"/>
              </w:rPr>
            </w:pPr>
          </w:p>
        </w:tc>
        <w:tc>
          <w:tcPr>
            <w:tcW w:w="4927" w:type="dxa"/>
            <w:gridSpan w:val="10"/>
            <w:tcBorders>
              <w:left w:val="nil"/>
              <w:bottom w:val="single" w:sz="4" w:space="0" w:color="auto"/>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Αριθμός σωλήνα</w:t>
            </w:r>
          </w:p>
        </w:tc>
      </w:tr>
      <w:tr w:rsidR="00A92695" w:rsidRPr="00A92695" w:rsidTr="00E03CA6">
        <w:tc>
          <w:tcPr>
            <w:tcW w:w="4786" w:type="dxa"/>
            <w:tcBorders>
              <w:top w:val="nil"/>
              <w:right w:val="nil"/>
            </w:tcBorders>
          </w:tcPr>
          <w:p w:rsidR="00A92695" w:rsidRPr="00A92695" w:rsidRDefault="00A92695" w:rsidP="00E03CA6">
            <w:pPr>
              <w:pStyle w:val="BodyText"/>
              <w:rPr>
                <w:rFonts w:ascii="Times New Roman" w:hAnsi="Times New Roman" w:cs="Times New Roman"/>
              </w:rPr>
            </w:pP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Αντιδραστήριο</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2</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3</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4</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5</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6</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7</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8</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9</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c>
          <w:tcPr>
            <w:tcW w:w="470" w:type="dxa"/>
            <w:tcBorders>
              <w:lef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10</w:t>
            </w:r>
          </w:p>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lang w:val="en-US"/>
              </w:rPr>
              <w:t>ml</w:t>
            </w: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0,0001</w:t>
            </w:r>
            <w:r w:rsidRPr="00A92695">
              <w:rPr>
                <w:rFonts w:ascii="Times New Roman" w:hAnsi="Times New Roman" w:cs="Times New Roman"/>
                <w:lang w:val="en-US"/>
              </w:rPr>
              <w:t>M</w:t>
            </w:r>
            <w:r w:rsidRPr="00A92695">
              <w:rPr>
                <w:rFonts w:ascii="Times New Roman" w:hAnsi="Times New Roman" w:cs="Times New Roman"/>
              </w:rPr>
              <w:t xml:space="preserve"> π-νιτροφαινυλφωσφορικό </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0,0004</w:t>
            </w:r>
            <w:r w:rsidRPr="00A92695">
              <w:rPr>
                <w:rFonts w:ascii="Times New Roman" w:hAnsi="Times New Roman" w:cs="Times New Roman"/>
                <w:lang w:val="en-US"/>
              </w:rPr>
              <w:t>M</w:t>
            </w:r>
            <w:r w:rsidRPr="00A92695">
              <w:rPr>
                <w:rFonts w:ascii="Times New Roman" w:hAnsi="Times New Roman" w:cs="Times New Roman"/>
              </w:rPr>
              <w:t xml:space="preserve"> π-νιτροφαινυλφωσφορικό </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 xml:space="preserve">0,002Μ π-νιτροφαινυλφωσφορικό </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0,004</w:t>
            </w:r>
            <w:r w:rsidRPr="00A92695">
              <w:rPr>
                <w:rFonts w:ascii="Times New Roman" w:hAnsi="Times New Roman" w:cs="Times New Roman"/>
                <w:lang w:val="en-US"/>
              </w:rPr>
              <w:t>M</w:t>
            </w:r>
            <w:r w:rsidRPr="00A92695">
              <w:rPr>
                <w:rFonts w:ascii="Times New Roman" w:hAnsi="Times New Roman" w:cs="Times New Roman"/>
              </w:rPr>
              <w:t xml:space="preserve"> π-νιτροφαινυλφωσφορικό </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0,006</w:t>
            </w:r>
            <w:r w:rsidRPr="00A92695">
              <w:rPr>
                <w:rFonts w:ascii="Times New Roman" w:hAnsi="Times New Roman" w:cs="Times New Roman"/>
                <w:lang w:val="en-US"/>
              </w:rPr>
              <w:t>M</w:t>
            </w:r>
            <w:r w:rsidRPr="00A92695">
              <w:rPr>
                <w:rFonts w:ascii="Times New Roman" w:hAnsi="Times New Roman" w:cs="Times New Roman"/>
              </w:rPr>
              <w:t xml:space="preserve"> π-νιτροφαινυλφωσφορικό </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 xml:space="preserve">Κιτρικά </w:t>
            </w:r>
            <w:r w:rsidRPr="00A92695">
              <w:rPr>
                <w:rFonts w:ascii="Times New Roman" w:hAnsi="Times New Roman" w:cs="Times New Roman"/>
                <w:lang w:val="en-US"/>
              </w:rPr>
              <w:t>pH</w:t>
            </w:r>
            <w:r w:rsidRPr="00A92695">
              <w:rPr>
                <w:rFonts w:ascii="Times New Roman" w:hAnsi="Times New Roman" w:cs="Times New Roman"/>
              </w:rPr>
              <w:t xml:space="preserve"> 4,8</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 xml:space="preserve">Απεσταγμένο </w:t>
            </w:r>
            <w:r w:rsidRPr="00A92695">
              <w:rPr>
                <w:rFonts w:ascii="Times New Roman" w:hAnsi="Times New Roman" w:cs="Times New Roman"/>
                <w:lang w:val="en-US"/>
              </w:rPr>
              <w:t>H</w:t>
            </w:r>
            <w:r w:rsidRPr="00A92695">
              <w:rPr>
                <w:rFonts w:ascii="Times New Roman" w:hAnsi="Times New Roman" w:cs="Times New Roman"/>
                <w:vertAlign w:val="subscript"/>
              </w:rPr>
              <w:t>2</w:t>
            </w:r>
            <w:r w:rsidRPr="00A92695">
              <w:rPr>
                <w:rFonts w:ascii="Times New Roman" w:hAnsi="Times New Roman" w:cs="Times New Roman"/>
                <w:lang w:val="en-US"/>
              </w:rPr>
              <w:t>O</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Εξισορρόπηση για 5΄ στους 37</w:t>
            </w:r>
            <w:r w:rsidRPr="00A92695">
              <w:rPr>
                <w:rFonts w:ascii="Times New Roman" w:hAnsi="Times New Roman" w:cs="Times New Roman"/>
                <w:vertAlign w:val="superscript"/>
              </w:rPr>
              <w:t>ο</w:t>
            </w:r>
            <w:r w:rsidRPr="00A92695">
              <w:rPr>
                <w:rFonts w:ascii="Times New Roman" w:hAnsi="Times New Roman" w:cs="Times New Roman"/>
              </w:rPr>
              <w:t xml:space="preserve"> </w:t>
            </w:r>
            <w:r w:rsidRPr="00A92695">
              <w:rPr>
                <w:rFonts w:ascii="Times New Roman" w:hAnsi="Times New Roman" w:cs="Times New Roman"/>
                <w:lang w:val="en-US"/>
              </w:rPr>
              <w:t>C</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 xml:space="preserve">Ένζυμο (3 </w:t>
            </w:r>
            <w:r w:rsidRPr="00A92695">
              <w:rPr>
                <w:rFonts w:ascii="Times New Roman" w:hAnsi="Times New Roman" w:cs="Times New Roman"/>
                <w:lang w:val="en-US"/>
              </w:rPr>
              <w:t>mg</w:t>
            </w:r>
            <w:r w:rsidRPr="00A92695">
              <w:rPr>
                <w:rFonts w:ascii="Times New Roman" w:hAnsi="Times New Roman" w:cs="Times New Roman"/>
              </w:rPr>
              <w:t xml:space="preserve">/100 </w:t>
            </w:r>
            <w:r w:rsidRPr="00A92695">
              <w:rPr>
                <w:rFonts w:ascii="Times New Roman" w:hAnsi="Times New Roman" w:cs="Times New Roman"/>
                <w:lang w:val="en-US"/>
              </w:rPr>
              <w:t>ml</w:t>
            </w:r>
            <w:r w:rsidRPr="00A92695">
              <w:rPr>
                <w:rFonts w:ascii="Times New Roman" w:hAnsi="Times New Roman" w:cs="Times New Roman"/>
              </w:rPr>
              <w:t>)</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1</w:t>
            </w:r>
          </w:p>
        </w:tc>
        <w:tc>
          <w:tcPr>
            <w:tcW w:w="470" w:type="dxa"/>
            <w:tcBorders>
              <w:left w:val="nil"/>
            </w:tcBorders>
          </w:tcPr>
          <w:p w:rsidR="00A92695" w:rsidRPr="00A92695" w:rsidRDefault="00A92695" w:rsidP="00E03CA6">
            <w:pPr>
              <w:pStyle w:val="BodyText"/>
              <w:rPr>
                <w:rFonts w:ascii="Times New Roman" w:hAnsi="Times New Roman" w:cs="Times New Roman"/>
              </w:rPr>
            </w:pP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Επώαση για 15΄στους 37</w:t>
            </w:r>
            <w:r w:rsidRPr="00A92695">
              <w:rPr>
                <w:rFonts w:ascii="Times New Roman" w:hAnsi="Times New Roman" w:cs="Times New Roman"/>
                <w:vertAlign w:val="superscript"/>
                <w:lang w:val="en-US"/>
              </w:rPr>
              <w:t>o</w:t>
            </w:r>
            <w:r w:rsidRPr="00A92695">
              <w:rPr>
                <w:rFonts w:ascii="Times New Roman" w:hAnsi="Times New Roman" w:cs="Times New Roman"/>
              </w:rPr>
              <w:t xml:space="preserve"> </w:t>
            </w:r>
            <w:r w:rsidRPr="00A92695">
              <w:rPr>
                <w:rFonts w:ascii="Times New Roman" w:hAnsi="Times New Roman" w:cs="Times New Roman"/>
                <w:lang w:val="en-US"/>
              </w:rPr>
              <w:t>C</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p>
        </w:tc>
      </w:tr>
      <w:tr w:rsidR="00A92695" w:rsidRPr="00A92695" w:rsidTr="00E03CA6">
        <w:tc>
          <w:tcPr>
            <w:tcW w:w="4786" w:type="dxa"/>
            <w:tcBorders>
              <w:right w:val="nil"/>
            </w:tcBorders>
          </w:tcPr>
          <w:p w:rsidR="00A92695" w:rsidRPr="00A92695" w:rsidRDefault="00A92695" w:rsidP="00E03CA6">
            <w:pPr>
              <w:pStyle w:val="BodyText"/>
              <w:rPr>
                <w:rFonts w:ascii="Times New Roman" w:hAnsi="Times New Roman" w:cs="Times New Roman"/>
              </w:rPr>
            </w:pPr>
            <w:r w:rsidRPr="00A92695">
              <w:rPr>
                <w:rFonts w:ascii="Times New Roman" w:hAnsi="Times New Roman" w:cs="Times New Roman"/>
              </w:rPr>
              <w:t xml:space="preserve">Προσθήκη 3 </w:t>
            </w:r>
            <w:r w:rsidRPr="00A92695">
              <w:rPr>
                <w:rFonts w:ascii="Times New Roman" w:hAnsi="Times New Roman" w:cs="Times New Roman"/>
                <w:lang w:val="en-US"/>
              </w:rPr>
              <w:t>ml</w:t>
            </w:r>
            <w:r w:rsidRPr="00A92695">
              <w:rPr>
                <w:rFonts w:ascii="Times New Roman" w:hAnsi="Times New Roman" w:cs="Times New Roman"/>
              </w:rPr>
              <w:t xml:space="preserve"> 0,1 </w:t>
            </w:r>
            <w:r w:rsidRPr="00A92695">
              <w:rPr>
                <w:rFonts w:ascii="Times New Roman" w:hAnsi="Times New Roman" w:cs="Times New Roman"/>
                <w:lang w:val="en-US"/>
              </w:rPr>
              <w:t>NaOH</w:t>
            </w:r>
            <w:r w:rsidRPr="00A92695">
              <w:rPr>
                <w:rFonts w:ascii="Times New Roman" w:hAnsi="Times New Roman" w:cs="Times New Roman"/>
              </w:rPr>
              <w:t xml:space="preserve"> σε κάθε σωλήνα</w:t>
            </w:r>
          </w:p>
        </w:tc>
        <w:tc>
          <w:tcPr>
            <w:tcW w:w="488"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3"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right w:val="nil"/>
            </w:tcBorders>
          </w:tcPr>
          <w:p w:rsidR="00A92695" w:rsidRPr="00A92695" w:rsidRDefault="00A92695" w:rsidP="00E03CA6">
            <w:pPr>
              <w:pStyle w:val="BodyText"/>
              <w:rPr>
                <w:rFonts w:ascii="Times New Roman" w:hAnsi="Times New Roman" w:cs="Times New Roman"/>
              </w:rPr>
            </w:pPr>
          </w:p>
        </w:tc>
        <w:tc>
          <w:tcPr>
            <w:tcW w:w="522" w:type="dxa"/>
            <w:tcBorders>
              <w:left w:val="nil"/>
              <w:right w:val="nil"/>
            </w:tcBorders>
          </w:tcPr>
          <w:p w:rsidR="00A92695" w:rsidRPr="00A92695" w:rsidRDefault="00A92695" w:rsidP="00E03CA6">
            <w:pPr>
              <w:pStyle w:val="BodyText"/>
              <w:rPr>
                <w:rFonts w:ascii="Times New Roman" w:hAnsi="Times New Roman" w:cs="Times New Roman"/>
              </w:rPr>
            </w:pPr>
          </w:p>
        </w:tc>
        <w:tc>
          <w:tcPr>
            <w:tcW w:w="470" w:type="dxa"/>
            <w:tcBorders>
              <w:left w:val="nil"/>
            </w:tcBorders>
          </w:tcPr>
          <w:p w:rsidR="00A92695" w:rsidRPr="00A92695" w:rsidRDefault="00A92695" w:rsidP="00E03CA6">
            <w:pPr>
              <w:pStyle w:val="BodyText"/>
              <w:rPr>
                <w:rFonts w:ascii="Times New Roman" w:hAnsi="Times New Roman" w:cs="Times New Roman"/>
              </w:rPr>
            </w:pPr>
          </w:p>
        </w:tc>
      </w:tr>
    </w:tbl>
    <w:p w:rsidR="00A92695" w:rsidRDefault="00A92695" w:rsidP="00A92695">
      <w:pPr>
        <w:pStyle w:val="BodyText"/>
        <w:rPr>
          <w:rFonts w:ascii="Times New Roman" w:hAnsi="Times New Roman" w:cs="Times New Roman"/>
        </w:rPr>
      </w:pPr>
    </w:p>
    <w:p w:rsidR="00A92695" w:rsidRPr="00A92695" w:rsidRDefault="00A92695" w:rsidP="005E269D">
      <w:pPr>
        <w:pStyle w:val="BodyText"/>
        <w:jc w:val="center"/>
        <w:rPr>
          <w:rFonts w:ascii="Times New Roman" w:hAnsi="Times New Roman" w:cs="Times New Roman"/>
          <w:b/>
        </w:rPr>
      </w:pPr>
      <w:r w:rsidRPr="00A92695">
        <w:rPr>
          <w:rFonts w:ascii="Times New Roman" w:hAnsi="Times New Roman" w:cs="Times New Roman"/>
          <w:b/>
          <w:sz w:val="28"/>
          <w:szCs w:val="28"/>
        </w:rPr>
        <w:t xml:space="preserve">! </w:t>
      </w:r>
      <w:r>
        <w:rPr>
          <w:rFonts w:ascii="Times New Roman" w:hAnsi="Times New Roman" w:cs="Times New Roman"/>
          <w:b/>
        </w:rPr>
        <w:t xml:space="preserve"> </w:t>
      </w:r>
      <w:r w:rsidRPr="005E269D">
        <w:rPr>
          <w:rFonts w:ascii="Times New Roman" w:hAnsi="Times New Roman" w:cs="Times New Roman"/>
          <w:b/>
          <w:color w:val="FF0000"/>
        </w:rPr>
        <w:t>Το διάλυμα του ενζύμου θα προστεθεί μόνο όταν είστε έτοιμοι να αρχίσετε την αντίδραση.</w:t>
      </w:r>
    </w:p>
    <w:p w:rsidR="005E269D" w:rsidRDefault="00A92695" w:rsidP="005E269D">
      <w:pPr>
        <w:pStyle w:val="BodyText"/>
        <w:jc w:val="center"/>
        <w:rPr>
          <w:rFonts w:ascii="Times New Roman" w:hAnsi="Times New Roman" w:cs="Times New Roman"/>
        </w:rPr>
      </w:pPr>
      <w:r w:rsidRPr="005E269D">
        <w:rPr>
          <w:rFonts w:ascii="Times New Roman" w:hAnsi="Times New Roman" w:cs="Times New Roman"/>
          <w:b/>
          <w:color w:val="FF0000"/>
        </w:rPr>
        <w:t>Σημειώστε τον ακριβή χρόνο πο</w:t>
      </w:r>
      <w:r w:rsidR="005E269D">
        <w:rPr>
          <w:rFonts w:ascii="Times New Roman" w:hAnsi="Times New Roman" w:cs="Times New Roman"/>
          <w:b/>
          <w:color w:val="FF0000"/>
        </w:rPr>
        <w:t>υ</w:t>
      </w:r>
      <w:r w:rsidRPr="005E269D">
        <w:rPr>
          <w:rFonts w:ascii="Times New Roman" w:hAnsi="Times New Roman" w:cs="Times New Roman"/>
          <w:b/>
          <w:color w:val="FF0000"/>
        </w:rPr>
        <w:t xml:space="preserve"> προσθέσατε το ένζυμο</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Θα σας βοηθούσε εάν</w:t>
      </w:r>
      <w:r w:rsidR="005E269D">
        <w:rPr>
          <w:rFonts w:ascii="Times New Roman" w:hAnsi="Times New Roman" w:cs="Times New Roman"/>
        </w:rPr>
        <w:t xml:space="preserve"> </w:t>
      </w:r>
      <w:r w:rsidRPr="00A92695">
        <w:rPr>
          <w:rFonts w:ascii="Times New Roman" w:hAnsi="Times New Roman" w:cs="Times New Roman"/>
        </w:rPr>
        <w:t xml:space="preserve">προγραμματίζατε την προσθήκη του ενζύμου ως εξής: Προσθέστε ένζυμο στο σωλήνα 1 και μετά ένα λεπτό ακριβώς κάντε το ίδιο και στο σωλήνα 3. Συνεχίστε την προσθήκη ενζύμου στους σωλήνες 5, 7 και 9 σε διαστήματα 1 λεπτού. Οι σωλήνες 2, 4, 6, 8 και 10 αποτελούν τα τυφλά. Δεκαπέντε λεπτά ακριβώς μετά την προσθήκή του ενζύμου και επώαση στους </w:t>
      </w:r>
      <w:smartTag w:uri="urn:schemas-microsoft-com:office:smarttags" w:element="metricconverter">
        <w:smartTagPr>
          <w:attr w:name="ProductID" w:val="37ﾰC"/>
        </w:smartTagPr>
        <w:r w:rsidRPr="00A92695">
          <w:rPr>
            <w:rFonts w:ascii="Times New Roman" w:hAnsi="Times New Roman" w:cs="Times New Roman"/>
          </w:rPr>
          <w:t>37°C</w:t>
        </w:r>
      </w:smartTag>
      <w:r w:rsidRPr="00A92695">
        <w:rPr>
          <w:rFonts w:ascii="Times New Roman" w:hAnsi="Times New Roman" w:cs="Times New Roman"/>
        </w:rPr>
        <w:t xml:space="preserve"> (για κάθε σωλήνα) προσθέστε από 3 </w:t>
      </w:r>
      <w:r w:rsidRPr="00A92695">
        <w:rPr>
          <w:rFonts w:ascii="Times New Roman" w:hAnsi="Times New Roman" w:cs="Times New Roman"/>
          <w:lang w:val="en-US"/>
        </w:rPr>
        <w:t>ml</w:t>
      </w:r>
      <w:r w:rsidRPr="00A92695">
        <w:rPr>
          <w:rFonts w:ascii="Times New Roman" w:hAnsi="Times New Roman" w:cs="Times New Roman"/>
        </w:rPr>
        <w:t xml:space="preserve"> 0,1 Ν NaOH, για να σταματήσει η αντίδραση, στους σωλήνες με περιττό αριθμό και στη συνέχεια προσθέστε τον ίδιο όγκο στους σωλήνες με άρτιο αριθμό.</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Προσδιορίστε την οπτική πυκνότητα των διαλυμάτων των σωλήνων με περιττό αριθμό, μηδενίζοντας το φωτόμετρο με τα αντίστοιχα τυφλά των άρτιων σωλήνων στα 400</w:t>
      </w:r>
      <w:r w:rsidRPr="00A92695">
        <w:rPr>
          <w:rFonts w:ascii="Times New Roman" w:hAnsi="Times New Roman" w:cs="Times New Roman"/>
          <w:lang w:val="en-US"/>
        </w:rPr>
        <w:t>nm</w:t>
      </w:r>
      <w:r w:rsidRPr="00A92695">
        <w:rPr>
          <w:rFonts w:ascii="Times New Roman" w:hAnsi="Times New Roman" w:cs="Times New Roman"/>
        </w:rPr>
        <w:t xml:space="preserve"> . Υπολογίστε την ποσότητα του υποστρώματος πού υδρολύεται για κάθε συγκέντρωση υποστρώματος. Στη συνέχεια υπολογίστε και την ταχύτητα της αντιδράσεως, </w:t>
      </w:r>
      <w:r w:rsidR="000F55E3">
        <w:rPr>
          <w:rFonts w:ascii="Times New Roman" w:hAnsi="Times New Roman" w:cs="Times New Roman"/>
          <w:lang w:val="en-US"/>
        </w:rPr>
        <w:t>V</w:t>
      </w:r>
      <w:r w:rsidRPr="00A92695">
        <w:rPr>
          <w:rFonts w:ascii="Times New Roman" w:hAnsi="Times New Roman" w:cs="Times New Roman"/>
        </w:rPr>
        <w:t xml:space="preserve"> (μmοl υποστρώματος πού υδρολύθηκε σε κάθε λεπτό), για κάθε συγκέντρωση υποστρώματος πού χρησιμοποιήσατε. Με βάση τις τιμές πού θα πάρετε κατασκευάστε δύο καμπύλες (</w:t>
      </w:r>
      <w:r w:rsidRPr="00A92695">
        <w:rPr>
          <w:rFonts w:ascii="Times New Roman" w:hAnsi="Times New Roman" w:cs="Times New Roman"/>
          <w:lang w:val="en-US"/>
        </w:rPr>
        <w:t>V</w:t>
      </w:r>
      <w:r w:rsidRPr="00A92695">
        <w:rPr>
          <w:rFonts w:ascii="Times New Roman" w:hAnsi="Times New Roman" w:cs="Times New Roman"/>
        </w:rPr>
        <w:t xml:space="preserve"> </w:t>
      </w:r>
      <w:r w:rsidRPr="00A92695">
        <w:rPr>
          <w:rFonts w:ascii="Times New Roman" w:hAnsi="Times New Roman" w:cs="Times New Roman"/>
          <w:lang w:val="en-US"/>
        </w:rPr>
        <w:sym w:font="Symbol" w:char="F0AE"/>
      </w:r>
      <w:r w:rsidRPr="00A92695">
        <w:rPr>
          <w:rFonts w:ascii="Times New Roman" w:hAnsi="Times New Roman" w:cs="Times New Roman"/>
        </w:rPr>
        <w:t xml:space="preserve"> </w:t>
      </w:r>
      <w:r w:rsidR="000F55E3" w:rsidRPr="000F55E3">
        <w:rPr>
          <w:rFonts w:ascii="Times New Roman" w:hAnsi="Times New Roman" w:cs="Times New Roman"/>
        </w:rPr>
        <w:t>[</w:t>
      </w:r>
      <w:r w:rsidRPr="00A92695">
        <w:rPr>
          <w:rFonts w:ascii="Times New Roman" w:hAnsi="Times New Roman" w:cs="Times New Roman"/>
          <w:lang w:val="en-US"/>
        </w:rPr>
        <w:t>S</w:t>
      </w:r>
      <w:r w:rsidR="000F55E3" w:rsidRPr="000F55E3">
        <w:rPr>
          <w:rFonts w:ascii="Times New Roman" w:hAnsi="Times New Roman" w:cs="Times New Roman"/>
        </w:rPr>
        <w:t>]</w:t>
      </w:r>
      <w:r w:rsidRPr="00A92695">
        <w:rPr>
          <w:rFonts w:ascii="Times New Roman" w:hAnsi="Times New Roman" w:cs="Times New Roman"/>
        </w:rPr>
        <w:t>) και (1/</w:t>
      </w:r>
      <w:r w:rsidRPr="00A92695">
        <w:rPr>
          <w:rFonts w:ascii="Times New Roman" w:hAnsi="Times New Roman" w:cs="Times New Roman"/>
          <w:lang w:val="en-US"/>
        </w:rPr>
        <w:t>V</w:t>
      </w:r>
      <w:r w:rsidRPr="00A92695">
        <w:rPr>
          <w:rFonts w:ascii="Times New Roman" w:hAnsi="Times New Roman" w:cs="Times New Roman"/>
        </w:rPr>
        <w:t xml:space="preserve"> </w:t>
      </w:r>
      <w:r w:rsidRPr="00A92695">
        <w:rPr>
          <w:rFonts w:ascii="Times New Roman" w:hAnsi="Times New Roman" w:cs="Times New Roman"/>
        </w:rPr>
        <w:sym w:font="Symbol" w:char="F0AE"/>
      </w:r>
      <w:r w:rsidRPr="00A92695">
        <w:rPr>
          <w:rFonts w:ascii="Times New Roman" w:hAnsi="Times New Roman" w:cs="Times New Roman"/>
        </w:rPr>
        <w:t xml:space="preserve"> 1/</w:t>
      </w:r>
      <w:r w:rsidR="000F55E3" w:rsidRPr="000F55E3">
        <w:rPr>
          <w:rFonts w:ascii="Times New Roman" w:hAnsi="Times New Roman" w:cs="Times New Roman"/>
        </w:rPr>
        <w:t>[</w:t>
      </w:r>
      <w:r w:rsidRPr="00A92695">
        <w:rPr>
          <w:rFonts w:ascii="Times New Roman" w:hAnsi="Times New Roman" w:cs="Times New Roman"/>
          <w:lang w:val="en-US"/>
        </w:rPr>
        <w:t>S</w:t>
      </w:r>
      <w:r w:rsidR="000F55E3" w:rsidRPr="0088735A">
        <w:rPr>
          <w:rFonts w:ascii="Times New Roman" w:hAnsi="Times New Roman" w:cs="Times New Roman"/>
        </w:rPr>
        <w:t>]</w:t>
      </w:r>
      <w:r w:rsidRPr="00A92695">
        <w:rPr>
          <w:rFonts w:ascii="Times New Roman" w:hAnsi="Times New Roman" w:cs="Times New Roman"/>
        </w:rPr>
        <w:t xml:space="preserve">). Στη πρώτη καμπύλη βάλτε τις ταχύτητες των αντιδράσεων στην τεταγμένη, και τις αντίστοιχες συγκεντρώσεις του υποστρώματος </w:t>
      </w:r>
      <w:r w:rsidRPr="00A92695">
        <w:rPr>
          <w:rFonts w:ascii="Times New Roman" w:hAnsi="Times New Roman" w:cs="Times New Roman"/>
        </w:rPr>
        <w:lastRenderedPageBreak/>
        <w:t>[S] στην τετμημένη. Σε χαμηλές συγκεντρώσεις υποστρώματος η ταχύτητα θα είναι ανάλογη προς τη συγκέντρωση του υποστρώματος ενώ σε υψηλότερες συγκεντρώσεις η ταχύτητα θα είναι ανεξάρτητη της συγκεντρώσεως. Φαίνεται αυτό από τ' αποτελέσματά σας; Από την καμπύλη υπολογίστε τη σταθερά Michaelis (K</w:t>
      </w:r>
      <w:r w:rsidRPr="00A92695">
        <w:rPr>
          <w:rFonts w:ascii="Times New Roman" w:hAnsi="Times New Roman" w:cs="Times New Roman"/>
          <w:vertAlign w:val="subscript"/>
        </w:rPr>
        <w:t>m</w:t>
      </w:r>
      <w:r w:rsidRPr="00A92695">
        <w:rPr>
          <w:rFonts w:ascii="Times New Roman" w:hAnsi="Times New Roman" w:cs="Times New Roman"/>
        </w:rPr>
        <w:t>) και τη μέγιστη ταχύτητα (V</w:t>
      </w:r>
      <w:r w:rsidRPr="00A92695">
        <w:rPr>
          <w:rFonts w:ascii="Times New Roman" w:hAnsi="Times New Roman" w:cs="Times New Roman"/>
          <w:vertAlign w:val="subscript"/>
        </w:rPr>
        <w:t>max</w:t>
      </w:r>
      <w:r w:rsidRPr="00A92695">
        <w:rPr>
          <w:rFonts w:ascii="Times New Roman" w:hAnsi="Times New Roman" w:cs="Times New Roman"/>
        </w:rPr>
        <w:t xml:space="preserve">).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Στη δεύτερη καμπύλη βάλτε στην τεταγμένη τις τιμές του αντίστροφου της κάθε ταχύτητας (1/</w:t>
      </w:r>
      <w:r w:rsidR="005E269D">
        <w:rPr>
          <w:rFonts w:ascii="Times New Roman" w:hAnsi="Times New Roman" w:cs="Times New Roman"/>
          <w:lang w:val="en-US"/>
        </w:rPr>
        <w:t>V</w:t>
      </w:r>
      <w:r w:rsidRPr="00A92695">
        <w:rPr>
          <w:rFonts w:ascii="Times New Roman" w:hAnsi="Times New Roman" w:cs="Times New Roman"/>
        </w:rPr>
        <w:t>), και στην τετμημένη τις τιμές του αντίστροφου της κάθε συγκεντρώσεως (1/</w:t>
      </w:r>
      <w:r w:rsidR="005E269D">
        <w:rPr>
          <w:rFonts w:ascii="Times New Roman" w:hAnsi="Times New Roman" w:cs="Times New Roman"/>
        </w:rPr>
        <w:t>[</w:t>
      </w:r>
      <w:r w:rsidR="005E269D">
        <w:rPr>
          <w:rFonts w:ascii="Times New Roman" w:hAnsi="Times New Roman" w:cs="Times New Roman"/>
          <w:lang w:val="en-US"/>
        </w:rPr>
        <w:t>S</w:t>
      </w:r>
      <w:r w:rsidR="005E269D" w:rsidRPr="005E269D">
        <w:rPr>
          <w:rFonts w:ascii="Times New Roman" w:hAnsi="Times New Roman" w:cs="Times New Roman"/>
        </w:rPr>
        <w:t>]</w:t>
      </w:r>
      <w:r w:rsidRPr="00A92695">
        <w:rPr>
          <w:rFonts w:ascii="Times New Roman" w:hAnsi="Times New Roman" w:cs="Times New Roman"/>
        </w:rPr>
        <w:t>). Υπολογίστε και πάλι τις σταθερές K</w:t>
      </w:r>
      <w:r w:rsidRPr="00A92695">
        <w:rPr>
          <w:rFonts w:ascii="Times New Roman" w:hAnsi="Times New Roman" w:cs="Times New Roman"/>
          <w:vertAlign w:val="subscript"/>
        </w:rPr>
        <w:t>m</w:t>
      </w:r>
      <w:r w:rsidRPr="00A92695">
        <w:rPr>
          <w:rFonts w:ascii="Times New Roman" w:hAnsi="Times New Roman" w:cs="Times New Roman"/>
        </w:rPr>
        <w:t xml:space="preserve"> και V</w:t>
      </w:r>
      <w:r w:rsidRPr="00A92695">
        <w:rPr>
          <w:rFonts w:ascii="Times New Roman" w:hAnsi="Times New Roman" w:cs="Times New Roman"/>
          <w:vertAlign w:val="subscript"/>
        </w:rPr>
        <w:t>max</w:t>
      </w:r>
      <w:r w:rsidRPr="00A92695">
        <w:rPr>
          <w:rFonts w:ascii="Times New Roman" w:hAnsi="Times New Roman" w:cs="Times New Roman"/>
        </w:rPr>
        <w:t>.</w:t>
      </w:r>
    </w:p>
    <w:p w:rsidR="00A92695" w:rsidRPr="00A92695" w:rsidRDefault="00A92695" w:rsidP="00A92695">
      <w:pPr>
        <w:pStyle w:val="BodyText"/>
        <w:rPr>
          <w:rFonts w:ascii="Times New Roman" w:hAnsi="Times New Roman" w:cs="Times New Roman"/>
          <w:u w:val="single"/>
        </w:rPr>
      </w:pPr>
    </w:p>
    <w:p w:rsidR="00A92695" w:rsidRPr="005E269D" w:rsidRDefault="00A966EB" w:rsidP="00A966EB">
      <w:pPr>
        <w:pStyle w:val="BodyText"/>
        <w:ind w:firstLine="720"/>
        <w:rPr>
          <w:rFonts w:ascii="Times New Roman" w:hAnsi="Times New Roman" w:cs="Times New Roman"/>
          <w:b/>
          <w:u w:val="single"/>
        </w:rPr>
      </w:pPr>
      <w:r w:rsidRPr="008730E1">
        <w:rPr>
          <w:rFonts w:ascii="Times New Roman" w:hAnsi="Times New Roman" w:cs="Times New Roman"/>
          <w:b/>
        </w:rPr>
        <w:t>6.</w:t>
      </w:r>
      <w:r w:rsidR="00A92695" w:rsidRPr="005E269D">
        <w:rPr>
          <w:rFonts w:ascii="Times New Roman" w:hAnsi="Times New Roman" w:cs="Times New Roman"/>
          <w:b/>
        </w:rPr>
        <w:t xml:space="preserve"> </w:t>
      </w:r>
      <w:r w:rsidR="005E269D" w:rsidRPr="005E269D">
        <w:rPr>
          <w:rFonts w:ascii="Times New Roman" w:hAnsi="Times New Roman" w:cs="Times New Roman"/>
          <w:b/>
        </w:rPr>
        <w:tab/>
      </w:r>
      <w:r w:rsidR="00A92695" w:rsidRPr="00A966EB">
        <w:rPr>
          <w:rFonts w:ascii="Times New Roman" w:hAnsi="Times New Roman" w:cs="Times New Roman"/>
          <w:b/>
        </w:rPr>
        <w:t>Επίδραση συναγωνιστικού αναστολέα</w:t>
      </w:r>
      <w:r w:rsidRPr="008730E1">
        <w:rPr>
          <w:rFonts w:ascii="Times New Roman" w:hAnsi="Times New Roman" w:cs="Times New Roman"/>
          <w:b/>
        </w:rPr>
        <w:t>:</w:t>
      </w:r>
      <w:r w:rsidR="00A92695" w:rsidRPr="005E269D">
        <w:rPr>
          <w:rFonts w:ascii="Times New Roman" w:hAnsi="Times New Roman" w:cs="Times New Roman"/>
          <w:b/>
          <w:u w:val="single"/>
        </w:rPr>
        <w:t xml:space="preserve">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Στο πείραμα αυτό θα μελετήσουμε την επίδραση των φωσφορικών ιόντων στην ταχύτητα της ενζυμικής αντιδράσεως. Η συγκέντρωση των φωσφορικών θα παραμείνει σταθερή (0,001 Μ) και θα μεταβάλλεται η συγκέντρωση του υποστρώματος. </w:t>
      </w:r>
    </w:p>
    <w:p w:rsidR="00A92695" w:rsidRPr="00A92695"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Προσθέστε 1 </w:t>
      </w:r>
      <w:r w:rsidRPr="00A92695">
        <w:rPr>
          <w:rFonts w:ascii="Times New Roman" w:hAnsi="Times New Roman" w:cs="Times New Roman"/>
          <w:lang w:val="en-US"/>
        </w:rPr>
        <w:t>ml</w:t>
      </w:r>
      <w:r w:rsidRPr="00A92695">
        <w:rPr>
          <w:rFonts w:ascii="Times New Roman" w:hAnsi="Times New Roman" w:cs="Times New Roman"/>
        </w:rPr>
        <w:t xml:space="preserve"> 0,033 Μ ΚΗ</w:t>
      </w:r>
      <w:r w:rsidRPr="00A92695">
        <w:rPr>
          <w:rFonts w:ascii="Times New Roman" w:hAnsi="Times New Roman" w:cs="Times New Roman"/>
          <w:vertAlign w:val="subscript"/>
        </w:rPr>
        <w:t>2</w:t>
      </w:r>
      <w:r w:rsidRPr="00A92695">
        <w:rPr>
          <w:rFonts w:ascii="Times New Roman" w:hAnsi="Times New Roman" w:cs="Times New Roman"/>
        </w:rPr>
        <w:t>ΡΟ</w:t>
      </w:r>
      <w:r w:rsidRPr="00A92695">
        <w:rPr>
          <w:rFonts w:ascii="Times New Roman" w:hAnsi="Times New Roman" w:cs="Times New Roman"/>
          <w:vertAlign w:val="subscript"/>
        </w:rPr>
        <w:t>4</w:t>
      </w:r>
      <w:r w:rsidRPr="00A92695">
        <w:rPr>
          <w:rFonts w:ascii="Times New Roman" w:hAnsi="Times New Roman" w:cs="Times New Roman"/>
        </w:rPr>
        <w:t xml:space="preserve"> (πού το </w:t>
      </w:r>
      <w:r w:rsidRPr="00A92695">
        <w:rPr>
          <w:rFonts w:ascii="Times New Roman" w:hAnsi="Times New Roman" w:cs="Times New Roman"/>
          <w:lang w:val="en-US"/>
        </w:rPr>
        <w:t>p</w:t>
      </w:r>
      <w:r w:rsidRPr="00A92695">
        <w:rPr>
          <w:rFonts w:ascii="Times New Roman" w:hAnsi="Times New Roman" w:cs="Times New Roman"/>
        </w:rPr>
        <w:t xml:space="preserve">Η  έχει προγενέστερα ρυθμιστεί σε 4,8 με 0,1 Ν NaOH) σε 10 </w:t>
      </w:r>
      <w:r w:rsidRPr="00A92695">
        <w:rPr>
          <w:rFonts w:ascii="Times New Roman" w:hAnsi="Times New Roman" w:cs="Times New Roman"/>
          <w:lang w:val="en-US"/>
        </w:rPr>
        <w:t>ml</w:t>
      </w:r>
      <w:r w:rsidRPr="00A92695">
        <w:rPr>
          <w:rFonts w:ascii="Times New Roman" w:hAnsi="Times New Roman" w:cs="Times New Roman"/>
        </w:rPr>
        <w:t xml:space="preserve"> κιτρικών </w:t>
      </w:r>
      <w:r w:rsidRPr="00A92695">
        <w:rPr>
          <w:rFonts w:ascii="Times New Roman" w:hAnsi="Times New Roman" w:cs="Times New Roman"/>
          <w:lang w:val="en-US"/>
        </w:rPr>
        <w:t>p</w:t>
      </w:r>
      <w:r w:rsidRPr="00A92695">
        <w:rPr>
          <w:rFonts w:ascii="Times New Roman" w:hAnsi="Times New Roman" w:cs="Times New Roman"/>
        </w:rPr>
        <w:t xml:space="preserve">Η 4,8 και αναμίξτε. Χρησιμοποιείστε το πιο πάνω διάλυμα φωσφορικών-κιτρικών στη θέση του διαλύματος κιτρικών </w:t>
      </w:r>
      <w:r w:rsidRPr="00A92695">
        <w:rPr>
          <w:rFonts w:ascii="Times New Roman" w:hAnsi="Times New Roman" w:cs="Times New Roman"/>
          <w:lang w:val="en-US"/>
        </w:rPr>
        <w:t>p</w:t>
      </w:r>
      <w:r w:rsidRPr="00A92695">
        <w:rPr>
          <w:rFonts w:ascii="Times New Roman" w:hAnsi="Times New Roman" w:cs="Times New Roman"/>
        </w:rPr>
        <w:t xml:space="preserve">Η 4,8 και κατά το άλλα ακολουθείστε τις οδηγίες της παραγράφου 3Γ . </w:t>
      </w:r>
    </w:p>
    <w:p w:rsidR="005E269D" w:rsidRPr="008730E1" w:rsidRDefault="00A92695" w:rsidP="005E269D">
      <w:pPr>
        <w:pStyle w:val="BodyText"/>
        <w:ind w:firstLine="720"/>
        <w:rPr>
          <w:rFonts w:ascii="Times New Roman" w:hAnsi="Times New Roman" w:cs="Times New Roman"/>
        </w:rPr>
      </w:pPr>
      <w:r w:rsidRPr="00A92695">
        <w:rPr>
          <w:rFonts w:ascii="Times New Roman" w:hAnsi="Times New Roman" w:cs="Times New Roman"/>
        </w:rPr>
        <w:t xml:space="preserve">Τις τιμές </w:t>
      </w:r>
      <w:r w:rsidR="005E269D">
        <w:rPr>
          <w:rFonts w:ascii="Times New Roman" w:hAnsi="Times New Roman" w:cs="Times New Roman"/>
          <w:lang w:val="en-US"/>
        </w:rPr>
        <w:t>V</w:t>
      </w:r>
      <w:r w:rsidRPr="00A92695">
        <w:rPr>
          <w:rFonts w:ascii="Times New Roman" w:hAnsi="Times New Roman" w:cs="Times New Roman"/>
        </w:rPr>
        <w:t xml:space="preserve"> και [S] βάλτε τις στο ίδιο ζεύγος συντεταγμένων όπως και προηγουμένως. Θα έχετε δηλ. δύο καμπύλες, μία χωρίς αναστολέα και μία με αναστολέα.  Επαναλάβατε το ίδιο και στο άλλο ζεύγος συντεταγμένων με τις τιμές 1/</w:t>
      </w:r>
      <w:r w:rsidR="005E269D">
        <w:rPr>
          <w:rFonts w:ascii="Times New Roman" w:hAnsi="Times New Roman" w:cs="Times New Roman"/>
          <w:lang w:val="en-US"/>
        </w:rPr>
        <w:t>V</w:t>
      </w:r>
      <w:r w:rsidRPr="00A92695">
        <w:rPr>
          <w:rFonts w:ascii="Times New Roman" w:hAnsi="Times New Roman" w:cs="Times New Roman"/>
        </w:rPr>
        <w:t xml:space="preserve"> και 1/[</w:t>
      </w:r>
      <w:r w:rsidR="005E269D">
        <w:rPr>
          <w:rFonts w:ascii="Times New Roman" w:hAnsi="Times New Roman" w:cs="Times New Roman"/>
          <w:lang w:val="en-US"/>
        </w:rPr>
        <w:t>S</w:t>
      </w:r>
      <w:r w:rsidRPr="00A92695">
        <w:rPr>
          <w:rFonts w:ascii="Times New Roman" w:hAnsi="Times New Roman" w:cs="Times New Roman"/>
        </w:rPr>
        <w:t>]. Υπολογίστε τις σταθερές V</w:t>
      </w:r>
      <w:r w:rsidRPr="00A92695">
        <w:rPr>
          <w:rFonts w:ascii="Times New Roman" w:hAnsi="Times New Roman" w:cs="Times New Roman"/>
          <w:vertAlign w:val="subscript"/>
        </w:rPr>
        <w:t xml:space="preserve">max </w:t>
      </w:r>
      <w:r w:rsidRPr="00A92695">
        <w:rPr>
          <w:rFonts w:ascii="Times New Roman" w:hAnsi="Times New Roman" w:cs="Times New Roman"/>
        </w:rPr>
        <w:t xml:space="preserve">και </w:t>
      </w:r>
      <w:r w:rsidRPr="00A92695">
        <w:rPr>
          <w:rFonts w:ascii="Times New Roman" w:hAnsi="Times New Roman" w:cs="Times New Roman"/>
          <w:lang w:val="en-US"/>
        </w:rPr>
        <w:t>K</w:t>
      </w:r>
      <w:r w:rsidRPr="00A92695">
        <w:rPr>
          <w:rFonts w:ascii="Times New Roman" w:hAnsi="Times New Roman" w:cs="Times New Roman"/>
          <w:vertAlign w:val="subscript"/>
          <w:lang w:val="en-US"/>
        </w:rPr>
        <w:t>m</w:t>
      </w:r>
      <w:r w:rsidRPr="00A92695">
        <w:rPr>
          <w:rFonts w:ascii="Times New Roman" w:hAnsi="Times New Roman" w:cs="Times New Roman"/>
          <w:vertAlign w:val="subscript"/>
        </w:rPr>
        <w:t xml:space="preserve"> </w:t>
      </w:r>
      <w:r w:rsidRPr="00A92695">
        <w:rPr>
          <w:rFonts w:ascii="Times New Roman" w:hAnsi="Times New Roman" w:cs="Times New Roman"/>
        </w:rPr>
        <w:t xml:space="preserve">παρουσία του αναστολέα. </w:t>
      </w:r>
    </w:p>
    <w:p w:rsidR="00A92695" w:rsidRPr="005E269D" w:rsidRDefault="00A92695" w:rsidP="005E269D">
      <w:pPr>
        <w:pStyle w:val="BodyText"/>
        <w:ind w:firstLine="720"/>
        <w:rPr>
          <w:rFonts w:ascii="Times New Roman" w:hAnsi="Times New Roman" w:cs="Times New Roman"/>
          <w:b/>
        </w:rPr>
      </w:pPr>
      <w:r w:rsidRPr="005E269D">
        <w:rPr>
          <w:rFonts w:ascii="Times New Roman" w:hAnsi="Times New Roman" w:cs="Times New Roman"/>
          <w:b/>
        </w:rPr>
        <w:t>Τι είδους αναστολέας είναι τα φωσφορικά;</w:t>
      </w:r>
    </w:p>
    <w:p w:rsidR="00A92695" w:rsidRPr="005E269D" w:rsidRDefault="00A92695" w:rsidP="00A92695">
      <w:pPr>
        <w:pStyle w:val="BodyText"/>
        <w:spacing w:line="240" w:lineRule="auto"/>
        <w:rPr>
          <w:sz w:val="22"/>
          <w:szCs w:val="22"/>
          <w:lang w:val="en-US"/>
        </w:rPr>
      </w:pPr>
      <w:r w:rsidRPr="00334760">
        <w:rPr>
          <w:sz w:val="22"/>
          <w:szCs w:val="22"/>
        </w:rPr>
        <w:t xml:space="preserve"> </w:t>
      </w:r>
      <w:r w:rsidR="005E269D">
        <w:rPr>
          <w:sz w:val="22"/>
          <w:szCs w:val="22"/>
          <w:lang w:val="en-US"/>
        </w:rPr>
        <w:t>……………………………………………………………………………………………………………………</w:t>
      </w:r>
    </w:p>
    <w:p w:rsidR="00A92695" w:rsidRDefault="00A92695" w:rsidP="00A92695">
      <w:pPr>
        <w:jc w:val="both"/>
        <w:rPr>
          <w:rFonts w:ascii="Arial" w:hAnsi="Arial"/>
          <w:u w:val="single"/>
        </w:rPr>
      </w:pPr>
    </w:p>
    <w:p w:rsidR="005E269D" w:rsidRPr="005E269D" w:rsidRDefault="005E269D" w:rsidP="005E269D">
      <w:pPr>
        <w:pStyle w:val="BodyText"/>
        <w:rPr>
          <w:sz w:val="22"/>
          <w:szCs w:val="22"/>
          <w:lang w:val="en-US"/>
        </w:rPr>
      </w:pPr>
      <w:r>
        <w:rPr>
          <w:sz w:val="22"/>
          <w:szCs w:val="22"/>
          <w:lang w:val="en-US"/>
        </w:rPr>
        <w:t>……………………………………………………………………………………………………………………</w:t>
      </w:r>
    </w:p>
    <w:p w:rsidR="005E269D" w:rsidRPr="005E269D" w:rsidRDefault="005E269D" w:rsidP="005E269D">
      <w:pPr>
        <w:pStyle w:val="BodyText"/>
        <w:rPr>
          <w:sz w:val="22"/>
          <w:szCs w:val="22"/>
          <w:lang w:val="en-US"/>
        </w:rPr>
      </w:pPr>
      <w:r>
        <w:rPr>
          <w:sz w:val="22"/>
          <w:szCs w:val="22"/>
          <w:lang w:val="en-US"/>
        </w:rPr>
        <w:t>……………………………………………………………………………………………………………………</w:t>
      </w:r>
    </w:p>
    <w:p w:rsidR="005E269D" w:rsidRPr="005E269D" w:rsidRDefault="005E269D" w:rsidP="005E269D">
      <w:pPr>
        <w:pStyle w:val="BodyText"/>
        <w:rPr>
          <w:sz w:val="22"/>
          <w:szCs w:val="22"/>
          <w:lang w:val="en-US"/>
        </w:rPr>
      </w:pPr>
      <w:r>
        <w:rPr>
          <w:sz w:val="22"/>
          <w:szCs w:val="22"/>
          <w:lang w:val="en-US"/>
        </w:rPr>
        <w:t>……………………………………………………………………………………………………………………</w:t>
      </w:r>
    </w:p>
    <w:p w:rsidR="005E269D" w:rsidRPr="005E269D" w:rsidRDefault="005E269D" w:rsidP="005E269D">
      <w:pPr>
        <w:pStyle w:val="BodyText"/>
        <w:rPr>
          <w:sz w:val="22"/>
          <w:szCs w:val="22"/>
          <w:lang w:val="en-US"/>
        </w:rPr>
      </w:pPr>
      <w:r>
        <w:rPr>
          <w:sz w:val="22"/>
          <w:szCs w:val="22"/>
          <w:lang w:val="en-US"/>
        </w:rPr>
        <w:t>……………………………………………………………………………………………………………………</w:t>
      </w:r>
    </w:p>
    <w:p w:rsidR="005E269D" w:rsidRPr="005E269D" w:rsidRDefault="005E269D" w:rsidP="005E269D">
      <w:pPr>
        <w:pStyle w:val="BodyText"/>
        <w:rPr>
          <w:sz w:val="22"/>
          <w:szCs w:val="22"/>
          <w:lang w:val="en-US"/>
        </w:rPr>
      </w:pPr>
      <w:r>
        <w:rPr>
          <w:sz w:val="22"/>
          <w:szCs w:val="22"/>
          <w:lang w:val="en-US"/>
        </w:rPr>
        <w:t>……………………………………………………………………………………………………………………</w:t>
      </w:r>
    </w:p>
    <w:p w:rsidR="005E269D" w:rsidRDefault="005E269D" w:rsidP="005E269D">
      <w:pPr>
        <w:pStyle w:val="BodyText"/>
        <w:rPr>
          <w:sz w:val="22"/>
          <w:szCs w:val="22"/>
          <w:lang w:val="en-US"/>
        </w:rPr>
      </w:pPr>
      <w:r>
        <w:rPr>
          <w:sz w:val="22"/>
          <w:szCs w:val="22"/>
          <w:lang w:val="en-US"/>
        </w:rPr>
        <w:t>……………………………………………………………………………………………………………………</w:t>
      </w:r>
    </w:p>
    <w:p w:rsidR="00A966EB" w:rsidRDefault="00A966EB" w:rsidP="005E269D">
      <w:pPr>
        <w:pStyle w:val="BodyText"/>
        <w:rPr>
          <w:sz w:val="22"/>
          <w:szCs w:val="22"/>
          <w:lang w:val="en-US"/>
        </w:rPr>
      </w:pPr>
    </w:p>
    <w:p w:rsidR="00A966EB" w:rsidRDefault="00A966EB" w:rsidP="005E269D">
      <w:pPr>
        <w:pStyle w:val="BodyText"/>
        <w:rPr>
          <w:sz w:val="22"/>
          <w:szCs w:val="22"/>
          <w:lang w:val="en-US"/>
        </w:rPr>
      </w:pPr>
    </w:p>
    <w:p w:rsidR="00A966EB" w:rsidRDefault="00A966EB" w:rsidP="005E269D">
      <w:pPr>
        <w:pStyle w:val="BodyText"/>
        <w:rPr>
          <w:sz w:val="22"/>
          <w:szCs w:val="22"/>
          <w:lang w:val="en-US"/>
        </w:rPr>
      </w:pPr>
    </w:p>
    <w:p w:rsidR="00A966EB" w:rsidRDefault="00A966EB" w:rsidP="005E269D">
      <w:pPr>
        <w:pStyle w:val="BodyText"/>
        <w:rPr>
          <w:sz w:val="22"/>
          <w:szCs w:val="22"/>
          <w:lang w:val="en-US"/>
        </w:rPr>
      </w:pPr>
    </w:p>
    <w:p w:rsidR="00A966EB" w:rsidRPr="005E269D" w:rsidRDefault="00A966EB" w:rsidP="005E269D">
      <w:pPr>
        <w:pStyle w:val="BodyText"/>
        <w:rPr>
          <w:sz w:val="22"/>
          <w:szCs w:val="22"/>
          <w:lang w:val="en-US"/>
        </w:rPr>
      </w:pPr>
    </w:p>
    <w:p w:rsidR="00A92695" w:rsidRDefault="00685816" w:rsidP="00A92695">
      <w:pPr>
        <w:pStyle w:val="BodyText"/>
        <w:jc w:val="left"/>
      </w:pPr>
      <w:r>
        <w:rPr>
          <w:noProof/>
          <w:lang w:val="en-US" w:eastAsia="en-US"/>
        </w:rPr>
        <w:lastRenderedPageBreak/>
        <w:drawing>
          <wp:anchor distT="0" distB="0" distL="114300" distR="114300" simplePos="0" relativeHeight="251961344" behindDoc="0" locked="0" layoutInCell="1" allowOverlap="1">
            <wp:simplePos x="0" y="0"/>
            <wp:positionH relativeFrom="column">
              <wp:posOffset>34925</wp:posOffset>
            </wp:positionH>
            <wp:positionV relativeFrom="paragraph">
              <wp:posOffset>117475</wp:posOffset>
            </wp:positionV>
            <wp:extent cx="1167765" cy="1177925"/>
            <wp:effectExtent l="19050" t="0" r="0" b="0"/>
            <wp:wrapSquare wrapText="bothSides"/>
            <wp:docPr id="6" name="Picture 202" descr="https://encrypted-tbn0.gstatic.com/images?q=tbn:ANd9GcQvZnaZT3Zp4hWw9X1bjQudHqSavfNeLZwByQl73MnURRYKR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encrypted-tbn0.gstatic.com/images?q=tbn:ANd9GcQvZnaZT3Zp4hWw9X1bjQudHqSavfNeLZwByQl73MnURRYKRVol"/>
                    <pic:cNvPicPr>
                      <a:picLocks noChangeAspect="1" noChangeArrowheads="1"/>
                    </pic:cNvPicPr>
                  </pic:nvPicPr>
                  <pic:blipFill>
                    <a:blip r:embed="rId53" r:link="rId116" cstate="print"/>
                    <a:srcRect/>
                    <a:stretch>
                      <a:fillRect/>
                    </a:stretch>
                  </pic:blipFill>
                  <pic:spPr bwMode="auto">
                    <a:xfrm>
                      <a:off x="0" y="0"/>
                      <a:ext cx="1167765" cy="1177925"/>
                    </a:xfrm>
                    <a:prstGeom prst="rect">
                      <a:avLst/>
                    </a:prstGeom>
                    <a:noFill/>
                    <a:ln w="9525">
                      <a:noFill/>
                      <a:miter lim="800000"/>
                      <a:headEnd/>
                      <a:tailEnd/>
                    </a:ln>
                  </pic:spPr>
                </pic:pic>
              </a:graphicData>
            </a:graphic>
          </wp:anchor>
        </w:drawing>
      </w:r>
      <w:r w:rsidR="00A92695">
        <w:t>................................................................................................................................................................................................................................................................................................................................................................................................................................................................................</w:t>
      </w:r>
      <w:r>
        <w:rPr>
          <w:lang w:val="en-US"/>
        </w:rPr>
        <w:t>..........................................................................................................</w:t>
      </w:r>
      <w:r w:rsidR="00A92695">
        <w:t>...............................</w:t>
      </w:r>
      <w:r w:rsidR="005E269D">
        <w:rPr>
          <w:lang w:val="en-US"/>
        </w:rPr>
        <w:t>..</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lastRenderedPageBreak/>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r w:rsidR="00A92695">
        <w:t>...................................................................................................................................................</w:t>
      </w:r>
      <w:r w:rsidR="00A92695" w:rsidRPr="00E2757D">
        <w:t xml:space="preserve"> </w:t>
      </w:r>
      <w:r w:rsidR="00A92695">
        <w:t>...................................................................................................................................................</w:t>
      </w:r>
      <w:r w:rsidR="00A92695" w:rsidRPr="00CF2A57">
        <w:t xml:space="preserve"> </w:t>
      </w:r>
      <w:r w:rsidR="00A92695">
        <w:t>...................................................................................................................................................</w:t>
      </w:r>
      <w:r w:rsidR="00A92695" w:rsidRPr="00CF2A57">
        <w:t xml:space="preserve"> </w:t>
      </w:r>
      <w:r w:rsidR="00A92695">
        <w:t>...................................................................................................................................................</w:t>
      </w:r>
      <w:r w:rsidR="00A92695" w:rsidRPr="00CF2A57">
        <w:t xml:space="preserve"> </w:t>
      </w:r>
    </w:p>
    <w:p w:rsidR="00A92695" w:rsidRDefault="00A92695" w:rsidP="00A92695">
      <w:pPr>
        <w:pStyle w:val="BodyText"/>
        <w:jc w:val="left"/>
      </w:pPr>
      <w:r>
        <w:t>...................................................................................................................................................</w:t>
      </w:r>
      <w:r w:rsidRPr="00CF2A57">
        <w:t xml:space="preserve"> </w:t>
      </w:r>
      <w:r>
        <w:t>...................................................................................................................................................</w:t>
      </w:r>
      <w:r w:rsidRPr="00CF2A57">
        <w:t xml:space="preserve"> </w:t>
      </w:r>
      <w:r>
        <w:t>...................................................................................................................................................</w:t>
      </w:r>
      <w:r w:rsidRPr="00CF2A57">
        <w:t xml:space="preserve"> </w:t>
      </w:r>
    </w:p>
    <w:p w:rsidR="00A92695" w:rsidRDefault="00A92695" w:rsidP="00A92695">
      <w:pPr>
        <w:pStyle w:val="BodyText"/>
        <w:jc w:val="left"/>
      </w:pPr>
      <w:r>
        <w:t>...................................................................................................................................................</w:t>
      </w:r>
      <w:r w:rsidRPr="00CF2A57">
        <w:t xml:space="preserve"> </w:t>
      </w:r>
      <w:r>
        <w:t>...................................................................................................................................................</w:t>
      </w:r>
      <w:r w:rsidRPr="00CF2A57">
        <w:t xml:space="preserve"> </w:t>
      </w:r>
      <w:r>
        <w:t>...................................................................................................................................................</w:t>
      </w:r>
      <w:r w:rsidRPr="00CF2A57">
        <w:t xml:space="preserve"> </w:t>
      </w:r>
    </w:p>
    <w:p w:rsidR="00A92695" w:rsidRDefault="00A92695" w:rsidP="00A92695">
      <w:pPr>
        <w:pStyle w:val="BodyText"/>
        <w:jc w:val="left"/>
      </w:pPr>
      <w:r w:rsidRPr="00CF2A57">
        <w:t xml:space="preserve"> </w:t>
      </w:r>
      <w:r>
        <w:t>..................................................................................................................................................</w:t>
      </w:r>
    </w:p>
    <w:p w:rsidR="00A92695" w:rsidRDefault="00A92695" w:rsidP="00A92695">
      <w:pPr>
        <w:pStyle w:val="BodyText"/>
        <w:jc w:val="left"/>
      </w:pPr>
      <w:r>
        <w:t>...................................................................................................................................................</w:t>
      </w:r>
      <w:r w:rsidRPr="00CF2A57">
        <w:t xml:space="preserve"> </w:t>
      </w:r>
      <w:r>
        <w:t>...................................................................................................................................................</w:t>
      </w:r>
      <w:r w:rsidRPr="00CF2A57">
        <w:t xml:space="preserve"> </w:t>
      </w:r>
      <w:r>
        <w:t>...................................................................................................................................................</w:t>
      </w:r>
      <w:r w:rsidRPr="00A92695">
        <w:t xml:space="preserve"> </w:t>
      </w:r>
      <w:r>
        <w:t>...................................................................................................................................................</w:t>
      </w:r>
      <w:r w:rsidRPr="00CF2A57">
        <w:t xml:space="preserve"> </w:t>
      </w:r>
    </w:p>
    <w:p w:rsidR="00685816" w:rsidRDefault="00685816" w:rsidP="00685816">
      <w:pPr>
        <w:pStyle w:val="BodyText"/>
        <w:jc w:val="left"/>
      </w:pPr>
      <w:r>
        <w:t>...................................................................................................................................................</w:t>
      </w:r>
      <w:r w:rsidRPr="00A92695">
        <w:t xml:space="preserve"> </w:t>
      </w:r>
      <w:r>
        <w:t>...................................................................................................................................................</w:t>
      </w:r>
      <w:r w:rsidRPr="00CF2A57">
        <w:t xml:space="preserve"> </w:t>
      </w:r>
    </w:p>
    <w:p w:rsidR="00685816" w:rsidRDefault="00685816" w:rsidP="00685816">
      <w:pPr>
        <w:pStyle w:val="BodyText"/>
        <w:jc w:val="left"/>
        <w:rPr>
          <w:b/>
          <w:u w:val="single"/>
          <w:lang w:val="en-US"/>
        </w:rPr>
      </w:pPr>
    </w:p>
    <w:p w:rsidR="00685816" w:rsidRPr="00FE620D" w:rsidRDefault="00685816" w:rsidP="00685816">
      <w:pPr>
        <w:pStyle w:val="BodyText"/>
        <w:jc w:val="left"/>
        <w:rPr>
          <w:rFonts w:ascii="Times New Roman" w:hAnsi="Times New Roman" w:cs="Times New Roman"/>
          <w:b/>
          <w:sz w:val="28"/>
          <w:u w:val="single"/>
        </w:rPr>
      </w:pPr>
      <w:r w:rsidRPr="00FE620D">
        <w:rPr>
          <w:rFonts w:ascii="Times New Roman" w:hAnsi="Times New Roman" w:cs="Times New Roman"/>
          <w:b/>
          <w:u w:val="single"/>
        </w:rPr>
        <w:lastRenderedPageBreak/>
        <w:t>ΤΩΡΑ Η ΣΕΙΡΑ ΣΟΥ</w:t>
      </w:r>
      <w:r w:rsidRPr="00FE620D">
        <w:rPr>
          <w:rFonts w:ascii="Times New Roman" w:hAnsi="Times New Roman" w:cs="Times New Roman"/>
          <w:b/>
          <w:sz w:val="28"/>
          <w:u w:val="single"/>
        </w:rPr>
        <w:t xml:space="preserve">! </w:t>
      </w:r>
    </w:p>
    <w:tbl>
      <w:tblPr>
        <w:tblStyle w:val="TableGrid"/>
        <w:tblpPr w:leftFromText="180" w:rightFromText="180" w:vertAnchor="text" w:horzAnchor="margin" w:tblpXSpec="right" w:tblpY="37"/>
        <w:tblW w:w="0" w:type="auto"/>
        <w:tblLook w:val="04A0"/>
      </w:tblPr>
      <w:tblGrid>
        <w:gridCol w:w="6252"/>
        <w:gridCol w:w="2090"/>
      </w:tblGrid>
      <w:tr w:rsidR="00FE620D" w:rsidTr="00FE620D">
        <w:tc>
          <w:tcPr>
            <w:tcW w:w="6252" w:type="dxa"/>
          </w:tcPr>
          <w:p w:rsidR="00FE620D" w:rsidRDefault="00FE620D" w:rsidP="00FE620D">
            <w:pPr>
              <w:jc w:val="center"/>
              <w:rPr>
                <w:b/>
                <w:sz w:val="28"/>
                <w:szCs w:val="28"/>
              </w:rPr>
            </w:pPr>
            <w:r>
              <w:rPr>
                <w:b/>
                <w:sz w:val="28"/>
                <w:szCs w:val="28"/>
              </w:rPr>
              <w:t>Ονοματεπώνυμο</w:t>
            </w:r>
          </w:p>
        </w:tc>
        <w:tc>
          <w:tcPr>
            <w:tcW w:w="2090" w:type="dxa"/>
          </w:tcPr>
          <w:p w:rsidR="00FE620D" w:rsidRDefault="00FE620D" w:rsidP="00FE620D">
            <w:pPr>
              <w:jc w:val="center"/>
              <w:rPr>
                <w:b/>
                <w:sz w:val="28"/>
                <w:szCs w:val="28"/>
              </w:rPr>
            </w:pPr>
            <w:r>
              <w:rPr>
                <w:b/>
                <w:sz w:val="28"/>
                <w:szCs w:val="28"/>
              </w:rPr>
              <w:t>Α.Μ.</w:t>
            </w:r>
          </w:p>
        </w:tc>
      </w:tr>
      <w:tr w:rsidR="00FE620D" w:rsidTr="00FE620D">
        <w:tc>
          <w:tcPr>
            <w:tcW w:w="6252" w:type="dxa"/>
          </w:tcPr>
          <w:p w:rsidR="00FE620D" w:rsidRDefault="00FE620D" w:rsidP="00FE620D">
            <w:pPr>
              <w:jc w:val="center"/>
              <w:rPr>
                <w:b/>
                <w:sz w:val="28"/>
                <w:szCs w:val="28"/>
              </w:rPr>
            </w:pPr>
          </w:p>
        </w:tc>
        <w:tc>
          <w:tcPr>
            <w:tcW w:w="2090" w:type="dxa"/>
          </w:tcPr>
          <w:p w:rsidR="00FE620D" w:rsidRDefault="00FE620D" w:rsidP="00FE620D">
            <w:pPr>
              <w:jc w:val="center"/>
              <w:rPr>
                <w:b/>
                <w:sz w:val="28"/>
                <w:szCs w:val="28"/>
              </w:rPr>
            </w:pPr>
          </w:p>
        </w:tc>
      </w:tr>
      <w:tr w:rsidR="00FE620D" w:rsidTr="00FE620D">
        <w:tc>
          <w:tcPr>
            <w:tcW w:w="6252" w:type="dxa"/>
          </w:tcPr>
          <w:p w:rsidR="00FE620D" w:rsidRDefault="00FE620D" w:rsidP="00FE620D">
            <w:pPr>
              <w:jc w:val="center"/>
              <w:rPr>
                <w:b/>
                <w:sz w:val="28"/>
                <w:szCs w:val="28"/>
              </w:rPr>
            </w:pPr>
            <w:r>
              <w:rPr>
                <w:b/>
                <w:noProof/>
                <w:sz w:val="28"/>
                <w:szCs w:val="28"/>
                <w:lang w:val="en-US" w:eastAsia="en-US"/>
              </w:rPr>
              <w:drawing>
                <wp:anchor distT="0" distB="0" distL="114300" distR="114300" simplePos="0" relativeHeight="251964416" behindDoc="1" locked="0" layoutInCell="1" allowOverlap="1">
                  <wp:simplePos x="0" y="0"/>
                  <wp:positionH relativeFrom="column">
                    <wp:posOffset>87630</wp:posOffset>
                  </wp:positionH>
                  <wp:positionV relativeFrom="paragraph">
                    <wp:posOffset>193040</wp:posOffset>
                  </wp:positionV>
                  <wp:extent cx="4845050" cy="685800"/>
                  <wp:effectExtent l="19050" t="0" r="0" b="0"/>
                  <wp:wrapNone/>
                  <wp:docPr id="7" name="Picture 1" descr="http://ebooks.edu.gr/modules/ebook/show.php/DSGL-B130/472/3125,12564/images/img3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books.edu.gr/modules/ebook/show.php/DSGL-B130/472/3125,12564/images/img3_56.jpg"/>
                          <pic:cNvPicPr>
                            <a:picLocks noChangeAspect="1" noChangeArrowheads="1"/>
                          </pic:cNvPicPr>
                        </pic:nvPicPr>
                        <pic:blipFill>
                          <a:blip r:embed="rId117" cstate="print">
                            <a:lum bright="54000" contrast="-75000"/>
                          </a:blip>
                          <a:srcRect/>
                          <a:stretch>
                            <a:fillRect/>
                          </a:stretch>
                        </pic:blipFill>
                        <pic:spPr bwMode="auto">
                          <a:xfrm>
                            <a:off x="0" y="0"/>
                            <a:ext cx="4845050" cy="685800"/>
                          </a:xfrm>
                          <a:prstGeom prst="rect">
                            <a:avLst/>
                          </a:prstGeom>
                          <a:noFill/>
                          <a:ln w="9525">
                            <a:noFill/>
                            <a:miter lim="800000"/>
                            <a:headEnd/>
                            <a:tailEnd/>
                          </a:ln>
                        </pic:spPr>
                      </pic:pic>
                    </a:graphicData>
                  </a:graphic>
                </wp:anchor>
              </w:drawing>
            </w:r>
          </w:p>
        </w:tc>
        <w:tc>
          <w:tcPr>
            <w:tcW w:w="2090" w:type="dxa"/>
          </w:tcPr>
          <w:p w:rsidR="00FE620D" w:rsidRDefault="00FE620D" w:rsidP="00FE620D">
            <w:pPr>
              <w:jc w:val="center"/>
              <w:rPr>
                <w:b/>
                <w:sz w:val="28"/>
                <w:szCs w:val="28"/>
              </w:rPr>
            </w:pPr>
          </w:p>
        </w:tc>
      </w:tr>
    </w:tbl>
    <w:p w:rsidR="00FE620D" w:rsidRDefault="00685816" w:rsidP="00FE620D">
      <w:pPr>
        <w:spacing w:after="200"/>
      </w:pPr>
      <w:r>
        <w:rPr>
          <w:noProof/>
          <w:lang w:val="en-US" w:eastAsia="en-US"/>
        </w:rPr>
        <w:drawing>
          <wp:anchor distT="0" distB="0" distL="114300" distR="114300" simplePos="0" relativeHeight="251962368" behindDoc="1" locked="0" layoutInCell="1" allowOverlap="1">
            <wp:simplePos x="0" y="0"/>
            <wp:positionH relativeFrom="column">
              <wp:posOffset>-369570</wp:posOffset>
            </wp:positionH>
            <wp:positionV relativeFrom="paragraph">
              <wp:posOffset>-339725</wp:posOffset>
            </wp:positionV>
            <wp:extent cx="1262380" cy="1617345"/>
            <wp:effectExtent l="19050" t="0" r="0" b="0"/>
            <wp:wrapSquare wrapText="bothSides"/>
            <wp:docPr id="5" name="irc_mi" descr="http://www.chicagonow.com/god-running-partner/files/2014/09/thinking-happy-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cagonow.com/god-running-partner/files/2014/09/thinking-happy-face.jpg"/>
                    <pic:cNvPicPr>
                      <a:picLocks noChangeAspect="1" noChangeArrowheads="1"/>
                    </pic:cNvPicPr>
                  </pic:nvPicPr>
                  <pic:blipFill>
                    <a:blip r:embed="rId118" r:link="rId119" cstate="print"/>
                    <a:srcRect/>
                    <a:stretch>
                      <a:fillRect/>
                    </a:stretch>
                  </pic:blipFill>
                  <pic:spPr bwMode="auto">
                    <a:xfrm>
                      <a:off x="0" y="0"/>
                      <a:ext cx="1262380" cy="1617345"/>
                    </a:xfrm>
                    <a:prstGeom prst="rect">
                      <a:avLst/>
                    </a:prstGeom>
                    <a:noFill/>
                    <a:ln w="9525">
                      <a:noFill/>
                      <a:miter lim="800000"/>
                      <a:headEnd/>
                      <a:tailEnd/>
                    </a:ln>
                  </pic:spPr>
                </pic:pic>
              </a:graphicData>
            </a:graphic>
          </wp:anchor>
        </w:drawing>
      </w:r>
    </w:p>
    <w:p w:rsidR="00204F3F" w:rsidRPr="00FE620D" w:rsidRDefault="00204F3F" w:rsidP="00FE620D">
      <w:pPr>
        <w:spacing w:after="200"/>
      </w:pPr>
      <w:r w:rsidRPr="000B155C">
        <w:rPr>
          <w:b/>
          <w:sz w:val="28"/>
          <w:szCs w:val="28"/>
        </w:rPr>
        <w:t>Κινητική ενζυμικών αντιδράσεων</w:t>
      </w:r>
      <w:r w:rsidR="00F0345A">
        <w:rPr>
          <w:b/>
          <w:sz w:val="28"/>
          <w:szCs w:val="28"/>
        </w:rPr>
        <w:t xml:space="preserve"> (στο υπολογιστικό κέντρο)</w:t>
      </w:r>
    </w:p>
    <w:p w:rsidR="00204F3F" w:rsidRPr="000B155C" w:rsidRDefault="00204F3F" w:rsidP="00FE620D">
      <w:pPr>
        <w:spacing w:line="360" w:lineRule="auto"/>
      </w:pPr>
      <w:r w:rsidRPr="000B155C">
        <w:t xml:space="preserve">Σας δίνετε ο παρακάτω πίνακας όπου έχει καταγραφεί η </w:t>
      </w:r>
      <w:r>
        <w:rPr>
          <w:b/>
        </w:rPr>
        <w:t>ενεργ</w:t>
      </w:r>
      <w:r w:rsidRPr="000B155C">
        <w:rPr>
          <w:b/>
        </w:rPr>
        <w:t>ότητα ενός ενζύμου</w:t>
      </w:r>
      <w:r w:rsidRPr="000B155C">
        <w:t xml:space="preserve">  (enzyme activity) και έχει εκφραστεί σε nmoles προϊόντος</w:t>
      </w:r>
      <w:r>
        <w:t xml:space="preserve"> </w:t>
      </w:r>
      <w:r w:rsidRPr="000B155C">
        <w:t>/</w:t>
      </w:r>
      <w:r>
        <w:t xml:space="preserve"> </w:t>
      </w:r>
      <w:r w:rsidRPr="000B155C">
        <w:t>min</w:t>
      </w:r>
      <w:r>
        <w:t xml:space="preserve"> </w:t>
      </w:r>
      <w:r w:rsidRPr="000B155C">
        <w:t>/</w:t>
      </w:r>
      <w:r>
        <w:t xml:space="preserve"> </w:t>
      </w:r>
      <w:r w:rsidRPr="000B155C">
        <w:t>mg ενζύμου, παρουσία διαφορετικών συγκεντρώσεων υποστρώματος (</w:t>
      </w:r>
      <w:r w:rsidRPr="000B155C">
        <w:rPr>
          <w:b/>
        </w:rPr>
        <w:t>substrate concentration</w:t>
      </w:r>
      <w:r w:rsidRPr="000B155C">
        <w:t>) και αυξανόμενων συγκεντρώσεων αναστολέα (</w:t>
      </w:r>
      <w:r w:rsidRPr="000B155C">
        <w:rPr>
          <w:b/>
        </w:rPr>
        <w:t>inhibitor concentration</w:t>
      </w:r>
      <w:r w:rsidRPr="000B155C">
        <w:t>).</w:t>
      </w:r>
    </w:p>
    <w:tbl>
      <w:tblPr>
        <w:tblW w:w="9284" w:type="dxa"/>
        <w:tblInd w:w="93" w:type="dxa"/>
        <w:tblLook w:val="00A0"/>
      </w:tblPr>
      <w:tblGrid>
        <w:gridCol w:w="988"/>
        <w:gridCol w:w="580"/>
        <w:gridCol w:w="517"/>
        <w:gridCol w:w="707"/>
        <w:gridCol w:w="887"/>
        <w:gridCol w:w="1121"/>
        <w:gridCol w:w="1121"/>
        <w:gridCol w:w="1121"/>
        <w:gridCol w:w="1121"/>
        <w:gridCol w:w="1121"/>
      </w:tblGrid>
      <w:tr w:rsidR="00204F3F" w:rsidRPr="000B155C" w:rsidTr="009663B6">
        <w:trPr>
          <w:trHeight w:val="300"/>
        </w:trPr>
        <w:tc>
          <w:tcPr>
            <w:tcW w:w="988" w:type="dxa"/>
            <w:tcBorders>
              <w:top w:val="nil"/>
              <w:left w:val="nil"/>
              <w:bottom w:val="nil"/>
              <w:right w:val="nil"/>
            </w:tcBorders>
            <w:noWrap/>
            <w:vAlign w:val="bottom"/>
          </w:tcPr>
          <w:p w:rsidR="00204F3F" w:rsidRPr="000B155C" w:rsidRDefault="00204F3F" w:rsidP="009663B6">
            <w:pPr>
              <w:rPr>
                <w:color w:val="000000"/>
              </w:rPr>
            </w:pPr>
          </w:p>
        </w:tc>
        <w:tc>
          <w:tcPr>
            <w:tcW w:w="580" w:type="dxa"/>
            <w:tcBorders>
              <w:top w:val="nil"/>
              <w:left w:val="nil"/>
              <w:bottom w:val="nil"/>
              <w:right w:val="nil"/>
            </w:tcBorders>
            <w:noWrap/>
            <w:vAlign w:val="bottom"/>
          </w:tcPr>
          <w:p w:rsidR="00204F3F" w:rsidRPr="000B155C" w:rsidRDefault="00204F3F" w:rsidP="009663B6">
            <w:pPr>
              <w:jc w:val="center"/>
              <w:rPr>
                <w:color w:val="000000"/>
              </w:rPr>
            </w:pPr>
          </w:p>
        </w:tc>
        <w:tc>
          <w:tcPr>
            <w:tcW w:w="7716" w:type="dxa"/>
            <w:gridSpan w:val="8"/>
            <w:tcBorders>
              <w:top w:val="single" w:sz="8" w:space="0" w:color="auto"/>
              <w:left w:val="single" w:sz="8" w:space="0" w:color="auto"/>
              <w:bottom w:val="single" w:sz="4" w:space="0" w:color="auto"/>
              <w:right w:val="single" w:sz="8" w:space="0" w:color="000000"/>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Substrate concentration (µM)</w:t>
            </w:r>
          </w:p>
        </w:tc>
      </w:tr>
      <w:tr w:rsidR="00204F3F" w:rsidRPr="000B155C" w:rsidTr="009663B6">
        <w:trPr>
          <w:trHeight w:val="315"/>
        </w:trPr>
        <w:tc>
          <w:tcPr>
            <w:tcW w:w="988" w:type="dxa"/>
            <w:tcBorders>
              <w:top w:val="nil"/>
              <w:left w:val="nil"/>
              <w:bottom w:val="nil"/>
              <w:right w:val="nil"/>
            </w:tcBorders>
            <w:noWrap/>
            <w:vAlign w:val="bottom"/>
          </w:tcPr>
          <w:p w:rsidR="00204F3F" w:rsidRPr="000B155C" w:rsidRDefault="00204F3F" w:rsidP="009663B6">
            <w:pPr>
              <w:spacing w:before="240"/>
              <w:rPr>
                <w:color w:val="000000"/>
              </w:rPr>
            </w:pPr>
          </w:p>
        </w:tc>
        <w:tc>
          <w:tcPr>
            <w:tcW w:w="580" w:type="dxa"/>
            <w:tcBorders>
              <w:top w:val="nil"/>
              <w:left w:val="nil"/>
              <w:bottom w:val="nil"/>
              <w:right w:val="nil"/>
            </w:tcBorders>
            <w:noWrap/>
            <w:vAlign w:val="bottom"/>
          </w:tcPr>
          <w:p w:rsidR="00204F3F" w:rsidRPr="000B155C" w:rsidRDefault="00204F3F" w:rsidP="009663B6">
            <w:pPr>
              <w:spacing w:before="240"/>
              <w:jc w:val="center"/>
              <w:rPr>
                <w:color w:val="000000"/>
              </w:rPr>
            </w:pPr>
          </w:p>
        </w:tc>
        <w:tc>
          <w:tcPr>
            <w:tcW w:w="517" w:type="dxa"/>
            <w:tcBorders>
              <w:top w:val="nil"/>
              <w:left w:val="single" w:sz="8" w:space="0" w:color="auto"/>
              <w:bottom w:val="single" w:sz="8" w:space="0" w:color="auto"/>
              <w:right w:val="single" w:sz="4"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0</w:t>
            </w:r>
          </w:p>
        </w:tc>
        <w:tc>
          <w:tcPr>
            <w:tcW w:w="707" w:type="dxa"/>
            <w:tcBorders>
              <w:top w:val="nil"/>
              <w:left w:val="nil"/>
              <w:bottom w:val="single" w:sz="8" w:space="0" w:color="auto"/>
              <w:right w:val="single" w:sz="4"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1</w:t>
            </w:r>
          </w:p>
        </w:tc>
        <w:tc>
          <w:tcPr>
            <w:tcW w:w="887" w:type="dxa"/>
            <w:tcBorders>
              <w:top w:val="nil"/>
              <w:left w:val="nil"/>
              <w:bottom w:val="single" w:sz="8" w:space="0" w:color="auto"/>
              <w:right w:val="single" w:sz="4"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3</w:t>
            </w:r>
          </w:p>
        </w:tc>
        <w:tc>
          <w:tcPr>
            <w:tcW w:w="1121" w:type="dxa"/>
            <w:tcBorders>
              <w:top w:val="nil"/>
              <w:left w:val="nil"/>
              <w:bottom w:val="single" w:sz="8" w:space="0" w:color="auto"/>
              <w:right w:val="single" w:sz="4"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10</w:t>
            </w:r>
          </w:p>
        </w:tc>
        <w:tc>
          <w:tcPr>
            <w:tcW w:w="1121" w:type="dxa"/>
            <w:tcBorders>
              <w:top w:val="nil"/>
              <w:left w:val="nil"/>
              <w:bottom w:val="single" w:sz="8" w:space="0" w:color="auto"/>
              <w:right w:val="single" w:sz="4"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30</w:t>
            </w:r>
          </w:p>
        </w:tc>
        <w:tc>
          <w:tcPr>
            <w:tcW w:w="1121" w:type="dxa"/>
            <w:tcBorders>
              <w:top w:val="nil"/>
              <w:left w:val="nil"/>
              <w:bottom w:val="single" w:sz="8" w:space="0" w:color="auto"/>
              <w:right w:val="single" w:sz="4"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100</w:t>
            </w:r>
          </w:p>
        </w:tc>
        <w:tc>
          <w:tcPr>
            <w:tcW w:w="1121" w:type="dxa"/>
            <w:tcBorders>
              <w:top w:val="nil"/>
              <w:left w:val="nil"/>
              <w:bottom w:val="single" w:sz="8" w:space="0" w:color="auto"/>
              <w:right w:val="single" w:sz="4"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300</w:t>
            </w:r>
          </w:p>
        </w:tc>
        <w:tc>
          <w:tcPr>
            <w:tcW w:w="1121" w:type="dxa"/>
            <w:tcBorders>
              <w:top w:val="nil"/>
              <w:left w:val="nil"/>
              <w:bottom w:val="single" w:sz="8" w:space="0" w:color="auto"/>
              <w:right w:val="single" w:sz="8"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1000</w:t>
            </w:r>
          </w:p>
        </w:tc>
      </w:tr>
      <w:tr w:rsidR="00204F3F" w:rsidRPr="000B155C" w:rsidTr="009663B6">
        <w:trPr>
          <w:trHeight w:val="375"/>
        </w:trPr>
        <w:tc>
          <w:tcPr>
            <w:tcW w:w="988" w:type="dxa"/>
            <w:vMerge w:val="restart"/>
            <w:tcBorders>
              <w:top w:val="single" w:sz="8" w:space="0" w:color="auto"/>
              <w:left w:val="single" w:sz="8" w:space="0" w:color="auto"/>
              <w:bottom w:val="single" w:sz="8" w:space="0" w:color="000000"/>
              <w:right w:val="single" w:sz="4" w:space="0" w:color="auto"/>
            </w:tcBorders>
            <w:shd w:val="clear" w:color="auto" w:fill="D9D9D9" w:themeFill="background1" w:themeFillShade="D9"/>
            <w:noWrap/>
            <w:textDirection w:val="btLr"/>
            <w:vAlign w:val="bottom"/>
          </w:tcPr>
          <w:p w:rsidR="00204F3F" w:rsidRPr="000B155C" w:rsidRDefault="00204F3F" w:rsidP="009663B6">
            <w:pPr>
              <w:spacing w:before="240"/>
              <w:jc w:val="center"/>
              <w:rPr>
                <w:b/>
                <w:color w:val="000000"/>
              </w:rPr>
            </w:pPr>
            <w:r w:rsidRPr="000B155C">
              <w:rPr>
                <w:b/>
                <w:color w:val="000000"/>
              </w:rPr>
              <w:t>Inhibitor concentration (nM)</w:t>
            </w:r>
          </w:p>
        </w:tc>
        <w:tc>
          <w:tcPr>
            <w:tcW w:w="580" w:type="dxa"/>
            <w:tcBorders>
              <w:top w:val="single" w:sz="8" w:space="0" w:color="auto"/>
              <w:left w:val="nil"/>
              <w:bottom w:val="single" w:sz="4" w:space="0" w:color="auto"/>
              <w:right w:val="single" w:sz="8" w:space="0" w:color="auto"/>
            </w:tcBorders>
            <w:shd w:val="clear" w:color="auto" w:fill="D9D9D9" w:themeFill="background1" w:themeFillShade="D9"/>
            <w:noWrap/>
            <w:vAlign w:val="bottom"/>
          </w:tcPr>
          <w:p w:rsidR="00204F3F" w:rsidRPr="000B155C" w:rsidRDefault="00204F3F" w:rsidP="009663B6">
            <w:pPr>
              <w:spacing w:before="240"/>
              <w:jc w:val="center"/>
              <w:rPr>
                <w:b/>
                <w:color w:val="000000"/>
              </w:rPr>
            </w:pPr>
            <w:r w:rsidRPr="000B155C">
              <w:rPr>
                <w:b/>
                <w:color w:val="000000"/>
              </w:rPr>
              <w:t>0</w:t>
            </w:r>
          </w:p>
        </w:tc>
        <w:tc>
          <w:tcPr>
            <w:tcW w:w="517" w:type="dxa"/>
            <w:tcBorders>
              <w:top w:val="nil"/>
              <w:left w:val="nil"/>
              <w:bottom w:val="single" w:sz="4" w:space="0" w:color="auto"/>
              <w:right w:val="single" w:sz="4" w:space="0" w:color="auto"/>
            </w:tcBorders>
            <w:noWrap/>
            <w:vAlign w:val="bottom"/>
          </w:tcPr>
          <w:p w:rsidR="00204F3F" w:rsidRPr="000B155C" w:rsidRDefault="00204F3F" w:rsidP="009663B6">
            <w:pPr>
              <w:spacing w:before="240"/>
              <w:jc w:val="center"/>
              <w:rPr>
                <w:color w:val="000000"/>
              </w:rPr>
            </w:pPr>
            <w:r w:rsidRPr="000B155C">
              <w:rPr>
                <w:color w:val="000000"/>
              </w:rPr>
              <w:t>0</w:t>
            </w:r>
          </w:p>
        </w:tc>
        <w:tc>
          <w:tcPr>
            <w:tcW w:w="707" w:type="dxa"/>
            <w:tcBorders>
              <w:top w:val="nil"/>
              <w:left w:val="nil"/>
              <w:bottom w:val="single" w:sz="4" w:space="0" w:color="auto"/>
              <w:right w:val="single" w:sz="4" w:space="0" w:color="auto"/>
            </w:tcBorders>
            <w:noWrap/>
            <w:vAlign w:val="bottom"/>
          </w:tcPr>
          <w:p w:rsidR="00204F3F" w:rsidRPr="000B155C" w:rsidRDefault="00204F3F" w:rsidP="009663B6">
            <w:pPr>
              <w:spacing w:before="240"/>
              <w:jc w:val="center"/>
              <w:rPr>
                <w:color w:val="000000"/>
              </w:rPr>
            </w:pPr>
            <w:r w:rsidRPr="000B155C">
              <w:rPr>
                <w:color w:val="000000"/>
              </w:rPr>
              <w:t>33.3</w:t>
            </w:r>
          </w:p>
        </w:tc>
        <w:tc>
          <w:tcPr>
            <w:tcW w:w="887" w:type="dxa"/>
            <w:tcBorders>
              <w:top w:val="nil"/>
              <w:left w:val="nil"/>
              <w:bottom w:val="single" w:sz="4" w:space="0" w:color="auto"/>
              <w:right w:val="single" w:sz="4" w:space="0" w:color="auto"/>
            </w:tcBorders>
            <w:noWrap/>
            <w:vAlign w:val="bottom"/>
          </w:tcPr>
          <w:p w:rsidR="00204F3F" w:rsidRPr="000B155C" w:rsidRDefault="00204F3F" w:rsidP="009663B6">
            <w:pPr>
              <w:spacing w:before="240"/>
              <w:jc w:val="center"/>
              <w:rPr>
                <w:color w:val="000000"/>
              </w:rPr>
            </w:pPr>
            <w:r w:rsidRPr="000B155C">
              <w:rPr>
                <w:color w:val="000000"/>
              </w:rPr>
              <w:t>75.0</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spacing w:before="240"/>
              <w:jc w:val="center"/>
              <w:rPr>
                <w:color w:val="000000"/>
              </w:rPr>
            </w:pPr>
            <w:r w:rsidRPr="000B155C">
              <w:rPr>
                <w:color w:val="000000"/>
              </w:rPr>
              <w:t>133.3</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spacing w:before="240"/>
              <w:jc w:val="center"/>
              <w:rPr>
                <w:color w:val="000000"/>
              </w:rPr>
            </w:pPr>
            <w:r w:rsidRPr="000B155C">
              <w:rPr>
                <w:color w:val="000000"/>
              </w:rPr>
              <w:t>171.4</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spacing w:before="240"/>
              <w:jc w:val="center"/>
              <w:rPr>
                <w:color w:val="000000"/>
              </w:rPr>
            </w:pPr>
            <w:r w:rsidRPr="000B155C">
              <w:rPr>
                <w:color w:val="000000"/>
              </w:rPr>
              <w:t>190.5</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spacing w:before="240"/>
              <w:jc w:val="center"/>
              <w:rPr>
                <w:color w:val="000000"/>
              </w:rPr>
            </w:pPr>
            <w:r w:rsidRPr="000B155C">
              <w:rPr>
                <w:color w:val="000000"/>
              </w:rPr>
              <w:t>196.7</w:t>
            </w:r>
          </w:p>
        </w:tc>
        <w:tc>
          <w:tcPr>
            <w:tcW w:w="1121" w:type="dxa"/>
            <w:tcBorders>
              <w:top w:val="nil"/>
              <w:left w:val="nil"/>
              <w:bottom w:val="single" w:sz="4" w:space="0" w:color="auto"/>
              <w:right w:val="single" w:sz="8" w:space="0" w:color="auto"/>
            </w:tcBorders>
            <w:noWrap/>
            <w:vAlign w:val="bottom"/>
          </w:tcPr>
          <w:p w:rsidR="00204F3F" w:rsidRPr="000B155C" w:rsidRDefault="00204F3F" w:rsidP="009663B6">
            <w:pPr>
              <w:spacing w:before="240"/>
              <w:jc w:val="center"/>
              <w:rPr>
                <w:color w:val="000000"/>
              </w:rPr>
            </w:pPr>
            <w:r w:rsidRPr="000B155C">
              <w:rPr>
                <w:color w:val="000000"/>
              </w:rPr>
              <w:t>199.0</w:t>
            </w:r>
          </w:p>
        </w:tc>
      </w:tr>
      <w:tr w:rsidR="00204F3F" w:rsidRPr="000B155C" w:rsidTr="009663B6">
        <w:trPr>
          <w:trHeight w:val="375"/>
        </w:trPr>
        <w:tc>
          <w:tcPr>
            <w:tcW w:w="988" w:type="dxa"/>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tcPr>
          <w:p w:rsidR="00204F3F" w:rsidRPr="000B155C" w:rsidRDefault="00204F3F" w:rsidP="009663B6">
            <w:pPr>
              <w:spacing w:before="240"/>
              <w:rPr>
                <w:color w:val="000000"/>
              </w:rPr>
            </w:pPr>
          </w:p>
        </w:tc>
        <w:tc>
          <w:tcPr>
            <w:tcW w:w="580" w:type="dxa"/>
            <w:tcBorders>
              <w:top w:val="nil"/>
              <w:left w:val="nil"/>
              <w:bottom w:val="single" w:sz="4" w:space="0" w:color="auto"/>
              <w:right w:val="single" w:sz="8" w:space="0" w:color="auto"/>
            </w:tcBorders>
            <w:shd w:val="clear" w:color="auto" w:fill="D9D9D9" w:themeFill="background1" w:themeFillShade="D9"/>
            <w:noWrap/>
            <w:vAlign w:val="bottom"/>
          </w:tcPr>
          <w:p w:rsidR="00204F3F" w:rsidRPr="000B155C" w:rsidRDefault="00204F3F" w:rsidP="009663B6">
            <w:pPr>
              <w:jc w:val="center"/>
              <w:rPr>
                <w:b/>
                <w:color w:val="000000"/>
              </w:rPr>
            </w:pPr>
            <w:r w:rsidRPr="000B155C">
              <w:rPr>
                <w:b/>
                <w:color w:val="000000"/>
              </w:rPr>
              <w:t>1</w:t>
            </w:r>
          </w:p>
        </w:tc>
        <w:tc>
          <w:tcPr>
            <w:tcW w:w="51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0</w:t>
            </w:r>
          </w:p>
        </w:tc>
        <w:tc>
          <w:tcPr>
            <w:tcW w:w="70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18.2</w:t>
            </w:r>
          </w:p>
        </w:tc>
        <w:tc>
          <w:tcPr>
            <w:tcW w:w="88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46.2</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100.0</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150.0</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181.8</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193.5</w:t>
            </w:r>
          </w:p>
        </w:tc>
        <w:tc>
          <w:tcPr>
            <w:tcW w:w="1121" w:type="dxa"/>
            <w:tcBorders>
              <w:top w:val="nil"/>
              <w:left w:val="nil"/>
              <w:bottom w:val="single" w:sz="4" w:space="0" w:color="auto"/>
              <w:right w:val="single" w:sz="8" w:space="0" w:color="auto"/>
            </w:tcBorders>
            <w:noWrap/>
            <w:vAlign w:val="bottom"/>
          </w:tcPr>
          <w:p w:rsidR="00204F3F" w:rsidRPr="000B155C" w:rsidRDefault="00204F3F" w:rsidP="009663B6">
            <w:pPr>
              <w:jc w:val="center"/>
              <w:rPr>
                <w:color w:val="000000"/>
              </w:rPr>
            </w:pPr>
            <w:r w:rsidRPr="000B155C">
              <w:rPr>
                <w:color w:val="000000"/>
              </w:rPr>
              <w:t>198.0</w:t>
            </w:r>
          </w:p>
        </w:tc>
      </w:tr>
      <w:tr w:rsidR="00204F3F" w:rsidRPr="000B155C" w:rsidTr="009663B6">
        <w:trPr>
          <w:trHeight w:val="375"/>
        </w:trPr>
        <w:tc>
          <w:tcPr>
            <w:tcW w:w="988" w:type="dxa"/>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tcPr>
          <w:p w:rsidR="00204F3F" w:rsidRPr="000B155C" w:rsidRDefault="00204F3F" w:rsidP="009663B6">
            <w:pPr>
              <w:rPr>
                <w:color w:val="000000"/>
              </w:rPr>
            </w:pPr>
          </w:p>
        </w:tc>
        <w:tc>
          <w:tcPr>
            <w:tcW w:w="580" w:type="dxa"/>
            <w:tcBorders>
              <w:top w:val="nil"/>
              <w:left w:val="nil"/>
              <w:bottom w:val="single" w:sz="4" w:space="0" w:color="auto"/>
              <w:right w:val="single" w:sz="8" w:space="0" w:color="auto"/>
            </w:tcBorders>
            <w:shd w:val="clear" w:color="auto" w:fill="D9D9D9" w:themeFill="background1" w:themeFillShade="D9"/>
            <w:noWrap/>
            <w:vAlign w:val="bottom"/>
          </w:tcPr>
          <w:p w:rsidR="00204F3F" w:rsidRPr="000B155C" w:rsidRDefault="00204F3F" w:rsidP="009663B6">
            <w:pPr>
              <w:jc w:val="center"/>
              <w:rPr>
                <w:b/>
                <w:color w:val="000000"/>
              </w:rPr>
            </w:pPr>
            <w:r w:rsidRPr="000B155C">
              <w:rPr>
                <w:b/>
                <w:color w:val="000000"/>
              </w:rPr>
              <w:t>2</w:t>
            </w:r>
          </w:p>
        </w:tc>
        <w:tc>
          <w:tcPr>
            <w:tcW w:w="51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0</w:t>
            </w:r>
          </w:p>
        </w:tc>
        <w:tc>
          <w:tcPr>
            <w:tcW w:w="70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12.5</w:t>
            </w:r>
          </w:p>
        </w:tc>
        <w:tc>
          <w:tcPr>
            <w:tcW w:w="88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33.3</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80.0</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133.3</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173.9</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190.5</w:t>
            </w:r>
          </w:p>
        </w:tc>
        <w:tc>
          <w:tcPr>
            <w:tcW w:w="1121" w:type="dxa"/>
            <w:tcBorders>
              <w:top w:val="nil"/>
              <w:left w:val="nil"/>
              <w:bottom w:val="single" w:sz="4" w:space="0" w:color="auto"/>
              <w:right w:val="single" w:sz="8" w:space="0" w:color="auto"/>
            </w:tcBorders>
            <w:noWrap/>
            <w:vAlign w:val="bottom"/>
          </w:tcPr>
          <w:p w:rsidR="00204F3F" w:rsidRPr="000B155C" w:rsidRDefault="00204F3F" w:rsidP="009663B6">
            <w:pPr>
              <w:jc w:val="center"/>
              <w:rPr>
                <w:color w:val="000000"/>
              </w:rPr>
            </w:pPr>
            <w:r w:rsidRPr="000B155C">
              <w:rPr>
                <w:color w:val="000000"/>
              </w:rPr>
              <w:t>197.0</w:t>
            </w:r>
          </w:p>
        </w:tc>
      </w:tr>
      <w:tr w:rsidR="00204F3F" w:rsidRPr="000B155C" w:rsidTr="009663B6">
        <w:trPr>
          <w:trHeight w:val="375"/>
        </w:trPr>
        <w:tc>
          <w:tcPr>
            <w:tcW w:w="988" w:type="dxa"/>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tcPr>
          <w:p w:rsidR="00204F3F" w:rsidRPr="000B155C" w:rsidRDefault="00204F3F" w:rsidP="009663B6">
            <w:pPr>
              <w:rPr>
                <w:color w:val="000000"/>
              </w:rPr>
            </w:pPr>
          </w:p>
        </w:tc>
        <w:tc>
          <w:tcPr>
            <w:tcW w:w="580" w:type="dxa"/>
            <w:tcBorders>
              <w:top w:val="nil"/>
              <w:left w:val="nil"/>
              <w:bottom w:val="single" w:sz="4" w:space="0" w:color="auto"/>
              <w:right w:val="single" w:sz="8" w:space="0" w:color="auto"/>
            </w:tcBorders>
            <w:shd w:val="clear" w:color="auto" w:fill="D9D9D9" w:themeFill="background1" w:themeFillShade="D9"/>
            <w:noWrap/>
            <w:vAlign w:val="bottom"/>
          </w:tcPr>
          <w:p w:rsidR="00204F3F" w:rsidRPr="000B155C" w:rsidRDefault="00204F3F" w:rsidP="009663B6">
            <w:pPr>
              <w:jc w:val="center"/>
              <w:rPr>
                <w:b/>
                <w:color w:val="000000"/>
              </w:rPr>
            </w:pPr>
            <w:r w:rsidRPr="000B155C">
              <w:rPr>
                <w:b/>
                <w:color w:val="000000"/>
              </w:rPr>
              <w:t>4</w:t>
            </w:r>
          </w:p>
        </w:tc>
        <w:tc>
          <w:tcPr>
            <w:tcW w:w="51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0</w:t>
            </w:r>
          </w:p>
        </w:tc>
        <w:tc>
          <w:tcPr>
            <w:tcW w:w="70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7.7</w:t>
            </w:r>
          </w:p>
        </w:tc>
        <w:tc>
          <w:tcPr>
            <w:tcW w:w="88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21.4</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57.1</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109.1</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160.0</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184.6</w:t>
            </w:r>
          </w:p>
        </w:tc>
        <w:tc>
          <w:tcPr>
            <w:tcW w:w="1121" w:type="dxa"/>
            <w:tcBorders>
              <w:top w:val="nil"/>
              <w:left w:val="nil"/>
              <w:bottom w:val="single" w:sz="4" w:space="0" w:color="auto"/>
              <w:right w:val="single" w:sz="8" w:space="0" w:color="auto"/>
            </w:tcBorders>
            <w:noWrap/>
            <w:vAlign w:val="bottom"/>
          </w:tcPr>
          <w:p w:rsidR="00204F3F" w:rsidRPr="000B155C" w:rsidRDefault="00204F3F" w:rsidP="009663B6">
            <w:pPr>
              <w:jc w:val="center"/>
              <w:rPr>
                <w:color w:val="000000"/>
              </w:rPr>
            </w:pPr>
            <w:r w:rsidRPr="000B155C">
              <w:rPr>
                <w:color w:val="000000"/>
              </w:rPr>
              <w:t>195.1</w:t>
            </w:r>
          </w:p>
        </w:tc>
      </w:tr>
      <w:tr w:rsidR="00204F3F" w:rsidRPr="000B155C" w:rsidTr="009663B6">
        <w:trPr>
          <w:trHeight w:val="375"/>
        </w:trPr>
        <w:tc>
          <w:tcPr>
            <w:tcW w:w="988" w:type="dxa"/>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tcPr>
          <w:p w:rsidR="00204F3F" w:rsidRPr="000B155C" w:rsidRDefault="00204F3F" w:rsidP="009663B6">
            <w:pPr>
              <w:rPr>
                <w:color w:val="000000"/>
              </w:rPr>
            </w:pPr>
          </w:p>
        </w:tc>
        <w:tc>
          <w:tcPr>
            <w:tcW w:w="580" w:type="dxa"/>
            <w:tcBorders>
              <w:top w:val="nil"/>
              <w:left w:val="nil"/>
              <w:bottom w:val="single" w:sz="4" w:space="0" w:color="auto"/>
              <w:right w:val="single" w:sz="8" w:space="0" w:color="auto"/>
            </w:tcBorders>
            <w:shd w:val="clear" w:color="auto" w:fill="D9D9D9" w:themeFill="background1" w:themeFillShade="D9"/>
            <w:noWrap/>
            <w:vAlign w:val="bottom"/>
          </w:tcPr>
          <w:p w:rsidR="00204F3F" w:rsidRPr="000B155C" w:rsidRDefault="00204F3F" w:rsidP="009663B6">
            <w:pPr>
              <w:jc w:val="center"/>
              <w:rPr>
                <w:b/>
                <w:color w:val="000000"/>
              </w:rPr>
            </w:pPr>
            <w:r w:rsidRPr="000B155C">
              <w:rPr>
                <w:b/>
                <w:color w:val="000000"/>
              </w:rPr>
              <w:t>8</w:t>
            </w:r>
          </w:p>
        </w:tc>
        <w:tc>
          <w:tcPr>
            <w:tcW w:w="51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0</w:t>
            </w:r>
          </w:p>
        </w:tc>
        <w:tc>
          <w:tcPr>
            <w:tcW w:w="70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4.3</w:t>
            </w:r>
          </w:p>
        </w:tc>
        <w:tc>
          <w:tcPr>
            <w:tcW w:w="887"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12.5</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36.4</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80.0</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137.9</w:t>
            </w:r>
          </w:p>
        </w:tc>
        <w:tc>
          <w:tcPr>
            <w:tcW w:w="1121" w:type="dxa"/>
            <w:tcBorders>
              <w:top w:val="nil"/>
              <w:left w:val="nil"/>
              <w:bottom w:val="single" w:sz="4"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173.9</w:t>
            </w:r>
          </w:p>
        </w:tc>
        <w:tc>
          <w:tcPr>
            <w:tcW w:w="1121" w:type="dxa"/>
            <w:tcBorders>
              <w:top w:val="nil"/>
              <w:left w:val="nil"/>
              <w:bottom w:val="single" w:sz="4" w:space="0" w:color="auto"/>
              <w:right w:val="single" w:sz="8" w:space="0" w:color="auto"/>
            </w:tcBorders>
            <w:noWrap/>
            <w:vAlign w:val="bottom"/>
          </w:tcPr>
          <w:p w:rsidR="00204F3F" w:rsidRPr="000B155C" w:rsidRDefault="00204F3F" w:rsidP="009663B6">
            <w:pPr>
              <w:jc w:val="center"/>
              <w:rPr>
                <w:color w:val="000000"/>
              </w:rPr>
            </w:pPr>
            <w:r w:rsidRPr="000B155C">
              <w:rPr>
                <w:color w:val="000000"/>
              </w:rPr>
              <w:t>191.4</w:t>
            </w:r>
          </w:p>
        </w:tc>
      </w:tr>
      <w:tr w:rsidR="00204F3F" w:rsidRPr="000B155C" w:rsidTr="009663B6">
        <w:trPr>
          <w:trHeight w:val="375"/>
        </w:trPr>
        <w:tc>
          <w:tcPr>
            <w:tcW w:w="988" w:type="dxa"/>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tcPr>
          <w:p w:rsidR="00204F3F" w:rsidRPr="000B155C" w:rsidRDefault="00204F3F" w:rsidP="009663B6">
            <w:pPr>
              <w:rPr>
                <w:color w:val="000000"/>
              </w:rPr>
            </w:pPr>
          </w:p>
        </w:tc>
        <w:tc>
          <w:tcPr>
            <w:tcW w:w="580" w:type="dxa"/>
            <w:tcBorders>
              <w:top w:val="nil"/>
              <w:left w:val="nil"/>
              <w:bottom w:val="single" w:sz="8" w:space="0" w:color="auto"/>
              <w:right w:val="single" w:sz="8" w:space="0" w:color="auto"/>
            </w:tcBorders>
            <w:shd w:val="clear" w:color="auto" w:fill="D9D9D9" w:themeFill="background1" w:themeFillShade="D9"/>
            <w:noWrap/>
            <w:vAlign w:val="bottom"/>
          </w:tcPr>
          <w:p w:rsidR="00204F3F" w:rsidRPr="000B155C" w:rsidRDefault="00204F3F" w:rsidP="009663B6">
            <w:pPr>
              <w:jc w:val="center"/>
              <w:rPr>
                <w:b/>
                <w:color w:val="000000"/>
              </w:rPr>
            </w:pPr>
            <w:r w:rsidRPr="000B155C">
              <w:rPr>
                <w:b/>
                <w:color w:val="000000"/>
              </w:rPr>
              <w:t>16</w:t>
            </w:r>
          </w:p>
        </w:tc>
        <w:tc>
          <w:tcPr>
            <w:tcW w:w="517" w:type="dxa"/>
            <w:tcBorders>
              <w:top w:val="nil"/>
              <w:left w:val="nil"/>
              <w:bottom w:val="single" w:sz="8"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0</w:t>
            </w:r>
          </w:p>
        </w:tc>
        <w:tc>
          <w:tcPr>
            <w:tcW w:w="707" w:type="dxa"/>
            <w:tcBorders>
              <w:top w:val="nil"/>
              <w:left w:val="nil"/>
              <w:bottom w:val="single" w:sz="8"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2.3</w:t>
            </w:r>
          </w:p>
        </w:tc>
        <w:tc>
          <w:tcPr>
            <w:tcW w:w="887" w:type="dxa"/>
            <w:tcBorders>
              <w:top w:val="nil"/>
              <w:left w:val="nil"/>
              <w:bottom w:val="single" w:sz="8"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6.8</w:t>
            </w:r>
          </w:p>
        </w:tc>
        <w:tc>
          <w:tcPr>
            <w:tcW w:w="1121" w:type="dxa"/>
            <w:tcBorders>
              <w:top w:val="nil"/>
              <w:left w:val="nil"/>
              <w:bottom w:val="single" w:sz="8"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21.1</w:t>
            </w:r>
          </w:p>
        </w:tc>
        <w:tc>
          <w:tcPr>
            <w:tcW w:w="1121" w:type="dxa"/>
            <w:tcBorders>
              <w:top w:val="nil"/>
              <w:left w:val="nil"/>
              <w:bottom w:val="single" w:sz="8"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52.2</w:t>
            </w:r>
          </w:p>
        </w:tc>
        <w:tc>
          <w:tcPr>
            <w:tcW w:w="1121" w:type="dxa"/>
            <w:tcBorders>
              <w:top w:val="nil"/>
              <w:left w:val="nil"/>
              <w:bottom w:val="single" w:sz="8"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108.1</w:t>
            </w:r>
          </w:p>
        </w:tc>
        <w:tc>
          <w:tcPr>
            <w:tcW w:w="1121" w:type="dxa"/>
            <w:tcBorders>
              <w:top w:val="nil"/>
              <w:left w:val="nil"/>
              <w:bottom w:val="single" w:sz="8" w:space="0" w:color="auto"/>
              <w:right w:val="single" w:sz="4" w:space="0" w:color="auto"/>
            </w:tcBorders>
            <w:noWrap/>
            <w:vAlign w:val="bottom"/>
          </w:tcPr>
          <w:p w:rsidR="00204F3F" w:rsidRPr="000B155C" w:rsidRDefault="00204F3F" w:rsidP="009663B6">
            <w:pPr>
              <w:jc w:val="center"/>
              <w:rPr>
                <w:color w:val="000000"/>
              </w:rPr>
            </w:pPr>
            <w:r w:rsidRPr="000B155C">
              <w:rPr>
                <w:color w:val="000000"/>
              </w:rPr>
              <w:t>155.8</w:t>
            </w:r>
          </w:p>
        </w:tc>
        <w:tc>
          <w:tcPr>
            <w:tcW w:w="1121" w:type="dxa"/>
            <w:tcBorders>
              <w:top w:val="nil"/>
              <w:left w:val="nil"/>
              <w:bottom w:val="single" w:sz="8" w:space="0" w:color="auto"/>
              <w:right w:val="single" w:sz="8" w:space="0" w:color="auto"/>
            </w:tcBorders>
            <w:noWrap/>
            <w:vAlign w:val="bottom"/>
          </w:tcPr>
          <w:p w:rsidR="00204F3F" w:rsidRPr="000B155C" w:rsidRDefault="00204F3F" w:rsidP="009663B6">
            <w:pPr>
              <w:jc w:val="center"/>
              <w:rPr>
                <w:color w:val="000000"/>
              </w:rPr>
            </w:pPr>
            <w:r w:rsidRPr="000B155C">
              <w:rPr>
                <w:color w:val="000000"/>
              </w:rPr>
              <w:t>184.3</w:t>
            </w:r>
          </w:p>
        </w:tc>
      </w:tr>
    </w:tbl>
    <w:p w:rsidR="00204F3F" w:rsidRDefault="00204F3F" w:rsidP="00204F3F">
      <w:pPr>
        <w:rPr>
          <w:b/>
        </w:rPr>
      </w:pPr>
    </w:p>
    <w:p w:rsidR="00204F3F" w:rsidRPr="007E3219" w:rsidRDefault="00204F3F" w:rsidP="00204F3F">
      <w:r>
        <w:rPr>
          <w:b/>
        </w:rPr>
        <w:t xml:space="preserve">1. </w:t>
      </w:r>
      <w:r w:rsidRPr="000B155C">
        <w:rPr>
          <w:b/>
        </w:rPr>
        <w:t xml:space="preserve"> </w:t>
      </w:r>
      <w:r w:rsidRPr="000B155C">
        <w:t>Yπολογίστε στο Excel τις τιμές για</w:t>
      </w:r>
      <w:r w:rsidRPr="007E3219">
        <w:t>:</w:t>
      </w:r>
    </w:p>
    <w:p w:rsidR="00204F3F" w:rsidRPr="007E3219" w:rsidRDefault="00204F3F" w:rsidP="00204F3F">
      <w:pPr>
        <w:ind w:firstLine="270"/>
        <w:rPr>
          <w:b/>
        </w:rPr>
      </w:pPr>
      <w:r>
        <w:rPr>
          <w:b/>
        </w:rPr>
        <w:t>(α)</w:t>
      </w:r>
      <w:r w:rsidRPr="007E3219">
        <w:rPr>
          <w:b/>
        </w:rPr>
        <w:tab/>
      </w:r>
      <w:r>
        <w:rPr>
          <w:b/>
        </w:rPr>
        <w:t>V</w:t>
      </w:r>
      <w:r w:rsidRPr="000B155C">
        <w:rPr>
          <w:b/>
          <w:vertAlign w:val="subscript"/>
        </w:rPr>
        <w:t>max</w:t>
      </w:r>
      <w:r>
        <w:rPr>
          <w:b/>
        </w:rPr>
        <w:t xml:space="preserve"> (μέγιστη ταχύτητα ενζυμικής αντίδρασης) </w:t>
      </w:r>
      <w:r w:rsidRPr="000B155C">
        <w:t>και</w:t>
      </w:r>
      <w:r>
        <w:rPr>
          <w:b/>
        </w:rPr>
        <w:t xml:space="preserve"> </w:t>
      </w:r>
    </w:p>
    <w:p w:rsidR="00204F3F" w:rsidRDefault="00204F3F" w:rsidP="00204F3F">
      <w:pPr>
        <w:ind w:firstLine="270"/>
        <w:rPr>
          <w:b/>
        </w:rPr>
      </w:pPr>
      <w:r>
        <w:rPr>
          <w:b/>
        </w:rPr>
        <w:t>(β)</w:t>
      </w:r>
      <w:r w:rsidRPr="000B155C">
        <w:rPr>
          <w:b/>
        </w:rPr>
        <w:t xml:space="preserve"> </w:t>
      </w:r>
      <w:r>
        <w:rPr>
          <w:b/>
        </w:rPr>
        <w:tab/>
        <w:t>K</w:t>
      </w:r>
      <w:r w:rsidRPr="000B155C">
        <w:rPr>
          <w:b/>
          <w:vertAlign w:val="subscript"/>
        </w:rPr>
        <w:t>m</w:t>
      </w:r>
      <w:r>
        <w:rPr>
          <w:b/>
          <w:vertAlign w:val="subscript"/>
        </w:rPr>
        <w:t xml:space="preserve"> </w:t>
      </w:r>
      <w:r>
        <w:rPr>
          <w:b/>
        </w:rPr>
        <w:t xml:space="preserve">(σταθερά </w:t>
      </w:r>
      <w:r w:rsidRPr="007E3219">
        <w:rPr>
          <w:b/>
        </w:rPr>
        <w:t>Michaelis</w:t>
      </w:r>
      <w:r>
        <w:rPr>
          <w:b/>
        </w:rPr>
        <w:t>)</w:t>
      </w:r>
    </w:p>
    <w:p w:rsidR="00FE620D" w:rsidRDefault="00FE620D" w:rsidP="00FE620D">
      <w:pPr>
        <w:spacing w:line="360" w:lineRule="auto"/>
      </w:pPr>
      <w:r w:rsidRPr="00FE620D">
        <w:t>...................................................................................................................................................</w:t>
      </w:r>
      <w:r>
        <w:t>................</w:t>
      </w:r>
    </w:p>
    <w:p w:rsidR="00FE620D" w:rsidRDefault="00FE620D" w:rsidP="00FE620D">
      <w:pPr>
        <w:spacing w:line="360" w:lineRule="auto"/>
      </w:pPr>
      <w:r w:rsidRPr="00FE620D">
        <w:t>...................................................................................................................................................</w:t>
      </w:r>
      <w:r>
        <w:t>................</w:t>
      </w:r>
    </w:p>
    <w:p w:rsidR="00FE620D" w:rsidRDefault="00FE620D" w:rsidP="00FE620D">
      <w:pPr>
        <w:spacing w:line="360" w:lineRule="auto"/>
      </w:pPr>
      <w:r w:rsidRPr="00FE620D">
        <w:t>...................................................................................................................................................</w:t>
      </w:r>
      <w:r>
        <w:t>................</w:t>
      </w:r>
    </w:p>
    <w:p w:rsidR="00FE620D" w:rsidRDefault="00FE620D" w:rsidP="00FE620D">
      <w:pPr>
        <w:spacing w:line="360" w:lineRule="auto"/>
      </w:pPr>
      <w:r w:rsidRPr="00FE620D">
        <w:t>...................................................................................................................................................</w:t>
      </w:r>
      <w:r>
        <w:t>................</w:t>
      </w:r>
    </w:p>
    <w:p w:rsidR="00204F3F" w:rsidRDefault="00204F3F" w:rsidP="00204F3F">
      <w:r w:rsidRPr="00427886">
        <w:rPr>
          <w:b/>
        </w:rPr>
        <w:t>2</w:t>
      </w:r>
      <w:r>
        <w:rPr>
          <w:b/>
        </w:rPr>
        <w:t xml:space="preserve">. </w:t>
      </w:r>
      <w:r w:rsidRPr="000B155C">
        <w:rPr>
          <w:b/>
        </w:rPr>
        <w:t xml:space="preserve"> </w:t>
      </w:r>
      <w:r>
        <w:t>Tί είδους αναστολή βλέπετε</w:t>
      </w:r>
      <w:r w:rsidRPr="00427886">
        <w:t xml:space="preserve">; </w:t>
      </w:r>
      <w:r>
        <w:t>Πώς καταλήξατε σε αυτό το συμπέρασμα</w:t>
      </w:r>
      <w:r w:rsidRPr="00427886">
        <w:t>;</w:t>
      </w:r>
    </w:p>
    <w:p w:rsidR="00FE620D" w:rsidRDefault="00FE620D" w:rsidP="00FE620D">
      <w:pPr>
        <w:spacing w:line="360" w:lineRule="auto"/>
      </w:pPr>
      <w:r w:rsidRPr="00FE620D">
        <w:t>...................................................................................................................................................</w:t>
      </w:r>
      <w:r>
        <w:t>................</w:t>
      </w:r>
    </w:p>
    <w:p w:rsidR="00204F3F" w:rsidRDefault="00FE620D" w:rsidP="00FE620D">
      <w:pPr>
        <w:spacing w:line="360" w:lineRule="auto"/>
      </w:pPr>
      <w:r w:rsidRPr="00FE620D">
        <w:t>...................................................................................................................................................</w:t>
      </w:r>
      <w:r>
        <w:t>................</w:t>
      </w:r>
    </w:p>
    <w:p w:rsidR="00FE620D" w:rsidRDefault="00FE620D" w:rsidP="00FE620D">
      <w:pPr>
        <w:spacing w:line="360" w:lineRule="auto"/>
      </w:pPr>
      <w:r w:rsidRPr="00FE620D">
        <w:t>...................................................................................................................................................</w:t>
      </w:r>
      <w:r>
        <w:t>................</w:t>
      </w:r>
    </w:p>
    <w:p w:rsidR="00FE620D" w:rsidRDefault="00FE620D" w:rsidP="00FE620D">
      <w:pPr>
        <w:spacing w:line="360" w:lineRule="auto"/>
      </w:pPr>
      <w:r w:rsidRPr="00FE620D">
        <w:t>...................................................................................................................................................</w:t>
      </w:r>
      <w:r>
        <w:t>................</w:t>
      </w:r>
    </w:p>
    <w:p w:rsidR="00FE620D" w:rsidRDefault="00FE620D" w:rsidP="00FE620D">
      <w:pPr>
        <w:spacing w:line="360" w:lineRule="auto"/>
      </w:pPr>
      <w:r w:rsidRPr="00FE620D">
        <w:t>...................................................................................................................................................</w:t>
      </w:r>
      <w:r>
        <w:t>................</w:t>
      </w:r>
    </w:p>
    <w:p w:rsidR="00204F3F" w:rsidRDefault="00204F3F" w:rsidP="0037670B">
      <w:pPr>
        <w:spacing w:line="360" w:lineRule="auto"/>
      </w:pPr>
      <w:r w:rsidRPr="00427886">
        <w:rPr>
          <w:b/>
        </w:rPr>
        <w:t>3.</w:t>
      </w:r>
      <w:r>
        <w:t xml:space="preserve"> Ποιά είναι η τιμή της σταθεράς </w:t>
      </w:r>
      <w:r w:rsidRPr="00427886">
        <w:rPr>
          <w:b/>
        </w:rPr>
        <w:t>K</w:t>
      </w:r>
      <w:r w:rsidRPr="00427886">
        <w:rPr>
          <w:b/>
          <w:vertAlign w:val="subscript"/>
        </w:rPr>
        <w:t>i</w:t>
      </w:r>
      <w:r w:rsidRPr="00A33B6F">
        <w:t xml:space="preserve"> </w:t>
      </w:r>
      <w:r>
        <w:t>(</w:t>
      </w:r>
      <w:r w:rsidRPr="00A33B6F">
        <w:t>σταθερά διάστασης του συμπλόκου ενζύμου-αναστολέ</w:t>
      </w:r>
      <w:r>
        <w:t>α)</w:t>
      </w:r>
      <w:r w:rsidRPr="00427886">
        <w:t>;</w:t>
      </w:r>
    </w:p>
    <w:p w:rsidR="00FE620D" w:rsidRPr="00A33B6F" w:rsidRDefault="0037670B" w:rsidP="0037670B">
      <w:pPr>
        <w:spacing w:line="360" w:lineRule="auto"/>
      </w:pPr>
      <w:r w:rsidRPr="00427886">
        <w:rPr>
          <w:b/>
        </w:rPr>
        <w:t>K</w:t>
      </w:r>
      <w:r w:rsidRPr="00427886">
        <w:rPr>
          <w:b/>
          <w:vertAlign w:val="subscript"/>
        </w:rPr>
        <w:t>i</w:t>
      </w:r>
      <w:r>
        <w:t xml:space="preserve"> = </w:t>
      </w:r>
      <w:r w:rsidR="00FE620D" w:rsidRPr="00FE620D">
        <w:t>.............................</w:t>
      </w:r>
      <w:r>
        <w:t xml:space="preserve"> </w:t>
      </w:r>
      <w:r w:rsidR="00FE620D">
        <w:t>.</w:t>
      </w:r>
    </w:p>
    <w:sectPr w:rsidR="00FE620D" w:rsidRPr="00A33B6F" w:rsidSect="008D04D6">
      <w:footerReference w:type="default" r:id="rId120"/>
      <w:pgSz w:w="12240" w:h="15840"/>
      <w:pgMar w:top="562" w:right="1282" w:bottom="1627" w:left="113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73A02" w:rsidRDefault="00573A02" w:rsidP="008D04D6">
      <w:r>
        <w:separator/>
      </w:r>
    </w:p>
  </w:endnote>
  <w:endnote w:type="continuationSeparator" w:id="0">
    <w:p w:rsidR="00573A02" w:rsidRDefault="00573A02" w:rsidP="008D04D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90844"/>
      <w:docPartObj>
        <w:docPartGallery w:val="Page Numbers (Bottom of Page)"/>
        <w:docPartUnique/>
      </w:docPartObj>
    </w:sdtPr>
    <w:sdtContent>
      <w:p w:rsidR="00E4289D" w:rsidRDefault="00E4289D">
        <w:pPr>
          <w:pStyle w:val="Footer"/>
          <w:jc w:val="right"/>
        </w:pPr>
        <w:fldSimple w:instr=" PAGE   \* MERGEFORMAT ">
          <w:r w:rsidR="00BB5E8D">
            <w:rPr>
              <w:noProof/>
            </w:rPr>
            <w:t>24</w:t>
          </w:r>
        </w:fldSimple>
      </w:p>
    </w:sdtContent>
  </w:sdt>
  <w:p w:rsidR="00E4289D" w:rsidRDefault="00E4289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73A02" w:rsidRDefault="00573A02" w:rsidP="008D04D6">
      <w:r>
        <w:separator/>
      </w:r>
    </w:p>
  </w:footnote>
  <w:footnote w:type="continuationSeparator" w:id="0">
    <w:p w:rsidR="00573A02" w:rsidRDefault="00573A02" w:rsidP="008D04D6">
      <w:r>
        <w:continuationSeparator/>
      </w:r>
    </w:p>
  </w:footnote>
  <w:footnote w:id="1">
    <w:p w:rsidR="00E4289D" w:rsidRDefault="00E4289D" w:rsidP="008D04D6">
      <w:pPr>
        <w:pStyle w:val="FootnoteText"/>
      </w:pPr>
      <w:r>
        <w:rPr>
          <w:rStyle w:val="FootnoteReference"/>
        </w:rPr>
        <w:footnoteRef/>
      </w:r>
      <w:r>
        <w:t xml:space="preserve"> Τα ασθενή οξέα σε αντίθεση με τα ισχυρά (π.χ. </w:t>
      </w:r>
      <w:r>
        <w:rPr>
          <w:lang w:val="en-US"/>
        </w:rPr>
        <w:t>HCl</w:t>
      </w:r>
      <w:r w:rsidRPr="00030030">
        <w:t xml:space="preserve">) </w:t>
      </w:r>
      <w:r>
        <w:t>δεν διίστανται πλήρως στο νερό.</w:t>
      </w:r>
    </w:p>
  </w:footnote>
  <w:footnote w:id="2">
    <w:p w:rsidR="00E4289D" w:rsidRDefault="00E4289D" w:rsidP="008D04D6">
      <w:pPr>
        <w:pStyle w:val="FootnoteText"/>
      </w:pPr>
      <w:r>
        <w:rPr>
          <w:rStyle w:val="FootnoteReference"/>
        </w:rPr>
        <w:footnoteRef/>
      </w:r>
      <w:r>
        <w:t xml:space="preserve"> Στην σταθερά Κα το «α» συμβολίζει το οξύ (</w:t>
      </w:r>
      <w:r>
        <w:rPr>
          <w:lang w:val="en-US"/>
        </w:rPr>
        <w:t>acid</w:t>
      </w:r>
      <w:r w:rsidRPr="00030030">
        <w:t>).</w:t>
      </w:r>
    </w:p>
  </w:footnote>
  <w:footnote w:id="3">
    <w:p w:rsidR="00E4289D" w:rsidRPr="002E00E5" w:rsidRDefault="00E4289D">
      <w:pPr>
        <w:pStyle w:val="FootnoteText"/>
      </w:pPr>
      <w:r>
        <w:rPr>
          <w:rStyle w:val="FootnoteReference"/>
        </w:rPr>
        <w:footnoteRef/>
      </w:r>
      <w:r>
        <w:t xml:space="preserve"> </w:t>
      </w:r>
      <w:r>
        <w:rPr>
          <w:lang w:val="en-US"/>
        </w:rPr>
        <w:t>n</w:t>
      </w:r>
      <w:r w:rsidRPr="002E00E5">
        <w:rPr>
          <w:vertAlign w:val="subscript"/>
        </w:rPr>
        <w:t>β</w:t>
      </w:r>
      <w:r w:rsidRPr="002E00E5">
        <w:t>=</w:t>
      </w:r>
      <w:r>
        <w:rPr>
          <w:lang w:val="en-US"/>
        </w:rPr>
        <w:t>moles</w:t>
      </w:r>
      <w:r w:rsidRPr="002E00E5">
        <w:t xml:space="preserve"> </w:t>
      </w:r>
      <w:r>
        <w:t xml:space="preserve">βάσης και </w:t>
      </w:r>
      <w:r>
        <w:rPr>
          <w:lang w:val="en-US"/>
        </w:rPr>
        <w:t>n</w:t>
      </w:r>
      <w:r w:rsidRPr="002E00E5">
        <w:rPr>
          <w:vertAlign w:val="subscript"/>
          <w:lang w:val="en-US"/>
        </w:rPr>
        <w:t>o</w:t>
      </w:r>
      <w:r>
        <w:t>=</w:t>
      </w:r>
      <w:r>
        <w:rPr>
          <w:lang w:val="en-US"/>
        </w:rPr>
        <w:t>moles</w:t>
      </w:r>
      <w:r w:rsidRPr="002E00E5">
        <w:t xml:space="preserve"> </w:t>
      </w:r>
      <w:r>
        <w:t>οξέος</w:t>
      </w:r>
    </w:p>
  </w:footnote>
  <w:footnote w:id="4">
    <w:p w:rsidR="00E4289D" w:rsidRPr="002628F8" w:rsidRDefault="00E4289D">
      <w:pPr>
        <w:pStyle w:val="FootnoteText"/>
      </w:pPr>
      <w:r>
        <w:rPr>
          <w:rStyle w:val="FootnoteReference"/>
        </w:rPr>
        <w:footnoteRef/>
      </w:r>
      <w:r>
        <w:t xml:space="preserve"> </w:t>
      </w:r>
      <w:r w:rsidRPr="002628F8">
        <w:t>V</w:t>
      </w:r>
      <w:r w:rsidRPr="002628F8">
        <w:rPr>
          <w:vertAlign w:val="subscript"/>
        </w:rPr>
        <w:t>β</w:t>
      </w:r>
      <w:r>
        <w:t xml:space="preserve">=όγκος βάσης και </w:t>
      </w:r>
      <w:r w:rsidRPr="002628F8">
        <w:t>V</w:t>
      </w:r>
      <w:r w:rsidRPr="002628F8">
        <w:rPr>
          <w:vertAlign w:val="subscript"/>
        </w:rPr>
        <w:t>ο</w:t>
      </w:r>
      <w:r>
        <w:t>=όγκος</w:t>
      </w:r>
      <w:r w:rsidRPr="002E00E5">
        <w:t xml:space="preserve"> </w:t>
      </w:r>
      <w:r>
        <w:t>οξέος</w:t>
      </w:r>
    </w:p>
  </w:footnote>
  <w:footnote w:id="5">
    <w:p w:rsidR="00E4289D" w:rsidRPr="009D2233" w:rsidRDefault="00E4289D" w:rsidP="0088398B">
      <w:pPr>
        <w:pStyle w:val="FootnoteText"/>
      </w:pPr>
      <w:r>
        <w:rPr>
          <w:rStyle w:val="FootnoteReference"/>
        </w:rPr>
        <w:footnoteRef/>
      </w:r>
      <w:r>
        <w:t xml:space="preserve"> Απουσία </w:t>
      </w:r>
      <w:r>
        <w:rPr>
          <w:lang w:val="en-US"/>
        </w:rPr>
        <w:t>SDS</w:t>
      </w:r>
      <w:r>
        <w:t>=μη μετουσιωτική</w:t>
      </w:r>
      <w:r w:rsidRPr="009D2233">
        <w:t xml:space="preserve"> </w:t>
      </w:r>
      <w:r>
        <w:t xml:space="preserve">διαδικασία </w:t>
      </w:r>
    </w:p>
  </w:footnote>
  <w:footnote w:id="6">
    <w:p w:rsidR="00E4289D" w:rsidRPr="009D2233" w:rsidRDefault="00E4289D" w:rsidP="0088398B">
      <w:pPr>
        <w:pStyle w:val="FootnoteText"/>
      </w:pPr>
      <w:r>
        <w:rPr>
          <w:rStyle w:val="FootnoteReference"/>
        </w:rPr>
        <w:footnoteRef/>
      </w:r>
      <w:r>
        <w:t xml:space="preserve"> Παρουσία </w:t>
      </w:r>
      <w:r>
        <w:rPr>
          <w:lang w:val="en-US"/>
        </w:rPr>
        <w:t>SDS</w:t>
      </w:r>
      <w:r w:rsidRPr="009D2233">
        <w:t>=</w:t>
      </w:r>
      <w:r>
        <w:t>μετουσιωτική</w:t>
      </w:r>
      <w:r w:rsidRPr="009D2233">
        <w:t xml:space="preserve"> </w:t>
      </w:r>
      <w:r>
        <w:t>διαδικασία</w:t>
      </w:r>
    </w:p>
  </w:footnote>
  <w:footnote w:id="7">
    <w:p w:rsidR="00E4289D" w:rsidRDefault="00E4289D" w:rsidP="005B6F65">
      <w:pPr>
        <w:pStyle w:val="FootnoteText"/>
      </w:pPr>
      <w:r>
        <w:rPr>
          <w:rStyle w:val="FootnoteReference"/>
        </w:rPr>
        <w:footnoteRef/>
      </w:r>
      <w:r>
        <w:t xml:space="preserve"> Η λυσοζύμη είναι ένα ένζυμο το οποίο διασπά τις αλυσίδες των υδατανθράκων της ουρεΐνης, η οποία είναι ο πολυσακχαρίτης του κυτταρικού τοιχώματος των βακτηρίων.</w:t>
      </w:r>
    </w:p>
  </w:footnote>
  <w:footnote w:id="8">
    <w:p w:rsidR="00E4289D" w:rsidRPr="002F42F7" w:rsidRDefault="00E4289D" w:rsidP="005B6F65">
      <w:pPr>
        <w:pStyle w:val="FootnoteText"/>
      </w:pPr>
      <w:r>
        <w:rPr>
          <w:rStyle w:val="FootnoteReference"/>
        </w:rPr>
        <w:footnoteRef/>
      </w:r>
      <w:r>
        <w:t xml:space="preserve"> Το </w:t>
      </w:r>
      <w:r>
        <w:rPr>
          <w:lang w:val="en-US"/>
        </w:rPr>
        <w:t>EDTA</w:t>
      </w:r>
      <w:r w:rsidRPr="002F42F7">
        <w:t xml:space="preserve"> </w:t>
      </w:r>
      <w:r>
        <w:t>είναι χηλικός παράγοντας, δηλ. δεσμεύει δισθενή ιόντα απαραίτητα για την καταλυτική δράση ενζύμων, π.χ. των νουκλεασών.</w:t>
      </w:r>
    </w:p>
  </w:footnote>
  <w:footnote w:id="9">
    <w:p w:rsidR="00E4289D" w:rsidRDefault="00E4289D" w:rsidP="005B6F65">
      <w:pPr>
        <w:pStyle w:val="FootnoteText"/>
      </w:pPr>
      <w:r>
        <w:rPr>
          <w:rStyle w:val="FootnoteReference"/>
        </w:rPr>
        <w:footnoteRef/>
      </w:r>
      <w:r>
        <w:t xml:space="preserve"> Η αλκοόλη απομακρύνει το νερό και σταθεροποιεί τους ιοντικούς δεσμούς που δημιουργούνται μεταξύ νουκλεϊκών οξέων και άλατος. Προστίθεται παγωμένη, διότι η διαλυτότητα των αλάτων στα υγρά είναι μειωμένη σε χαμηλές θερμοκρασίες.</w:t>
      </w:r>
    </w:p>
  </w:footnote>
  <w:footnote w:id="10">
    <w:p w:rsidR="00E4289D" w:rsidRDefault="00E4289D" w:rsidP="005B6F65">
      <w:pPr>
        <w:pStyle w:val="FootnoteText"/>
      </w:pPr>
      <w:r>
        <w:rPr>
          <w:rStyle w:val="FootnoteReference"/>
        </w:rPr>
        <w:footnoteRef/>
      </w:r>
      <w:r>
        <w:t xml:space="preserve"> Τα νουκλεϊκά οξέα με τις αρνητικά φορτισμένες φωσφορικές ομάδες δημιουργούν ιοντικούς δεσμούς με τα θετικά φορτισμένα ιόντα νατρίου ευνοώντας την συσσωμάτωση των νουκλεϊκών οξέων με την μορφή άλατος νατρίου.</w:t>
      </w:r>
    </w:p>
  </w:footnote>
  <w:footnote w:id="11">
    <w:p w:rsidR="00E4289D" w:rsidRPr="009B7919" w:rsidRDefault="00E4289D" w:rsidP="005B6F65">
      <w:pPr>
        <w:pStyle w:val="FootnoteText"/>
      </w:pPr>
      <w:r>
        <w:rPr>
          <w:rStyle w:val="FootnoteReference"/>
        </w:rPr>
        <w:footnoteRef/>
      </w:r>
      <w:r>
        <w:t xml:space="preserve"> Η παρουσία </w:t>
      </w:r>
      <w:r>
        <w:rPr>
          <w:lang w:val="en-US"/>
        </w:rPr>
        <w:t>RNase</w:t>
      </w:r>
      <w:r>
        <w:t xml:space="preserve"> απαλλάσσει το </w:t>
      </w:r>
      <w:r>
        <w:rPr>
          <w:lang w:val="en-US"/>
        </w:rPr>
        <w:t>DNA</w:t>
      </w:r>
      <w:r w:rsidRPr="00EB12B9">
        <w:t xml:space="preserve"> </w:t>
      </w:r>
      <w:r>
        <w:t xml:space="preserve">από την παρουσία </w:t>
      </w:r>
      <w:r>
        <w:rPr>
          <w:lang w:val="en-US"/>
        </w:rPr>
        <w:t>RNA</w:t>
      </w:r>
      <w:r w:rsidRPr="009B7919">
        <w:t xml:space="preserve">. </w:t>
      </w:r>
      <w:r>
        <w:t xml:space="preserve">Επιπλέον, η φύλαξη του </w:t>
      </w:r>
      <w:r>
        <w:rPr>
          <w:lang w:val="en-US"/>
        </w:rPr>
        <w:t>DNA</w:t>
      </w:r>
      <w:r w:rsidRPr="009B7919">
        <w:t xml:space="preserve"> </w:t>
      </w:r>
      <w:r>
        <w:t xml:space="preserve">πρέπει να γίνεται σε </w:t>
      </w:r>
      <w:r>
        <w:rPr>
          <w:lang w:val="en-US"/>
        </w:rPr>
        <w:t>DNase</w:t>
      </w:r>
      <w:r w:rsidRPr="009B7919">
        <w:t>-</w:t>
      </w:r>
      <w:r>
        <w:rPr>
          <w:lang w:val="en-US"/>
        </w:rPr>
        <w:t>free</w:t>
      </w:r>
      <w:r w:rsidRPr="009B7919">
        <w:t xml:space="preserve"> </w:t>
      </w:r>
      <w:r>
        <w:t>σωληνάρια.</w:t>
      </w:r>
      <w:r w:rsidRPr="009B7919">
        <w:t xml:space="preserve"> </w:t>
      </w:r>
    </w:p>
  </w:footnote>
  <w:footnote w:id="12">
    <w:p w:rsidR="00E4289D" w:rsidRPr="00747E96" w:rsidRDefault="00E4289D" w:rsidP="00204F3F">
      <w:pPr>
        <w:pStyle w:val="FootnoteText"/>
      </w:pPr>
      <w:r>
        <w:rPr>
          <w:rStyle w:val="FootnoteReference"/>
        </w:rPr>
        <w:footnoteRef/>
      </w:r>
      <w:r w:rsidRPr="00747E96">
        <w:t xml:space="preserve"> </w:t>
      </w:r>
      <w:r>
        <w:rPr>
          <w:lang w:val="en-US"/>
        </w:rPr>
        <w:t>Kb</w:t>
      </w:r>
      <w:r w:rsidRPr="00747E96">
        <w:t>=</w:t>
      </w:r>
      <w:r w:rsidRPr="00EF584D">
        <w:t xml:space="preserve"> </w:t>
      </w:r>
      <w:r>
        <w:t>ζεύγη</w:t>
      </w:r>
      <w:r w:rsidRPr="00747E96">
        <w:t xml:space="preserve"> </w:t>
      </w:r>
      <w:r>
        <w:t>βάσεων</w:t>
      </w:r>
      <w:r>
        <w:rPr>
          <w:lang w:val="en-US"/>
        </w:rPr>
        <w:t>x</w:t>
      </w:r>
      <w:r w:rsidRPr="00747E96">
        <w:t>1000</w:t>
      </w:r>
      <w:r>
        <w:t xml:space="preserve"> και </w:t>
      </w:r>
      <w:r>
        <w:rPr>
          <w:lang w:val="en-US"/>
        </w:rPr>
        <w:t>bp</w:t>
      </w:r>
      <w:r w:rsidRPr="00747E96">
        <w:t>=</w:t>
      </w:r>
      <w:r>
        <w:rPr>
          <w:lang w:val="en-US"/>
        </w:rPr>
        <w:t>base</w:t>
      </w:r>
      <w:r w:rsidRPr="00747E96">
        <w:t xml:space="preserve"> </w:t>
      </w:r>
      <w:r>
        <w:rPr>
          <w:lang w:val="en-US"/>
        </w:rPr>
        <w:t>pairs</w:t>
      </w:r>
      <w:r w:rsidRPr="00747E96">
        <w:t xml:space="preserve"> (</w:t>
      </w:r>
      <w:r>
        <w:t>ζεύγη</w:t>
      </w:r>
      <w:r w:rsidRPr="00747E96">
        <w:t xml:space="preserve"> </w:t>
      </w:r>
      <w:r>
        <w:t>βάσεων</w:t>
      </w:r>
      <w:r w:rsidRPr="00747E96">
        <w:t>)</w:t>
      </w:r>
      <w:r>
        <w:t>.</w:t>
      </w:r>
    </w:p>
  </w:footnote>
  <w:footnote w:id="13">
    <w:p w:rsidR="00E4289D" w:rsidRDefault="00E4289D" w:rsidP="00204F3F">
      <w:pPr>
        <w:pStyle w:val="FootnoteText"/>
      </w:pPr>
      <w:r>
        <w:rPr>
          <w:rStyle w:val="FootnoteReference"/>
        </w:rPr>
        <w:footnoteRef/>
      </w:r>
      <w:r>
        <w:t xml:space="preserve"> Μαθαίνω καλά τί είναι τα ένζυμα περιορισμού και σε τί χρησιμεύουν!</w:t>
      </w:r>
    </w:p>
  </w:footnote>
  <w:footnote w:id="14">
    <w:p w:rsidR="00E4289D" w:rsidRPr="006D6499" w:rsidRDefault="00E4289D" w:rsidP="00204F3F">
      <w:pPr>
        <w:pStyle w:val="FootnoteText"/>
      </w:pPr>
      <w:r>
        <w:rPr>
          <w:rStyle w:val="FootnoteReference"/>
        </w:rPr>
        <w:footnoteRef/>
      </w:r>
      <w:r>
        <w:t xml:space="preserve"> Συνήθως ο χρόνος της ηλεκτροφόρησης υπολογίζεται βάση της απόστασης που έχει διανύσει η χρωστική (ή οι χρωστικές).</w:t>
      </w:r>
    </w:p>
  </w:footnote>
  <w:footnote w:id="15">
    <w:p w:rsidR="00E4289D" w:rsidRPr="00C831C6" w:rsidRDefault="00E4289D" w:rsidP="00355647">
      <w:pPr>
        <w:pStyle w:val="FootnoteText"/>
      </w:pPr>
      <w:r>
        <w:rPr>
          <w:rStyle w:val="FootnoteReference"/>
        </w:rPr>
        <w:footnoteRef/>
      </w:r>
      <w:r>
        <w:t xml:space="preserve"> </w:t>
      </w:r>
      <w:r>
        <w:rPr>
          <w:lang w:val="en-US"/>
        </w:rPr>
        <w:t>B</w:t>
      </w:r>
      <w:r>
        <w:t>όεια οραλβουμίνη.</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60024"/>
    <w:multiLevelType w:val="hybridMultilevel"/>
    <w:tmpl w:val="B9D012A0"/>
    <w:lvl w:ilvl="0" w:tplc="0408000F">
      <w:start w:val="1"/>
      <w:numFmt w:val="decimal"/>
      <w:lvlText w:val="%1."/>
      <w:lvlJc w:val="left"/>
      <w:pPr>
        <w:tabs>
          <w:tab w:val="num" w:pos="720"/>
        </w:tabs>
        <w:ind w:left="720" w:hanging="360"/>
      </w:pPr>
      <w:rPr>
        <w:rFonts w:cs="Times New Roman" w:hint="default"/>
      </w:rPr>
    </w:lvl>
    <w:lvl w:ilvl="1" w:tplc="04080019" w:tentative="1">
      <w:start w:val="1"/>
      <w:numFmt w:val="lowerLetter"/>
      <w:lvlText w:val="%2."/>
      <w:lvlJc w:val="left"/>
      <w:pPr>
        <w:tabs>
          <w:tab w:val="num" w:pos="1440"/>
        </w:tabs>
        <w:ind w:left="1440" w:hanging="360"/>
      </w:pPr>
      <w:rPr>
        <w:rFonts w:cs="Times New Roman"/>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1">
    <w:nsid w:val="0BD179C5"/>
    <w:multiLevelType w:val="hybridMultilevel"/>
    <w:tmpl w:val="7910B71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nsid w:val="0C136BA3"/>
    <w:multiLevelType w:val="hybridMultilevel"/>
    <w:tmpl w:val="47AE68D8"/>
    <w:lvl w:ilvl="0" w:tplc="876E13B4">
      <w:start w:val="1"/>
      <w:numFmt w:val="decimal"/>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EE77945"/>
    <w:multiLevelType w:val="multilevel"/>
    <w:tmpl w:val="32F08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7F7EBE"/>
    <w:multiLevelType w:val="hybridMultilevel"/>
    <w:tmpl w:val="DF4E589C"/>
    <w:lvl w:ilvl="0" w:tplc="C7E8A4D4">
      <w:start w:val="1"/>
      <w:numFmt w:val="decimal"/>
      <w:lvlText w:val="%1)"/>
      <w:lvlJc w:val="left"/>
      <w:pPr>
        <w:tabs>
          <w:tab w:val="num" w:pos="1770"/>
        </w:tabs>
        <w:ind w:left="1770" w:hanging="1050"/>
      </w:pPr>
      <w:rPr>
        <w:rFonts w:cs="Times New Roman" w:hint="default"/>
      </w:rPr>
    </w:lvl>
    <w:lvl w:ilvl="1" w:tplc="04080019" w:tentative="1">
      <w:start w:val="1"/>
      <w:numFmt w:val="lowerLetter"/>
      <w:lvlText w:val="%2."/>
      <w:lvlJc w:val="left"/>
      <w:pPr>
        <w:tabs>
          <w:tab w:val="num" w:pos="1800"/>
        </w:tabs>
        <w:ind w:left="1800" w:hanging="360"/>
      </w:pPr>
      <w:rPr>
        <w:rFonts w:cs="Times New Roman"/>
      </w:rPr>
    </w:lvl>
    <w:lvl w:ilvl="2" w:tplc="0408001B" w:tentative="1">
      <w:start w:val="1"/>
      <w:numFmt w:val="lowerRoman"/>
      <w:lvlText w:val="%3."/>
      <w:lvlJc w:val="right"/>
      <w:pPr>
        <w:tabs>
          <w:tab w:val="num" w:pos="2520"/>
        </w:tabs>
        <w:ind w:left="2520" w:hanging="180"/>
      </w:pPr>
      <w:rPr>
        <w:rFonts w:cs="Times New Roman"/>
      </w:rPr>
    </w:lvl>
    <w:lvl w:ilvl="3" w:tplc="0408000F" w:tentative="1">
      <w:start w:val="1"/>
      <w:numFmt w:val="decimal"/>
      <w:lvlText w:val="%4."/>
      <w:lvlJc w:val="left"/>
      <w:pPr>
        <w:tabs>
          <w:tab w:val="num" w:pos="3240"/>
        </w:tabs>
        <w:ind w:left="3240" w:hanging="360"/>
      </w:pPr>
      <w:rPr>
        <w:rFonts w:cs="Times New Roman"/>
      </w:rPr>
    </w:lvl>
    <w:lvl w:ilvl="4" w:tplc="04080019" w:tentative="1">
      <w:start w:val="1"/>
      <w:numFmt w:val="lowerLetter"/>
      <w:lvlText w:val="%5."/>
      <w:lvlJc w:val="left"/>
      <w:pPr>
        <w:tabs>
          <w:tab w:val="num" w:pos="3960"/>
        </w:tabs>
        <w:ind w:left="3960" w:hanging="360"/>
      </w:pPr>
      <w:rPr>
        <w:rFonts w:cs="Times New Roman"/>
      </w:rPr>
    </w:lvl>
    <w:lvl w:ilvl="5" w:tplc="0408001B" w:tentative="1">
      <w:start w:val="1"/>
      <w:numFmt w:val="lowerRoman"/>
      <w:lvlText w:val="%6."/>
      <w:lvlJc w:val="right"/>
      <w:pPr>
        <w:tabs>
          <w:tab w:val="num" w:pos="4680"/>
        </w:tabs>
        <w:ind w:left="4680" w:hanging="180"/>
      </w:pPr>
      <w:rPr>
        <w:rFonts w:cs="Times New Roman"/>
      </w:rPr>
    </w:lvl>
    <w:lvl w:ilvl="6" w:tplc="0408000F" w:tentative="1">
      <w:start w:val="1"/>
      <w:numFmt w:val="decimal"/>
      <w:lvlText w:val="%7."/>
      <w:lvlJc w:val="left"/>
      <w:pPr>
        <w:tabs>
          <w:tab w:val="num" w:pos="5400"/>
        </w:tabs>
        <w:ind w:left="5400" w:hanging="360"/>
      </w:pPr>
      <w:rPr>
        <w:rFonts w:cs="Times New Roman"/>
      </w:rPr>
    </w:lvl>
    <w:lvl w:ilvl="7" w:tplc="04080019" w:tentative="1">
      <w:start w:val="1"/>
      <w:numFmt w:val="lowerLetter"/>
      <w:lvlText w:val="%8."/>
      <w:lvlJc w:val="left"/>
      <w:pPr>
        <w:tabs>
          <w:tab w:val="num" w:pos="6120"/>
        </w:tabs>
        <w:ind w:left="6120" w:hanging="360"/>
      </w:pPr>
      <w:rPr>
        <w:rFonts w:cs="Times New Roman"/>
      </w:rPr>
    </w:lvl>
    <w:lvl w:ilvl="8" w:tplc="0408001B" w:tentative="1">
      <w:start w:val="1"/>
      <w:numFmt w:val="lowerRoman"/>
      <w:lvlText w:val="%9."/>
      <w:lvlJc w:val="right"/>
      <w:pPr>
        <w:tabs>
          <w:tab w:val="num" w:pos="6840"/>
        </w:tabs>
        <w:ind w:left="6840" w:hanging="180"/>
      </w:pPr>
      <w:rPr>
        <w:rFonts w:cs="Times New Roman"/>
      </w:rPr>
    </w:lvl>
  </w:abstractNum>
  <w:abstractNum w:abstractNumId="5">
    <w:nsid w:val="170F5DA7"/>
    <w:multiLevelType w:val="hybridMultilevel"/>
    <w:tmpl w:val="4D2AC072"/>
    <w:lvl w:ilvl="0" w:tplc="FFFFFFFF">
      <w:start w:val="1"/>
      <w:numFmt w:val="decimal"/>
      <w:lvlText w:val="%1."/>
      <w:lvlJc w:val="left"/>
      <w:pPr>
        <w:tabs>
          <w:tab w:val="num" w:pos="780"/>
        </w:tabs>
        <w:ind w:left="780" w:hanging="360"/>
      </w:pPr>
    </w:lvl>
    <w:lvl w:ilvl="1" w:tplc="FFFFFFFF" w:tentative="1">
      <w:start w:val="1"/>
      <w:numFmt w:val="lowerLetter"/>
      <w:lvlText w:val="%2."/>
      <w:lvlJc w:val="left"/>
      <w:pPr>
        <w:tabs>
          <w:tab w:val="num" w:pos="1500"/>
        </w:tabs>
        <w:ind w:left="1500" w:hanging="360"/>
      </w:pPr>
    </w:lvl>
    <w:lvl w:ilvl="2" w:tplc="FFFFFFFF" w:tentative="1">
      <w:start w:val="1"/>
      <w:numFmt w:val="lowerRoman"/>
      <w:lvlText w:val="%3."/>
      <w:lvlJc w:val="right"/>
      <w:pPr>
        <w:tabs>
          <w:tab w:val="num" w:pos="2220"/>
        </w:tabs>
        <w:ind w:left="2220" w:hanging="180"/>
      </w:pPr>
    </w:lvl>
    <w:lvl w:ilvl="3" w:tplc="FFFFFFFF" w:tentative="1">
      <w:start w:val="1"/>
      <w:numFmt w:val="decimal"/>
      <w:lvlText w:val="%4."/>
      <w:lvlJc w:val="left"/>
      <w:pPr>
        <w:tabs>
          <w:tab w:val="num" w:pos="2940"/>
        </w:tabs>
        <w:ind w:left="2940" w:hanging="360"/>
      </w:pPr>
    </w:lvl>
    <w:lvl w:ilvl="4" w:tplc="FFFFFFFF" w:tentative="1">
      <w:start w:val="1"/>
      <w:numFmt w:val="lowerLetter"/>
      <w:lvlText w:val="%5."/>
      <w:lvlJc w:val="left"/>
      <w:pPr>
        <w:tabs>
          <w:tab w:val="num" w:pos="3660"/>
        </w:tabs>
        <w:ind w:left="3660" w:hanging="360"/>
      </w:pPr>
    </w:lvl>
    <w:lvl w:ilvl="5" w:tplc="FFFFFFFF" w:tentative="1">
      <w:start w:val="1"/>
      <w:numFmt w:val="lowerRoman"/>
      <w:lvlText w:val="%6."/>
      <w:lvlJc w:val="right"/>
      <w:pPr>
        <w:tabs>
          <w:tab w:val="num" w:pos="4380"/>
        </w:tabs>
        <w:ind w:left="4380" w:hanging="180"/>
      </w:pPr>
    </w:lvl>
    <w:lvl w:ilvl="6" w:tplc="FFFFFFFF" w:tentative="1">
      <w:start w:val="1"/>
      <w:numFmt w:val="decimal"/>
      <w:lvlText w:val="%7."/>
      <w:lvlJc w:val="left"/>
      <w:pPr>
        <w:tabs>
          <w:tab w:val="num" w:pos="5100"/>
        </w:tabs>
        <w:ind w:left="5100" w:hanging="360"/>
      </w:pPr>
    </w:lvl>
    <w:lvl w:ilvl="7" w:tplc="FFFFFFFF" w:tentative="1">
      <w:start w:val="1"/>
      <w:numFmt w:val="lowerLetter"/>
      <w:lvlText w:val="%8."/>
      <w:lvlJc w:val="left"/>
      <w:pPr>
        <w:tabs>
          <w:tab w:val="num" w:pos="5820"/>
        </w:tabs>
        <w:ind w:left="5820" w:hanging="360"/>
      </w:pPr>
    </w:lvl>
    <w:lvl w:ilvl="8" w:tplc="FFFFFFFF" w:tentative="1">
      <w:start w:val="1"/>
      <w:numFmt w:val="lowerRoman"/>
      <w:lvlText w:val="%9."/>
      <w:lvlJc w:val="right"/>
      <w:pPr>
        <w:tabs>
          <w:tab w:val="num" w:pos="6540"/>
        </w:tabs>
        <w:ind w:left="6540" w:hanging="180"/>
      </w:pPr>
    </w:lvl>
  </w:abstractNum>
  <w:abstractNum w:abstractNumId="6">
    <w:nsid w:val="244A67B0"/>
    <w:multiLevelType w:val="hybridMultilevel"/>
    <w:tmpl w:val="C276B03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nsid w:val="253C313A"/>
    <w:multiLevelType w:val="hybridMultilevel"/>
    <w:tmpl w:val="502AB26A"/>
    <w:lvl w:ilvl="0" w:tplc="04090001">
      <w:start w:val="1"/>
      <w:numFmt w:val="bullet"/>
      <w:lvlText w:val=""/>
      <w:lvlJc w:val="left"/>
      <w:pPr>
        <w:tabs>
          <w:tab w:val="num" w:pos="1080"/>
        </w:tabs>
        <w:ind w:left="1080" w:hanging="360"/>
      </w:pPr>
      <w:rPr>
        <w:rFonts w:ascii="Symbol" w:hAnsi="Symbol" w:hint="default"/>
      </w:rPr>
    </w:lvl>
    <w:lvl w:ilvl="1" w:tplc="04080019">
      <w:start w:val="1"/>
      <w:numFmt w:val="lowerLetter"/>
      <w:lvlText w:val="%2."/>
      <w:lvlJc w:val="left"/>
      <w:pPr>
        <w:tabs>
          <w:tab w:val="num" w:pos="1800"/>
        </w:tabs>
        <w:ind w:left="1800" w:hanging="360"/>
      </w:pPr>
    </w:lvl>
    <w:lvl w:ilvl="2" w:tplc="0408001B" w:tentative="1">
      <w:start w:val="1"/>
      <w:numFmt w:val="lowerRoman"/>
      <w:lvlText w:val="%3."/>
      <w:lvlJc w:val="right"/>
      <w:pPr>
        <w:tabs>
          <w:tab w:val="num" w:pos="2520"/>
        </w:tabs>
        <w:ind w:left="2520" w:hanging="180"/>
      </w:pPr>
    </w:lvl>
    <w:lvl w:ilvl="3" w:tplc="0408000F" w:tentative="1">
      <w:start w:val="1"/>
      <w:numFmt w:val="decimal"/>
      <w:lvlText w:val="%4."/>
      <w:lvlJc w:val="left"/>
      <w:pPr>
        <w:tabs>
          <w:tab w:val="num" w:pos="3240"/>
        </w:tabs>
        <w:ind w:left="3240" w:hanging="360"/>
      </w:pPr>
    </w:lvl>
    <w:lvl w:ilvl="4" w:tplc="04080019" w:tentative="1">
      <w:start w:val="1"/>
      <w:numFmt w:val="lowerLetter"/>
      <w:lvlText w:val="%5."/>
      <w:lvlJc w:val="left"/>
      <w:pPr>
        <w:tabs>
          <w:tab w:val="num" w:pos="3960"/>
        </w:tabs>
        <w:ind w:left="3960" w:hanging="360"/>
      </w:pPr>
    </w:lvl>
    <w:lvl w:ilvl="5" w:tplc="0408001B" w:tentative="1">
      <w:start w:val="1"/>
      <w:numFmt w:val="lowerRoman"/>
      <w:lvlText w:val="%6."/>
      <w:lvlJc w:val="right"/>
      <w:pPr>
        <w:tabs>
          <w:tab w:val="num" w:pos="4680"/>
        </w:tabs>
        <w:ind w:left="4680" w:hanging="180"/>
      </w:pPr>
    </w:lvl>
    <w:lvl w:ilvl="6" w:tplc="0408000F" w:tentative="1">
      <w:start w:val="1"/>
      <w:numFmt w:val="decimal"/>
      <w:lvlText w:val="%7."/>
      <w:lvlJc w:val="left"/>
      <w:pPr>
        <w:tabs>
          <w:tab w:val="num" w:pos="5400"/>
        </w:tabs>
        <w:ind w:left="5400" w:hanging="360"/>
      </w:pPr>
    </w:lvl>
    <w:lvl w:ilvl="7" w:tplc="04080019" w:tentative="1">
      <w:start w:val="1"/>
      <w:numFmt w:val="lowerLetter"/>
      <w:lvlText w:val="%8."/>
      <w:lvlJc w:val="left"/>
      <w:pPr>
        <w:tabs>
          <w:tab w:val="num" w:pos="6120"/>
        </w:tabs>
        <w:ind w:left="6120" w:hanging="360"/>
      </w:pPr>
    </w:lvl>
    <w:lvl w:ilvl="8" w:tplc="0408001B" w:tentative="1">
      <w:start w:val="1"/>
      <w:numFmt w:val="lowerRoman"/>
      <w:lvlText w:val="%9."/>
      <w:lvlJc w:val="right"/>
      <w:pPr>
        <w:tabs>
          <w:tab w:val="num" w:pos="6840"/>
        </w:tabs>
        <w:ind w:left="6840" w:hanging="180"/>
      </w:pPr>
    </w:lvl>
  </w:abstractNum>
  <w:abstractNum w:abstractNumId="8">
    <w:nsid w:val="25434523"/>
    <w:multiLevelType w:val="hybridMultilevel"/>
    <w:tmpl w:val="0BC846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92E0A7F"/>
    <w:multiLevelType w:val="hybridMultilevel"/>
    <w:tmpl w:val="D92C1446"/>
    <w:lvl w:ilvl="0" w:tplc="0409000F">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nsid w:val="2E9964B6"/>
    <w:multiLevelType w:val="hybridMultilevel"/>
    <w:tmpl w:val="D956576A"/>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3745220A"/>
    <w:multiLevelType w:val="hybridMultilevel"/>
    <w:tmpl w:val="144296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3AAD3974"/>
    <w:multiLevelType w:val="hybridMultilevel"/>
    <w:tmpl w:val="AB849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532F72"/>
    <w:multiLevelType w:val="hybridMultilevel"/>
    <w:tmpl w:val="B476A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E1732B4"/>
    <w:multiLevelType w:val="hybridMultilevel"/>
    <w:tmpl w:val="DE82A4A2"/>
    <w:lvl w:ilvl="0" w:tplc="0408000F">
      <w:start w:val="1"/>
      <w:numFmt w:val="decimal"/>
      <w:lvlText w:val="%1."/>
      <w:lvlJc w:val="left"/>
      <w:pPr>
        <w:tabs>
          <w:tab w:val="num" w:pos="1080"/>
        </w:tabs>
        <w:ind w:left="1080" w:hanging="360"/>
      </w:pPr>
      <w:rPr>
        <w:rFonts w:cs="Times New Roman"/>
      </w:rPr>
    </w:lvl>
    <w:lvl w:ilvl="1" w:tplc="04080019" w:tentative="1">
      <w:start w:val="1"/>
      <w:numFmt w:val="lowerLetter"/>
      <w:lvlText w:val="%2."/>
      <w:lvlJc w:val="left"/>
      <w:pPr>
        <w:tabs>
          <w:tab w:val="num" w:pos="1800"/>
        </w:tabs>
        <w:ind w:left="1800" w:hanging="360"/>
      </w:pPr>
      <w:rPr>
        <w:rFonts w:cs="Times New Roman"/>
      </w:rPr>
    </w:lvl>
    <w:lvl w:ilvl="2" w:tplc="0408001B" w:tentative="1">
      <w:start w:val="1"/>
      <w:numFmt w:val="lowerRoman"/>
      <w:lvlText w:val="%3."/>
      <w:lvlJc w:val="right"/>
      <w:pPr>
        <w:tabs>
          <w:tab w:val="num" w:pos="2520"/>
        </w:tabs>
        <w:ind w:left="2520" w:hanging="180"/>
      </w:pPr>
      <w:rPr>
        <w:rFonts w:cs="Times New Roman"/>
      </w:rPr>
    </w:lvl>
    <w:lvl w:ilvl="3" w:tplc="0408000F" w:tentative="1">
      <w:start w:val="1"/>
      <w:numFmt w:val="decimal"/>
      <w:lvlText w:val="%4."/>
      <w:lvlJc w:val="left"/>
      <w:pPr>
        <w:tabs>
          <w:tab w:val="num" w:pos="3240"/>
        </w:tabs>
        <w:ind w:left="3240" w:hanging="360"/>
      </w:pPr>
      <w:rPr>
        <w:rFonts w:cs="Times New Roman"/>
      </w:rPr>
    </w:lvl>
    <w:lvl w:ilvl="4" w:tplc="04080019" w:tentative="1">
      <w:start w:val="1"/>
      <w:numFmt w:val="lowerLetter"/>
      <w:lvlText w:val="%5."/>
      <w:lvlJc w:val="left"/>
      <w:pPr>
        <w:tabs>
          <w:tab w:val="num" w:pos="3960"/>
        </w:tabs>
        <w:ind w:left="3960" w:hanging="360"/>
      </w:pPr>
      <w:rPr>
        <w:rFonts w:cs="Times New Roman"/>
      </w:rPr>
    </w:lvl>
    <w:lvl w:ilvl="5" w:tplc="0408001B" w:tentative="1">
      <w:start w:val="1"/>
      <w:numFmt w:val="lowerRoman"/>
      <w:lvlText w:val="%6."/>
      <w:lvlJc w:val="right"/>
      <w:pPr>
        <w:tabs>
          <w:tab w:val="num" w:pos="4680"/>
        </w:tabs>
        <w:ind w:left="4680" w:hanging="180"/>
      </w:pPr>
      <w:rPr>
        <w:rFonts w:cs="Times New Roman"/>
      </w:rPr>
    </w:lvl>
    <w:lvl w:ilvl="6" w:tplc="0408000F" w:tentative="1">
      <w:start w:val="1"/>
      <w:numFmt w:val="decimal"/>
      <w:lvlText w:val="%7."/>
      <w:lvlJc w:val="left"/>
      <w:pPr>
        <w:tabs>
          <w:tab w:val="num" w:pos="5400"/>
        </w:tabs>
        <w:ind w:left="5400" w:hanging="360"/>
      </w:pPr>
      <w:rPr>
        <w:rFonts w:cs="Times New Roman"/>
      </w:rPr>
    </w:lvl>
    <w:lvl w:ilvl="7" w:tplc="04080019" w:tentative="1">
      <w:start w:val="1"/>
      <w:numFmt w:val="lowerLetter"/>
      <w:lvlText w:val="%8."/>
      <w:lvlJc w:val="left"/>
      <w:pPr>
        <w:tabs>
          <w:tab w:val="num" w:pos="6120"/>
        </w:tabs>
        <w:ind w:left="6120" w:hanging="360"/>
      </w:pPr>
      <w:rPr>
        <w:rFonts w:cs="Times New Roman"/>
      </w:rPr>
    </w:lvl>
    <w:lvl w:ilvl="8" w:tplc="0408001B" w:tentative="1">
      <w:start w:val="1"/>
      <w:numFmt w:val="lowerRoman"/>
      <w:lvlText w:val="%9."/>
      <w:lvlJc w:val="right"/>
      <w:pPr>
        <w:tabs>
          <w:tab w:val="num" w:pos="6840"/>
        </w:tabs>
        <w:ind w:left="6840" w:hanging="180"/>
      </w:pPr>
      <w:rPr>
        <w:rFonts w:cs="Times New Roman"/>
      </w:rPr>
    </w:lvl>
  </w:abstractNum>
  <w:abstractNum w:abstractNumId="15">
    <w:nsid w:val="41BC0B2B"/>
    <w:multiLevelType w:val="hybridMultilevel"/>
    <w:tmpl w:val="3CD4FD0E"/>
    <w:lvl w:ilvl="0" w:tplc="04090001">
      <w:start w:val="1"/>
      <w:numFmt w:val="bullet"/>
      <w:lvlText w:val=""/>
      <w:lvlJc w:val="left"/>
      <w:pPr>
        <w:tabs>
          <w:tab w:val="num" w:pos="1080"/>
        </w:tabs>
        <w:ind w:left="1080" w:hanging="360"/>
      </w:pPr>
      <w:rPr>
        <w:rFonts w:ascii="Symbol" w:hAnsi="Symbol" w:hint="default"/>
      </w:rPr>
    </w:lvl>
    <w:lvl w:ilvl="1" w:tplc="04080019" w:tentative="1">
      <w:start w:val="1"/>
      <w:numFmt w:val="lowerLetter"/>
      <w:lvlText w:val="%2."/>
      <w:lvlJc w:val="left"/>
      <w:pPr>
        <w:tabs>
          <w:tab w:val="num" w:pos="1800"/>
        </w:tabs>
        <w:ind w:left="1800" w:hanging="360"/>
      </w:pPr>
      <w:rPr>
        <w:rFonts w:cs="Times New Roman"/>
      </w:rPr>
    </w:lvl>
    <w:lvl w:ilvl="2" w:tplc="0408001B" w:tentative="1">
      <w:start w:val="1"/>
      <w:numFmt w:val="lowerRoman"/>
      <w:lvlText w:val="%3."/>
      <w:lvlJc w:val="right"/>
      <w:pPr>
        <w:tabs>
          <w:tab w:val="num" w:pos="2520"/>
        </w:tabs>
        <w:ind w:left="2520" w:hanging="180"/>
      </w:pPr>
      <w:rPr>
        <w:rFonts w:cs="Times New Roman"/>
      </w:rPr>
    </w:lvl>
    <w:lvl w:ilvl="3" w:tplc="0408000F" w:tentative="1">
      <w:start w:val="1"/>
      <w:numFmt w:val="decimal"/>
      <w:lvlText w:val="%4."/>
      <w:lvlJc w:val="left"/>
      <w:pPr>
        <w:tabs>
          <w:tab w:val="num" w:pos="3240"/>
        </w:tabs>
        <w:ind w:left="3240" w:hanging="360"/>
      </w:pPr>
      <w:rPr>
        <w:rFonts w:cs="Times New Roman"/>
      </w:rPr>
    </w:lvl>
    <w:lvl w:ilvl="4" w:tplc="04080019" w:tentative="1">
      <w:start w:val="1"/>
      <w:numFmt w:val="lowerLetter"/>
      <w:lvlText w:val="%5."/>
      <w:lvlJc w:val="left"/>
      <w:pPr>
        <w:tabs>
          <w:tab w:val="num" w:pos="3960"/>
        </w:tabs>
        <w:ind w:left="3960" w:hanging="360"/>
      </w:pPr>
      <w:rPr>
        <w:rFonts w:cs="Times New Roman"/>
      </w:rPr>
    </w:lvl>
    <w:lvl w:ilvl="5" w:tplc="0408001B" w:tentative="1">
      <w:start w:val="1"/>
      <w:numFmt w:val="lowerRoman"/>
      <w:lvlText w:val="%6."/>
      <w:lvlJc w:val="right"/>
      <w:pPr>
        <w:tabs>
          <w:tab w:val="num" w:pos="4680"/>
        </w:tabs>
        <w:ind w:left="4680" w:hanging="180"/>
      </w:pPr>
      <w:rPr>
        <w:rFonts w:cs="Times New Roman"/>
      </w:rPr>
    </w:lvl>
    <w:lvl w:ilvl="6" w:tplc="0408000F" w:tentative="1">
      <w:start w:val="1"/>
      <w:numFmt w:val="decimal"/>
      <w:lvlText w:val="%7."/>
      <w:lvlJc w:val="left"/>
      <w:pPr>
        <w:tabs>
          <w:tab w:val="num" w:pos="5400"/>
        </w:tabs>
        <w:ind w:left="5400" w:hanging="360"/>
      </w:pPr>
      <w:rPr>
        <w:rFonts w:cs="Times New Roman"/>
      </w:rPr>
    </w:lvl>
    <w:lvl w:ilvl="7" w:tplc="04080019" w:tentative="1">
      <w:start w:val="1"/>
      <w:numFmt w:val="lowerLetter"/>
      <w:lvlText w:val="%8."/>
      <w:lvlJc w:val="left"/>
      <w:pPr>
        <w:tabs>
          <w:tab w:val="num" w:pos="6120"/>
        </w:tabs>
        <w:ind w:left="6120" w:hanging="360"/>
      </w:pPr>
      <w:rPr>
        <w:rFonts w:cs="Times New Roman"/>
      </w:rPr>
    </w:lvl>
    <w:lvl w:ilvl="8" w:tplc="0408001B" w:tentative="1">
      <w:start w:val="1"/>
      <w:numFmt w:val="lowerRoman"/>
      <w:lvlText w:val="%9."/>
      <w:lvlJc w:val="right"/>
      <w:pPr>
        <w:tabs>
          <w:tab w:val="num" w:pos="6840"/>
        </w:tabs>
        <w:ind w:left="6840" w:hanging="180"/>
      </w:pPr>
      <w:rPr>
        <w:rFonts w:cs="Times New Roman"/>
      </w:rPr>
    </w:lvl>
  </w:abstractNum>
  <w:abstractNum w:abstractNumId="16">
    <w:nsid w:val="45855441"/>
    <w:multiLevelType w:val="hybridMultilevel"/>
    <w:tmpl w:val="0DB2DA5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4686488E"/>
    <w:multiLevelType w:val="hybridMultilevel"/>
    <w:tmpl w:val="5298054E"/>
    <w:lvl w:ilvl="0" w:tplc="64B850DE">
      <w:start w:val="1"/>
      <w:numFmt w:val="decimal"/>
      <w:lvlText w:val="%1."/>
      <w:lvlJc w:val="left"/>
      <w:pPr>
        <w:ind w:left="840" w:hanging="360"/>
      </w:pPr>
      <w:rPr>
        <w:rFonts w:hint="default"/>
      </w:rPr>
    </w:lvl>
    <w:lvl w:ilvl="1" w:tplc="04090019">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8">
    <w:nsid w:val="50DE2E26"/>
    <w:multiLevelType w:val="hybridMultilevel"/>
    <w:tmpl w:val="69463944"/>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52E60554"/>
    <w:multiLevelType w:val="hybridMultilevel"/>
    <w:tmpl w:val="9FF0550A"/>
    <w:lvl w:ilvl="0" w:tplc="8C0ADA9E">
      <w:start w:val="1"/>
      <w:numFmt w:val="decimal"/>
      <w:lvlText w:val="%1)"/>
      <w:lvlJc w:val="left"/>
      <w:pPr>
        <w:tabs>
          <w:tab w:val="num" w:pos="630"/>
        </w:tabs>
        <w:ind w:left="630" w:hanging="390"/>
      </w:pPr>
      <w:rPr>
        <w:rFonts w:hint="default"/>
      </w:rPr>
    </w:lvl>
    <w:lvl w:ilvl="1" w:tplc="04080019">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0">
    <w:nsid w:val="546268EC"/>
    <w:multiLevelType w:val="hybridMultilevel"/>
    <w:tmpl w:val="7D8613DE"/>
    <w:lvl w:ilvl="0" w:tplc="9B1E682E">
      <w:start w:val="1"/>
      <w:numFmt w:val="decimal"/>
      <w:lvlText w:val="%1."/>
      <w:lvlJc w:val="left"/>
      <w:pPr>
        <w:ind w:left="1440" w:hanging="360"/>
      </w:pPr>
      <w:rPr>
        <w:rFonts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5D62AEC"/>
    <w:multiLevelType w:val="hybridMultilevel"/>
    <w:tmpl w:val="C2C0FA42"/>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5A2F0A92"/>
    <w:multiLevelType w:val="hybridMultilevel"/>
    <w:tmpl w:val="2BFCC7F8"/>
    <w:lvl w:ilvl="0" w:tplc="04080011">
      <w:start w:val="1"/>
      <w:numFmt w:val="decimal"/>
      <w:lvlText w:val="%1)"/>
      <w:lvlJc w:val="left"/>
      <w:pPr>
        <w:tabs>
          <w:tab w:val="num" w:pos="360"/>
        </w:tabs>
        <w:ind w:left="360" w:hanging="360"/>
      </w:pPr>
      <w:rPr>
        <w:rFonts w:cs="Times New Roman" w:hint="default"/>
      </w:rPr>
    </w:lvl>
    <w:lvl w:ilvl="1" w:tplc="04080019" w:tentative="1">
      <w:start w:val="1"/>
      <w:numFmt w:val="lowerLetter"/>
      <w:lvlText w:val="%2."/>
      <w:lvlJc w:val="left"/>
      <w:pPr>
        <w:tabs>
          <w:tab w:val="num" w:pos="1080"/>
        </w:tabs>
        <w:ind w:left="1080" w:hanging="360"/>
      </w:pPr>
      <w:rPr>
        <w:rFonts w:cs="Times New Roman"/>
      </w:rPr>
    </w:lvl>
    <w:lvl w:ilvl="2" w:tplc="0408001B" w:tentative="1">
      <w:start w:val="1"/>
      <w:numFmt w:val="lowerRoman"/>
      <w:lvlText w:val="%3."/>
      <w:lvlJc w:val="right"/>
      <w:pPr>
        <w:tabs>
          <w:tab w:val="num" w:pos="1800"/>
        </w:tabs>
        <w:ind w:left="1800" w:hanging="180"/>
      </w:pPr>
      <w:rPr>
        <w:rFonts w:cs="Times New Roman"/>
      </w:rPr>
    </w:lvl>
    <w:lvl w:ilvl="3" w:tplc="0408000F" w:tentative="1">
      <w:start w:val="1"/>
      <w:numFmt w:val="decimal"/>
      <w:lvlText w:val="%4."/>
      <w:lvlJc w:val="left"/>
      <w:pPr>
        <w:tabs>
          <w:tab w:val="num" w:pos="2520"/>
        </w:tabs>
        <w:ind w:left="2520" w:hanging="360"/>
      </w:pPr>
      <w:rPr>
        <w:rFonts w:cs="Times New Roman"/>
      </w:rPr>
    </w:lvl>
    <w:lvl w:ilvl="4" w:tplc="04080019" w:tentative="1">
      <w:start w:val="1"/>
      <w:numFmt w:val="lowerLetter"/>
      <w:lvlText w:val="%5."/>
      <w:lvlJc w:val="left"/>
      <w:pPr>
        <w:tabs>
          <w:tab w:val="num" w:pos="3240"/>
        </w:tabs>
        <w:ind w:left="3240" w:hanging="360"/>
      </w:pPr>
      <w:rPr>
        <w:rFonts w:cs="Times New Roman"/>
      </w:rPr>
    </w:lvl>
    <w:lvl w:ilvl="5" w:tplc="0408001B" w:tentative="1">
      <w:start w:val="1"/>
      <w:numFmt w:val="lowerRoman"/>
      <w:lvlText w:val="%6."/>
      <w:lvlJc w:val="right"/>
      <w:pPr>
        <w:tabs>
          <w:tab w:val="num" w:pos="3960"/>
        </w:tabs>
        <w:ind w:left="3960" w:hanging="180"/>
      </w:pPr>
      <w:rPr>
        <w:rFonts w:cs="Times New Roman"/>
      </w:rPr>
    </w:lvl>
    <w:lvl w:ilvl="6" w:tplc="0408000F" w:tentative="1">
      <w:start w:val="1"/>
      <w:numFmt w:val="decimal"/>
      <w:lvlText w:val="%7."/>
      <w:lvlJc w:val="left"/>
      <w:pPr>
        <w:tabs>
          <w:tab w:val="num" w:pos="4680"/>
        </w:tabs>
        <w:ind w:left="4680" w:hanging="360"/>
      </w:pPr>
      <w:rPr>
        <w:rFonts w:cs="Times New Roman"/>
      </w:rPr>
    </w:lvl>
    <w:lvl w:ilvl="7" w:tplc="04080019" w:tentative="1">
      <w:start w:val="1"/>
      <w:numFmt w:val="lowerLetter"/>
      <w:lvlText w:val="%8."/>
      <w:lvlJc w:val="left"/>
      <w:pPr>
        <w:tabs>
          <w:tab w:val="num" w:pos="5400"/>
        </w:tabs>
        <w:ind w:left="5400" w:hanging="360"/>
      </w:pPr>
      <w:rPr>
        <w:rFonts w:cs="Times New Roman"/>
      </w:rPr>
    </w:lvl>
    <w:lvl w:ilvl="8" w:tplc="0408001B" w:tentative="1">
      <w:start w:val="1"/>
      <w:numFmt w:val="lowerRoman"/>
      <w:lvlText w:val="%9."/>
      <w:lvlJc w:val="right"/>
      <w:pPr>
        <w:tabs>
          <w:tab w:val="num" w:pos="6120"/>
        </w:tabs>
        <w:ind w:left="6120" w:hanging="180"/>
      </w:pPr>
      <w:rPr>
        <w:rFonts w:cs="Times New Roman"/>
      </w:rPr>
    </w:lvl>
  </w:abstractNum>
  <w:abstractNum w:abstractNumId="23">
    <w:nsid w:val="5A6946C3"/>
    <w:multiLevelType w:val="hybridMultilevel"/>
    <w:tmpl w:val="F50ECEF4"/>
    <w:lvl w:ilvl="0" w:tplc="788E545A">
      <w:start w:val="1"/>
      <w:numFmt w:val="bullet"/>
      <w:lvlText w:val=""/>
      <w:lvlJc w:val="left"/>
      <w:pPr>
        <w:tabs>
          <w:tab w:val="num" w:pos="1140"/>
        </w:tabs>
        <w:ind w:left="1140" w:hanging="360"/>
      </w:pPr>
      <w:rPr>
        <w:rFonts w:ascii="Symbol" w:hAnsi="Symbol" w:hint="default"/>
        <w:color w:val="auto"/>
      </w:rPr>
    </w:lvl>
    <w:lvl w:ilvl="1" w:tplc="04080019" w:tentative="1">
      <w:start w:val="1"/>
      <w:numFmt w:val="lowerLetter"/>
      <w:lvlText w:val="%2."/>
      <w:lvlJc w:val="left"/>
      <w:pPr>
        <w:tabs>
          <w:tab w:val="num" w:pos="1800"/>
        </w:tabs>
        <w:ind w:left="1800" w:hanging="360"/>
      </w:pPr>
      <w:rPr>
        <w:rFonts w:cs="Times New Roman"/>
      </w:rPr>
    </w:lvl>
    <w:lvl w:ilvl="2" w:tplc="0408001B" w:tentative="1">
      <w:start w:val="1"/>
      <w:numFmt w:val="lowerRoman"/>
      <w:lvlText w:val="%3."/>
      <w:lvlJc w:val="right"/>
      <w:pPr>
        <w:tabs>
          <w:tab w:val="num" w:pos="2520"/>
        </w:tabs>
        <w:ind w:left="2520" w:hanging="180"/>
      </w:pPr>
      <w:rPr>
        <w:rFonts w:cs="Times New Roman"/>
      </w:rPr>
    </w:lvl>
    <w:lvl w:ilvl="3" w:tplc="0408000F" w:tentative="1">
      <w:start w:val="1"/>
      <w:numFmt w:val="decimal"/>
      <w:lvlText w:val="%4."/>
      <w:lvlJc w:val="left"/>
      <w:pPr>
        <w:tabs>
          <w:tab w:val="num" w:pos="3240"/>
        </w:tabs>
        <w:ind w:left="3240" w:hanging="360"/>
      </w:pPr>
      <w:rPr>
        <w:rFonts w:cs="Times New Roman"/>
      </w:rPr>
    </w:lvl>
    <w:lvl w:ilvl="4" w:tplc="04080019" w:tentative="1">
      <w:start w:val="1"/>
      <w:numFmt w:val="lowerLetter"/>
      <w:lvlText w:val="%5."/>
      <w:lvlJc w:val="left"/>
      <w:pPr>
        <w:tabs>
          <w:tab w:val="num" w:pos="3960"/>
        </w:tabs>
        <w:ind w:left="3960" w:hanging="360"/>
      </w:pPr>
      <w:rPr>
        <w:rFonts w:cs="Times New Roman"/>
      </w:rPr>
    </w:lvl>
    <w:lvl w:ilvl="5" w:tplc="0408001B" w:tentative="1">
      <w:start w:val="1"/>
      <w:numFmt w:val="lowerRoman"/>
      <w:lvlText w:val="%6."/>
      <w:lvlJc w:val="right"/>
      <w:pPr>
        <w:tabs>
          <w:tab w:val="num" w:pos="4680"/>
        </w:tabs>
        <w:ind w:left="4680" w:hanging="180"/>
      </w:pPr>
      <w:rPr>
        <w:rFonts w:cs="Times New Roman"/>
      </w:rPr>
    </w:lvl>
    <w:lvl w:ilvl="6" w:tplc="0408000F" w:tentative="1">
      <w:start w:val="1"/>
      <w:numFmt w:val="decimal"/>
      <w:lvlText w:val="%7."/>
      <w:lvlJc w:val="left"/>
      <w:pPr>
        <w:tabs>
          <w:tab w:val="num" w:pos="5400"/>
        </w:tabs>
        <w:ind w:left="5400" w:hanging="360"/>
      </w:pPr>
      <w:rPr>
        <w:rFonts w:cs="Times New Roman"/>
      </w:rPr>
    </w:lvl>
    <w:lvl w:ilvl="7" w:tplc="04080019" w:tentative="1">
      <w:start w:val="1"/>
      <w:numFmt w:val="lowerLetter"/>
      <w:lvlText w:val="%8."/>
      <w:lvlJc w:val="left"/>
      <w:pPr>
        <w:tabs>
          <w:tab w:val="num" w:pos="6120"/>
        </w:tabs>
        <w:ind w:left="6120" w:hanging="360"/>
      </w:pPr>
      <w:rPr>
        <w:rFonts w:cs="Times New Roman"/>
      </w:rPr>
    </w:lvl>
    <w:lvl w:ilvl="8" w:tplc="0408001B" w:tentative="1">
      <w:start w:val="1"/>
      <w:numFmt w:val="lowerRoman"/>
      <w:lvlText w:val="%9."/>
      <w:lvlJc w:val="right"/>
      <w:pPr>
        <w:tabs>
          <w:tab w:val="num" w:pos="6840"/>
        </w:tabs>
        <w:ind w:left="6840" w:hanging="180"/>
      </w:pPr>
      <w:rPr>
        <w:rFonts w:cs="Times New Roman"/>
      </w:rPr>
    </w:lvl>
  </w:abstractNum>
  <w:abstractNum w:abstractNumId="24">
    <w:nsid w:val="6400206C"/>
    <w:multiLevelType w:val="hybridMultilevel"/>
    <w:tmpl w:val="BA328FA2"/>
    <w:lvl w:ilvl="0" w:tplc="C17A1E5E">
      <w:start w:val="1"/>
      <w:numFmt w:val="decimal"/>
      <w:lvlText w:val="%1)"/>
      <w:lvlJc w:val="left"/>
      <w:pPr>
        <w:tabs>
          <w:tab w:val="num" w:pos="1080"/>
        </w:tabs>
        <w:ind w:left="1080" w:hanging="360"/>
      </w:pPr>
      <w:rPr>
        <w:rFonts w:cs="Times New Roman" w:hint="default"/>
        <w:b w:val="0"/>
      </w:rPr>
    </w:lvl>
    <w:lvl w:ilvl="1" w:tplc="04080019" w:tentative="1">
      <w:start w:val="1"/>
      <w:numFmt w:val="lowerLetter"/>
      <w:lvlText w:val="%2."/>
      <w:lvlJc w:val="left"/>
      <w:pPr>
        <w:tabs>
          <w:tab w:val="num" w:pos="1800"/>
        </w:tabs>
        <w:ind w:left="1800" w:hanging="360"/>
      </w:pPr>
      <w:rPr>
        <w:rFonts w:cs="Times New Roman"/>
      </w:rPr>
    </w:lvl>
    <w:lvl w:ilvl="2" w:tplc="0408001B" w:tentative="1">
      <w:start w:val="1"/>
      <w:numFmt w:val="lowerRoman"/>
      <w:lvlText w:val="%3."/>
      <w:lvlJc w:val="right"/>
      <w:pPr>
        <w:tabs>
          <w:tab w:val="num" w:pos="2520"/>
        </w:tabs>
        <w:ind w:left="2520" w:hanging="180"/>
      </w:pPr>
      <w:rPr>
        <w:rFonts w:cs="Times New Roman"/>
      </w:rPr>
    </w:lvl>
    <w:lvl w:ilvl="3" w:tplc="0408000F" w:tentative="1">
      <w:start w:val="1"/>
      <w:numFmt w:val="decimal"/>
      <w:lvlText w:val="%4."/>
      <w:lvlJc w:val="left"/>
      <w:pPr>
        <w:tabs>
          <w:tab w:val="num" w:pos="3240"/>
        </w:tabs>
        <w:ind w:left="3240" w:hanging="360"/>
      </w:pPr>
      <w:rPr>
        <w:rFonts w:cs="Times New Roman"/>
      </w:rPr>
    </w:lvl>
    <w:lvl w:ilvl="4" w:tplc="04080019" w:tentative="1">
      <w:start w:val="1"/>
      <w:numFmt w:val="lowerLetter"/>
      <w:lvlText w:val="%5."/>
      <w:lvlJc w:val="left"/>
      <w:pPr>
        <w:tabs>
          <w:tab w:val="num" w:pos="3960"/>
        </w:tabs>
        <w:ind w:left="3960" w:hanging="360"/>
      </w:pPr>
      <w:rPr>
        <w:rFonts w:cs="Times New Roman"/>
      </w:rPr>
    </w:lvl>
    <w:lvl w:ilvl="5" w:tplc="0408001B" w:tentative="1">
      <w:start w:val="1"/>
      <w:numFmt w:val="lowerRoman"/>
      <w:lvlText w:val="%6."/>
      <w:lvlJc w:val="right"/>
      <w:pPr>
        <w:tabs>
          <w:tab w:val="num" w:pos="4680"/>
        </w:tabs>
        <w:ind w:left="4680" w:hanging="180"/>
      </w:pPr>
      <w:rPr>
        <w:rFonts w:cs="Times New Roman"/>
      </w:rPr>
    </w:lvl>
    <w:lvl w:ilvl="6" w:tplc="0408000F" w:tentative="1">
      <w:start w:val="1"/>
      <w:numFmt w:val="decimal"/>
      <w:lvlText w:val="%7."/>
      <w:lvlJc w:val="left"/>
      <w:pPr>
        <w:tabs>
          <w:tab w:val="num" w:pos="5400"/>
        </w:tabs>
        <w:ind w:left="5400" w:hanging="360"/>
      </w:pPr>
      <w:rPr>
        <w:rFonts w:cs="Times New Roman"/>
      </w:rPr>
    </w:lvl>
    <w:lvl w:ilvl="7" w:tplc="04080019" w:tentative="1">
      <w:start w:val="1"/>
      <w:numFmt w:val="lowerLetter"/>
      <w:lvlText w:val="%8."/>
      <w:lvlJc w:val="left"/>
      <w:pPr>
        <w:tabs>
          <w:tab w:val="num" w:pos="6120"/>
        </w:tabs>
        <w:ind w:left="6120" w:hanging="360"/>
      </w:pPr>
      <w:rPr>
        <w:rFonts w:cs="Times New Roman"/>
      </w:rPr>
    </w:lvl>
    <w:lvl w:ilvl="8" w:tplc="0408001B" w:tentative="1">
      <w:start w:val="1"/>
      <w:numFmt w:val="lowerRoman"/>
      <w:lvlText w:val="%9."/>
      <w:lvlJc w:val="right"/>
      <w:pPr>
        <w:tabs>
          <w:tab w:val="num" w:pos="6840"/>
        </w:tabs>
        <w:ind w:left="6840" w:hanging="180"/>
      </w:pPr>
      <w:rPr>
        <w:rFonts w:cs="Times New Roman"/>
      </w:rPr>
    </w:lvl>
  </w:abstractNum>
  <w:abstractNum w:abstractNumId="25">
    <w:nsid w:val="6C194D80"/>
    <w:multiLevelType w:val="hybridMultilevel"/>
    <w:tmpl w:val="BD261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C2A64DE"/>
    <w:multiLevelType w:val="hybridMultilevel"/>
    <w:tmpl w:val="D6BCA6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6F1716C5"/>
    <w:multiLevelType w:val="hybridMultilevel"/>
    <w:tmpl w:val="7B50285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nsid w:val="6FCE713B"/>
    <w:multiLevelType w:val="hybridMultilevel"/>
    <w:tmpl w:val="76482C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0763B68"/>
    <w:multiLevelType w:val="hybridMultilevel"/>
    <w:tmpl w:val="A6DE0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791371D"/>
    <w:multiLevelType w:val="hybridMultilevel"/>
    <w:tmpl w:val="2F288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7927CE2"/>
    <w:multiLevelType w:val="hybridMultilevel"/>
    <w:tmpl w:val="AEC08DA0"/>
    <w:lvl w:ilvl="0" w:tplc="B156BAA0">
      <w:start w:val="1"/>
      <w:numFmt w:val="bullet"/>
      <w:lvlText w:val=""/>
      <w:lvlJc w:val="left"/>
      <w:pPr>
        <w:tabs>
          <w:tab w:val="num" w:pos="1560"/>
        </w:tabs>
        <w:ind w:left="1560" w:hanging="360"/>
      </w:pPr>
      <w:rPr>
        <w:rFonts w:ascii="Symbol" w:hAnsi="Symbol" w:hint="default"/>
      </w:rPr>
    </w:lvl>
    <w:lvl w:ilvl="1" w:tplc="246EEBBE">
      <w:start w:val="1"/>
      <w:numFmt w:val="decimal"/>
      <w:lvlText w:val="%2."/>
      <w:lvlJc w:val="left"/>
      <w:pPr>
        <w:tabs>
          <w:tab w:val="num" w:pos="1080"/>
        </w:tabs>
        <w:ind w:left="1080" w:hanging="360"/>
      </w:pPr>
      <w:rPr>
        <w:rFonts w:cs="Times New Roman" w:hint="default"/>
        <w:b w:val="0"/>
        <w:color w:val="auto"/>
      </w:rPr>
    </w:lvl>
    <w:lvl w:ilvl="2" w:tplc="6E5403B2">
      <w:start w:val="1"/>
      <w:numFmt w:val="decimal"/>
      <w:lvlText w:val="%3."/>
      <w:lvlJc w:val="left"/>
      <w:pPr>
        <w:tabs>
          <w:tab w:val="num" w:pos="3000"/>
        </w:tabs>
        <w:ind w:left="3000" w:hanging="360"/>
      </w:pPr>
      <w:rPr>
        <w:rFonts w:cs="Times New Roman" w:hint="default"/>
        <w:color w:val="auto"/>
      </w:rPr>
    </w:lvl>
    <w:lvl w:ilvl="3" w:tplc="0C66E6DE">
      <w:numFmt w:val="none"/>
      <w:lvlText w:val=""/>
      <w:lvlJc w:val="left"/>
      <w:pPr>
        <w:tabs>
          <w:tab w:val="num" w:pos="360"/>
        </w:tabs>
      </w:pPr>
      <w:rPr>
        <w:rFonts w:cs="Times New Roman"/>
      </w:rPr>
    </w:lvl>
    <w:lvl w:ilvl="4" w:tplc="5396247A">
      <w:start w:val="1"/>
      <w:numFmt w:val="decimal"/>
      <w:lvlText w:val="%5"/>
      <w:lvlJc w:val="left"/>
      <w:pPr>
        <w:tabs>
          <w:tab w:val="num" w:pos="4440"/>
        </w:tabs>
        <w:ind w:left="4440" w:hanging="360"/>
      </w:pPr>
      <w:rPr>
        <w:rFonts w:cs="Times New Roman" w:hint="default"/>
      </w:rPr>
    </w:lvl>
    <w:lvl w:ilvl="5" w:tplc="C944D412" w:tentative="1">
      <w:start w:val="1"/>
      <w:numFmt w:val="bullet"/>
      <w:lvlText w:val=""/>
      <w:lvlJc w:val="left"/>
      <w:pPr>
        <w:tabs>
          <w:tab w:val="num" w:pos="5160"/>
        </w:tabs>
        <w:ind w:left="5160" w:hanging="360"/>
      </w:pPr>
      <w:rPr>
        <w:rFonts w:ascii="Wingdings" w:hAnsi="Wingdings" w:hint="default"/>
      </w:rPr>
    </w:lvl>
    <w:lvl w:ilvl="6" w:tplc="3214B8EA" w:tentative="1">
      <w:start w:val="1"/>
      <w:numFmt w:val="bullet"/>
      <w:lvlText w:val=""/>
      <w:lvlJc w:val="left"/>
      <w:pPr>
        <w:tabs>
          <w:tab w:val="num" w:pos="5880"/>
        </w:tabs>
        <w:ind w:left="5880" w:hanging="360"/>
      </w:pPr>
      <w:rPr>
        <w:rFonts w:ascii="Symbol" w:hAnsi="Symbol" w:hint="default"/>
      </w:rPr>
    </w:lvl>
    <w:lvl w:ilvl="7" w:tplc="5E8EE326" w:tentative="1">
      <w:start w:val="1"/>
      <w:numFmt w:val="bullet"/>
      <w:lvlText w:val="o"/>
      <w:lvlJc w:val="left"/>
      <w:pPr>
        <w:tabs>
          <w:tab w:val="num" w:pos="6600"/>
        </w:tabs>
        <w:ind w:left="6600" w:hanging="360"/>
      </w:pPr>
      <w:rPr>
        <w:rFonts w:ascii="Courier New" w:hAnsi="Courier New" w:hint="default"/>
      </w:rPr>
    </w:lvl>
    <w:lvl w:ilvl="8" w:tplc="ABCA03D8" w:tentative="1">
      <w:start w:val="1"/>
      <w:numFmt w:val="bullet"/>
      <w:lvlText w:val=""/>
      <w:lvlJc w:val="left"/>
      <w:pPr>
        <w:tabs>
          <w:tab w:val="num" w:pos="7320"/>
        </w:tabs>
        <w:ind w:left="7320" w:hanging="360"/>
      </w:pPr>
      <w:rPr>
        <w:rFonts w:ascii="Wingdings" w:hAnsi="Wingdings" w:hint="default"/>
      </w:rPr>
    </w:lvl>
  </w:abstractNum>
  <w:abstractNum w:abstractNumId="32">
    <w:nsid w:val="7799721C"/>
    <w:multiLevelType w:val="hybridMultilevel"/>
    <w:tmpl w:val="BAACE5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79FB737D"/>
    <w:multiLevelType w:val="hybridMultilevel"/>
    <w:tmpl w:val="9C5A9428"/>
    <w:lvl w:ilvl="0" w:tplc="15D03DD6">
      <w:start w:val="3"/>
      <w:numFmt w:val="bullet"/>
      <w:lvlText w:val=""/>
      <w:lvlJc w:val="left"/>
      <w:pPr>
        <w:ind w:left="720" w:hanging="360"/>
      </w:pPr>
      <w:rPr>
        <w:rFonts w:ascii="Wingdings" w:eastAsia="Times New Roman" w:hAnsi="Wingdings" w:hint="default"/>
        <w:u w:val="no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A236547"/>
    <w:multiLevelType w:val="hybridMultilevel"/>
    <w:tmpl w:val="6AA48B1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7B764127"/>
    <w:multiLevelType w:val="hybridMultilevel"/>
    <w:tmpl w:val="6794F7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BEB360E"/>
    <w:multiLevelType w:val="hybridMultilevel"/>
    <w:tmpl w:val="E12282F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E001AED"/>
    <w:multiLevelType w:val="hybridMultilevel"/>
    <w:tmpl w:val="B9D012A0"/>
    <w:lvl w:ilvl="0" w:tplc="0408000F">
      <w:start w:val="1"/>
      <w:numFmt w:val="decimal"/>
      <w:lvlText w:val="%1."/>
      <w:lvlJc w:val="left"/>
      <w:pPr>
        <w:tabs>
          <w:tab w:val="num" w:pos="1440"/>
        </w:tabs>
        <w:ind w:left="1440" w:hanging="360"/>
      </w:pPr>
      <w:rPr>
        <w:rFonts w:cs="Times New Roman" w:hint="default"/>
      </w:rPr>
    </w:lvl>
    <w:lvl w:ilvl="1" w:tplc="04080019" w:tentative="1">
      <w:start w:val="1"/>
      <w:numFmt w:val="lowerLetter"/>
      <w:lvlText w:val="%2."/>
      <w:lvlJc w:val="left"/>
      <w:pPr>
        <w:tabs>
          <w:tab w:val="num" w:pos="2160"/>
        </w:tabs>
        <w:ind w:left="2160" w:hanging="360"/>
      </w:pPr>
      <w:rPr>
        <w:rFonts w:cs="Times New Roman"/>
      </w:rPr>
    </w:lvl>
    <w:lvl w:ilvl="2" w:tplc="0408001B" w:tentative="1">
      <w:start w:val="1"/>
      <w:numFmt w:val="lowerRoman"/>
      <w:lvlText w:val="%3."/>
      <w:lvlJc w:val="right"/>
      <w:pPr>
        <w:tabs>
          <w:tab w:val="num" w:pos="2880"/>
        </w:tabs>
        <w:ind w:left="2880" w:hanging="180"/>
      </w:pPr>
      <w:rPr>
        <w:rFonts w:cs="Times New Roman"/>
      </w:rPr>
    </w:lvl>
    <w:lvl w:ilvl="3" w:tplc="0408000F" w:tentative="1">
      <w:start w:val="1"/>
      <w:numFmt w:val="decimal"/>
      <w:lvlText w:val="%4."/>
      <w:lvlJc w:val="left"/>
      <w:pPr>
        <w:tabs>
          <w:tab w:val="num" w:pos="3600"/>
        </w:tabs>
        <w:ind w:left="3600" w:hanging="360"/>
      </w:pPr>
      <w:rPr>
        <w:rFonts w:cs="Times New Roman"/>
      </w:rPr>
    </w:lvl>
    <w:lvl w:ilvl="4" w:tplc="04080019" w:tentative="1">
      <w:start w:val="1"/>
      <w:numFmt w:val="lowerLetter"/>
      <w:lvlText w:val="%5."/>
      <w:lvlJc w:val="left"/>
      <w:pPr>
        <w:tabs>
          <w:tab w:val="num" w:pos="4320"/>
        </w:tabs>
        <w:ind w:left="4320" w:hanging="360"/>
      </w:pPr>
      <w:rPr>
        <w:rFonts w:cs="Times New Roman"/>
      </w:rPr>
    </w:lvl>
    <w:lvl w:ilvl="5" w:tplc="0408001B" w:tentative="1">
      <w:start w:val="1"/>
      <w:numFmt w:val="lowerRoman"/>
      <w:lvlText w:val="%6."/>
      <w:lvlJc w:val="right"/>
      <w:pPr>
        <w:tabs>
          <w:tab w:val="num" w:pos="5040"/>
        </w:tabs>
        <w:ind w:left="5040" w:hanging="180"/>
      </w:pPr>
      <w:rPr>
        <w:rFonts w:cs="Times New Roman"/>
      </w:rPr>
    </w:lvl>
    <w:lvl w:ilvl="6" w:tplc="0408000F" w:tentative="1">
      <w:start w:val="1"/>
      <w:numFmt w:val="decimal"/>
      <w:lvlText w:val="%7."/>
      <w:lvlJc w:val="left"/>
      <w:pPr>
        <w:tabs>
          <w:tab w:val="num" w:pos="5760"/>
        </w:tabs>
        <w:ind w:left="5760" w:hanging="360"/>
      </w:pPr>
      <w:rPr>
        <w:rFonts w:cs="Times New Roman"/>
      </w:rPr>
    </w:lvl>
    <w:lvl w:ilvl="7" w:tplc="04080019" w:tentative="1">
      <w:start w:val="1"/>
      <w:numFmt w:val="lowerLetter"/>
      <w:lvlText w:val="%8."/>
      <w:lvlJc w:val="left"/>
      <w:pPr>
        <w:tabs>
          <w:tab w:val="num" w:pos="6480"/>
        </w:tabs>
        <w:ind w:left="6480" w:hanging="360"/>
      </w:pPr>
      <w:rPr>
        <w:rFonts w:cs="Times New Roman"/>
      </w:rPr>
    </w:lvl>
    <w:lvl w:ilvl="8" w:tplc="0408001B" w:tentative="1">
      <w:start w:val="1"/>
      <w:numFmt w:val="lowerRoman"/>
      <w:lvlText w:val="%9."/>
      <w:lvlJc w:val="right"/>
      <w:pPr>
        <w:tabs>
          <w:tab w:val="num" w:pos="7200"/>
        </w:tabs>
        <w:ind w:left="7200" w:hanging="180"/>
      </w:pPr>
      <w:rPr>
        <w:rFonts w:cs="Times New Roman"/>
      </w:rPr>
    </w:lvl>
  </w:abstractNum>
  <w:abstractNum w:abstractNumId="38">
    <w:nsid w:val="7E6544F2"/>
    <w:multiLevelType w:val="hybridMultilevel"/>
    <w:tmpl w:val="B9D012A0"/>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9">
    <w:nsid w:val="7F14000F"/>
    <w:multiLevelType w:val="hybridMultilevel"/>
    <w:tmpl w:val="C546A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33"/>
  </w:num>
  <w:num w:numId="3">
    <w:abstractNumId w:val="8"/>
  </w:num>
  <w:num w:numId="4">
    <w:abstractNumId w:val="28"/>
  </w:num>
  <w:num w:numId="5">
    <w:abstractNumId w:val="32"/>
  </w:num>
  <w:num w:numId="6">
    <w:abstractNumId w:val="31"/>
  </w:num>
  <w:num w:numId="7">
    <w:abstractNumId w:val="23"/>
  </w:num>
  <w:num w:numId="8">
    <w:abstractNumId w:val="14"/>
  </w:num>
  <w:num w:numId="9">
    <w:abstractNumId w:val="39"/>
  </w:num>
  <w:num w:numId="10">
    <w:abstractNumId w:val="13"/>
  </w:num>
  <w:num w:numId="11">
    <w:abstractNumId w:val="17"/>
  </w:num>
  <w:num w:numId="12">
    <w:abstractNumId w:val="30"/>
  </w:num>
  <w:num w:numId="13">
    <w:abstractNumId w:val="3"/>
  </w:num>
  <w:num w:numId="14">
    <w:abstractNumId w:val="12"/>
  </w:num>
  <w:num w:numId="15">
    <w:abstractNumId w:val="21"/>
  </w:num>
  <w:num w:numId="16">
    <w:abstractNumId w:val="18"/>
  </w:num>
  <w:num w:numId="17">
    <w:abstractNumId w:val="10"/>
  </w:num>
  <w:num w:numId="18">
    <w:abstractNumId w:val="19"/>
  </w:num>
  <w:num w:numId="19">
    <w:abstractNumId w:val="7"/>
  </w:num>
  <w:num w:numId="20">
    <w:abstractNumId w:val="1"/>
  </w:num>
  <w:num w:numId="21">
    <w:abstractNumId w:val="5"/>
  </w:num>
  <w:num w:numId="22">
    <w:abstractNumId w:val="6"/>
  </w:num>
  <w:num w:numId="23">
    <w:abstractNumId w:val="38"/>
  </w:num>
  <w:num w:numId="24">
    <w:abstractNumId w:val="0"/>
  </w:num>
  <w:num w:numId="25">
    <w:abstractNumId w:val="29"/>
  </w:num>
  <w:num w:numId="26">
    <w:abstractNumId w:val="2"/>
  </w:num>
  <w:num w:numId="27">
    <w:abstractNumId w:val="20"/>
  </w:num>
  <w:num w:numId="28">
    <w:abstractNumId w:val="25"/>
  </w:num>
  <w:num w:numId="29">
    <w:abstractNumId w:val="26"/>
  </w:num>
  <w:num w:numId="30">
    <w:abstractNumId w:val="36"/>
  </w:num>
  <w:num w:numId="31">
    <w:abstractNumId w:val="9"/>
  </w:num>
  <w:num w:numId="32">
    <w:abstractNumId w:val="4"/>
  </w:num>
  <w:num w:numId="33">
    <w:abstractNumId w:val="24"/>
  </w:num>
  <w:num w:numId="34">
    <w:abstractNumId w:val="11"/>
  </w:num>
  <w:num w:numId="35">
    <w:abstractNumId w:val="15"/>
  </w:num>
  <w:num w:numId="36">
    <w:abstractNumId w:val="22"/>
  </w:num>
  <w:num w:numId="37">
    <w:abstractNumId w:val="37"/>
  </w:num>
  <w:num w:numId="38">
    <w:abstractNumId w:val="27"/>
  </w:num>
  <w:num w:numId="39">
    <w:abstractNumId w:val="35"/>
  </w:num>
  <w:num w:numId="4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gutterAtTop/>
  <w:hideSpellingErrors/>
  <w:defaultTabStop w:val="720"/>
  <w:characterSpacingControl w:val="doNotCompress"/>
  <w:hdrShapeDefaults>
    <o:shapedefaults v:ext="edit" spidmax="30722">
      <o:colormenu v:ext="edit" fillcolor="none" strokecolor="none"/>
    </o:shapedefaults>
  </w:hdrShapeDefaults>
  <w:footnotePr>
    <w:footnote w:id="-1"/>
    <w:footnote w:id="0"/>
  </w:footnotePr>
  <w:endnotePr>
    <w:endnote w:id="-1"/>
    <w:endnote w:id="0"/>
  </w:endnotePr>
  <w:compat/>
  <w:rsids>
    <w:rsidRoot w:val="008D04D6"/>
    <w:rsid w:val="00012C5F"/>
    <w:rsid w:val="00050A12"/>
    <w:rsid w:val="00063A64"/>
    <w:rsid w:val="00096AF8"/>
    <w:rsid w:val="000A01A6"/>
    <w:rsid w:val="000A3F0D"/>
    <w:rsid w:val="000B051B"/>
    <w:rsid w:val="000D72FA"/>
    <w:rsid w:val="000F55E3"/>
    <w:rsid w:val="0013016B"/>
    <w:rsid w:val="001358F7"/>
    <w:rsid w:val="001B7DCB"/>
    <w:rsid w:val="001C76A0"/>
    <w:rsid w:val="00204F3F"/>
    <w:rsid w:val="0024139C"/>
    <w:rsid w:val="002628F8"/>
    <w:rsid w:val="00270B20"/>
    <w:rsid w:val="002A42DF"/>
    <w:rsid w:val="002C19A6"/>
    <w:rsid w:val="002E00E5"/>
    <w:rsid w:val="002E4668"/>
    <w:rsid w:val="00355647"/>
    <w:rsid w:val="00365F29"/>
    <w:rsid w:val="0037670B"/>
    <w:rsid w:val="003902D0"/>
    <w:rsid w:val="003B579F"/>
    <w:rsid w:val="003B592A"/>
    <w:rsid w:val="003D512C"/>
    <w:rsid w:val="00403ED3"/>
    <w:rsid w:val="00411271"/>
    <w:rsid w:val="004A65FD"/>
    <w:rsid w:val="004C1BB7"/>
    <w:rsid w:val="00565A72"/>
    <w:rsid w:val="00573A02"/>
    <w:rsid w:val="00582C42"/>
    <w:rsid w:val="005B6F65"/>
    <w:rsid w:val="005E269D"/>
    <w:rsid w:val="0060515A"/>
    <w:rsid w:val="006162BC"/>
    <w:rsid w:val="00617EBC"/>
    <w:rsid w:val="00685816"/>
    <w:rsid w:val="006A6353"/>
    <w:rsid w:val="006D07F2"/>
    <w:rsid w:val="006D5B64"/>
    <w:rsid w:val="006F0101"/>
    <w:rsid w:val="0072612F"/>
    <w:rsid w:val="0074703F"/>
    <w:rsid w:val="007558CD"/>
    <w:rsid w:val="00794A7B"/>
    <w:rsid w:val="007970CA"/>
    <w:rsid w:val="00840FDC"/>
    <w:rsid w:val="00866DD3"/>
    <w:rsid w:val="008730E1"/>
    <w:rsid w:val="0088398B"/>
    <w:rsid w:val="0088735A"/>
    <w:rsid w:val="0089160C"/>
    <w:rsid w:val="008B12A1"/>
    <w:rsid w:val="008B430D"/>
    <w:rsid w:val="008B4514"/>
    <w:rsid w:val="008D04D6"/>
    <w:rsid w:val="008D4AA9"/>
    <w:rsid w:val="008D6263"/>
    <w:rsid w:val="00902ECE"/>
    <w:rsid w:val="0092267B"/>
    <w:rsid w:val="009663B6"/>
    <w:rsid w:val="009A118F"/>
    <w:rsid w:val="009D73D0"/>
    <w:rsid w:val="009F2D99"/>
    <w:rsid w:val="009F65F9"/>
    <w:rsid w:val="009F71E7"/>
    <w:rsid w:val="00A0227D"/>
    <w:rsid w:val="00A0717D"/>
    <w:rsid w:val="00A54F4A"/>
    <w:rsid w:val="00A57CD2"/>
    <w:rsid w:val="00A72A26"/>
    <w:rsid w:val="00A75CFE"/>
    <w:rsid w:val="00A85A7E"/>
    <w:rsid w:val="00A92695"/>
    <w:rsid w:val="00A966EB"/>
    <w:rsid w:val="00AD4886"/>
    <w:rsid w:val="00AE3AD0"/>
    <w:rsid w:val="00AF629D"/>
    <w:rsid w:val="00B17BD0"/>
    <w:rsid w:val="00B518D9"/>
    <w:rsid w:val="00B72676"/>
    <w:rsid w:val="00BA5220"/>
    <w:rsid w:val="00BB5792"/>
    <w:rsid w:val="00BB5E8D"/>
    <w:rsid w:val="00BC4F04"/>
    <w:rsid w:val="00BD3E0E"/>
    <w:rsid w:val="00BE49F0"/>
    <w:rsid w:val="00C135A1"/>
    <w:rsid w:val="00C51D66"/>
    <w:rsid w:val="00C53B5E"/>
    <w:rsid w:val="00C67541"/>
    <w:rsid w:val="00C73E05"/>
    <w:rsid w:val="00C81C1A"/>
    <w:rsid w:val="00C81EE3"/>
    <w:rsid w:val="00CC383A"/>
    <w:rsid w:val="00CC605C"/>
    <w:rsid w:val="00D11928"/>
    <w:rsid w:val="00D254A7"/>
    <w:rsid w:val="00D73833"/>
    <w:rsid w:val="00D75A7B"/>
    <w:rsid w:val="00D87230"/>
    <w:rsid w:val="00DA11AF"/>
    <w:rsid w:val="00DA46F5"/>
    <w:rsid w:val="00DB1788"/>
    <w:rsid w:val="00E03CA6"/>
    <w:rsid w:val="00E27275"/>
    <w:rsid w:val="00E4289D"/>
    <w:rsid w:val="00E52496"/>
    <w:rsid w:val="00E82311"/>
    <w:rsid w:val="00E96779"/>
    <w:rsid w:val="00E9723F"/>
    <w:rsid w:val="00EA5CA1"/>
    <w:rsid w:val="00EB7345"/>
    <w:rsid w:val="00ED1753"/>
    <w:rsid w:val="00EF2962"/>
    <w:rsid w:val="00EF4AA5"/>
    <w:rsid w:val="00F0345A"/>
    <w:rsid w:val="00F14906"/>
    <w:rsid w:val="00F3160F"/>
    <w:rsid w:val="00F5015F"/>
    <w:rsid w:val="00F537AC"/>
    <w:rsid w:val="00F64EBE"/>
    <w:rsid w:val="00F74588"/>
    <w:rsid w:val="00FA193E"/>
    <w:rsid w:val="00FE620D"/>
    <w:rsid w:val="00FF2028"/>
    <w:rsid w:val="00FF5C6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22">
      <o:colormenu v:ext="edit" fillcolor="none" strokecolor="none"/>
    </o:shapedefaults>
    <o:shapelayout v:ext="edit">
      <o:idmap v:ext="edit" data="1"/>
      <o:rules v:ext="edit">
        <o:r id="V:Rule7" type="connector" idref="#_x0000_s1029"/>
        <o:r id="V:Rule8" type="connector" idref="#_x0000_s1170"/>
        <o:r id="V:Rule9" type="connector" idref="#_x0000_s1183"/>
        <o:r id="V:Rule10" type="connector" idref="#_x0000_s1169"/>
        <o:r id="V:Rule11" type="connector" idref="#_x0000_s1030"/>
        <o:r id="V:Rule12"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4D6"/>
    <w:pPr>
      <w:spacing w:after="0" w:line="240" w:lineRule="auto"/>
    </w:pPr>
    <w:rPr>
      <w:rFonts w:ascii="Times New Roman" w:eastAsia="Times New Roman" w:hAnsi="Times New Roman" w:cs="Times New Roman"/>
      <w:sz w:val="24"/>
      <w:szCs w:val="24"/>
      <w:lang w:val="el-GR" w:eastAsia="el-GR"/>
    </w:rPr>
  </w:style>
  <w:style w:type="paragraph" w:styleId="Heading1">
    <w:name w:val="heading 1"/>
    <w:basedOn w:val="Normal"/>
    <w:next w:val="Normal"/>
    <w:link w:val="Heading1Char"/>
    <w:uiPriority w:val="9"/>
    <w:qFormat/>
    <w:rsid w:val="006F010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6F010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9"/>
    <w:qFormat/>
    <w:rsid w:val="008D04D6"/>
    <w:pPr>
      <w:keepNext/>
      <w:spacing w:line="360" w:lineRule="auto"/>
      <w:jc w:val="center"/>
      <w:outlineLvl w:val="2"/>
    </w:pPr>
    <w:rPr>
      <w:rFonts w:ascii="Arial" w:hAnsi="Arial" w:cs="Arial"/>
      <w:b/>
      <w:bCs/>
      <w:u w:val="single"/>
    </w:rPr>
  </w:style>
  <w:style w:type="paragraph" w:styleId="Heading5">
    <w:name w:val="heading 5"/>
    <w:basedOn w:val="Normal"/>
    <w:next w:val="Normal"/>
    <w:link w:val="Heading5Char"/>
    <w:uiPriority w:val="9"/>
    <w:semiHidden/>
    <w:unhideWhenUsed/>
    <w:qFormat/>
    <w:rsid w:val="001358F7"/>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358F7"/>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358F7"/>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rsid w:val="008D04D6"/>
    <w:rPr>
      <w:rFonts w:ascii="Arial" w:eastAsia="Times New Roman" w:hAnsi="Arial" w:cs="Arial"/>
      <w:b/>
      <w:bCs/>
      <w:sz w:val="24"/>
      <w:szCs w:val="24"/>
      <w:u w:val="single"/>
      <w:lang w:val="el-GR" w:eastAsia="el-GR"/>
    </w:rPr>
  </w:style>
  <w:style w:type="paragraph" w:styleId="BodyText">
    <w:name w:val="Body Text"/>
    <w:basedOn w:val="Normal"/>
    <w:link w:val="BodyTextChar"/>
    <w:rsid w:val="008D04D6"/>
    <w:pPr>
      <w:spacing w:line="360" w:lineRule="auto"/>
      <w:jc w:val="both"/>
    </w:pPr>
    <w:rPr>
      <w:rFonts w:ascii="Arial" w:hAnsi="Arial" w:cs="Arial"/>
    </w:rPr>
  </w:style>
  <w:style w:type="character" w:customStyle="1" w:styleId="BodyTextChar">
    <w:name w:val="Body Text Char"/>
    <w:basedOn w:val="DefaultParagraphFont"/>
    <w:link w:val="BodyText"/>
    <w:rsid w:val="008D04D6"/>
    <w:rPr>
      <w:rFonts w:ascii="Arial" w:eastAsia="Times New Roman" w:hAnsi="Arial" w:cs="Arial"/>
      <w:sz w:val="24"/>
      <w:szCs w:val="24"/>
      <w:lang w:val="el-GR" w:eastAsia="el-GR"/>
    </w:rPr>
  </w:style>
  <w:style w:type="paragraph" w:styleId="ListParagraph">
    <w:name w:val="List Paragraph"/>
    <w:basedOn w:val="Normal"/>
    <w:uiPriority w:val="34"/>
    <w:qFormat/>
    <w:rsid w:val="008D04D6"/>
    <w:pPr>
      <w:ind w:left="720"/>
    </w:pPr>
  </w:style>
  <w:style w:type="paragraph" w:styleId="FootnoteText">
    <w:name w:val="footnote text"/>
    <w:basedOn w:val="Normal"/>
    <w:link w:val="FootnoteTextChar"/>
    <w:uiPriority w:val="99"/>
    <w:rsid w:val="008D04D6"/>
    <w:rPr>
      <w:sz w:val="20"/>
      <w:szCs w:val="20"/>
    </w:rPr>
  </w:style>
  <w:style w:type="character" w:customStyle="1" w:styleId="FootnoteTextChar">
    <w:name w:val="Footnote Text Char"/>
    <w:basedOn w:val="DefaultParagraphFont"/>
    <w:link w:val="FootnoteText"/>
    <w:uiPriority w:val="99"/>
    <w:rsid w:val="008D04D6"/>
    <w:rPr>
      <w:rFonts w:ascii="Times New Roman" w:eastAsia="Times New Roman" w:hAnsi="Times New Roman" w:cs="Times New Roman"/>
      <w:sz w:val="20"/>
      <w:szCs w:val="20"/>
      <w:lang w:val="el-GR" w:eastAsia="el-GR"/>
    </w:rPr>
  </w:style>
  <w:style w:type="character" w:styleId="FootnoteReference">
    <w:name w:val="footnote reference"/>
    <w:basedOn w:val="DefaultParagraphFont"/>
    <w:uiPriority w:val="99"/>
    <w:rsid w:val="008D04D6"/>
    <w:rPr>
      <w:rFonts w:cs="Times New Roman"/>
      <w:vertAlign w:val="superscript"/>
    </w:rPr>
  </w:style>
  <w:style w:type="table" w:styleId="TableGrid">
    <w:name w:val="Table Grid"/>
    <w:basedOn w:val="TableNormal"/>
    <w:uiPriority w:val="99"/>
    <w:rsid w:val="008D04D6"/>
    <w:pPr>
      <w:spacing w:after="0" w:line="240" w:lineRule="auto"/>
    </w:pPr>
    <w:rPr>
      <w:rFonts w:ascii="Times New Roman" w:eastAsia="Times New Roman" w:hAnsi="Times New Roman" w:cs="Times New Roman"/>
      <w:lang w:val="el-GR"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D04D6"/>
    <w:rPr>
      <w:rFonts w:ascii="Tahoma" w:hAnsi="Tahoma" w:cs="Tahoma"/>
      <w:sz w:val="16"/>
      <w:szCs w:val="16"/>
    </w:rPr>
  </w:style>
  <w:style w:type="character" w:customStyle="1" w:styleId="BalloonTextChar">
    <w:name w:val="Balloon Text Char"/>
    <w:basedOn w:val="DefaultParagraphFont"/>
    <w:link w:val="BalloonText"/>
    <w:uiPriority w:val="99"/>
    <w:semiHidden/>
    <w:rsid w:val="008D04D6"/>
    <w:rPr>
      <w:rFonts w:ascii="Tahoma" w:eastAsia="Times New Roman" w:hAnsi="Tahoma" w:cs="Tahoma"/>
      <w:sz w:val="16"/>
      <w:szCs w:val="16"/>
      <w:lang w:val="el-GR" w:eastAsia="el-GR"/>
    </w:rPr>
  </w:style>
  <w:style w:type="paragraph" w:styleId="Header">
    <w:name w:val="header"/>
    <w:basedOn w:val="Normal"/>
    <w:link w:val="HeaderChar"/>
    <w:uiPriority w:val="99"/>
    <w:semiHidden/>
    <w:unhideWhenUsed/>
    <w:rsid w:val="008D04D6"/>
    <w:pPr>
      <w:tabs>
        <w:tab w:val="center" w:pos="4680"/>
        <w:tab w:val="right" w:pos="9360"/>
      </w:tabs>
    </w:pPr>
  </w:style>
  <w:style w:type="character" w:customStyle="1" w:styleId="HeaderChar">
    <w:name w:val="Header Char"/>
    <w:basedOn w:val="DefaultParagraphFont"/>
    <w:link w:val="Header"/>
    <w:uiPriority w:val="99"/>
    <w:semiHidden/>
    <w:rsid w:val="008D04D6"/>
    <w:rPr>
      <w:rFonts w:ascii="Times New Roman" w:eastAsia="Times New Roman" w:hAnsi="Times New Roman" w:cs="Times New Roman"/>
      <w:sz w:val="24"/>
      <w:szCs w:val="24"/>
      <w:lang w:val="el-GR" w:eastAsia="el-GR"/>
    </w:rPr>
  </w:style>
  <w:style w:type="paragraph" w:styleId="Footer">
    <w:name w:val="footer"/>
    <w:basedOn w:val="Normal"/>
    <w:link w:val="FooterChar"/>
    <w:uiPriority w:val="99"/>
    <w:unhideWhenUsed/>
    <w:rsid w:val="008D04D6"/>
    <w:pPr>
      <w:tabs>
        <w:tab w:val="center" w:pos="4680"/>
        <w:tab w:val="right" w:pos="9360"/>
      </w:tabs>
    </w:pPr>
  </w:style>
  <w:style w:type="character" w:customStyle="1" w:styleId="FooterChar">
    <w:name w:val="Footer Char"/>
    <w:basedOn w:val="DefaultParagraphFont"/>
    <w:link w:val="Footer"/>
    <w:uiPriority w:val="99"/>
    <w:rsid w:val="008D04D6"/>
    <w:rPr>
      <w:rFonts w:ascii="Times New Roman" w:eastAsia="Times New Roman" w:hAnsi="Times New Roman" w:cs="Times New Roman"/>
      <w:sz w:val="24"/>
      <w:szCs w:val="24"/>
      <w:lang w:val="el-GR" w:eastAsia="el-GR"/>
    </w:rPr>
  </w:style>
  <w:style w:type="paragraph" w:styleId="Subtitle">
    <w:name w:val="Subtitle"/>
    <w:basedOn w:val="Normal"/>
    <w:link w:val="SubtitleChar"/>
    <w:uiPriority w:val="99"/>
    <w:qFormat/>
    <w:rsid w:val="004C1BB7"/>
    <w:pPr>
      <w:jc w:val="center"/>
    </w:pPr>
    <w:rPr>
      <w:rFonts w:ascii="Arial" w:hAnsi="Arial" w:cs="Arial"/>
      <w:b/>
      <w:bCs/>
    </w:rPr>
  </w:style>
  <w:style w:type="character" w:customStyle="1" w:styleId="SubtitleChar">
    <w:name w:val="Subtitle Char"/>
    <w:basedOn w:val="DefaultParagraphFont"/>
    <w:link w:val="Subtitle"/>
    <w:uiPriority w:val="99"/>
    <w:rsid w:val="004C1BB7"/>
    <w:rPr>
      <w:rFonts w:ascii="Arial" w:eastAsia="Times New Roman" w:hAnsi="Arial" w:cs="Arial"/>
      <w:b/>
      <w:bCs/>
      <w:sz w:val="24"/>
      <w:szCs w:val="24"/>
      <w:lang w:val="el-GR" w:eastAsia="el-GR"/>
    </w:rPr>
  </w:style>
  <w:style w:type="paragraph" w:styleId="NormalWeb">
    <w:name w:val="Normal (Web)"/>
    <w:basedOn w:val="Normal"/>
    <w:uiPriority w:val="99"/>
    <w:unhideWhenUsed/>
    <w:rsid w:val="004C1BB7"/>
    <w:pPr>
      <w:spacing w:before="100" w:beforeAutospacing="1" w:after="100" w:afterAutospacing="1"/>
    </w:pPr>
    <w:rPr>
      <w:lang w:val="en-US" w:eastAsia="en-US"/>
    </w:rPr>
  </w:style>
  <w:style w:type="character" w:styleId="Hyperlink">
    <w:name w:val="Hyperlink"/>
    <w:basedOn w:val="DefaultParagraphFont"/>
    <w:uiPriority w:val="99"/>
    <w:semiHidden/>
    <w:unhideWhenUsed/>
    <w:rsid w:val="004C1BB7"/>
    <w:rPr>
      <w:color w:val="0000FF"/>
      <w:u w:val="single"/>
    </w:rPr>
  </w:style>
  <w:style w:type="character" w:styleId="Strong">
    <w:name w:val="Strong"/>
    <w:basedOn w:val="DefaultParagraphFont"/>
    <w:uiPriority w:val="22"/>
    <w:qFormat/>
    <w:rsid w:val="004C1BB7"/>
    <w:rPr>
      <w:b/>
      <w:bCs/>
    </w:rPr>
  </w:style>
  <w:style w:type="paragraph" w:styleId="Title">
    <w:name w:val="Title"/>
    <w:basedOn w:val="Normal"/>
    <w:link w:val="TitleChar"/>
    <w:qFormat/>
    <w:rsid w:val="005B6F65"/>
    <w:pPr>
      <w:overflowPunct w:val="0"/>
      <w:autoSpaceDE w:val="0"/>
      <w:autoSpaceDN w:val="0"/>
      <w:adjustRightInd w:val="0"/>
      <w:spacing w:line="360" w:lineRule="auto"/>
      <w:jc w:val="center"/>
      <w:textAlignment w:val="baseline"/>
    </w:pPr>
    <w:rPr>
      <w:rFonts w:ascii="Arial" w:hAnsi="Arial" w:cs="Arial"/>
      <w:b/>
      <w:sz w:val="28"/>
      <w:szCs w:val="28"/>
    </w:rPr>
  </w:style>
  <w:style w:type="character" w:customStyle="1" w:styleId="TitleChar">
    <w:name w:val="Title Char"/>
    <w:basedOn w:val="DefaultParagraphFont"/>
    <w:link w:val="Title"/>
    <w:rsid w:val="005B6F65"/>
    <w:rPr>
      <w:rFonts w:ascii="Arial" w:eastAsia="Times New Roman" w:hAnsi="Arial" w:cs="Arial"/>
      <w:b/>
      <w:sz w:val="28"/>
      <w:szCs w:val="28"/>
      <w:lang w:val="el-GR" w:eastAsia="el-GR"/>
    </w:rPr>
  </w:style>
  <w:style w:type="paragraph" w:styleId="BodyTextIndent2">
    <w:name w:val="Body Text Indent 2"/>
    <w:basedOn w:val="Normal"/>
    <w:link w:val="BodyTextIndent2Char"/>
    <w:uiPriority w:val="99"/>
    <w:semiHidden/>
    <w:unhideWhenUsed/>
    <w:rsid w:val="005B6F65"/>
    <w:pPr>
      <w:spacing w:after="120" w:line="480" w:lineRule="auto"/>
      <w:ind w:left="360"/>
    </w:pPr>
  </w:style>
  <w:style w:type="character" w:customStyle="1" w:styleId="BodyTextIndent2Char">
    <w:name w:val="Body Text Indent 2 Char"/>
    <w:basedOn w:val="DefaultParagraphFont"/>
    <w:link w:val="BodyTextIndent2"/>
    <w:uiPriority w:val="99"/>
    <w:semiHidden/>
    <w:rsid w:val="005B6F65"/>
    <w:rPr>
      <w:rFonts w:ascii="Times New Roman" w:eastAsia="Times New Roman" w:hAnsi="Times New Roman" w:cs="Times New Roman"/>
      <w:sz w:val="24"/>
      <w:szCs w:val="24"/>
      <w:lang w:val="el-GR" w:eastAsia="el-GR"/>
    </w:rPr>
  </w:style>
  <w:style w:type="character" w:customStyle="1" w:styleId="st">
    <w:name w:val="st"/>
    <w:basedOn w:val="DefaultParagraphFont"/>
    <w:rsid w:val="005B6F65"/>
  </w:style>
  <w:style w:type="character" w:customStyle="1" w:styleId="Heading1Char">
    <w:name w:val="Heading 1 Char"/>
    <w:basedOn w:val="DefaultParagraphFont"/>
    <w:link w:val="Heading1"/>
    <w:uiPriority w:val="9"/>
    <w:rsid w:val="006F0101"/>
    <w:rPr>
      <w:rFonts w:asciiTheme="majorHAnsi" w:eastAsiaTheme="majorEastAsia" w:hAnsiTheme="majorHAnsi" w:cstheme="majorBidi"/>
      <w:b/>
      <w:bCs/>
      <w:color w:val="365F91" w:themeColor="accent1" w:themeShade="BF"/>
      <w:sz w:val="28"/>
      <w:szCs w:val="28"/>
      <w:lang w:val="el-GR" w:eastAsia="el-GR"/>
    </w:rPr>
  </w:style>
  <w:style w:type="character" w:customStyle="1" w:styleId="Heading2Char">
    <w:name w:val="Heading 2 Char"/>
    <w:basedOn w:val="DefaultParagraphFont"/>
    <w:link w:val="Heading2"/>
    <w:uiPriority w:val="9"/>
    <w:semiHidden/>
    <w:rsid w:val="006F0101"/>
    <w:rPr>
      <w:rFonts w:asciiTheme="majorHAnsi" w:eastAsiaTheme="majorEastAsia" w:hAnsiTheme="majorHAnsi" w:cstheme="majorBidi"/>
      <w:b/>
      <w:bCs/>
      <w:color w:val="4F81BD" w:themeColor="accent1"/>
      <w:sz w:val="26"/>
      <w:szCs w:val="26"/>
      <w:lang w:val="el-GR" w:eastAsia="el-GR"/>
    </w:rPr>
  </w:style>
  <w:style w:type="paragraph" w:styleId="BodyTextIndent">
    <w:name w:val="Body Text Indent"/>
    <w:basedOn w:val="Normal"/>
    <w:link w:val="BodyTextIndentChar"/>
    <w:uiPriority w:val="99"/>
    <w:unhideWhenUsed/>
    <w:rsid w:val="006F0101"/>
    <w:pPr>
      <w:spacing w:after="120"/>
      <w:ind w:left="360"/>
    </w:pPr>
  </w:style>
  <w:style w:type="character" w:customStyle="1" w:styleId="BodyTextIndentChar">
    <w:name w:val="Body Text Indent Char"/>
    <w:basedOn w:val="DefaultParagraphFont"/>
    <w:link w:val="BodyTextIndent"/>
    <w:uiPriority w:val="99"/>
    <w:rsid w:val="006F0101"/>
    <w:rPr>
      <w:rFonts w:ascii="Times New Roman" w:eastAsia="Times New Roman" w:hAnsi="Times New Roman" w:cs="Times New Roman"/>
      <w:sz w:val="24"/>
      <w:szCs w:val="24"/>
      <w:lang w:val="el-GR" w:eastAsia="el-GR"/>
    </w:rPr>
  </w:style>
  <w:style w:type="table" w:styleId="Table3Deffects3">
    <w:name w:val="Table 3D effects 3"/>
    <w:basedOn w:val="TableNormal"/>
    <w:uiPriority w:val="99"/>
    <w:rsid w:val="006162BC"/>
    <w:pPr>
      <w:spacing w:after="0" w:line="240" w:lineRule="auto"/>
    </w:pPr>
    <w:rPr>
      <w:rFonts w:ascii="Times New Roman" w:eastAsia="Times New Roman" w:hAnsi="Times New Roman" w:cs="Times New Roman"/>
      <w:sz w:val="20"/>
      <w:szCs w:val="20"/>
      <w:lang w:val="el-GR" w:eastAsia="el-GR"/>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Heading5Char">
    <w:name w:val="Heading 5 Char"/>
    <w:basedOn w:val="DefaultParagraphFont"/>
    <w:link w:val="Heading5"/>
    <w:uiPriority w:val="9"/>
    <w:semiHidden/>
    <w:rsid w:val="001358F7"/>
    <w:rPr>
      <w:rFonts w:asciiTheme="majorHAnsi" w:eastAsiaTheme="majorEastAsia" w:hAnsiTheme="majorHAnsi" w:cstheme="majorBidi"/>
      <w:color w:val="243F60" w:themeColor="accent1" w:themeShade="7F"/>
      <w:sz w:val="24"/>
      <w:szCs w:val="24"/>
      <w:lang w:val="el-GR" w:eastAsia="el-GR"/>
    </w:rPr>
  </w:style>
  <w:style w:type="character" w:customStyle="1" w:styleId="Heading6Char">
    <w:name w:val="Heading 6 Char"/>
    <w:basedOn w:val="DefaultParagraphFont"/>
    <w:link w:val="Heading6"/>
    <w:uiPriority w:val="9"/>
    <w:semiHidden/>
    <w:rsid w:val="001358F7"/>
    <w:rPr>
      <w:rFonts w:asciiTheme="majorHAnsi" w:eastAsiaTheme="majorEastAsia" w:hAnsiTheme="majorHAnsi" w:cstheme="majorBidi"/>
      <w:i/>
      <w:iCs/>
      <w:color w:val="243F60" w:themeColor="accent1" w:themeShade="7F"/>
      <w:sz w:val="24"/>
      <w:szCs w:val="24"/>
      <w:lang w:val="el-GR" w:eastAsia="el-GR"/>
    </w:rPr>
  </w:style>
  <w:style w:type="character" w:customStyle="1" w:styleId="Heading7Char">
    <w:name w:val="Heading 7 Char"/>
    <w:basedOn w:val="DefaultParagraphFont"/>
    <w:link w:val="Heading7"/>
    <w:uiPriority w:val="9"/>
    <w:semiHidden/>
    <w:rsid w:val="001358F7"/>
    <w:rPr>
      <w:rFonts w:asciiTheme="majorHAnsi" w:eastAsiaTheme="majorEastAsia" w:hAnsiTheme="majorHAnsi" w:cstheme="majorBidi"/>
      <w:i/>
      <w:iCs/>
      <w:color w:val="404040" w:themeColor="text1" w:themeTint="BF"/>
      <w:sz w:val="24"/>
      <w:szCs w:val="24"/>
      <w:lang w:val="el-GR" w:eastAsia="el-GR"/>
    </w:rPr>
  </w:style>
  <w:style w:type="character" w:styleId="Emphasis">
    <w:name w:val="Emphasis"/>
    <w:basedOn w:val="DefaultParagraphFont"/>
    <w:uiPriority w:val="20"/>
    <w:qFormat/>
    <w:rsid w:val="00355647"/>
    <w:rPr>
      <w:i/>
      <w:iCs/>
    </w:rPr>
  </w:style>
</w:styles>
</file>

<file path=word/webSettings.xml><?xml version="1.0" encoding="utf-8"?>
<w:webSettings xmlns:r="http://schemas.openxmlformats.org/officeDocument/2006/relationships" xmlns:w="http://schemas.openxmlformats.org/wordprocessingml/2006/main">
  <w:divs>
    <w:div w:id="636764968">
      <w:bodyDiv w:val="1"/>
      <w:marLeft w:val="0"/>
      <w:marRight w:val="0"/>
      <w:marTop w:val="0"/>
      <w:marBottom w:val="0"/>
      <w:divBdr>
        <w:top w:val="none" w:sz="0" w:space="0" w:color="auto"/>
        <w:left w:val="none" w:sz="0" w:space="0" w:color="auto"/>
        <w:bottom w:val="none" w:sz="0" w:space="0" w:color="auto"/>
        <w:right w:val="none" w:sz="0" w:space="0" w:color="auto"/>
      </w:divBdr>
      <w:divsChild>
        <w:div w:id="495924616">
          <w:marLeft w:val="418"/>
          <w:marRight w:val="0"/>
          <w:marTop w:val="240"/>
          <w:marBottom w:val="0"/>
          <w:divBdr>
            <w:top w:val="none" w:sz="0" w:space="0" w:color="auto"/>
            <w:left w:val="none" w:sz="0" w:space="0" w:color="auto"/>
            <w:bottom w:val="none" w:sz="0" w:space="0" w:color="auto"/>
            <w:right w:val="none" w:sz="0" w:space="0" w:color="auto"/>
          </w:divBdr>
        </w:div>
        <w:div w:id="940796841">
          <w:marLeft w:val="418"/>
          <w:marRight w:val="0"/>
          <w:marTop w:val="240"/>
          <w:marBottom w:val="0"/>
          <w:divBdr>
            <w:top w:val="none" w:sz="0" w:space="0" w:color="auto"/>
            <w:left w:val="none" w:sz="0" w:space="0" w:color="auto"/>
            <w:bottom w:val="none" w:sz="0" w:space="0" w:color="auto"/>
            <w:right w:val="none" w:sz="0" w:space="0" w:color="auto"/>
          </w:divBdr>
        </w:div>
        <w:div w:id="1529566188">
          <w:marLeft w:val="418"/>
          <w:marRight w:val="0"/>
          <w:marTop w:val="2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7.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0.emf"/><Relationship Id="rId84" Type="http://schemas.openxmlformats.org/officeDocument/2006/relationships/image" Target="media/image67.jpeg"/><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9.png"/><Relationship Id="rId107" Type="http://schemas.openxmlformats.org/officeDocument/2006/relationships/image" Target="media/image90.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oleObject" Target="embeddings/oleObject3.bin"/><Relationship Id="rId79" Type="http://schemas.openxmlformats.org/officeDocument/2006/relationships/hyperlink" Target="http://en.wikipedia.org/wiki/Tris" TargetMode="External"/><Relationship Id="rId102" Type="http://schemas.openxmlformats.org/officeDocument/2006/relationships/image" Target="media/image85.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65.jpe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chart" Target="charts/chart1.xml"/><Relationship Id="rId69" Type="http://schemas.openxmlformats.org/officeDocument/2006/relationships/image" Target="media/image61.emf"/><Relationship Id="rId77" Type="http://schemas.openxmlformats.org/officeDocument/2006/relationships/hyperlink" Target="http://en.wikipedia.org/wiki/2-mercaptoethanol" TargetMode="External"/><Relationship Id="rId100" Type="http://schemas.openxmlformats.org/officeDocument/2006/relationships/image" Target="media/image83.png"/><Relationship Id="rId105" Type="http://schemas.openxmlformats.org/officeDocument/2006/relationships/image" Target="media/image88.jpeg"/><Relationship Id="rId113" Type="http://schemas.openxmlformats.org/officeDocument/2006/relationships/oleObject" Target="embeddings/oleObject5.bin"/><Relationship Id="rId118"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oleObject" Target="embeddings/oleObject1.bin"/><Relationship Id="rId80" Type="http://schemas.openxmlformats.org/officeDocument/2006/relationships/hyperlink" Target="http://en.wikipedia.org/wiki/Bromophenol_blue" TargetMode="External"/><Relationship Id="rId85" Type="http://schemas.openxmlformats.org/officeDocument/2006/relationships/image" Target="media/image68.png"/><Relationship Id="rId93" Type="http://schemas.openxmlformats.org/officeDocument/2006/relationships/image" Target="media/image76.png"/><Relationship Id="rId98" Type="http://schemas.openxmlformats.org/officeDocument/2006/relationships/image" Target="media/image81.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9.pn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https://encrypted-tbn0.gstatic.com/images?q=tbn:ANd9GcQvZnaZT3Zp4hWw9X1bjQudHqSavfNeLZwByQl73MnURRYKRVol"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2.emf"/><Relationship Id="rId75" Type="http://schemas.openxmlformats.org/officeDocument/2006/relationships/oleObject" Target="embeddings/oleObject4.bin"/><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jpeg"/><Relationship Id="rId96" Type="http://schemas.openxmlformats.org/officeDocument/2006/relationships/image" Target="media/image79.pn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89.png"/><Relationship Id="rId114" Type="http://schemas.openxmlformats.org/officeDocument/2006/relationships/image" Target="media/image96.png"/><Relationship Id="rId119" Type="http://schemas.openxmlformats.org/officeDocument/2006/relationships/image" Target="http://www.chicagonow.com/god-running-partner/files/2014/09/thinking-happy-face.jpg"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7.png"/><Relationship Id="rId73" Type="http://schemas.openxmlformats.org/officeDocument/2006/relationships/oleObject" Target="embeddings/oleObject2.bin"/><Relationship Id="rId78" Type="http://schemas.openxmlformats.org/officeDocument/2006/relationships/hyperlink" Target="http://en.wikipedia.org/wiki/Dithiothreitol" TargetMode="External"/><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gif"/><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2.png"/><Relationship Id="rId34" Type="http://schemas.openxmlformats.org/officeDocument/2006/relationships/image" Target="media/image27.png"/><Relationship Id="rId50" Type="http://schemas.openxmlformats.org/officeDocument/2006/relationships/image" Target="media/image43.gif"/><Relationship Id="rId55" Type="http://schemas.openxmlformats.org/officeDocument/2006/relationships/image" Target="media/image48.jpeg"/><Relationship Id="rId76" Type="http://schemas.openxmlformats.org/officeDocument/2006/relationships/hyperlink" Target="http://en.wikipedia.org/wiki/Glycerol" TargetMode="External"/><Relationship Id="rId97" Type="http://schemas.openxmlformats.org/officeDocument/2006/relationships/image" Target="media/image80.jpeg"/><Relationship Id="rId104" Type="http://schemas.openxmlformats.org/officeDocument/2006/relationships/image" Target="media/image87.pn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oleObject" Target="embeddings/oleObject6.bin"/></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trendline>
            <c:trendlineType val="linear"/>
            <c:intercept val="0"/>
            <c:dispRSqr val="1"/>
            <c:dispEq val="1"/>
            <c:trendlineLbl>
              <c:layout>
                <c:manualLayout>
                  <c:x val="0.12265223097112936"/>
                  <c:y val="-7.2918489355497704E-2"/>
                </c:manualLayout>
              </c:layout>
              <c:numFmt formatCode="General" sourceLinked="0"/>
              <c:txPr>
                <a:bodyPr/>
                <a:lstStyle/>
                <a:p>
                  <a:pPr>
                    <a:defRPr lang="en-US"/>
                  </a:pPr>
                  <a:endParaRPr lang="en-US"/>
                </a:p>
              </c:txPr>
            </c:trendlineLbl>
          </c:trendline>
          <c:xVal>
            <c:numRef>
              <c:f>Sheet1!$A$2:$A$7</c:f>
              <c:numCache>
                <c:formatCode>General</c:formatCode>
                <c:ptCount val="6"/>
                <c:pt idx="0">
                  <c:v>0</c:v>
                </c:pt>
                <c:pt idx="1">
                  <c:v>5</c:v>
                </c:pt>
                <c:pt idx="2">
                  <c:v>10</c:v>
                </c:pt>
                <c:pt idx="3">
                  <c:v>15</c:v>
                </c:pt>
                <c:pt idx="4">
                  <c:v>20</c:v>
                </c:pt>
                <c:pt idx="5">
                  <c:v>40</c:v>
                </c:pt>
              </c:numCache>
            </c:numRef>
          </c:xVal>
          <c:yVal>
            <c:numRef>
              <c:f>Sheet1!$B$2:$B$7</c:f>
              <c:numCache>
                <c:formatCode>General</c:formatCode>
                <c:ptCount val="6"/>
                <c:pt idx="0">
                  <c:v>0</c:v>
                </c:pt>
                <c:pt idx="1">
                  <c:v>5.0000000000000093E-2</c:v>
                </c:pt>
                <c:pt idx="2">
                  <c:v>0.1</c:v>
                </c:pt>
                <c:pt idx="3">
                  <c:v>0.18000000000000024</c:v>
                </c:pt>
                <c:pt idx="4">
                  <c:v>0.25</c:v>
                </c:pt>
                <c:pt idx="5">
                  <c:v>0.5</c:v>
                </c:pt>
              </c:numCache>
            </c:numRef>
          </c:yVal>
        </c:ser>
        <c:axId val="147130240"/>
        <c:axId val="120864768"/>
      </c:scatterChart>
      <c:valAx>
        <c:axId val="147130240"/>
        <c:scaling>
          <c:orientation val="minMax"/>
        </c:scaling>
        <c:axPos val="b"/>
        <c:title>
          <c:tx>
            <c:rich>
              <a:bodyPr/>
              <a:lstStyle/>
              <a:p>
                <a:pPr>
                  <a:defRPr lang="en-US"/>
                </a:pPr>
                <a:r>
                  <a:rPr lang="el-GR"/>
                  <a:t>Συγκέντρωση πρωτεϊνης σε </a:t>
                </a:r>
                <a:r>
                  <a:rPr lang="en-US"/>
                  <a:t>ng/ml</a:t>
                </a:r>
              </a:p>
            </c:rich>
          </c:tx>
        </c:title>
        <c:numFmt formatCode="General" sourceLinked="1"/>
        <c:tickLblPos val="nextTo"/>
        <c:txPr>
          <a:bodyPr/>
          <a:lstStyle/>
          <a:p>
            <a:pPr>
              <a:defRPr lang="en-US"/>
            </a:pPr>
            <a:endParaRPr lang="en-US"/>
          </a:p>
        </c:txPr>
        <c:crossAx val="120864768"/>
        <c:crosses val="autoZero"/>
        <c:crossBetween val="midCat"/>
      </c:valAx>
      <c:valAx>
        <c:axId val="120864768"/>
        <c:scaling>
          <c:orientation val="minMax"/>
        </c:scaling>
        <c:axPos val="l"/>
        <c:majorGridlines/>
        <c:title>
          <c:tx>
            <c:rich>
              <a:bodyPr rot="-5400000" vert="horz"/>
              <a:lstStyle/>
              <a:p>
                <a:pPr>
                  <a:defRPr lang="en-US"/>
                </a:pPr>
                <a:r>
                  <a:rPr lang="el-GR"/>
                  <a:t>Απορρόφηση (σε </a:t>
                </a:r>
                <a:r>
                  <a:rPr lang="en-US"/>
                  <a:t>nm)</a:t>
                </a:r>
              </a:p>
            </c:rich>
          </c:tx>
        </c:title>
        <c:numFmt formatCode="General" sourceLinked="1"/>
        <c:tickLblPos val="nextTo"/>
        <c:txPr>
          <a:bodyPr/>
          <a:lstStyle/>
          <a:p>
            <a:pPr>
              <a:defRPr lang="en-US"/>
            </a:pPr>
            <a:endParaRPr lang="en-US"/>
          </a:p>
        </c:txPr>
        <c:crossAx val="147130240"/>
        <c:crosses val="autoZero"/>
        <c:crossBetween val="midCat"/>
      </c:valAx>
    </c:plotArea>
    <c:plotVisOnly val="1"/>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167FE2"/>
    <w:rsid w:val="00167FE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650168ECBDD4311AD99C3D565FFAB2F">
    <w:name w:val="2650168ECBDD4311AD99C3D565FFAB2F"/>
    <w:rsid w:val="00167FE2"/>
  </w:style>
  <w:style w:type="paragraph" w:customStyle="1" w:styleId="0E5BC849B5B747C3A97665086941351B">
    <w:name w:val="0E5BC849B5B747C3A97665086941351B"/>
    <w:rsid w:val="00167FE2"/>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C8F8068-0FF1-48C0-B15F-B8EE97C68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107</Pages>
  <Words>38933</Words>
  <Characters>221920</Characters>
  <Application>Microsoft Office Word</Application>
  <DocSecurity>0</DocSecurity>
  <Lines>1849</Lines>
  <Paragraphs>520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260333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Papapetropoulos</dc:creator>
  <cp:keywords/>
  <dc:description/>
  <cp:lastModifiedBy>Papapetropoulos</cp:lastModifiedBy>
  <cp:revision>3</cp:revision>
  <cp:lastPrinted>2016-03-02T09:10:00Z</cp:lastPrinted>
  <dcterms:created xsi:type="dcterms:W3CDTF">2019-10-30T08:42:00Z</dcterms:created>
  <dcterms:modified xsi:type="dcterms:W3CDTF">2019-10-30T08:52:00Z</dcterms:modified>
</cp:coreProperties>
</file>