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r>
        <w:rPr>
          <w:rFonts w:ascii="SimSun" w:hAnsi="SimSun" w:eastAsia="SimSun" w:cs="SimSun"/>
          <w:sz w:val="24"/>
          <w:szCs w:val="24"/>
        </w:rPr>
        <w:drawing>
          <wp:inline distT="0" distB="0" distL="114300" distR="114300">
            <wp:extent cx="5787390" cy="3238500"/>
            <wp:effectExtent l="0" t="0" r="3810" b="7620"/>
            <wp:docPr id="3" name="Picture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IMG_256"/>
                    <pic:cNvPicPr>
                      <a:picLocks noChangeAspect="1"/>
                    </pic:cNvPicPr>
                  </pic:nvPicPr>
                  <pic:blipFill>
                    <a:blip r:embed="rId6"/>
                    <a:stretch>
                      <a:fillRect/>
                    </a:stretch>
                  </pic:blipFill>
                  <pic:spPr>
                    <a:xfrm>
                      <a:off x="0" y="0"/>
                      <a:ext cx="5787390" cy="3238500"/>
                    </a:xfrm>
                    <a:prstGeom prst="rect">
                      <a:avLst/>
                    </a:prstGeom>
                    <a:noFill/>
                    <a:ln w="9525">
                      <a:noFill/>
                    </a:ln>
                  </pic:spPr>
                </pic:pic>
              </a:graphicData>
            </a:graphic>
          </wp:inline>
        </w:drawing>
      </w:r>
    </w:p>
    <w:p/>
    <w:p>
      <w:pPr>
        <w:jc w:val="both"/>
        <w:rPr>
          <w:b/>
          <w:sz w:val="28"/>
          <w:szCs w:val="28"/>
        </w:rPr>
      </w:pPr>
    </w:p>
    <w:p>
      <w:pPr>
        <w:jc w:val="both"/>
        <w:rPr>
          <w:b/>
          <w:sz w:val="28"/>
          <w:szCs w:val="28"/>
        </w:rPr>
      </w:pPr>
    </w:p>
    <w:p>
      <w:pPr>
        <w:jc w:val="both"/>
        <w:rPr>
          <w:b/>
          <w:sz w:val="28"/>
          <w:szCs w:val="28"/>
        </w:rPr>
      </w:pPr>
    </w:p>
    <w:p>
      <w:pPr>
        <w:ind w:firstLine="1546" w:firstLineChars="550"/>
        <w:jc w:val="both"/>
        <w:rPr>
          <w:rFonts w:hint="default"/>
          <w:b/>
          <w:sz w:val="28"/>
          <w:szCs w:val="28"/>
          <w:lang w:val="en-US"/>
        </w:rPr>
      </w:pPr>
      <w:r>
        <w:rPr>
          <w:rFonts w:hint="default"/>
          <w:b/>
          <w:sz w:val="28"/>
          <w:szCs w:val="28"/>
          <w:lang w:val="en-US"/>
        </w:rPr>
        <w:t>WHAT HAS GONE WRONG ..??</w:t>
      </w:r>
    </w:p>
    <w:p>
      <w:pPr>
        <w:jc w:val="both"/>
        <w:rPr>
          <w:b/>
          <w:sz w:val="28"/>
          <w:szCs w:val="28"/>
        </w:rPr>
      </w:pPr>
    </w:p>
    <w:p>
      <w:pPr>
        <w:jc w:val="both"/>
        <w:rPr>
          <w:b/>
          <w:sz w:val="28"/>
          <w:szCs w:val="28"/>
        </w:rPr>
      </w:pPr>
    </w:p>
    <w:p>
      <w:pPr>
        <w:jc w:val="both"/>
        <w:rPr>
          <w:b/>
          <w:sz w:val="28"/>
          <w:szCs w:val="28"/>
        </w:rPr>
      </w:pPr>
      <w:r>
        <w:rPr>
          <w:rFonts w:ascii="SimSun" w:hAnsi="SimSun" w:eastAsia="SimSun" w:cs="SimSun"/>
          <w:sz w:val="24"/>
          <w:szCs w:val="24"/>
        </w:rPr>
        <w:drawing>
          <wp:inline distT="0" distB="0" distL="114300" distR="114300">
            <wp:extent cx="7620000" cy="5086350"/>
            <wp:effectExtent l="0" t="0" r="0" b="3810"/>
            <wp:docPr id="4" name="Picture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IMG_256"/>
                    <pic:cNvPicPr>
                      <a:picLocks noChangeAspect="1"/>
                    </pic:cNvPicPr>
                  </pic:nvPicPr>
                  <pic:blipFill>
                    <a:blip r:embed="rId7"/>
                    <a:stretch>
                      <a:fillRect/>
                    </a:stretch>
                  </pic:blipFill>
                  <pic:spPr>
                    <a:xfrm>
                      <a:off x="0" y="0"/>
                      <a:ext cx="7620000" cy="5086350"/>
                    </a:xfrm>
                    <a:prstGeom prst="rect">
                      <a:avLst/>
                    </a:prstGeom>
                    <a:noFill/>
                    <a:ln w="9525">
                      <a:noFill/>
                    </a:ln>
                  </pic:spPr>
                </pic:pic>
              </a:graphicData>
            </a:graphic>
          </wp:inline>
        </w:drawing>
      </w:r>
    </w:p>
    <w:p>
      <w:pPr>
        <w:jc w:val="both"/>
        <w:rPr>
          <w:b/>
          <w:sz w:val="28"/>
          <w:szCs w:val="28"/>
        </w:rPr>
      </w:pPr>
    </w:p>
    <w:p>
      <w:pPr>
        <w:jc w:val="both"/>
        <w:rPr>
          <w:b/>
          <w:sz w:val="28"/>
          <w:szCs w:val="28"/>
        </w:rPr>
      </w:pPr>
    </w:p>
    <w:p>
      <w:pPr>
        <w:jc w:val="both"/>
        <w:rPr>
          <w:b/>
          <w:sz w:val="28"/>
          <w:szCs w:val="28"/>
        </w:rPr>
      </w:pPr>
    </w:p>
    <w:p>
      <w:pPr>
        <w:jc w:val="both"/>
        <w:rPr>
          <w:b/>
          <w:sz w:val="28"/>
          <w:szCs w:val="28"/>
        </w:rPr>
      </w:pPr>
    </w:p>
    <w:p>
      <w:pPr>
        <w:jc w:val="both"/>
        <w:rPr>
          <w:b/>
          <w:sz w:val="28"/>
          <w:szCs w:val="28"/>
        </w:rPr>
      </w:pPr>
      <w:r>
        <w:rPr>
          <w:b/>
          <w:sz w:val="28"/>
          <w:szCs w:val="28"/>
        </w:rPr>
        <w:t>Καθορισμός Στόχων και Χρονικός Προγραμματισμός της Παρέμβασης</w:t>
      </w:r>
      <w:r>
        <w:rPr>
          <w:bCs/>
          <w:sz w:val="28"/>
          <w:szCs w:val="28"/>
        </w:rPr>
        <w:t xml:space="preserve"> </w:t>
      </w:r>
      <w:r>
        <w:rPr>
          <w:b/>
          <w:sz w:val="28"/>
          <w:szCs w:val="28"/>
        </w:rPr>
        <w:t xml:space="preserve">    </w:t>
      </w:r>
    </w:p>
    <w:p>
      <w:pPr>
        <w:jc w:val="both"/>
      </w:pPr>
    </w:p>
    <w:p>
      <w:pPr>
        <w:jc w:val="both"/>
      </w:pPr>
      <w:r>
        <w:t xml:space="preserve">Ο σκοπός αυτής της ενότητας είναι να εξοικειώσει τον αναγνώστη με το θεραπευτικό προσδιορισμό στόχων σε επίπεδο μέλους και ομάδας. </w:t>
      </w:r>
    </w:p>
    <w:p>
      <w:pPr>
        <w:jc w:val="both"/>
      </w:pPr>
      <w:r>
        <w:rPr>
          <w:color w:val="0000FF"/>
        </w:rPr>
        <w:t>Η συλλογή διαγνωστικών δεδομένων με τη χρήση των Κλιμάκων που συμπεριλαμβάνονται σε διάφορα κεφάλαια του βιβλίου, θα έχει δημιουργήσει ένα πλούτο πληροφοριών για τα άτομα και τα προβλήματά τους, για τα συναισθήματα, τις δυνατότητες και αδυναμίες τους, καθώς επίσης, και για περιοχές ή τομείς όπου περισσότερη πληροφόρηση είναι απαραίτητη.</w:t>
      </w:r>
      <w:r>
        <w:t xml:space="preserve"> </w:t>
      </w:r>
    </w:p>
    <w:p>
      <w:pPr>
        <w:jc w:val="both"/>
      </w:pPr>
      <w:r>
        <w:t xml:space="preserve">Πολλά διαχωρίζουν μια ομάδα ψυχοθεραπείας από μια ομάδα απλής συμβουλευτική και στη προκειμένη περίπτωση είναι το γεγονός ότι στην δεύτερη η αναγνώριση αυτών των προσωπικών και ομαδικών δεδομένων οδηγεί στο επόμενο βήμα καθορισμού και διαπραγμάτευσης των στόχων σε πολύ συγκεκριμένους τομείς με αναφορά στο εδώ και τώρα και ελάχιστες αναδρομές σε βιώματα του παρελθόντος. Αντίθετα, στις ομάδες ψυχοθεραπείας τα μέλη χρειάζονται χρόνο και αρωγή για να μπορέσουν, πρώτα απ' όλα, να αναγνωρίσουν νοητικά και συναισθηματικά όσα έχουν προηγηθεί στη διάγνωση και αξιολόγηση, πως αυτά ενεργοποιούνται από τραυματικά γεγονότα και εμπειρίες, και στην συνέχεια να αποφασίσουν ποια προβλήματα θα αντιμετωπίσουν, σε ποια χρονική σειρά και με ποια σειρά προτεραιότητας σε μακράς διάρκειας θεραπευτική διαδικασία. </w:t>
      </w:r>
    </w:p>
    <w:p>
      <w:pPr>
        <w:ind w:firstLine="720"/>
        <w:jc w:val="both"/>
      </w:pPr>
      <w:r>
        <w:t xml:space="preserve">Επιπρόσθετα, μερικά </w:t>
      </w:r>
      <w:r>
        <w:rPr>
          <w:color w:val="0000FF"/>
        </w:rPr>
        <w:t>προβλήματα είναι πολυσύνθετα. και θα απαιτήσουν πολύ μεγαλύτερη ικανότητα προγραμματισμού και αντιμετώπισης. Σε κάθε περίπτωση, όμως, ο καθορισμός στόχων αρχίζει να δίνει νόημα και κατεύθυνση στην όλη θεραπευτική διαδικασία. Και, βέβαια, η ύπαρξη στόχων συνεπάγεται την συμφωνία κριτηρίων με τα οποία θα αξιολογηθεί η παρέμβαση.</w:t>
      </w:r>
      <w:r>
        <w:t xml:space="preserve"> </w:t>
      </w:r>
    </w:p>
    <w:p>
      <w:pPr>
        <w:ind w:firstLine="720"/>
        <w:jc w:val="both"/>
        <w:rPr>
          <w:b/>
          <w:highlight w:val="green"/>
        </w:rPr>
      </w:pPr>
      <w:r>
        <w:rPr>
          <w:highlight w:val="green"/>
        </w:rPr>
        <w:t xml:space="preserve">Καθώς τα μέλη αρχίζουν να επιτυγχάνουν προσωπικούς και ομαδικούς στόχους, αναγνωρίζουν τις δυνατότητες τους, και μπορούν σε ένα επόμενο στάδιο να εμβαθύνουν στα προβλήματα τους ορίζοντας νέους, πιο σύνθετους στόχους (Kirk, 1989). </w:t>
      </w:r>
    </w:p>
    <w:p>
      <w:pPr>
        <w:jc w:val="both"/>
      </w:pPr>
    </w:p>
    <w:p>
      <w:pPr>
        <w:jc w:val="both"/>
      </w:pPr>
    </w:p>
    <w:p>
      <w:pPr>
        <w:jc w:val="both"/>
        <w:rPr>
          <w:rFonts w:hint="default"/>
          <w:b/>
          <w:bCs/>
          <w:sz w:val="32"/>
          <w:szCs w:val="32"/>
          <w:lang w:val="el-GR"/>
        </w:rPr>
      </w:pPr>
      <w:r>
        <w:rPr>
          <w:b/>
          <w:bCs/>
          <w:sz w:val="32"/>
          <w:szCs w:val="32"/>
          <w:lang w:val="el-GR"/>
        </w:rPr>
        <w:t>ΑΞΙΟΠΟΙΩΝΤΑΣ</w:t>
      </w:r>
      <w:r>
        <w:rPr>
          <w:rFonts w:hint="default"/>
          <w:b/>
          <w:bCs/>
          <w:sz w:val="32"/>
          <w:szCs w:val="32"/>
          <w:lang w:val="el-GR"/>
        </w:rPr>
        <w:t xml:space="preserve"> ΤΗ ΔΙΑΓΝΩΣΤΙΚΗ ΑΞΙΟΛΟΓΗΣΗ </w:t>
      </w:r>
    </w:p>
    <w:p>
      <w:pPr>
        <w:jc w:val="both"/>
      </w:pPr>
    </w:p>
    <w:p>
      <w:pPr>
        <w:ind w:firstLine="720"/>
        <w:jc w:val="both"/>
        <w:rPr>
          <w:b/>
        </w:rPr>
      </w:pPr>
      <w:r>
        <w:rPr>
          <w:bCs/>
        </w:rPr>
        <w:t>ΗΜΕΡΟΛΟΓΙΟ ΕΒΔΟΜΑΔΑΣ  ΤΟΥ/ΤΗΣ …………</w:t>
      </w:r>
    </w:p>
    <w:p>
      <w:pPr>
        <w:jc w:val="both"/>
      </w:pPr>
    </w:p>
    <w:tbl>
      <w:tblPr>
        <w:tblStyle w:val="3"/>
        <w:tblpPr w:leftFromText="180" w:rightFromText="180" w:vertAnchor="text" w:horzAnchor="margin" w:tblpXSpec="center" w:tblpY="4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218"/>
        <w:gridCol w:w="824"/>
        <w:gridCol w:w="1077"/>
        <w:gridCol w:w="1047"/>
        <w:gridCol w:w="997"/>
        <w:gridCol w:w="1094"/>
        <w:gridCol w:w="1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Pr>
          <w:p>
            <w:pPr>
              <w:jc w:val="both"/>
              <w:rPr>
                <w:rFonts w:hint="default"/>
                <w:sz w:val="20"/>
                <w:szCs w:val="20"/>
                <w:lang w:val="el-GR"/>
              </w:rPr>
            </w:pPr>
            <w:r>
              <w:rPr>
                <w:sz w:val="20"/>
                <w:szCs w:val="20"/>
              </w:rPr>
              <w:t xml:space="preserve">ΩΡΑ </w:t>
            </w:r>
            <w:r>
              <w:rPr>
                <w:sz w:val="20"/>
                <w:szCs w:val="20"/>
                <w:lang w:val="el-GR"/>
              </w:rPr>
              <w:t>ΣΥΜΠΕΡΙΦΟΡΑΣ</w:t>
            </w:r>
          </w:p>
        </w:tc>
        <w:tc>
          <w:tcPr>
            <w:tcW w:w="1218" w:type="dxa"/>
          </w:tcPr>
          <w:p>
            <w:pPr>
              <w:jc w:val="both"/>
              <w:rPr>
                <w:sz w:val="20"/>
                <w:szCs w:val="20"/>
              </w:rPr>
            </w:pPr>
            <w:r>
              <w:rPr>
                <w:sz w:val="20"/>
                <w:szCs w:val="20"/>
              </w:rPr>
              <w:t>ΔΕΥΤΕΡΑ</w:t>
            </w:r>
          </w:p>
        </w:tc>
        <w:tc>
          <w:tcPr>
            <w:tcW w:w="824" w:type="dxa"/>
          </w:tcPr>
          <w:p>
            <w:pPr>
              <w:jc w:val="both"/>
              <w:rPr>
                <w:sz w:val="20"/>
                <w:szCs w:val="20"/>
              </w:rPr>
            </w:pPr>
            <w:r>
              <w:rPr>
                <w:sz w:val="20"/>
                <w:szCs w:val="20"/>
              </w:rPr>
              <w:t>ΤΡΙΤ.</w:t>
            </w:r>
          </w:p>
        </w:tc>
        <w:tc>
          <w:tcPr>
            <w:tcW w:w="1077" w:type="dxa"/>
          </w:tcPr>
          <w:p>
            <w:pPr>
              <w:jc w:val="both"/>
              <w:rPr>
                <w:sz w:val="20"/>
                <w:szCs w:val="20"/>
              </w:rPr>
            </w:pPr>
            <w:r>
              <w:rPr>
                <w:sz w:val="20"/>
                <w:szCs w:val="20"/>
              </w:rPr>
              <w:t>ΤΕΤΑΡΤ.</w:t>
            </w:r>
          </w:p>
        </w:tc>
        <w:tc>
          <w:tcPr>
            <w:tcW w:w="1047" w:type="dxa"/>
          </w:tcPr>
          <w:p>
            <w:pPr>
              <w:jc w:val="both"/>
              <w:rPr>
                <w:sz w:val="20"/>
                <w:szCs w:val="20"/>
              </w:rPr>
            </w:pPr>
            <w:r>
              <w:rPr>
                <w:sz w:val="20"/>
                <w:szCs w:val="20"/>
              </w:rPr>
              <w:t>ΠΕΜΠΤ.</w:t>
            </w:r>
          </w:p>
        </w:tc>
        <w:tc>
          <w:tcPr>
            <w:tcW w:w="997" w:type="dxa"/>
          </w:tcPr>
          <w:p>
            <w:pPr>
              <w:jc w:val="both"/>
              <w:rPr>
                <w:sz w:val="20"/>
                <w:szCs w:val="20"/>
              </w:rPr>
            </w:pPr>
            <w:r>
              <w:rPr>
                <w:sz w:val="20"/>
                <w:szCs w:val="20"/>
              </w:rPr>
              <w:t>ΠΑΡΑΣ.</w:t>
            </w:r>
          </w:p>
        </w:tc>
        <w:tc>
          <w:tcPr>
            <w:tcW w:w="1094" w:type="dxa"/>
          </w:tcPr>
          <w:p>
            <w:pPr>
              <w:jc w:val="both"/>
              <w:rPr>
                <w:sz w:val="20"/>
                <w:szCs w:val="20"/>
              </w:rPr>
            </w:pPr>
            <w:r>
              <w:rPr>
                <w:sz w:val="20"/>
                <w:szCs w:val="20"/>
              </w:rPr>
              <w:t>ΣΑΒΒΑΤ.</w:t>
            </w:r>
          </w:p>
        </w:tc>
        <w:tc>
          <w:tcPr>
            <w:tcW w:w="1077" w:type="dxa"/>
          </w:tcPr>
          <w:p>
            <w:pPr>
              <w:jc w:val="both"/>
              <w:rPr>
                <w:sz w:val="20"/>
                <w:szCs w:val="20"/>
              </w:rPr>
            </w:pPr>
            <w:r>
              <w:rPr>
                <w:sz w:val="20"/>
                <w:szCs w:val="20"/>
              </w:rPr>
              <w:t>ΚΥΡΙΑΚ.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1188" w:type="dxa"/>
          </w:tcPr>
          <w:p>
            <w:pPr>
              <w:jc w:val="both"/>
              <w:rPr>
                <w:sz w:val="20"/>
                <w:szCs w:val="20"/>
              </w:rPr>
            </w:pPr>
          </w:p>
          <w:p>
            <w:pPr>
              <w:jc w:val="both"/>
              <w:rPr>
                <w:sz w:val="20"/>
                <w:szCs w:val="20"/>
              </w:rPr>
            </w:pPr>
            <w:r>
              <w:rPr>
                <w:sz w:val="20"/>
                <w:szCs w:val="20"/>
              </w:rPr>
              <w:t>ΠΡΩΙ</w:t>
            </w:r>
          </w:p>
        </w:tc>
        <w:tc>
          <w:tcPr>
            <w:tcW w:w="1218" w:type="dxa"/>
          </w:tcPr>
          <w:p>
            <w:pPr>
              <w:jc w:val="both"/>
              <w:rPr>
                <w:sz w:val="20"/>
                <w:szCs w:val="20"/>
              </w:rPr>
            </w:pPr>
          </w:p>
        </w:tc>
        <w:tc>
          <w:tcPr>
            <w:tcW w:w="824" w:type="dxa"/>
          </w:tcPr>
          <w:p>
            <w:pPr>
              <w:jc w:val="both"/>
              <w:rPr>
                <w:sz w:val="20"/>
                <w:szCs w:val="20"/>
              </w:rPr>
            </w:pPr>
          </w:p>
        </w:tc>
        <w:tc>
          <w:tcPr>
            <w:tcW w:w="1077" w:type="dxa"/>
          </w:tcPr>
          <w:p>
            <w:pPr>
              <w:jc w:val="both"/>
              <w:rPr>
                <w:sz w:val="20"/>
                <w:szCs w:val="20"/>
              </w:rPr>
            </w:pPr>
          </w:p>
        </w:tc>
        <w:tc>
          <w:tcPr>
            <w:tcW w:w="1047" w:type="dxa"/>
          </w:tcPr>
          <w:p>
            <w:pPr>
              <w:jc w:val="both"/>
              <w:rPr>
                <w:sz w:val="20"/>
                <w:szCs w:val="20"/>
              </w:rPr>
            </w:pPr>
          </w:p>
        </w:tc>
        <w:tc>
          <w:tcPr>
            <w:tcW w:w="997" w:type="dxa"/>
          </w:tcPr>
          <w:p>
            <w:pPr>
              <w:jc w:val="both"/>
              <w:rPr>
                <w:sz w:val="20"/>
                <w:szCs w:val="20"/>
              </w:rPr>
            </w:pPr>
          </w:p>
        </w:tc>
        <w:tc>
          <w:tcPr>
            <w:tcW w:w="1094" w:type="dxa"/>
          </w:tcPr>
          <w:p>
            <w:pPr>
              <w:jc w:val="both"/>
              <w:rPr>
                <w:sz w:val="20"/>
                <w:szCs w:val="20"/>
              </w:rPr>
            </w:pPr>
          </w:p>
        </w:tc>
        <w:tc>
          <w:tcPr>
            <w:tcW w:w="1077" w:type="dxa"/>
          </w:tcPr>
          <w:p>
            <w:pPr>
              <w:jc w:val="both"/>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88" w:type="dxa"/>
          </w:tcPr>
          <w:p>
            <w:pPr>
              <w:jc w:val="both"/>
              <w:rPr>
                <w:sz w:val="20"/>
                <w:szCs w:val="20"/>
              </w:rPr>
            </w:pPr>
            <w:r>
              <w:rPr>
                <w:sz w:val="20"/>
                <w:szCs w:val="20"/>
              </w:rPr>
              <w:t>ΜΕΣΗΜΕΡΙ</w:t>
            </w:r>
          </w:p>
        </w:tc>
        <w:tc>
          <w:tcPr>
            <w:tcW w:w="1218" w:type="dxa"/>
          </w:tcPr>
          <w:p>
            <w:pPr>
              <w:jc w:val="both"/>
              <w:rPr>
                <w:sz w:val="20"/>
                <w:szCs w:val="20"/>
              </w:rPr>
            </w:pPr>
          </w:p>
        </w:tc>
        <w:tc>
          <w:tcPr>
            <w:tcW w:w="824" w:type="dxa"/>
          </w:tcPr>
          <w:p>
            <w:pPr>
              <w:jc w:val="both"/>
              <w:rPr>
                <w:sz w:val="20"/>
                <w:szCs w:val="20"/>
              </w:rPr>
            </w:pPr>
          </w:p>
        </w:tc>
        <w:tc>
          <w:tcPr>
            <w:tcW w:w="1077" w:type="dxa"/>
          </w:tcPr>
          <w:p>
            <w:pPr>
              <w:jc w:val="both"/>
              <w:rPr>
                <w:sz w:val="20"/>
                <w:szCs w:val="20"/>
              </w:rPr>
            </w:pPr>
          </w:p>
        </w:tc>
        <w:tc>
          <w:tcPr>
            <w:tcW w:w="1047" w:type="dxa"/>
          </w:tcPr>
          <w:p>
            <w:pPr>
              <w:jc w:val="both"/>
              <w:rPr>
                <w:sz w:val="20"/>
                <w:szCs w:val="20"/>
              </w:rPr>
            </w:pPr>
          </w:p>
        </w:tc>
        <w:tc>
          <w:tcPr>
            <w:tcW w:w="997" w:type="dxa"/>
          </w:tcPr>
          <w:p>
            <w:pPr>
              <w:jc w:val="both"/>
              <w:rPr>
                <w:sz w:val="20"/>
                <w:szCs w:val="20"/>
              </w:rPr>
            </w:pPr>
          </w:p>
          <w:p>
            <w:pPr>
              <w:jc w:val="both"/>
              <w:rPr>
                <w:sz w:val="20"/>
                <w:szCs w:val="20"/>
              </w:rPr>
            </w:pPr>
            <w:r>
              <w:rPr>
                <w:sz w:val="20"/>
                <w:szCs w:val="20"/>
              </w:rPr>
              <w:t>√</w:t>
            </w:r>
          </w:p>
        </w:tc>
        <w:tc>
          <w:tcPr>
            <w:tcW w:w="1094" w:type="dxa"/>
          </w:tcPr>
          <w:p>
            <w:pPr>
              <w:jc w:val="both"/>
              <w:rPr>
                <w:sz w:val="20"/>
                <w:szCs w:val="20"/>
              </w:rPr>
            </w:pPr>
          </w:p>
        </w:tc>
        <w:tc>
          <w:tcPr>
            <w:tcW w:w="1077" w:type="dxa"/>
          </w:tcPr>
          <w:p>
            <w:pPr>
              <w:jc w:val="both"/>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188" w:type="dxa"/>
          </w:tcPr>
          <w:p>
            <w:pPr>
              <w:jc w:val="both"/>
              <w:rPr>
                <w:sz w:val="20"/>
                <w:szCs w:val="20"/>
              </w:rPr>
            </w:pPr>
          </w:p>
          <w:p>
            <w:pPr>
              <w:jc w:val="both"/>
              <w:rPr>
                <w:sz w:val="20"/>
                <w:szCs w:val="20"/>
              </w:rPr>
            </w:pPr>
            <w:r>
              <w:rPr>
                <w:sz w:val="20"/>
                <w:szCs w:val="20"/>
              </w:rPr>
              <w:t>ΒΡΑΔΥ</w:t>
            </w:r>
          </w:p>
        </w:tc>
        <w:tc>
          <w:tcPr>
            <w:tcW w:w="1218" w:type="dxa"/>
          </w:tcPr>
          <w:p>
            <w:pPr>
              <w:jc w:val="both"/>
              <w:rPr>
                <w:sz w:val="20"/>
                <w:szCs w:val="20"/>
              </w:rPr>
            </w:pPr>
          </w:p>
        </w:tc>
        <w:tc>
          <w:tcPr>
            <w:tcW w:w="824" w:type="dxa"/>
          </w:tcPr>
          <w:p>
            <w:pPr>
              <w:jc w:val="both"/>
              <w:rPr>
                <w:sz w:val="20"/>
                <w:szCs w:val="20"/>
              </w:rPr>
            </w:pPr>
          </w:p>
        </w:tc>
        <w:tc>
          <w:tcPr>
            <w:tcW w:w="1077" w:type="dxa"/>
          </w:tcPr>
          <w:p>
            <w:pPr>
              <w:jc w:val="both"/>
              <w:rPr>
                <w:sz w:val="20"/>
                <w:szCs w:val="20"/>
              </w:rPr>
            </w:pPr>
          </w:p>
        </w:tc>
        <w:tc>
          <w:tcPr>
            <w:tcW w:w="1047" w:type="dxa"/>
          </w:tcPr>
          <w:p>
            <w:pPr>
              <w:jc w:val="both"/>
              <w:rPr>
                <w:sz w:val="20"/>
                <w:szCs w:val="20"/>
              </w:rPr>
            </w:pPr>
          </w:p>
        </w:tc>
        <w:tc>
          <w:tcPr>
            <w:tcW w:w="997" w:type="dxa"/>
          </w:tcPr>
          <w:p>
            <w:pPr>
              <w:jc w:val="both"/>
              <w:rPr>
                <w:sz w:val="20"/>
                <w:szCs w:val="20"/>
              </w:rPr>
            </w:pPr>
          </w:p>
        </w:tc>
        <w:tc>
          <w:tcPr>
            <w:tcW w:w="1094" w:type="dxa"/>
          </w:tcPr>
          <w:p>
            <w:pPr>
              <w:jc w:val="both"/>
              <w:rPr>
                <w:sz w:val="20"/>
                <w:szCs w:val="20"/>
              </w:rPr>
            </w:pPr>
          </w:p>
          <w:p>
            <w:pPr>
              <w:jc w:val="both"/>
              <w:rPr>
                <w:sz w:val="20"/>
                <w:szCs w:val="20"/>
              </w:rPr>
            </w:pPr>
            <w:r>
              <w:rPr>
                <w:sz w:val="20"/>
                <w:szCs w:val="20"/>
              </w:rPr>
              <w:t>√</w:t>
            </w:r>
          </w:p>
        </w:tc>
        <w:tc>
          <w:tcPr>
            <w:tcW w:w="1077" w:type="dxa"/>
          </w:tcPr>
          <w:p>
            <w:pPr>
              <w:jc w:val="both"/>
              <w:rPr>
                <w:sz w:val="20"/>
                <w:szCs w:val="20"/>
              </w:rPr>
            </w:pPr>
          </w:p>
          <w:p>
            <w:pPr>
              <w:jc w:val="both"/>
              <w:rPr>
                <w:sz w:val="20"/>
                <w:szCs w:val="20"/>
              </w:rPr>
            </w:pPr>
            <w:r>
              <w:rPr>
                <w:sz w:val="20"/>
                <w:szCs w:val="20"/>
              </w:rPr>
              <w:t>√</w:t>
            </w:r>
          </w:p>
        </w:tc>
      </w:tr>
    </w:tbl>
    <w:p>
      <w:pPr>
        <w:jc w:val="both"/>
      </w:pPr>
    </w:p>
    <w:p>
      <w:pPr>
        <w:jc w:val="both"/>
        <w:rPr>
          <w:b/>
        </w:rPr>
      </w:pPr>
    </w:p>
    <w:p>
      <w:pPr>
        <w:jc w:val="both"/>
      </w:pPr>
      <w:r>
        <w:t xml:space="preserve">Ακόμη και </w:t>
      </w:r>
      <w:r>
        <w:rPr>
          <w:color w:val="0000FF"/>
        </w:rPr>
        <w:t>η αποφυγή συμπλήρωσης ενός τέτοιου Ημερολογίου αποτελεί πολύτιμο υλικό στην ομαδική θεραπεία, καθώς η παραβίαση ή παραμέληση της προσυμφωνημένης κατ΄οίκον εργασίας αποτελεί μια καλή αφορμή να επανεξετασθούν τα κίνητρα συμμετοχής στην ομάδα, η ρεαλιστικότητα των στόχων</w:t>
      </w:r>
      <w:r>
        <w:t xml:space="preserve"> που το μέλος έχει θέση για τον εαυτό του, και η ικανότητα της ομάδας να επαναβεβαιώνει συμφωνημένους κανόνες και πλαίσια συμπεριφορών.</w:t>
      </w:r>
    </w:p>
    <w:p>
      <w:pPr>
        <w:jc w:val="both"/>
        <w:rPr>
          <w:b/>
        </w:rPr>
      </w:pPr>
    </w:p>
    <w:p>
      <w:pPr>
        <w:jc w:val="both"/>
        <w:rPr>
          <w:b/>
        </w:rPr>
      </w:pPr>
    </w:p>
    <w:p>
      <w:pPr>
        <w:jc w:val="both"/>
        <w:rPr>
          <w:bCs/>
        </w:rPr>
      </w:pPr>
      <w:r>
        <w:rPr>
          <w:bCs/>
        </w:rPr>
        <w:t xml:space="preserve">    </w:t>
      </w:r>
    </w:p>
    <w:p>
      <w:pPr>
        <w:jc w:val="both"/>
        <w:rPr>
          <w:bCs/>
        </w:rPr>
      </w:pPr>
    </w:p>
    <w:p>
      <w:pPr>
        <w:jc w:val="both"/>
        <w:rPr>
          <w:b/>
          <w:lang w:val="en-US"/>
        </w:rPr>
      </w:pPr>
      <w:r>
        <w:rPr>
          <w:bCs/>
        </w:rPr>
        <w:t xml:space="preserve">    ΗΜΕΡΟΛΟΓΙΟ ΕΒΔΟΜΑΔΑΣ   ΤΟΥ/ΤΗΣ ………….</w:t>
      </w:r>
    </w:p>
    <w:p>
      <w:pPr>
        <w:ind w:firstLine="720"/>
        <w:jc w:val="both"/>
        <w:rPr>
          <w:b/>
          <w:lang w:val="en-US"/>
        </w:rPr>
      </w:pPr>
    </w:p>
    <w:tbl>
      <w:tblPr>
        <w:tblStyle w:val="3"/>
        <w:tblpPr w:leftFromText="180" w:rightFromText="180" w:vertAnchor="text" w:horzAnchor="margin" w:tblpY="89"/>
        <w:tblW w:w="92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803"/>
        <w:gridCol w:w="839"/>
        <w:gridCol w:w="1172"/>
        <w:gridCol w:w="1139"/>
        <w:gridCol w:w="1069"/>
        <w:gridCol w:w="1192"/>
        <w:gridCol w:w="11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5" w:type="dxa"/>
          </w:tcPr>
          <w:p>
            <w:pPr>
              <w:jc w:val="both"/>
              <w:rPr>
                <w:bCs/>
                <w:sz w:val="20"/>
                <w:szCs w:val="20"/>
              </w:rPr>
            </w:pPr>
            <w:r>
              <w:rPr>
                <w:bCs/>
                <w:sz w:val="20"/>
                <w:szCs w:val="20"/>
              </w:rPr>
              <w:t xml:space="preserve">ΕΙΔΟΣ ΠΡΟΒΛΗΜΑΤΟΣ </w:t>
            </w:r>
          </w:p>
        </w:tc>
        <w:tc>
          <w:tcPr>
            <w:tcW w:w="803" w:type="dxa"/>
          </w:tcPr>
          <w:p>
            <w:pPr>
              <w:jc w:val="both"/>
              <w:rPr>
                <w:bCs/>
                <w:sz w:val="20"/>
                <w:szCs w:val="20"/>
              </w:rPr>
            </w:pPr>
            <w:r>
              <w:rPr>
                <w:bCs/>
                <w:sz w:val="20"/>
                <w:szCs w:val="20"/>
              </w:rPr>
              <w:t>ΔΕΥΤ.</w:t>
            </w:r>
          </w:p>
        </w:tc>
        <w:tc>
          <w:tcPr>
            <w:tcW w:w="839" w:type="dxa"/>
          </w:tcPr>
          <w:p>
            <w:pPr>
              <w:jc w:val="both"/>
              <w:rPr>
                <w:bCs/>
                <w:sz w:val="20"/>
                <w:szCs w:val="20"/>
              </w:rPr>
            </w:pPr>
            <w:r>
              <w:rPr>
                <w:bCs/>
                <w:sz w:val="20"/>
                <w:szCs w:val="20"/>
              </w:rPr>
              <w:t>ΤΡΙΤΗ</w:t>
            </w:r>
          </w:p>
        </w:tc>
        <w:tc>
          <w:tcPr>
            <w:tcW w:w="1172" w:type="dxa"/>
          </w:tcPr>
          <w:p>
            <w:pPr>
              <w:jc w:val="both"/>
              <w:rPr>
                <w:bCs/>
                <w:sz w:val="20"/>
                <w:szCs w:val="20"/>
              </w:rPr>
            </w:pPr>
            <w:r>
              <w:rPr>
                <w:bCs/>
                <w:sz w:val="20"/>
                <w:szCs w:val="20"/>
              </w:rPr>
              <w:t>ΤΕΤΑΡΤΗ</w:t>
            </w:r>
          </w:p>
        </w:tc>
        <w:tc>
          <w:tcPr>
            <w:tcW w:w="1139" w:type="dxa"/>
          </w:tcPr>
          <w:p>
            <w:pPr>
              <w:jc w:val="both"/>
              <w:rPr>
                <w:bCs/>
                <w:sz w:val="20"/>
                <w:szCs w:val="20"/>
              </w:rPr>
            </w:pPr>
            <w:r>
              <w:rPr>
                <w:bCs/>
                <w:sz w:val="20"/>
                <w:szCs w:val="20"/>
              </w:rPr>
              <w:t>ΠΕΜΠΤΗ</w:t>
            </w:r>
          </w:p>
        </w:tc>
        <w:tc>
          <w:tcPr>
            <w:tcW w:w="1069" w:type="dxa"/>
          </w:tcPr>
          <w:p>
            <w:pPr>
              <w:jc w:val="both"/>
              <w:rPr>
                <w:bCs/>
                <w:sz w:val="20"/>
                <w:szCs w:val="20"/>
              </w:rPr>
            </w:pPr>
            <w:r>
              <w:rPr>
                <w:bCs/>
                <w:sz w:val="20"/>
                <w:szCs w:val="20"/>
              </w:rPr>
              <w:t>ΠΑΡΑΣΚ</w:t>
            </w:r>
          </w:p>
        </w:tc>
        <w:tc>
          <w:tcPr>
            <w:tcW w:w="1192" w:type="dxa"/>
          </w:tcPr>
          <w:p>
            <w:pPr>
              <w:jc w:val="both"/>
              <w:rPr>
                <w:bCs/>
                <w:sz w:val="20"/>
                <w:szCs w:val="20"/>
              </w:rPr>
            </w:pPr>
            <w:r>
              <w:rPr>
                <w:bCs/>
                <w:sz w:val="20"/>
                <w:szCs w:val="20"/>
              </w:rPr>
              <w:t>ΣΑΒΒΑΤΟ</w:t>
            </w:r>
          </w:p>
        </w:tc>
        <w:tc>
          <w:tcPr>
            <w:tcW w:w="1172" w:type="dxa"/>
          </w:tcPr>
          <w:p>
            <w:pPr>
              <w:jc w:val="both"/>
              <w:rPr>
                <w:bCs/>
                <w:sz w:val="20"/>
                <w:szCs w:val="20"/>
              </w:rPr>
            </w:pPr>
            <w:r>
              <w:rPr>
                <w:bCs/>
                <w:sz w:val="20"/>
                <w:szCs w:val="20"/>
              </w:rPr>
              <w:t>ΚΥΡΙΑΚΗ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1835" w:type="dxa"/>
          </w:tcPr>
          <w:p>
            <w:pPr>
              <w:jc w:val="both"/>
              <w:rPr>
                <w:bCs/>
                <w:sz w:val="20"/>
                <w:szCs w:val="20"/>
              </w:rPr>
            </w:pPr>
          </w:p>
          <w:p>
            <w:pPr>
              <w:jc w:val="both"/>
              <w:rPr>
                <w:bCs/>
                <w:sz w:val="20"/>
                <w:szCs w:val="20"/>
              </w:rPr>
            </w:pPr>
            <w:r>
              <w:rPr>
                <w:bCs/>
                <w:sz w:val="20"/>
                <w:szCs w:val="20"/>
              </w:rPr>
              <w:t>ΑΔΙΚΑΙΟΛΟΓ.  ΑΠΟΥΣΙΑ</w:t>
            </w:r>
          </w:p>
          <w:p>
            <w:pPr>
              <w:jc w:val="both"/>
              <w:rPr>
                <w:bCs/>
                <w:sz w:val="20"/>
                <w:szCs w:val="20"/>
              </w:rPr>
            </w:pPr>
          </w:p>
        </w:tc>
        <w:tc>
          <w:tcPr>
            <w:tcW w:w="803" w:type="dxa"/>
          </w:tcPr>
          <w:p>
            <w:pPr>
              <w:jc w:val="both"/>
              <w:rPr>
                <w:bCs/>
              </w:rPr>
            </w:pPr>
          </w:p>
          <w:p>
            <w:pPr>
              <w:jc w:val="both"/>
              <w:rPr>
                <w:bCs/>
              </w:rPr>
            </w:pPr>
            <w:r>
              <w:rPr>
                <w:bCs/>
              </w:rPr>
              <w:t>√</w:t>
            </w:r>
          </w:p>
        </w:tc>
        <w:tc>
          <w:tcPr>
            <w:tcW w:w="839" w:type="dxa"/>
          </w:tcPr>
          <w:p>
            <w:pPr>
              <w:jc w:val="both"/>
              <w:rPr>
                <w:bCs/>
              </w:rPr>
            </w:pPr>
          </w:p>
        </w:tc>
        <w:tc>
          <w:tcPr>
            <w:tcW w:w="1172" w:type="dxa"/>
          </w:tcPr>
          <w:p>
            <w:pPr>
              <w:jc w:val="both"/>
              <w:rPr>
                <w:bCs/>
              </w:rPr>
            </w:pPr>
          </w:p>
        </w:tc>
        <w:tc>
          <w:tcPr>
            <w:tcW w:w="1139" w:type="dxa"/>
          </w:tcPr>
          <w:p>
            <w:pPr>
              <w:jc w:val="both"/>
              <w:rPr>
                <w:bCs/>
              </w:rPr>
            </w:pPr>
          </w:p>
        </w:tc>
        <w:tc>
          <w:tcPr>
            <w:tcW w:w="1069" w:type="dxa"/>
          </w:tcPr>
          <w:p>
            <w:pPr>
              <w:jc w:val="both"/>
              <w:rPr>
                <w:bCs/>
              </w:rPr>
            </w:pPr>
          </w:p>
        </w:tc>
        <w:tc>
          <w:tcPr>
            <w:tcW w:w="1192" w:type="dxa"/>
          </w:tcPr>
          <w:p>
            <w:pPr>
              <w:jc w:val="both"/>
              <w:rPr>
                <w:bCs/>
              </w:rPr>
            </w:pPr>
          </w:p>
        </w:tc>
        <w:tc>
          <w:tcPr>
            <w:tcW w:w="1172" w:type="dxa"/>
          </w:tcPr>
          <w:p>
            <w:pPr>
              <w:jc w:val="both"/>
              <w:rPr>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835" w:type="dxa"/>
          </w:tcPr>
          <w:p>
            <w:pPr>
              <w:jc w:val="both"/>
              <w:rPr>
                <w:bCs/>
                <w:sz w:val="20"/>
                <w:szCs w:val="20"/>
              </w:rPr>
            </w:pPr>
          </w:p>
          <w:p>
            <w:pPr>
              <w:jc w:val="both"/>
              <w:rPr>
                <w:bCs/>
                <w:sz w:val="20"/>
                <w:szCs w:val="20"/>
              </w:rPr>
            </w:pPr>
            <w:r>
              <w:rPr>
                <w:bCs/>
                <w:sz w:val="20"/>
                <w:szCs w:val="20"/>
              </w:rPr>
              <w:t>ΛΕΚΤΙΚΗ ΒΙΑ</w:t>
            </w:r>
          </w:p>
          <w:p>
            <w:pPr>
              <w:jc w:val="both"/>
              <w:rPr>
                <w:bCs/>
                <w:sz w:val="20"/>
                <w:szCs w:val="20"/>
              </w:rPr>
            </w:pPr>
          </w:p>
        </w:tc>
        <w:tc>
          <w:tcPr>
            <w:tcW w:w="803" w:type="dxa"/>
          </w:tcPr>
          <w:p>
            <w:pPr>
              <w:jc w:val="both"/>
              <w:rPr>
                <w:bCs/>
              </w:rPr>
            </w:pPr>
          </w:p>
        </w:tc>
        <w:tc>
          <w:tcPr>
            <w:tcW w:w="839" w:type="dxa"/>
          </w:tcPr>
          <w:p>
            <w:pPr>
              <w:jc w:val="both"/>
              <w:rPr>
                <w:bCs/>
              </w:rPr>
            </w:pPr>
          </w:p>
          <w:p>
            <w:pPr>
              <w:jc w:val="both"/>
              <w:rPr>
                <w:bCs/>
              </w:rPr>
            </w:pPr>
            <w:r>
              <w:rPr>
                <w:bCs/>
              </w:rPr>
              <w:t>√</w:t>
            </w:r>
          </w:p>
        </w:tc>
        <w:tc>
          <w:tcPr>
            <w:tcW w:w="1172" w:type="dxa"/>
          </w:tcPr>
          <w:p>
            <w:pPr>
              <w:jc w:val="both"/>
              <w:rPr>
                <w:bCs/>
              </w:rPr>
            </w:pPr>
          </w:p>
        </w:tc>
        <w:tc>
          <w:tcPr>
            <w:tcW w:w="1139" w:type="dxa"/>
          </w:tcPr>
          <w:p>
            <w:pPr>
              <w:jc w:val="both"/>
              <w:rPr>
                <w:bCs/>
              </w:rPr>
            </w:pPr>
          </w:p>
        </w:tc>
        <w:tc>
          <w:tcPr>
            <w:tcW w:w="1069" w:type="dxa"/>
          </w:tcPr>
          <w:p>
            <w:pPr>
              <w:jc w:val="both"/>
              <w:rPr>
                <w:bCs/>
              </w:rPr>
            </w:pPr>
          </w:p>
        </w:tc>
        <w:tc>
          <w:tcPr>
            <w:tcW w:w="1192" w:type="dxa"/>
          </w:tcPr>
          <w:p>
            <w:pPr>
              <w:jc w:val="both"/>
              <w:rPr>
                <w:bCs/>
              </w:rPr>
            </w:pPr>
          </w:p>
        </w:tc>
        <w:tc>
          <w:tcPr>
            <w:tcW w:w="1172" w:type="dxa"/>
          </w:tcPr>
          <w:p>
            <w:pPr>
              <w:jc w:val="both"/>
              <w:rPr>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835" w:type="dxa"/>
          </w:tcPr>
          <w:p>
            <w:pPr>
              <w:jc w:val="both"/>
              <w:rPr>
                <w:bCs/>
                <w:sz w:val="20"/>
                <w:szCs w:val="20"/>
              </w:rPr>
            </w:pPr>
          </w:p>
          <w:p>
            <w:pPr>
              <w:jc w:val="both"/>
              <w:rPr>
                <w:bCs/>
                <w:sz w:val="20"/>
                <w:szCs w:val="20"/>
              </w:rPr>
            </w:pPr>
            <w:r>
              <w:rPr>
                <w:bCs/>
                <w:sz w:val="20"/>
                <w:szCs w:val="20"/>
              </w:rPr>
              <w:t>ΠΑΡΑΜΕΛΗΣΗ ΣΧ. ΕΡΓΑΣΙΑΣ</w:t>
            </w:r>
          </w:p>
          <w:p>
            <w:pPr>
              <w:jc w:val="both"/>
              <w:rPr>
                <w:bCs/>
                <w:sz w:val="20"/>
                <w:szCs w:val="20"/>
              </w:rPr>
            </w:pPr>
          </w:p>
        </w:tc>
        <w:tc>
          <w:tcPr>
            <w:tcW w:w="803" w:type="dxa"/>
          </w:tcPr>
          <w:p>
            <w:pPr>
              <w:jc w:val="both"/>
              <w:rPr>
                <w:b/>
              </w:rPr>
            </w:pPr>
          </w:p>
        </w:tc>
        <w:tc>
          <w:tcPr>
            <w:tcW w:w="839" w:type="dxa"/>
          </w:tcPr>
          <w:p>
            <w:pPr>
              <w:jc w:val="both"/>
              <w:rPr>
                <w:b/>
              </w:rPr>
            </w:pPr>
          </w:p>
        </w:tc>
        <w:tc>
          <w:tcPr>
            <w:tcW w:w="1172" w:type="dxa"/>
          </w:tcPr>
          <w:p>
            <w:pPr>
              <w:jc w:val="both"/>
              <w:rPr>
                <w:b/>
              </w:rPr>
            </w:pPr>
          </w:p>
        </w:tc>
        <w:tc>
          <w:tcPr>
            <w:tcW w:w="1139" w:type="dxa"/>
          </w:tcPr>
          <w:p>
            <w:pPr>
              <w:jc w:val="both"/>
              <w:rPr>
                <w:b/>
              </w:rPr>
            </w:pPr>
          </w:p>
        </w:tc>
        <w:tc>
          <w:tcPr>
            <w:tcW w:w="1069" w:type="dxa"/>
          </w:tcPr>
          <w:p>
            <w:pPr>
              <w:jc w:val="both"/>
              <w:rPr>
                <w:b/>
              </w:rPr>
            </w:pPr>
          </w:p>
        </w:tc>
        <w:tc>
          <w:tcPr>
            <w:tcW w:w="1192" w:type="dxa"/>
          </w:tcPr>
          <w:p>
            <w:pPr>
              <w:jc w:val="both"/>
              <w:rPr>
                <w:b/>
              </w:rPr>
            </w:pPr>
          </w:p>
        </w:tc>
        <w:tc>
          <w:tcPr>
            <w:tcW w:w="1172" w:type="dxa"/>
          </w:tcPr>
          <w:p>
            <w:pPr>
              <w:jc w:val="both"/>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835" w:type="dxa"/>
          </w:tcPr>
          <w:p>
            <w:pPr>
              <w:jc w:val="both"/>
              <w:rPr>
                <w:bCs/>
                <w:sz w:val="20"/>
                <w:szCs w:val="20"/>
              </w:rPr>
            </w:pPr>
          </w:p>
          <w:p>
            <w:pPr>
              <w:jc w:val="both"/>
              <w:rPr>
                <w:bCs/>
                <w:sz w:val="20"/>
                <w:szCs w:val="20"/>
              </w:rPr>
            </w:pPr>
            <w:r>
              <w:rPr>
                <w:bCs/>
                <w:sz w:val="20"/>
                <w:szCs w:val="20"/>
              </w:rPr>
              <w:t>ΕΞΟΔΟΣ ΧΩΡΙΣ ΑΔΕΙΑ</w:t>
            </w:r>
          </w:p>
          <w:p>
            <w:pPr>
              <w:jc w:val="both"/>
              <w:rPr>
                <w:bCs/>
                <w:sz w:val="20"/>
                <w:szCs w:val="20"/>
              </w:rPr>
            </w:pPr>
          </w:p>
        </w:tc>
        <w:tc>
          <w:tcPr>
            <w:tcW w:w="803" w:type="dxa"/>
          </w:tcPr>
          <w:p>
            <w:pPr>
              <w:jc w:val="both"/>
              <w:rPr>
                <w:b/>
              </w:rPr>
            </w:pPr>
          </w:p>
        </w:tc>
        <w:tc>
          <w:tcPr>
            <w:tcW w:w="839" w:type="dxa"/>
          </w:tcPr>
          <w:p>
            <w:pPr>
              <w:jc w:val="both"/>
              <w:rPr>
                <w:b/>
              </w:rPr>
            </w:pPr>
          </w:p>
        </w:tc>
        <w:tc>
          <w:tcPr>
            <w:tcW w:w="1172" w:type="dxa"/>
          </w:tcPr>
          <w:p>
            <w:pPr>
              <w:jc w:val="both"/>
              <w:rPr>
                <w:b/>
              </w:rPr>
            </w:pPr>
          </w:p>
        </w:tc>
        <w:tc>
          <w:tcPr>
            <w:tcW w:w="1139" w:type="dxa"/>
          </w:tcPr>
          <w:p>
            <w:pPr>
              <w:jc w:val="both"/>
              <w:rPr>
                <w:b/>
              </w:rPr>
            </w:pPr>
          </w:p>
        </w:tc>
        <w:tc>
          <w:tcPr>
            <w:tcW w:w="1069" w:type="dxa"/>
          </w:tcPr>
          <w:p>
            <w:pPr>
              <w:jc w:val="both"/>
              <w:rPr>
                <w:b/>
              </w:rPr>
            </w:pPr>
          </w:p>
        </w:tc>
        <w:tc>
          <w:tcPr>
            <w:tcW w:w="1192" w:type="dxa"/>
          </w:tcPr>
          <w:p>
            <w:pPr>
              <w:jc w:val="both"/>
              <w:rPr>
                <w:b/>
              </w:rPr>
            </w:pPr>
          </w:p>
        </w:tc>
        <w:tc>
          <w:tcPr>
            <w:tcW w:w="1172" w:type="dxa"/>
          </w:tcPr>
          <w:p>
            <w:pPr>
              <w:jc w:val="both"/>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trPr>
        <w:tc>
          <w:tcPr>
            <w:tcW w:w="1835" w:type="dxa"/>
          </w:tcPr>
          <w:p>
            <w:pPr>
              <w:jc w:val="both"/>
              <w:rPr>
                <w:bCs/>
                <w:sz w:val="20"/>
                <w:szCs w:val="20"/>
              </w:rPr>
            </w:pPr>
          </w:p>
          <w:p>
            <w:pPr>
              <w:jc w:val="both"/>
              <w:rPr>
                <w:bCs/>
                <w:sz w:val="20"/>
                <w:szCs w:val="20"/>
              </w:rPr>
            </w:pPr>
            <w:r>
              <w:rPr>
                <w:bCs/>
                <w:sz w:val="20"/>
                <w:szCs w:val="20"/>
              </w:rPr>
              <w:t xml:space="preserve">ΠΑΡΑΜΕΛΗΣΗ ΕΡΓΑΣΙΩΝ ΣΠΙΤΙΟΥ </w:t>
            </w:r>
          </w:p>
        </w:tc>
        <w:tc>
          <w:tcPr>
            <w:tcW w:w="803" w:type="dxa"/>
          </w:tcPr>
          <w:p>
            <w:pPr>
              <w:jc w:val="both"/>
              <w:rPr>
                <w:b/>
              </w:rPr>
            </w:pPr>
          </w:p>
        </w:tc>
        <w:tc>
          <w:tcPr>
            <w:tcW w:w="839" w:type="dxa"/>
          </w:tcPr>
          <w:p>
            <w:pPr>
              <w:jc w:val="both"/>
              <w:rPr>
                <w:b/>
              </w:rPr>
            </w:pPr>
          </w:p>
          <w:p>
            <w:pPr>
              <w:jc w:val="both"/>
              <w:rPr>
                <w:b/>
              </w:rPr>
            </w:pPr>
            <w:r>
              <w:rPr>
                <w:b/>
              </w:rPr>
              <w:t>√</w:t>
            </w:r>
          </w:p>
        </w:tc>
        <w:tc>
          <w:tcPr>
            <w:tcW w:w="1172" w:type="dxa"/>
          </w:tcPr>
          <w:p>
            <w:pPr>
              <w:jc w:val="both"/>
              <w:rPr>
                <w:b/>
              </w:rPr>
            </w:pPr>
          </w:p>
          <w:p>
            <w:pPr>
              <w:jc w:val="both"/>
              <w:rPr>
                <w:b/>
              </w:rPr>
            </w:pPr>
            <w:r>
              <w:rPr>
                <w:b/>
              </w:rPr>
              <w:t>√</w:t>
            </w:r>
          </w:p>
        </w:tc>
        <w:tc>
          <w:tcPr>
            <w:tcW w:w="1139" w:type="dxa"/>
          </w:tcPr>
          <w:p>
            <w:pPr>
              <w:jc w:val="both"/>
              <w:rPr>
                <w:b/>
              </w:rPr>
            </w:pPr>
          </w:p>
          <w:p>
            <w:pPr>
              <w:jc w:val="both"/>
              <w:rPr>
                <w:b/>
              </w:rPr>
            </w:pPr>
            <w:r>
              <w:rPr>
                <w:b/>
              </w:rPr>
              <w:t>√</w:t>
            </w:r>
          </w:p>
        </w:tc>
        <w:tc>
          <w:tcPr>
            <w:tcW w:w="1069" w:type="dxa"/>
          </w:tcPr>
          <w:p>
            <w:pPr>
              <w:jc w:val="both"/>
              <w:rPr>
                <w:b/>
              </w:rPr>
            </w:pPr>
          </w:p>
          <w:p>
            <w:pPr>
              <w:jc w:val="both"/>
              <w:rPr>
                <w:b/>
              </w:rPr>
            </w:pPr>
            <w:r>
              <w:rPr>
                <w:b/>
              </w:rPr>
              <w:t>√</w:t>
            </w:r>
          </w:p>
        </w:tc>
        <w:tc>
          <w:tcPr>
            <w:tcW w:w="1192" w:type="dxa"/>
          </w:tcPr>
          <w:p>
            <w:pPr>
              <w:jc w:val="both"/>
              <w:rPr>
                <w:b/>
              </w:rPr>
            </w:pPr>
          </w:p>
        </w:tc>
        <w:tc>
          <w:tcPr>
            <w:tcW w:w="1172" w:type="dxa"/>
          </w:tcPr>
          <w:p>
            <w:pPr>
              <w:jc w:val="both"/>
              <w:rPr>
                <w:b/>
              </w:rPr>
            </w:pPr>
          </w:p>
        </w:tc>
      </w:tr>
    </w:tbl>
    <w:p>
      <w:pPr>
        <w:jc w:val="both"/>
      </w:pPr>
    </w:p>
    <w:p>
      <w:pPr>
        <w:jc w:val="both"/>
      </w:pPr>
    </w:p>
    <w:p>
      <w:pPr>
        <w:widowControl w:val="0"/>
        <w:autoSpaceDE w:val="0"/>
        <w:autoSpaceDN w:val="0"/>
        <w:spacing w:before="75"/>
        <w:outlineLvl w:val="0"/>
        <w:rPr>
          <w:rFonts w:eastAsia="Arial"/>
          <w:b/>
          <w:bCs/>
          <w:lang w:eastAsia="en-US"/>
        </w:rPr>
      </w:pPr>
      <w:r>
        <w:rPr>
          <w:rFonts w:eastAsia="Arial"/>
          <w:b/>
          <w:bCs/>
          <w:lang w:eastAsia="en-US"/>
        </w:rPr>
        <w:t>Κλίμακα Διάγνωσης Τραύματος (</w:t>
      </w:r>
      <w:r>
        <w:rPr>
          <w:rFonts w:eastAsia="Arial"/>
          <w:b/>
          <w:bCs/>
          <w:lang w:val="en-US" w:eastAsia="en-US"/>
        </w:rPr>
        <w:t>PCL</w:t>
      </w:r>
      <w:r>
        <w:rPr>
          <w:rFonts w:eastAsia="Arial"/>
          <w:b/>
          <w:bCs/>
          <w:lang w:eastAsia="en-US"/>
        </w:rPr>
        <w:t>-</w:t>
      </w:r>
      <w:r>
        <w:rPr>
          <w:rFonts w:eastAsia="Arial"/>
          <w:b/>
          <w:bCs/>
          <w:lang w:val="en-US" w:eastAsia="en-US"/>
        </w:rPr>
        <w:t>C</w:t>
      </w:r>
      <w:r>
        <w:rPr>
          <w:rFonts w:eastAsia="Arial"/>
          <w:b/>
          <w:bCs/>
          <w:lang w:eastAsia="en-US"/>
        </w:rPr>
        <w:t>)</w:t>
      </w:r>
    </w:p>
    <w:p>
      <w:pPr>
        <w:widowControl w:val="0"/>
        <w:autoSpaceDE w:val="0"/>
        <w:autoSpaceDN w:val="0"/>
        <w:spacing w:before="75"/>
        <w:outlineLvl w:val="0"/>
        <w:rPr>
          <w:rFonts w:eastAsia="Arial"/>
          <w:b/>
          <w:bCs/>
          <w:lang w:eastAsia="en-US"/>
        </w:rPr>
      </w:pPr>
      <w:r>
        <w:rPr>
          <w:rFonts w:eastAsia="Arial"/>
          <w:sz w:val="18"/>
          <w:szCs w:val="22"/>
          <w:lang w:eastAsia="en-US"/>
        </w:rPr>
        <w:t xml:space="preserve">(τμήμα της Κλίμακας προσαρμοσμένο από </w:t>
      </w:r>
      <w:r>
        <w:rPr>
          <w:rFonts w:eastAsia="Arial"/>
          <w:sz w:val="18"/>
          <w:szCs w:val="22"/>
          <w:lang w:val="en-US" w:eastAsia="en-US"/>
        </w:rPr>
        <w:t>Weathers</w:t>
      </w:r>
      <w:r>
        <w:rPr>
          <w:rFonts w:eastAsia="Arial"/>
          <w:sz w:val="18"/>
          <w:szCs w:val="22"/>
          <w:lang w:eastAsia="en-US"/>
        </w:rPr>
        <w:t xml:space="preserve">, </w:t>
      </w:r>
      <w:r>
        <w:rPr>
          <w:rFonts w:eastAsia="Arial"/>
          <w:sz w:val="18"/>
          <w:szCs w:val="22"/>
          <w:lang w:val="en-US" w:eastAsia="en-US"/>
        </w:rPr>
        <w:t>Litz</w:t>
      </w:r>
      <w:r>
        <w:rPr>
          <w:rFonts w:eastAsia="Arial"/>
          <w:sz w:val="18"/>
          <w:szCs w:val="22"/>
          <w:lang w:eastAsia="en-US"/>
        </w:rPr>
        <w:t xml:space="preserve">, </w:t>
      </w:r>
      <w:r>
        <w:rPr>
          <w:rFonts w:eastAsia="Arial"/>
          <w:sz w:val="18"/>
          <w:szCs w:val="22"/>
          <w:lang w:val="en-US" w:eastAsia="en-US"/>
        </w:rPr>
        <w:t>Huska</w:t>
      </w:r>
      <w:r>
        <w:rPr>
          <w:rFonts w:eastAsia="Arial"/>
          <w:sz w:val="18"/>
          <w:szCs w:val="22"/>
          <w:lang w:eastAsia="en-US"/>
        </w:rPr>
        <w:t xml:space="preserve">, &amp; </w:t>
      </w:r>
      <w:r>
        <w:rPr>
          <w:rFonts w:eastAsia="Arial"/>
          <w:sz w:val="18"/>
          <w:szCs w:val="22"/>
          <w:lang w:val="en-US" w:eastAsia="en-US"/>
        </w:rPr>
        <w:t>Keane</w:t>
      </w:r>
      <w:r>
        <w:rPr>
          <w:rFonts w:eastAsia="Arial"/>
          <w:sz w:val="18"/>
          <w:szCs w:val="22"/>
          <w:lang w:eastAsia="en-US"/>
        </w:rPr>
        <w:t>, 1994)</w:t>
      </w:r>
    </w:p>
    <w:tbl>
      <w:tblPr>
        <w:tblStyle w:val="5"/>
        <w:tblpPr w:leftFromText="180" w:rightFromText="180" w:vertAnchor="text" w:horzAnchor="page" w:tblpX="1239" w:tblpY="843"/>
        <w:tblW w:w="963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86"/>
        <w:gridCol w:w="4059"/>
        <w:gridCol w:w="789"/>
        <w:gridCol w:w="1134"/>
        <w:gridCol w:w="840"/>
        <w:gridCol w:w="992"/>
        <w:gridCol w:w="11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7" w:hRule="atLeast"/>
        </w:trPr>
        <w:tc>
          <w:tcPr>
            <w:tcW w:w="686" w:type="dxa"/>
            <w:shd w:val="clear" w:color="auto" w:fill="D9D9D9"/>
          </w:tcPr>
          <w:p>
            <w:pPr>
              <w:widowControl w:val="0"/>
              <w:autoSpaceDE w:val="0"/>
              <w:autoSpaceDN w:val="0"/>
              <w:spacing w:line="248" w:lineRule="exact"/>
              <w:jc w:val="center"/>
              <w:rPr>
                <w:rFonts w:ascii="Calibri" w:hAnsi="Calibri" w:eastAsia="Arial" w:cs="Arial"/>
                <w:b/>
                <w:sz w:val="22"/>
                <w:szCs w:val="22"/>
                <w:lang w:val="en-US" w:eastAsia="en-US"/>
              </w:rPr>
            </w:pPr>
            <w:r>
              <w:rPr>
                <w:rFonts w:ascii="Calibri" w:hAnsi="Calibri" w:eastAsia="Arial" w:cs="Arial"/>
                <w:b/>
                <w:sz w:val="22"/>
                <w:szCs w:val="22"/>
                <w:lang w:val="en-US" w:eastAsia="en-US"/>
              </w:rPr>
              <w:t>Αριθμός</w:t>
            </w:r>
          </w:p>
        </w:tc>
        <w:tc>
          <w:tcPr>
            <w:tcW w:w="4059" w:type="dxa"/>
            <w:shd w:val="clear" w:color="auto" w:fill="D9D9D9"/>
          </w:tcPr>
          <w:p>
            <w:pPr>
              <w:widowControl w:val="0"/>
              <w:autoSpaceDE w:val="0"/>
              <w:autoSpaceDN w:val="0"/>
              <w:spacing w:line="248" w:lineRule="exact"/>
              <w:jc w:val="center"/>
              <w:rPr>
                <w:rFonts w:ascii="Calibri" w:hAnsi="Calibri" w:eastAsia="Arial" w:cs="Arial"/>
                <w:b/>
                <w:sz w:val="22"/>
                <w:szCs w:val="22"/>
                <w:lang w:val="en-US" w:eastAsia="en-US"/>
              </w:rPr>
            </w:pPr>
            <w:r>
              <w:rPr>
                <w:rFonts w:ascii="Calibri" w:hAnsi="Calibri" w:eastAsia="Arial" w:cs="Arial"/>
                <w:b/>
                <w:sz w:val="22"/>
                <w:szCs w:val="22"/>
                <w:lang w:val="en-US" w:eastAsia="en-US"/>
              </w:rPr>
              <w:t>Απάντηση</w:t>
            </w:r>
          </w:p>
        </w:tc>
        <w:tc>
          <w:tcPr>
            <w:tcW w:w="789" w:type="dxa"/>
            <w:shd w:val="clear" w:color="auto" w:fill="D9D9D9"/>
          </w:tcPr>
          <w:p>
            <w:pPr>
              <w:widowControl w:val="0"/>
              <w:autoSpaceDE w:val="0"/>
              <w:autoSpaceDN w:val="0"/>
              <w:ind w:hanging="272"/>
              <w:rPr>
                <w:rFonts w:ascii="Calibri" w:hAnsi="Calibri" w:eastAsia="Arial" w:cs="Arial"/>
                <w:b/>
                <w:sz w:val="22"/>
                <w:szCs w:val="28"/>
                <w:lang w:val="en-US" w:eastAsia="en-US"/>
              </w:rPr>
            </w:pPr>
            <w:r>
              <w:rPr>
                <w:rFonts w:ascii="Calibri" w:hAnsi="Calibri" w:eastAsia="Arial" w:cs="Arial"/>
                <w:b/>
                <w:sz w:val="22"/>
                <w:szCs w:val="28"/>
                <w:lang w:val="en-US" w:eastAsia="en-US"/>
              </w:rPr>
              <w:t>Καθόλου (1)</w:t>
            </w:r>
          </w:p>
        </w:tc>
        <w:tc>
          <w:tcPr>
            <w:tcW w:w="1134" w:type="dxa"/>
            <w:shd w:val="clear" w:color="auto" w:fill="D9D9D9"/>
          </w:tcPr>
          <w:p>
            <w:pPr>
              <w:widowControl w:val="0"/>
              <w:autoSpaceDE w:val="0"/>
              <w:autoSpaceDN w:val="0"/>
              <w:ind w:hanging="300"/>
              <w:jc w:val="center"/>
              <w:rPr>
                <w:rFonts w:ascii="Calibri" w:hAnsi="Calibri" w:eastAsia="Arial" w:cs="Arial"/>
                <w:b/>
                <w:sz w:val="22"/>
                <w:szCs w:val="28"/>
                <w:lang w:val="en-US" w:eastAsia="en-US"/>
              </w:rPr>
            </w:pPr>
            <w:r>
              <w:rPr>
                <w:rFonts w:ascii="Calibri" w:hAnsi="Calibri" w:eastAsia="Arial" w:cs="Arial"/>
                <w:b/>
                <w:sz w:val="22"/>
                <w:szCs w:val="28"/>
                <w:lang w:val="en-US" w:eastAsia="en-US"/>
              </w:rPr>
              <w:t>Λίγο</w:t>
            </w:r>
          </w:p>
          <w:p>
            <w:pPr>
              <w:widowControl w:val="0"/>
              <w:autoSpaceDE w:val="0"/>
              <w:autoSpaceDN w:val="0"/>
              <w:ind w:hanging="300"/>
              <w:jc w:val="center"/>
              <w:rPr>
                <w:rFonts w:ascii="Calibri" w:hAnsi="Calibri" w:eastAsia="Arial" w:cs="Arial"/>
                <w:b/>
                <w:sz w:val="22"/>
                <w:szCs w:val="28"/>
                <w:lang w:val="en-US" w:eastAsia="en-US"/>
              </w:rPr>
            </w:pPr>
            <w:r>
              <w:rPr>
                <w:rFonts w:ascii="Calibri" w:hAnsi="Calibri" w:eastAsia="Arial" w:cs="Arial"/>
                <w:b/>
                <w:sz w:val="22"/>
                <w:szCs w:val="28"/>
                <w:lang w:val="en-US" w:eastAsia="en-US"/>
              </w:rPr>
              <w:t>(2)</w:t>
            </w:r>
          </w:p>
        </w:tc>
        <w:tc>
          <w:tcPr>
            <w:tcW w:w="840" w:type="dxa"/>
            <w:shd w:val="clear" w:color="auto" w:fill="D9D9D9"/>
          </w:tcPr>
          <w:p>
            <w:pPr>
              <w:widowControl w:val="0"/>
              <w:autoSpaceDE w:val="0"/>
              <w:autoSpaceDN w:val="0"/>
              <w:ind w:hanging="363"/>
              <w:jc w:val="center"/>
              <w:rPr>
                <w:rFonts w:ascii="Calibri" w:hAnsi="Calibri" w:eastAsia="Arial" w:cs="Arial"/>
                <w:b/>
                <w:sz w:val="22"/>
                <w:szCs w:val="28"/>
                <w:lang w:val="en-US" w:eastAsia="en-US"/>
              </w:rPr>
            </w:pPr>
            <w:r>
              <w:rPr>
                <w:rFonts w:ascii="Calibri" w:hAnsi="Calibri" w:eastAsia="Arial" w:cs="Arial"/>
                <w:b/>
                <w:sz w:val="22"/>
                <w:szCs w:val="28"/>
                <w:lang w:val="en-US" w:eastAsia="en-US"/>
              </w:rPr>
              <w:t>Μέτρια</w:t>
            </w:r>
          </w:p>
          <w:p>
            <w:pPr>
              <w:widowControl w:val="0"/>
              <w:autoSpaceDE w:val="0"/>
              <w:autoSpaceDN w:val="0"/>
              <w:ind w:hanging="363"/>
              <w:jc w:val="center"/>
              <w:rPr>
                <w:rFonts w:ascii="Calibri" w:hAnsi="Calibri" w:eastAsia="Arial" w:cs="Arial"/>
                <w:b/>
                <w:sz w:val="22"/>
                <w:szCs w:val="28"/>
                <w:lang w:val="en-US" w:eastAsia="en-US"/>
              </w:rPr>
            </w:pPr>
            <w:r>
              <w:rPr>
                <w:rFonts w:ascii="Calibri" w:hAnsi="Calibri" w:eastAsia="Arial" w:cs="Arial"/>
                <w:b/>
                <w:sz w:val="22"/>
                <w:szCs w:val="28"/>
                <w:lang w:val="en-US" w:eastAsia="en-US"/>
              </w:rPr>
              <w:t>(3)</w:t>
            </w:r>
          </w:p>
        </w:tc>
        <w:tc>
          <w:tcPr>
            <w:tcW w:w="992" w:type="dxa"/>
            <w:shd w:val="clear" w:color="auto" w:fill="D9D9D9"/>
          </w:tcPr>
          <w:p>
            <w:pPr>
              <w:widowControl w:val="0"/>
              <w:autoSpaceDE w:val="0"/>
              <w:autoSpaceDN w:val="0"/>
              <w:ind w:hanging="332"/>
              <w:jc w:val="center"/>
              <w:rPr>
                <w:rFonts w:ascii="Calibri" w:hAnsi="Calibri" w:eastAsia="Arial" w:cs="Arial"/>
                <w:b/>
                <w:sz w:val="22"/>
                <w:szCs w:val="28"/>
                <w:lang w:val="en-US" w:eastAsia="en-US"/>
              </w:rPr>
            </w:pPr>
            <w:r>
              <w:rPr>
                <w:rFonts w:ascii="Calibri" w:hAnsi="Calibri" w:eastAsia="Arial" w:cs="Arial"/>
                <w:b/>
                <w:sz w:val="22"/>
                <w:szCs w:val="28"/>
                <w:lang w:val="en-US" w:eastAsia="en-US"/>
              </w:rPr>
              <w:t>Αρκετά</w:t>
            </w:r>
          </w:p>
          <w:p>
            <w:pPr>
              <w:widowControl w:val="0"/>
              <w:autoSpaceDE w:val="0"/>
              <w:autoSpaceDN w:val="0"/>
              <w:ind w:hanging="332"/>
              <w:jc w:val="center"/>
              <w:rPr>
                <w:rFonts w:ascii="Calibri" w:hAnsi="Calibri" w:eastAsia="Arial" w:cs="Arial"/>
                <w:b/>
                <w:sz w:val="22"/>
                <w:szCs w:val="28"/>
                <w:lang w:val="en-US" w:eastAsia="en-US"/>
              </w:rPr>
            </w:pPr>
            <w:r>
              <w:rPr>
                <w:rFonts w:ascii="Calibri" w:hAnsi="Calibri" w:eastAsia="Arial" w:cs="Arial"/>
                <w:b/>
                <w:sz w:val="22"/>
                <w:szCs w:val="28"/>
                <w:lang w:val="en-US" w:eastAsia="en-US"/>
              </w:rPr>
              <w:t>(4)</w:t>
            </w:r>
          </w:p>
        </w:tc>
        <w:tc>
          <w:tcPr>
            <w:tcW w:w="1134" w:type="dxa"/>
            <w:shd w:val="clear" w:color="auto" w:fill="D9D9D9"/>
          </w:tcPr>
          <w:p>
            <w:pPr>
              <w:widowControl w:val="0"/>
              <w:autoSpaceDE w:val="0"/>
              <w:autoSpaceDN w:val="0"/>
              <w:jc w:val="center"/>
              <w:rPr>
                <w:rFonts w:ascii="Calibri" w:hAnsi="Calibri" w:eastAsia="Arial" w:cs="Arial"/>
                <w:b/>
                <w:sz w:val="22"/>
                <w:szCs w:val="28"/>
                <w:lang w:val="en-US" w:eastAsia="en-US"/>
              </w:rPr>
            </w:pPr>
            <w:r>
              <w:rPr>
                <w:rFonts w:ascii="Calibri" w:hAnsi="Calibri" w:eastAsia="Arial" w:cs="Arial"/>
                <w:b/>
                <w:sz w:val="22"/>
                <w:szCs w:val="28"/>
                <w:lang w:val="en-US" w:eastAsia="en-US"/>
              </w:rPr>
              <w:t>Εξαιρετικά (5)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2" w:hRule="atLeast"/>
        </w:trPr>
        <w:tc>
          <w:tcPr>
            <w:tcW w:w="686" w:type="dxa"/>
          </w:tcPr>
          <w:p>
            <w:pPr>
              <w:widowControl w:val="0"/>
              <w:autoSpaceDE w:val="0"/>
              <w:autoSpaceDN w:val="0"/>
              <w:spacing w:line="248" w:lineRule="exact"/>
              <w:jc w:val="center"/>
              <w:rPr>
                <w:rFonts w:ascii="Calibri" w:hAnsi="Calibri" w:eastAsia="Arial" w:cs="Arial"/>
                <w:b/>
                <w:sz w:val="22"/>
                <w:szCs w:val="22"/>
                <w:lang w:val="en-US" w:eastAsia="en-US"/>
              </w:rPr>
            </w:pPr>
            <w:r>
              <w:rPr>
                <w:rFonts w:ascii="Calibri" w:hAnsi="Calibri" w:eastAsia="Arial" w:cs="Arial"/>
                <w:b/>
                <w:sz w:val="22"/>
                <w:szCs w:val="22"/>
                <w:lang w:val="en-US" w:eastAsia="en-US"/>
              </w:rPr>
              <w:t>1</w:t>
            </w:r>
          </w:p>
        </w:tc>
        <w:tc>
          <w:tcPr>
            <w:tcW w:w="4059" w:type="dxa"/>
          </w:tcPr>
          <w:p>
            <w:pPr>
              <w:widowControl w:val="0"/>
              <w:autoSpaceDE w:val="0"/>
              <w:autoSpaceDN w:val="0"/>
              <w:rPr>
                <w:rFonts w:ascii="Calibri" w:hAnsi="Calibri" w:eastAsia="Arial"/>
                <w:sz w:val="22"/>
                <w:szCs w:val="22"/>
                <w:lang w:val="el-GR" w:eastAsia="en-US"/>
              </w:rPr>
            </w:pPr>
            <w:r>
              <w:rPr>
                <w:rFonts w:ascii="Calibri" w:hAnsi="Calibri" w:eastAsia="Arial"/>
                <w:sz w:val="22"/>
                <w:szCs w:val="22"/>
                <w:lang w:val="el-GR" w:eastAsia="en-US"/>
              </w:rPr>
              <w:t>Επαναλαμβανόμενες ενοχλητικές αναμνήσεις, σκέψεις ή εικόνες σχετικά με μία αγχωτική εμπειρία από το παρελθόν;</w:t>
            </w:r>
          </w:p>
          <w:p>
            <w:pPr>
              <w:widowControl w:val="0"/>
              <w:autoSpaceDE w:val="0"/>
              <w:autoSpaceDN w:val="0"/>
              <w:rPr>
                <w:rFonts w:ascii="Calibri" w:hAnsi="Calibri" w:eastAsia="Arial" w:cs="Arial"/>
                <w:sz w:val="22"/>
                <w:szCs w:val="22"/>
                <w:lang w:val="el-GR" w:eastAsia="en-US"/>
              </w:rPr>
            </w:pPr>
          </w:p>
        </w:tc>
        <w:tc>
          <w:tcPr>
            <w:tcW w:w="789" w:type="dxa"/>
          </w:tcPr>
          <w:p>
            <w:pPr>
              <w:widowControl w:val="0"/>
              <w:autoSpaceDE w:val="0"/>
              <w:autoSpaceDN w:val="0"/>
              <w:rPr>
                <w:rFonts w:ascii="Calibri" w:hAnsi="Calibri" w:eastAsia="Arial" w:cs="Arial"/>
                <w:sz w:val="20"/>
                <w:szCs w:val="22"/>
                <w:lang w:val="el-GR" w:eastAsia="en-US"/>
              </w:rPr>
            </w:pPr>
          </w:p>
        </w:tc>
        <w:tc>
          <w:tcPr>
            <w:tcW w:w="1134" w:type="dxa"/>
          </w:tcPr>
          <w:p>
            <w:pPr>
              <w:widowControl w:val="0"/>
              <w:autoSpaceDE w:val="0"/>
              <w:autoSpaceDN w:val="0"/>
              <w:rPr>
                <w:rFonts w:ascii="Calibri" w:hAnsi="Calibri" w:eastAsia="Arial" w:cs="Arial"/>
                <w:sz w:val="20"/>
                <w:szCs w:val="22"/>
                <w:lang w:val="el-GR" w:eastAsia="en-US"/>
              </w:rPr>
            </w:pPr>
          </w:p>
        </w:tc>
        <w:tc>
          <w:tcPr>
            <w:tcW w:w="840" w:type="dxa"/>
          </w:tcPr>
          <w:p>
            <w:pPr>
              <w:widowControl w:val="0"/>
              <w:autoSpaceDE w:val="0"/>
              <w:autoSpaceDN w:val="0"/>
              <w:rPr>
                <w:rFonts w:ascii="Calibri" w:hAnsi="Calibri" w:eastAsia="Arial" w:cs="Arial"/>
                <w:sz w:val="20"/>
                <w:szCs w:val="22"/>
                <w:lang w:val="el-GR" w:eastAsia="en-US"/>
              </w:rPr>
            </w:pPr>
          </w:p>
        </w:tc>
        <w:tc>
          <w:tcPr>
            <w:tcW w:w="992" w:type="dxa"/>
          </w:tcPr>
          <w:p>
            <w:pPr>
              <w:widowControl w:val="0"/>
              <w:autoSpaceDE w:val="0"/>
              <w:autoSpaceDN w:val="0"/>
              <w:rPr>
                <w:rFonts w:ascii="Calibri" w:hAnsi="Calibri" w:eastAsia="Arial" w:cs="Arial"/>
                <w:sz w:val="20"/>
                <w:szCs w:val="22"/>
                <w:lang w:val="el-GR" w:eastAsia="en-US"/>
              </w:rPr>
            </w:pPr>
          </w:p>
        </w:tc>
        <w:tc>
          <w:tcPr>
            <w:tcW w:w="1134" w:type="dxa"/>
          </w:tcPr>
          <w:p>
            <w:pPr>
              <w:widowControl w:val="0"/>
              <w:autoSpaceDE w:val="0"/>
              <w:autoSpaceDN w:val="0"/>
              <w:rPr>
                <w:rFonts w:ascii="Calibri" w:hAnsi="Calibri" w:eastAsia="Arial" w:cs="Arial"/>
                <w:sz w:val="20"/>
                <w:szCs w:val="22"/>
                <w:lang w:val="el-GR"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2" w:hRule="atLeast"/>
        </w:trPr>
        <w:tc>
          <w:tcPr>
            <w:tcW w:w="686" w:type="dxa"/>
          </w:tcPr>
          <w:p>
            <w:pPr>
              <w:widowControl w:val="0"/>
              <w:autoSpaceDE w:val="0"/>
              <w:autoSpaceDN w:val="0"/>
              <w:spacing w:line="248" w:lineRule="exact"/>
              <w:jc w:val="center"/>
              <w:rPr>
                <w:rFonts w:ascii="Calibri" w:hAnsi="Calibri" w:eastAsia="Arial" w:cs="Arial"/>
                <w:b/>
                <w:sz w:val="22"/>
                <w:szCs w:val="22"/>
                <w:lang w:val="en-US" w:eastAsia="en-US"/>
              </w:rPr>
            </w:pPr>
            <w:r>
              <w:rPr>
                <w:rFonts w:ascii="Calibri" w:hAnsi="Calibri" w:eastAsia="Arial" w:cs="Arial"/>
                <w:b/>
                <w:sz w:val="22"/>
                <w:szCs w:val="22"/>
                <w:lang w:val="en-US" w:eastAsia="en-US"/>
              </w:rPr>
              <w:t>2</w:t>
            </w:r>
          </w:p>
        </w:tc>
        <w:tc>
          <w:tcPr>
            <w:tcW w:w="4059" w:type="dxa"/>
          </w:tcPr>
          <w:p>
            <w:pPr>
              <w:widowControl w:val="0"/>
              <w:autoSpaceDE w:val="0"/>
              <w:autoSpaceDN w:val="0"/>
              <w:rPr>
                <w:rFonts w:ascii="Calibri" w:hAnsi="Calibri" w:eastAsia="Arial"/>
                <w:sz w:val="22"/>
                <w:szCs w:val="22"/>
                <w:lang w:val="el-GR" w:eastAsia="en-US"/>
              </w:rPr>
            </w:pPr>
            <w:r>
              <w:rPr>
                <w:rFonts w:ascii="Calibri" w:hAnsi="Calibri" w:eastAsia="Arial"/>
                <w:sz w:val="22"/>
                <w:szCs w:val="22"/>
                <w:lang w:val="el-GR" w:eastAsia="en-US"/>
              </w:rPr>
              <w:t>Επαναλαμβανόμενα ενοχλητικά όνειρα σχετικά με μία αγχωτική εμπειρία από το παρελθόν;</w:t>
            </w:r>
          </w:p>
          <w:p>
            <w:pPr>
              <w:widowControl w:val="0"/>
              <w:autoSpaceDE w:val="0"/>
              <w:autoSpaceDN w:val="0"/>
              <w:rPr>
                <w:rFonts w:ascii="Calibri" w:hAnsi="Calibri" w:eastAsia="Arial" w:cs="Arial"/>
                <w:sz w:val="22"/>
                <w:szCs w:val="22"/>
                <w:lang w:val="el-GR" w:eastAsia="en-US"/>
              </w:rPr>
            </w:pPr>
          </w:p>
        </w:tc>
        <w:tc>
          <w:tcPr>
            <w:tcW w:w="789" w:type="dxa"/>
          </w:tcPr>
          <w:p>
            <w:pPr>
              <w:widowControl w:val="0"/>
              <w:autoSpaceDE w:val="0"/>
              <w:autoSpaceDN w:val="0"/>
              <w:rPr>
                <w:rFonts w:ascii="Calibri" w:hAnsi="Calibri" w:eastAsia="Arial" w:cs="Arial"/>
                <w:sz w:val="20"/>
                <w:szCs w:val="22"/>
                <w:lang w:val="el-GR" w:eastAsia="en-US"/>
              </w:rPr>
            </w:pPr>
          </w:p>
        </w:tc>
        <w:tc>
          <w:tcPr>
            <w:tcW w:w="1134" w:type="dxa"/>
          </w:tcPr>
          <w:p>
            <w:pPr>
              <w:widowControl w:val="0"/>
              <w:autoSpaceDE w:val="0"/>
              <w:autoSpaceDN w:val="0"/>
              <w:rPr>
                <w:rFonts w:ascii="Calibri" w:hAnsi="Calibri" w:eastAsia="Arial" w:cs="Arial"/>
                <w:sz w:val="20"/>
                <w:szCs w:val="22"/>
                <w:lang w:val="el-GR" w:eastAsia="en-US"/>
              </w:rPr>
            </w:pPr>
          </w:p>
        </w:tc>
        <w:tc>
          <w:tcPr>
            <w:tcW w:w="840" w:type="dxa"/>
          </w:tcPr>
          <w:p>
            <w:pPr>
              <w:widowControl w:val="0"/>
              <w:autoSpaceDE w:val="0"/>
              <w:autoSpaceDN w:val="0"/>
              <w:rPr>
                <w:rFonts w:ascii="Calibri" w:hAnsi="Calibri" w:eastAsia="Arial" w:cs="Arial"/>
                <w:sz w:val="20"/>
                <w:szCs w:val="22"/>
                <w:lang w:val="el-GR" w:eastAsia="en-US"/>
              </w:rPr>
            </w:pPr>
          </w:p>
        </w:tc>
        <w:tc>
          <w:tcPr>
            <w:tcW w:w="992" w:type="dxa"/>
          </w:tcPr>
          <w:p>
            <w:pPr>
              <w:widowControl w:val="0"/>
              <w:autoSpaceDE w:val="0"/>
              <w:autoSpaceDN w:val="0"/>
              <w:rPr>
                <w:rFonts w:ascii="Calibri" w:hAnsi="Calibri" w:eastAsia="Arial" w:cs="Arial"/>
                <w:sz w:val="20"/>
                <w:szCs w:val="22"/>
                <w:lang w:val="el-GR" w:eastAsia="en-US"/>
              </w:rPr>
            </w:pPr>
          </w:p>
        </w:tc>
        <w:tc>
          <w:tcPr>
            <w:tcW w:w="1134" w:type="dxa"/>
          </w:tcPr>
          <w:p>
            <w:pPr>
              <w:widowControl w:val="0"/>
              <w:autoSpaceDE w:val="0"/>
              <w:autoSpaceDN w:val="0"/>
              <w:rPr>
                <w:rFonts w:ascii="Calibri" w:hAnsi="Calibri" w:eastAsia="Arial" w:cs="Arial"/>
                <w:sz w:val="20"/>
                <w:szCs w:val="22"/>
                <w:lang w:val="el-GR"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2" w:hRule="atLeast"/>
        </w:trPr>
        <w:tc>
          <w:tcPr>
            <w:tcW w:w="686" w:type="dxa"/>
          </w:tcPr>
          <w:p>
            <w:pPr>
              <w:widowControl w:val="0"/>
              <w:autoSpaceDE w:val="0"/>
              <w:autoSpaceDN w:val="0"/>
              <w:spacing w:line="250" w:lineRule="exact"/>
              <w:jc w:val="center"/>
              <w:rPr>
                <w:rFonts w:ascii="Calibri" w:hAnsi="Calibri" w:eastAsia="Arial" w:cs="Arial"/>
                <w:b/>
                <w:sz w:val="22"/>
                <w:szCs w:val="22"/>
                <w:lang w:val="en-US" w:eastAsia="en-US"/>
              </w:rPr>
            </w:pPr>
            <w:r>
              <w:rPr>
                <w:rFonts w:ascii="Calibri" w:hAnsi="Calibri" w:eastAsia="Arial" w:cs="Arial"/>
                <w:b/>
                <w:sz w:val="22"/>
                <w:szCs w:val="22"/>
                <w:lang w:val="en-US" w:eastAsia="en-US"/>
              </w:rPr>
              <w:t>3</w:t>
            </w:r>
          </w:p>
        </w:tc>
        <w:tc>
          <w:tcPr>
            <w:tcW w:w="4059" w:type="dxa"/>
          </w:tcPr>
          <w:p>
            <w:pPr>
              <w:widowControl w:val="0"/>
              <w:autoSpaceDE w:val="0"/>
              <w:autoSpaceDN w:val="0"/>
              <w:rPr>
                <w:rFonts w:ascii="Calibri" w:hAnsi="Calibri" w:eastAsia="Arial"/>
                <w:sz w:val="22"/>
                <w:szCs w:val="22"/>
                <w:lang w:val="el-GR" w:eastAsia="en-US"/>
              </w:rPr>
            </w:pPr>
            <w:r>
              <w:rPr>
                <w:rFonts w:ascii="Calibri" w:hAnsi="Calibri" w:eastAsia="Arial"/>
                <w:sz w:val="22"/>
                <w:szCs w:val="22"/>
                <w:lang w:val="el-GR" w:eastAsia="en-US"/>
              </w:rPr>
              <w:t>Ξαφνικά ενεργείτε ή αισθάνεστε σαν να συμβαίνει ξανά η αγχωτική εμπειρία (σαν να το ζείτε ξανά);</w:t>
            </w:r>
          </w:p>
          <w:p>
            <w:pPr>
              <w:widowControl w:val="0"/>
              <w:autoSpaceDE w:val="0"/>
              <w:autoSpaceDN w:val="0"/>
              <w:rPr>
                <w:rFonts w:ascii="Calibri" w:hAnsi="Calibri" w:eastAsia="Arial"/>
                <w:sz w:val="22"/>
                <w:szCs w:val="22"/>
                <w:lang w:val="el-GR" w:eastAsia="en-US"/>
              </w:rPr>
            </w:pPr>
          </w:p>
        </w:tc>
        <w:tc>
          <w:tcPr>
            <w:tcW w:w="789" w:type="dxa"/>
          </w:tcPr>
          <w:p>
            <w:pPr>
              <w:widowControl w:val="0"/>
              <w:autoSpaceDE w:val="0"/>
              <w:autoSpaceDN w:val="0"/>
              <w:rPr>
                <w:rFonts w:ascii="Calibri" w:hAnsi="Calibri" w:eastAsia="Arial" w:cs="Arial"/>
                <w:sz w:val="20"/>
                <w:szCs w:val="22"/>
                <w:lang w:val="el-GR" w:eastAsia="en-US"/>
              </w:rPr>
            </w:pPr>
          </w:p>
        </w:tc>
        <w:tc>
          <w:tcPr>
            <w:tcW w:w="1134" w:type="dxa"/>
          </w:tcPr>
          <w:p>
            <w:pPr>
              <w:widowControl w:val="0"/>
              <w:autoSpaceDE w:val="0"/>
              <w:autoSpaceDN w:val="0"/>
              <w:rPr>
                <w:rFonts w:ascii="Calibri" w:hAnsi="Calibri" w:eastAsia="Arial" w:cs="Arial"/>
                <w:sz w:val="20"/>
                <w:szCs w:val="22"/>
                <w:lang w:val="el-GR" w:eastAsia="en-US"/>
              </w:rPr>
            </w:pPr>
          </w:p>
        </w:tc>
        <w:tc>
          <w:tcPr>
            <w:tcW w:w="840" w:type="dxa"/>
          </w:tcPr>
          <w:p>
            <w:pPr>
              <w:widowControl w:val="0"/>
              <w:autoSpaceDE w:val="0"/>
              <w:autoSpaceDN w:val="0"/>
              <w:rPr>
                <w:rFonts w:ascii="Calibri" w:hAnsi="Calibri" w:eastAsia="Arial" w:cs="Arial"/>
                <w:sz w:val="20"/>
                <w:szCs w:val="22"/>
                <w:lang w:val="el-GR" w:eastAsia="en-US"/>
              </w:rPr>
            </w:pPr>
          </w:p>
        </w:tc>
        <w:tc>
          <w:tcPr>
            <w:tcW w:w="992" w:type="dxa"/>
          </w:tcPr>
          <w:p>
            <w:pPr>
              <w:widowControl w:val="0"/>
              <w:autoSpaceDE w:val="0"/>
              <w:autoSpaceDN w:val="0"/>
              <w:rPr>
                <w:rFonts w:ascii="Calibri" w:hAnsi="Calibri" w:eastAsia="Arial" w:cs="Arial"/>
                <w:sz w:val="20"/>
                <w:szCs w:val="22"/>
                <w:lang w:val="el-GR" w:eastAsia="en-US"/>
              </w:rPr>
            </w:pPr>
          </w:p>
        </w:tc>
        <w:tc>
          <w:tcPr>
            <w:tcW w:w="1134" w:type="dxa"/>
          </w:tcPr>
          <w:p>
            <w:pPr>
              <w:widowControl w:val="0"/>
              <w:autoSpaceDE w:val="0"/>
              <w:autoSpaceDN w:val="0"/>
              <w:rPr>
                <w:rFonts w:ascii="Calibri" w:hAnsi="Calibri" w:eastAsia="Arial" w:cs="Arial"/>
                <w:sz w:val="20"/>
                <w:szCs w:val="22"/>
                <w:lang w:val="el-GR" w:eastAsia="en-US"/>
              </w:rPr>
            </w:pPr>
          </w:p>
        </w:tc>
      </w:tr>
    </w:tbl>
    <w:p>
      <w:pPr>
        <w:widowControl w:val="0"/>
        <w:tabs>
          <w:tab w:val="left" w:pos="6357"/>
          <w:tab w:val="left" w:pos="6609"/>
          <w:tab w:val="left" w:pos="9238"/>
        </w:tabs>
        <w:autoSpaceDE w:val="0"/>
        <w:autoSpaceDN w:val="0"/>
        <w:spacing w:before="176"/>
        <w:rPr>
          <w:rFonts w:eastAsia="Arial"/>
          <w:u w:val="single"/>
          <w:lang w:eastAsia="en-US"/>
        </w:rPr>
      </w:pPr>
      <w:r>
        <w:rPr>
          <w:rFonts w:eastAsia="Arial"/>
          <w:b/>
          <w:lang w:eastAsia="en-US"/>
        </w:rPr>
        <w:t>Ονοματεπώνυμο</w:t>
      </w:r>
      <w:r>
        <w:rPr>
          <w:rFonts w:eastAsia="Arial"/>
          <w:lang w:eastAsia="en-US"/>
        </w:rPr>
        <w:t>:</w:t>
      </w:r>
      <w:r>
        <w:rPr>
          <w:rFonts w:eastAsia="Arial"/>
          <w:u w:val="single"/>
          <w:lang w:eastAsia="en-US"/>
        </w:rPr>
        <w:t xml:space="preserve"> </w:t>
      </w:r>
      <w:r>
        <w:rPr>
          <w:rFonts w:eastAsia="Arial"/>
          <w:u w:val="single"/>
          <w:lang w:eastAsia="en-US"/>
        </w:rPr>
        <w:tab/>
      </w:r>
      <w:r>
        <w:rPr>
          <w:rFonts w:eastAsia="Arial"/>
          <w:lang w:eastAsia="en-US"/>
        </w:rPr>
        <w:tab/>
      </w:r>
      <w:r>
        <w:rPr>
          <w:rFonts w:eastAsia="Arial"/>
          <w:b/>
          <w:lang w:eastAsia="en-US"/>
        </w:rPr>
        <w:t>Ημερομηνία</w:t>
      </w:r>
      <w:r>
        <w:rPr>
          <w:rFonts w:eastAsia="Arial"/>
          <w:lang w:eastAsia="en-US"/>
        </w:rPr>
        <w:t>:</w:t>
      </w:r>
      <w:r>
        <w:rPr>
          <w:rFonts w:eastAsia="Arial"/>
          <w:spacing w:val="3"/>
          <w:lang w:eastAsia="en-US"/>
        </w:rPr>
        <w:t xml:space="preserve"> </w:t>
      </w:r>
      <w:r>
        <w:rPr>
          <w:rFonts w:eastAsia="Arial"/>
          <w:u w:val="single"/>
          <w:lang w:eastAsia="en-US"/>
        </w:rPr>
        <w:t xml:space="preserve"> </w:t>
      </w:r>
      <w:r>
        <w:rPr>
          <w:rFonts w:eastAsia="Arial"/>
          <w:u w:val="single"/>
          <w:lang w:eastAsia="en-US"/>
        </w:rPr>
        <w:tab/>
      </w:r>
      <w:r>
        <w:rPr>
          <w:rFonts w:eastAsia="Arial"/>
          <w:u w:val="single"/>
          <w:lang w:eastAsia="en-US"/>
        </w:rPr>
        <w:t>__</w:t>
      </w:r>
    </w:p>
    <w:p>
      <w:pPr>
        <w:jc w:val="both"/>
      </w:pPr>
    </w:p>
    <w:p>
      <w:pPr>
        <w:jc w:val="both"/>
      </w:pPr>
    </w:p>
    <w:p>
      <w:pPr>
        <w:jc w:val="both"/>
      </w:pPr>
    </w:p>
    <w:p>
      <w:pPr>
        <w:jc w:val="both"/>
      </w:pPr>
      <w:r>
        <mc:AlternateContent>
          <mc:Choice Requires="wps">
            <w:drawing>
              <wp:anchor distT="45720" distB="45720" distL="114300" distR="114300" simplePos="0" relativeHeight="251659264" behindDoc="0" locked="0" layoutInCell="1" allowOverlap="1">
                <wp:simplePos x="0" y="0"/>
                <wp:positionH relativeFrom="margin">
                  <wp:posOffset>-434975</wp:posOffset>
                </wp:positionH>
                <wp:positionV relativeFrom="paragraph">
                  <wp:posOffset>-1972310</wp:posOffset>
                </wp:positionV>
                <wp:extent cx="5924550" cy="8609965"/>
                <wp:effectExtent l="4445" t="4445" r="14605" b="11430"/>
                <wp:wrapSquare wrapText="bothSides"/>
                <wp:docPr id="5" name="Πλαίσιο κειμένου 5"/>
                <wp:cNvGraphicFramePr/>
                <a:graphic xmlns:a="http://schemas.openxmlformats.org/drawingml/2006/main">
                  <a:graphicData uri="http://schemas.microsoft.com/office/word/2010/wordprocessingShape">
                    <wps:wsp>
                      <wps:cNvSpPr txBox="1">
                        <a:spLocks noChangeArrowheads="1"/>
                      </wps:cNvSpPr>
                      <wps:spPr bwMode="auto">
                        <a:xfrm>
                          <a:off x="0" y="0"/>
                          <a:ext cx="5924550" cy="8609965"/>
                        </a:xfrm>
                        <a:prstGeom prst="rect">
                          <a:avLst/>
                        </a:prstGeom>
                        <a:solidFill>
                          <a:srgbClr val="FFFFFF"/>
                        </a:solidFill>
                        <a:ln w="9525">
                          <a:solidFill>
                            <a:sysClr val="windowText" lastClr="000000">
                              <a:lumMod val="100000"/>
                              <a:lumOff val="0"/>
                            </a:sysClr>
                          </a:solidFill>
                          <a:miter lim="800000"/>
                        </a:ln>
                      </wps:spPr>
                      <wps:txbx>
                        <w:txbxContent>
                          <w:p>
                            <w:pPr>
                              <w:pBdr>
                                <w:bottom w:val="single" w:color="auto" w:sz="12" w:space="2"/>
                              </w:pBdr>
                              <w:rPr>
                                <w:i/>
                                <w:iCs/>
                              </w:rPr>
                            </w:pPr>
                            <w:r>
                              <w:rPr>
                                <w:b/>
                                <w:bCs/>
                                <w:sz w:val="36"/>
                                <w:szCs w:val="36"/>
                              </w:rPr>
                              <w:t xml:space="preserve">DASS 21                          </w:t>
                            </w:r>
                            <w:r>
                              <w:rPr>
                                <w:i/>
                                <w:iCs/>
                              </w:rPr>
                              <w:t>Ονοματεπώνυμο:</w:t>
                            </w:r>
                          </w:p>
                          <w:p>
                            <w:pPr>
                              <w:pStyle w:val="4"/>
                              <w:shd w:val="clear" w:color="auto" w:fill="F8F9FA"/>
                              <w:spacing w:line="540" w:lineRule="atLeast"/>
                              <w:jc w:val="center"/>
                              <w:rPr>
                                <w:rFonts w:ascii="Times New Roman" w:hAnsi="Times New Roman"/>
                                <w:b/>
                                <w:bCs/>
                                <w:color w:val="000000"/>
                                <w:sz w:val="24"/>
                                <w:szCs w:val="24"/>
                                <w:lang w:val="en-US"/>
                              </w:rPr>
                            </w:pPr>
                            <w:r>
                              <w:rPr>
                                <w:rFonts w:ascii="Times New Roman" w:hAnsi="Times New Roman"/>
                                <w:b/>
                                <w:bCs/>
                                <w:color w:val="000000"/>
                                <w:sz w:val="24"/>
                                <w:szCs w:val="24"/>
                                <w:lang w:val="en-US"/>
                              </w:rPr>
                              <w:t xml:space="preserve">(Depression Anxiety Stress Scale- </w:t>
                            </w:r>
                            <w:r>
                              <w:rPr>
                                <w:rFonts w:ascii="Times New Roman" w:hAnsi="Times New Roman"/>
                                <w:b/>
                                <w:bCs/>
                                <w:color w:val="000000"/>
                                <w:sz w:val="24"/>
                                <w:szCs w:val="24"/>
                              </w:rPr>
                              <w:t>Κλίμακα</w:t>
                            </w:r>
                            <w:r>
                              <w:rPr>
                                <w:rFonts w:ascii="Times New Roman" w:hAnsi="Times New Roman"/>
                                <w:b/>
                                <w:bCs/>
                                <w:color w:val="000000"/>
                                <w:sz w:val="24"/>
                                <w:szCs w:val="24"/>
                                <w:lang w:val="en-US"/>
                              </w:rPr>
                              <w:t xml:space="preserve"> </w:t>
                            </w:r>
                            <w:r>
                              <w:rPr>
                                <w:rFonts w:ascii="Times New Roman" w:hAnsi="Times New Roman"/>
                                <w:b/>
                                <w:bCs/>
                                <w:color w:val="000000"/>
                                <w:sz w:val="24"/>
                                <w:szCs w:val="24"/>
                              </w:rPr>
                              <w:t>Κατάθλιψης</w:t>
                            </w:r>
                            <w:r>
                              <w:rPr>
                                <w:rFonts w:ascii="Times New Roman" w:hAnsi="Times New Roman"/>
                                <w:b/>
                                <w:bCs/>
                                <w:color w:val="000000"/>
                                <w:sz w:val="24"/>
                                <w:szCs w:val="24"/>
                                <w:lang w:val="en-US"/>
                              </w:rPr>
                              <w:t xml:space="preserve"> </w:t>
                            </w:r>
                            <w:r>
                              <w:rPr>
                                <w:rFonts w:ascii="Times New Roman" w:hAnsi="Times New Roman"/>
                                <w:b/>
                                <w:bCs/>
                                <w:color w:val="000000"/>
                                <w:sz w:val="24"/>
                                <w:szCs w:val="24"/>
                              </w:rPr>
                              <w:t>Άγχους</w:t>
                            </w:r>
                            <w:r>
                              <w:rPr>
                                <w:rFonts w:ascii="Times New Roman" w:hAnsi="Times New Roman"/>
                                <w:b/>
                                <w:bCs/>
                                <w:color w:val="000000"/>
                                <w:sz w:val="24"/>
                                <w:szCs w:val="24"/>
                                <w:lang w:val="en-US"/>
                              </w:rPr>
                              <w:t xml:space="preserve"> </w:t>
                            </w:r>
                            <w:r>
                              <w:rPr>
                                <w:rFonts w:ascii="Times New Roman" w:hAnsi="Times New Roman"/>
                                <w:b/>
                                <w:bCs/>
                                <w:color w:val="000000"/>
                                <w:sz w:val="24"/>
                                <w:szCs w:val="24"/>
                              </w:rPr>
                              <w:t>Στρες</w:t>
                            </w:r>
                            <w:r>
                              <w:rPr>
                                <w:rFonts w:ascii="Times New Roman" w:hAnsi="Times New Roman"/>
                                <w:b/>
                                <w:bCs/>
                                <w:color w:val="000000"/>
                                <w:sz w:val="24"/>
                                <w:szCs w:val="24"/>
                                <w:lang w:val="en-US"/>
                              </w:rPr>
                              <w:t xml:space="preserve"> )</w:t>
                            </w:r>
                          </w:p>
                          <w:p>
                            <w:pPr>
                              <w:pBdr>
                                <w:bottom w:val="single" w:color="auto" w:sz="12" w:space="2"/>
                              </w:pBdr>
                              <w:rPr>
                                <w:i/>
                                <w:iCs/>
                                <w:lang w:val="en-US"/>
                              </w:rPr>
                            </w:pPr>
                          </w:p>
                          <w:p>
                            <w:pPr>
                              <w:rPr>
                                <w:i/>
                                <w:iCs/>
                                <w:lang w:val="en-US"/>
                              </w:rPr>
                            </w:pPr>
                          </w:p>
                          <w:p>
                            <w:r>
                              <w:t xml:space="preserve">Παρακαλώ διαβάστε κάθε δήλωση και κυκλώστε έναν αριθμό 0, 1, 2, ή 3 ο οποίος υποδηλώνει πόσο ισχύει η δήλωση για εσάς σχετικά </w:t>
                            </w:r>
                            <w:r>
                              <w:rPr>
                                <w:i/>
                                <w:iCs/>
                              </w:rPr>
                              <w:t>με την περασμένη εβδομάδα</w:t>
                            </w:r>
                            <w:r>
                              <w:t>. Δεν υπάρχουν σωστές ή λάθος απαντήσεις. Μην ξοδεύετε υπερβολικό χρόνο σε κάθε δήλωση.</w:t>
                            </w:r>
                          </w:p>
                          <w:p/>
                          <w:p>
                            <w:r>
                              <w:t>Η κλίμακα βαθμολογίας έχει ως εξής:</w:t>
                            </w:r>
                          </w:p>
                          <w:p/>
                          <w:p>
                            <w:r>
                              <w:t>0 Δεν ισχύει καθόλου για εμένα</w:t>
                            </w:r>
                          </w:p>
                          <w:p>
                            <w:r>
                              <w:t>1 Ισχύει για μένα σε κάποιο βαθμό, ή μερικές φορές</w:t>
                            </w:r>
                          </w:p>
                          <w:p>
                            <w:r>
                              <w:t>2 Ισχύει για μένα σε σημαντικό βαθμό, ή αρκετές φορές</w:t>
                            </w:r>
                          </w:p>
                          <w:p>
                            <w:pPr>
                              <w:pBdr>
                                <w:bottom w:val="single" w:color="auto" w:sz="6" w:space="1"/>
                              </w:pBdr>
                            </w:pPr>
                            <w:r>
                              <w:t>3 Ισχύει για εμένα πάρα πολύ, ή πολλές φορές</w:t>
                            </w:r>
                          </w:p>
                          <w:p>
                            <w:pPr>
                              <w:pBdr>
                                <w:bottom w:val="single" w:color="auto" w:sz="6" w:space="1"/>
                              </w:pBdr>
                            </w:pPr>
                          </w:p>
                          <w:p/>
                          <w:p>
                            <w:pPr>
                              <w:spacing w:after="120"/>
                            </w:pPr>
                            <w:r>
                              <w:t xml:space="preserve">1. Το βρήκα δύσκολο να ηρεμήσω  </w:t>
                            </w:r>
                          </w:p>
                          <w:p>
                            <w:pPr>
                              <w:spacing w:after="120"/>
                            </w:pPr>
                            <w:r>
                              <w:t>2. Ανησυχούσα για την ξηρότητα του στόματος μου</w:t>
                            </w:r>
                          </w:p>
                          <w:p>
                            <w:pPr>
                              <w:spacing w:after="120"/>
                            </w:pPr>
                            <w:r>
                              <w:t>3. Δεν μπορούσα να βιώσω καθόλου θετικό συναίσθημα</w:t>
                            </w:r>
                          </w:p>
                          <w:p>
                            <w:pPr>
                              <w:spacing w:after="120"/>
                            </w:pPr>
                            <w:r>
                              <w:t>4. Είχα δυσκολία στην αναπνοή (π.χ. υπερβολικά γρήγορη αναπνοή, δύσπνοια                                    απουσία σωματικής άσκησης)</w:t>
                            </w:r>
                          </w:p>
                          <w:p>
                            <w:pPr>
                              <w:spacing w:after="120"/>
                            </w:pPr>
                            <w:r>
                              <w:t xml:space="preserve">5. Δυσκολεύτηκα να πάρω την πρωτοβουλία για να κάνω πράγματα </w:t>
                            </w:r>
                          </w:p>
                          <w:p>
                            <w:pPr>
                              <w:spacing w:after="120"/>
                            </w:pPr>
                            <w:r>
                              <w:t>6. Έτεινα να αντιδρώ υπερβολικά σε καταστάσεις</w:t>
                            </w:r>
                          </w:p>
                          <w:p>
                            <w:pPr>
                              <w:spacing w:after="120"/>
                            </w:pPr>
                            <w:r>
                              <w:t xml:space="preserve">7. Βίωσα τρέμουλο (π.χ. στα χέρια) </w:t>
                            </w:r>
                          </w:p>
                          <w:p>
                            <w:pPr>
                              <w:spacing w:after="120"/>
                            </w:pPr>
                            <w:r>
                              <w:t>8. Ένιωσα ότι χρησιμοποιούσα πολύ νευρική ενέργεια</w:t>
                            </w:r>
                          </w:p>
                          <w:p>
                            <w:pPr>
                              <w:spacing w:after="120"/>
                            </w:pPr>
                            <w:r>
                              <w:t xml:space="preserve">9. Ήμουν ανήσυχος/η για καταστάσεις στις οποίες θα μπορούσα να πανικοβληθώ                                           και να εκθέσω τον εαυτό μου </w:t>
                            </w:r>
                          </w:p>
                          <w:p>
                            <w:pPr>
                              <w:spacing w:after="120"/>
                            </w:pPr>
                            <w:r>
                              <w:t xml:space="preserve">10. Ένιωθα ότι δεν είχα κάτι για να ανυπομονώ </w:t>
                            </w:r>
                          </w:p>
                          <w:p>
                            <w:pPr>
                              <w:spacing w:after="120"/>
                            </w:pPr>
                            <w:r>
                              <w:t>11. Έπιασα τον εαυτό μου να αναστατώνεται</w:t>
                            </w:r>
                          </w:p>
                          <w:p>
                            <w:pPr>
                              <w:spacing w:after="120"/>
                            </w:pPr>
                            <w:r>
                              <w:t>12. Δυσκολεύτηκα να χαλαρώσω</w:t>
                            </w:r>
                          </w:p>
                          <w:p>
                            <w:pPr>
                              <w:spacing w:after="120"/>
                            </w:pPr>
                            <w:r>
                              <w:t xml:space="preserve">13. Ένιωθα κακόκεφος/η </w:t>
                            </w:r>
                          </w:p>
                          <w:p>
                            <w:pPr>
                              <w:spacing w:after="120"/>
                            </w:pPr>
                            <w:r>
                              <w:t>14. Δεν ήμουν ανεκτικός με οτιδήποτε με εμπόδισε να συνεχίσω αυτό που έκανα</w:t>
                            </w:r>
                          </w:p>
                          <w:p>
                            <w:pPr>
                              <w:spacing w:after="120"/>
                            </w:pPr>
                            <w:r>
                              <w:t>15. Ένιωσα ότι ήμουν κοντά στον πανικό</w:t>
                            </w:r>
                          </w:p>
                          <w:p>
                            <w:pPr>
                              <w:spacing w:after="120"/>
                            </w:pPr>
                            <w:r>
                              <w:t>16. Μου ήταν αδύνατο να ενθουσιαστώ με το οτιδήποτε</w:t>
                            </w:r>
                          </w:p>
                          <w:p>
                            <w:pPr>
                              <w:spacing w:after="120"/>
                            </w:pPr>
                            <w:r>
                              <w:t>17. Ένιωσα ότι δεν αξίζω πολλά ως άνθρωπος</w:t>
                            </w:r>
                          </w:p>
                          <w:p>
                            <w:pPr>
                              <w:spacing w:after="120"/>
                            </w:pPr>
                            <w:r>
                              <w:t>18. Ένιωσα ότι ήμουν αρκετά συγκινητικός</w:t>
                            </w:r>
                          </w:p>
                          <w:p>
                            <w:pPr>
                              <w:spacing w:after="120"/>
                            </w:pPr>
                            <w:r>
                              <w:t>19. Γνώριζα την δράση της καρδιάς μου στην απουσία σωματικής άσκησης                                                 (π.χ. αίσθηση ότι αυξάνονται οι καρδιακοί παλμοί, χάνεται ο ρυθμός της καρδιάς)</w:t>
                            </w:r>
                          </w:p>
                          <w:p>
                            <w:pPr>
                              <w:spacing w:after="120"/>
                            </w:pPr>
                            <w:r>
                              <w:t>20 Ένιωθα φοβισμένος χωρίς κανένα λόγο</w:t>
                            </w:r>
                          </w:p>
                          <w:p>
                            <w:pPr>
                              <w:spacing w:after="120"/>
                            </w:pPr>
                            <w:r>
                              <w:t xml:space="preserve">21 Ένιωθα ότι η ζωή είναι ασήμαντη </w:t>
                            </w:r>
                          </w:p>
                        </w:txbxContent>
                      </wps:txbx>
                      <wps:bodyPr rot="0" vert="horz" wrap="square" lIns="91440" tIns="45720" rIns="91440" bIns="45720" anchor="t" anchorCtr="0" upright="1">
                        <a:noAutofit/>
                      </wps:bodyPr>
                    </wps:wsp>
                  </a:graphicData>
                </a:graphic>
              </wp:anchor>
            </w:drawing>
          </mc:Choice>
          <mc:Fallback>
            <w:pict>
              <v:shape id="Πλαίσιο κειμένου 5" o:spid="_x0000_s1026" o:spt="202" type="#_x0000_t202" style="position:absolute;left:0pt;margin-left:-34.25pt;margin-top:-155.3pt;height:677.95pt;width:466.5pt;mso-position-horizontal-relative:margin;mso-wrap-distance-bottom:3.6pt;mso-wrap-distance-left:9pt;mso-wrap-distance-right:9pt;mso-wrap-distance-top:3.6pt;z-index:251659264;mso-width-relative:page;mso-height-relative:page;" fillcolor="#FFFFFF" filled="t" stroked="t" coordsize="21600,21600" o:gfxdata="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">
                <v:fill on="t" focussize="0,0"/>
                <v:stroke color="#000000" miterlimit="8" joinstyle="miter"/>
                <v:imagedata o:title=""/>
                <o:lock v:ext="edit" aspectratio="f"/>
                <v:textbox>
                  <w:txbxContent>
                    <w:p>
                      <w:pPr>
                        <w:pBdr>
                          <w:bottom w:val="single" w:color="auto" w:sz="12" w:space="2"/>
                        </w:pBdr>
                        <w:rPr>
                          <w:i/>
                          <w:iCs/>
                        </w:rPr>
                      </w:pPr>
                      <w:r>
                        <w:rPr>
                          <w:b/>
                          <w:bCs/>
                          <w:sz w:val="36"/>
                          <w:szCs w:val="36"/>
                        </w:rPr>
                        <w:t xml:space="preserve">DASS 21                          </w:t>
                      </w:r>
                      <w:r>
                        <w:rPr>
                          <w:i/>
                          <w:iCs/>
                        </w:rPr>
                        <w:t>Ονοματεπώνυμο:</w:t>
                      </w:r>
                    </w:p>
                    <w:p>
                      <w:pPr>
                        <w:pStyle w:val="4"/>
                        <w:shd w:val="clear" w:color="auto" w:fill="F8F9FA"/>
                        <w:spacing w:line="540" w:lineRule="atLeast"/>
                        <w:jc w:val="center"/>
                        <w:rPr>
                          <w:rFonts w:ascii="Times New Roman" w:hAnsi="Times New Roman"/>
                          <w:b/>
                          <w:bCs/>
                          <w:color w:val="000000"/>
                          <w:sz w:val="24"/>
                          <w:szCs w:val="24"/>
                          <w:lang w:val="en-US"/>
                        </w:rPr>
                      </w:pPr>
                      <w:r>
                        <w:rPr>
                          <w:rFonts w:ascii="Times New Roman" w:hAnsi="Times New Roman"/>
                          <w:b/>
                          <w:bCs/>
                          <w:color w:val="000000"/>
                          <w:sz w:val="24"/>
                          <w:szCs w:val="24"/>
                          <w:lang w:val="en-US"/>
                        </w:rPr>
                        <w:t xml:space="preserve">(Depression Anxiety Stress Scale- </w:t>
                      </w:r>
                      <w:r>
                        <w:rPr>
                          <w:rFonts w:ascii="Times New Roman" w:hAnsi="Times New Roman"/>
                          <w:b/>
                          <w:bCs/>
                          <w:color w:val="000000"/>
                          <w:sz w:val="24"/>
                          <w:szCs w:val="24"/>
                        </w:rPr>
                        <w:t>Κλίμακα</w:t>
                      </w:r>
                      <w:r>
                        <w:rPr>
                          <w:rFonts w:ascii="Times New Roman" w:hAnsi="Times New Roman"/>
                          <w:b/>
                          <w:bCs/>
                          <w:color w:val="000000"/>
                          <w:sz w:val="24"/>
                          <w:szCs w:val="24"/>
                          <w:lang w:val="en-US"/>
                        </w:rPr>
                        <w:t xml:space="preserve"> </w:t>
                      </w:r>
                      <w:r>
                        <w:rPr>
                          <w:rFonts w:ascii="Times New Roman" w:hAnsi="Times New Roman"/>
                          <w:b/>
                          <w:bCs/>
                          <w:color w:val="000000"/>
                          <w:sz w:val="24"/>
                          <w:szCs w:val="24"/>
                        </w:rPr>
                        <w:t>Κατάθλιψης</w:t>
                      </w:r>
                      <w:r>
                        <w:rPr>
                          <w:rFonts w:ascii="Times New Roman" w:hAnsi="Times New Roman"/>
                          <w:b/>
                          <w:bCs/>
                          <w:color w:val="000000"/>
                          <w:sz w:val="24"/>
                          <w:szCs w:val="24"/>
                          <w:lang w:val="en-US"/>
                        </w:rPr>
                        <w:t xml:space="preserve"> </w:t>
                      </w:r>
                      <w:r>
                        <w:rPr>
                          <w:rFonts w:ascii="Times New Roman" w:hAnsi="Times New Roman"/>
                          <w:b/>
                          <w:bCs/>
                          <w:color w:val="000000"/>
                          <w:sz w:val="24"/>
                          <w:szCs w:val="24"/>
                        </w:rPr>
                        <w:t>Άγχους</w:t>
                      </w:r>
                      <w:r>
                        <w:rPr>
                          <w:rFonts w:ascii="Times New Roman" w:hAnsi="Times New Roman"/>
                          <w:b/>
                          <w:bCs/>
                          <w:color w:val="000000"/>
                          <w:sz w:val="24"/>
                          <w:szCs w:val="24"/>
                          <w:lang w:val="en-US"/>
                        </w:rPr>
                        <w:t xml:space="preserve"> </w:t>
                      </w:r>
                      <w:r>
                        <w:rPr>
                          <w:rFonts w:ascii="Times New Roman" w:hAnsi="Times New Roman"/>
                          <w:b/>
                          <w:bCs/>
                          <w:color w:val="000000"/>
                          <w:sz w:val="24"/>
                          <w:szCs w:val="24"/>
                        </w:rPr>
                        <w:t>Στρες</w:t>
                      </w:r>
                      <w:r>
                        <w:rPr>
                          <w:rFonts w:ascii="Times New Roman" w:hAnsi="Times New Roman"/>
                          <w:b/>
                          <w:bCs/>
                          <w:color w:val="000000"/>
                          <w:sz w:val="24"/>
                          <w:szCs w:val="24"/>
                          <w:lang w:val="en-US"/>
                        </w:rPr>
                        <w:t xml:space="preserve"> )</w:t>
                      </w:r>
                    </w:p>
                    <w:p>
                      <w:pPr>
                        <w:pBdr>
                          <w:bottom w:val="single" w:color="auto" w:sz="12" w:space="2"/>
                        </w:pBdr>
                        <w:rPr>
                          <w:i/>
                          <w:iCs/>
                          <w:lang w:val="en-US"/>
                        </w:rPr>
                      </w:pPr>
                    </w:p>
                    <w:p>
                      <w:pPr>
                        <w:rPr>
                          <w:i/>
                          <w:iCs/>
                          <w:lang w:val="en-US"/>
                        </w:rPr>
                      </w:pPr>
                    </w:p>
                    <w:p>
                      <w:r>
                        <w:t xml:space="preserve">Παρακαλώ διαβάστε κάθε δήλωση και κυκλώστε έναν αριθμό 0, 1, 2, ή 3 ο οποίος υποδηλώνει πόσο ισχύει η δήλωση για εσάς σχετικά </w:t>
                      </w:r>
                      <w:r>
                        <w:rPr>
                          <w:i/>
                          <w:iCs/>
                        </w:rPr>
                        <w:t>με την περασμένη εβδομάδα</w:t>
                      </w:r>
                      <w:r>
                        <w:t>. Δεν υπάρχουν σωστές ή λάθος απαντήσεις. Μην ξοδεύετε υπερβολικό χρόνο σε κάθε δήλωση.</w:t>
                      </w:r>
                    </w:p>
                    <w:p/>
                    <w:p>
                      <w:r>
                        <w:t>Η κλίμακα βαθμολογίας έχει ως εξής:</w:t>
                      </w:r>
                    </w:p>
                    <w:p/>
                    <w:p>
                      <w:r>
                        <w:t>0 Δεν ισχύει καθόλου για εμένα</w:t>
                      </w:r>
                    </w:p>
                    <w:p>
                      <w:r>
                        <w:t>1 Ισχύει για μένα σε κάποιο βαθμό, ή μερικές φορές</w:t>
                      </w:r>
                    </w:p>
                    <w:p>
                      <w:r>
                        <w:t>2 Ισχύει για μένα σε σημαντικό βαθμό, ή αρκετές φορές</w:t>
                      </w:r>
                    </w:p>
                    <w:p>
                      <w:pPr>
                        <w:pBdr>
                          <w:bottom w:val="single" w:color="auto" w:sz="6" w:space="1"/>
                        </w:pBdr>
                      </w:pPr>
                      <w:r>
                        <w:t>3 Ισχύει για εμένα πάρα πολύ, ή πολλές φορές</w:t>
                      </w:r>
                    </w:p>
                    <w:p>
                      <w:pPr>
                        <w:pBdr>
                          <w:bottom w:val="single" w:color="auto" w:sz="6" w:space="1"/>
                        </w:pBdr>
                      </w:pPr>
                    </w:p>
                    <w:p/>
                    <w:p>
                      <w:pPr>
                        <w:spacing w:after="120"/>
                      </w:pPr>
                      <w:r>
                        <w:t xml:space="preserve">1. Το βρήκα δύσκολο να ηρεμήσω  </w:t>
                      </w:r>
                    </w:p>
                    <w:p>
                      <w:pPr>
                        <w:spacing w:after="120"/>
                      </w:pPr>
                      <w:r>
                        <w:t>2. Ανησυχούσα για την ξηρότητα του στόματος μου</w:t>
                      </w:r>
                    </w:p>
                    <w:p>
                      <w:pPr>
                        <w:spacing w:after="120"/>
                      </w:pPr>
                      <w:r>
                        <w:t>3. Δεν μπορούσα να βιώσω καθόλου θετικό συναίσθημα</w:t>
                      </w:r>
                    </w:p>
                    <w:p>
                      <w:pPr>
                        <w:spacing w:after="120"/>
                      </w:pPr>
                      <w:r>
                        <w:t>4. Είχα δυσκολία στην αναπνοή (π.χ. υπερβολικά γρήγορη αναπνοή, δύσπνοια                                    απουσία σωματικής άσκησης)</w:t>
                      </w:r>
                    </w:p>
                    <w:p>
                      <w:pPr>
                        <w:spacing w:after="120"/>
                      </w:pPr>
                      <w:r>
                        <w:t xml:space="preserve">5. Δυσκολεύτηκα να πάρω την πρωτοβουλία για να κάνω πράγματα </w:t>
                      </w:r>
                    </w:p>
                    <w:p>
                      <w:pPr>
                        <w:spacing w:after="120"/>
                      </w:pPr>
                      <w:r>
                        <w:t>6. Έτεινα να αντιδρώ υπερβολικά σε καταστάσεις</w:t>
                      </w:r>
                    </w:p>
                    <w:p>
                      <w:pPr>
                        <w:spacing w:after="120"/>
                      </w:pPr>
                      <w:r>
                        <w:t xml:space="preserve">7. Βίωσα τρέμουλο (π.χ. στα χέρια) </w:t>
                      </w:r>
                    </w:p>
                    <w:p>
                      <w:pPr>
                        <w:spacing w:after="120"/>
                      </w:pPr>
                      <w:r>
                        <w:t>8. Ένιωσα ότι χρησιμοποιούσα πολύ νευρική ενέργεια</w:t>
                      </w:r>
                    </w:p>
                    <w:p>
                      <w:pPr>
                        <w:spacing w:after="120"/>
                      </w:pPr>
                      <w:r>
                        <w:t xml:space="preserve">9. Ήμουν ανήσυχος/η για καταστάσεις στις οποίες θα μπορούσα να πανικοβληθώ                                           και να εκθέσω τον εαυτό μου </w:t>
                      </w:r>
                    </w:p>
                    <w:p>
                      <w:pPr>
                        <w:spacing w:after="120"/>
                      </w:pPr>
                      <w:r>
                        <w:t xml:space="preserve">10. Ένιωθα ότι δεν είχα κάτι για να ανυπομονώ </w:t>
                      </w:r>
                    </w:p>
                    <w:p>
                      <w:pPr>
                        <w:spacing w:after="120"/>
                      </w:pPr>
                      <w:r>
                        <w:t>11. Έπιασα τον εαυτό μου να αναστατώνεται</w:t>
                      </w:r>
                    </w:p>
                    <w:p>
                      <w:pPr>
                        <w:spacing w:after="120"/>
                      </w:pPr>
                      <w:r>
                        <w:t>12. Δυσκολεύτηκα να χαλαρώσω</w:t>
                      </w:r>
                    </w:p>
                    <w:p>
                      <w:pPr>
                        <w:spacing w:after="120"/>
                      </w:pPr>
                      <w:r>
                        <w:t xml:space="preserve">13. Ένιωθα κακόκεφος/η </w:t>
                      </w:r>
                    </w:p>
                    <w:p>
                      <w:pPr>
                        <w:spacing w:after="120"/>
                      </w:pPr>
                      <w:r>
                        <w:t>14. Δεν ήμουν ανεκτικός με οτιδήποτε με εμπόδισε να συνεχίσω αυτό που έκανα</w:t>
                      </w:r>
                    </w:p>
                    <w:p>
                      <w:pPr>
                        <w:spacing w:after="120"/>
                      </w:pPr>
                      <w:r>
                        <w:t>15. Ένιωσα ότι ήμουν κοντά στον πανικό</w:t>
                      </w:r>
                    </w:p>
                    <w:p>
                      <w:pPr>
                        <w:spacing w:after="120"/>
                      </w:pPr>
                      <w:r>
                        <w:t>16. Μου ήταν αδύνατο να ενθουσιαστώ με το οτιδήποτε</w:t>
                      </w:r>
                    </w:p>
                    <w:p>
                      <w:pPr>
                        <w:spacing w:after="120"/>
                      </w:pPr>
                      <w:r>
                        <w:t>17. Ένιωσα ότι δεν αξίζω πολλά ως άνθρωπος</w:t>
                      </w:r>
                    </w:p>
                    <w:p>
                      <w:pPr>
                        <w:spacing w:after="120"/>
                      </w:pPr>
                      <w:r>
                        <w:t>18. Ένιωσα ότι ήμουν αρκετά συγκινητικός</w:t>
                      </w:r>
                    </w:p>
                    <w:p>
                      <w:pPr>
                        <w:spacing w:after="120"/>
                      </w:pPr>
                      <w:r>
                        <w:t>19. Γνώριζα την δράση της καρδιάς μου στην απουσία σωματικής άσκησης                                                 (π.χ. αίσθηση ότι αυξάνονται οι καρδιακοί παλμοί, χάνεται ο ρυθμός της καρδιάς)</w:t>
                      </w:r>
                    </w:p>
                    <w:p>
                      <w:pPr>
                        <w:spacing w:after="120"/>
                      </w:pPr>
                      <w:r>
                        <w:t>20 Ένιωθα φοβισμένος χωρίς κανένα λόγο</w:t>
                      </w:r>
                    </w:p>
                    <w:p>
                      <w:pPr>
                        <w:spacing w:after="120"/>
                      </w:pPr>
                      <w:r>
                        <w:t xml:space="preserve">21 Ένιωθα ότι η ζωή είναι ασήμαντη </w:t>
                      </w:r>
                    </w:p>
                  </w:txbxContent>
                </v:textbox>
                <w10:wrap type="square"/>
              </v:shape>
            </w:pict>
          </mc:Fallback>
        </mc:AlternateContent>
      </w:r>
    </w:p>
    <w:p>
      <w:pPr>
        <w:jc w:val="both"/>
      </w:pPr>
    </w:p>
    <w:p>
      <w:pPr>
        <w:jc w:val="both"/>
      </w:pPr>
    </w:p>
    <w:p>
      <w:pPr>
        <w:jc w:val="both"/>
      </w:pPr>
    </w:p>
    <w:p>
      <w:pPr>
        <w:jc w:val="both"/>
      </w:pPr>
    </w:p>
    <w:p>
      <w:pPr>
        <w:jc w:val="both"/>
      </w:pPr>
    </w:p>
    <w:p>
      <w:pPr>
        <w:jc w:val="both"/>
      </w:pPr>
    </w:p>
    <w:p>
      <w:pPr>
        <w:ind w:left="720" w:firstLine="720"/>
        <w:jc w:val="both"/>
        <w:rPr>
          <w:b/>
        </w:rPr>
      </w:pPr>
      <w:r>
        <w:rPr>
          <w:color w:val="5B9BD5" w:themeColor="accent1"/>
          <w14:shadow w14:blurRad="38100" w14:dist="25400" w14:dir="5400000" w14:sx="100000" w14:sy="100000" w14:kx="0" w14:ky="0" w14:algn="ctr">
            <w14:srgbClr w14:val="6E747A">
              <w14:alpha w14:val="57000"/>
            </w14:srgbClr>
          </w14:shadow>
          <w14:textFill>
            <w14:solidFill>
              <w14:schemeClr w14:val="accent1"/>
            </w14:solidFill>
          </w14:textFill>
        </w:rPr>
        <w:t>Ατομικοί Στόχοι στην ομαδικοί Θεραπεία</w:t>
      </w:r>
    </w:p>
    <w:p>
      <w:pPr>
        <w:jc w:val="both"/>
      </w:pPr>
    </w:p>
    <w:p>
      <w:pPr>
        <w:jc w:val="both"/>
        <w:rPr>
          <w:color w:val="0000FF"/>
        </w:rPr>
      </w:pPr>
      <w:r>
        <w:t>Ο καθορισμός στόχων στην ομαδική θεραπεία δεν λειτουργεί σε ένα θεωρητικό κενό, πρέπει να επισημανθεί και πάλι. Πρώτα από όλα, η στοχοθεσία επηρεάζεται και κατευθύνεται από την θεωρητική εκπαίδευση των θεραπευτών, τις ιδιαιτερότητες της φύσης της ομάδας και του πληθυσμού και είναι ακόμη πιο αποτελεσματικός όταν βασίζεται</w:t>
      </w:r>
      <w:r>
        <w:rPr>
          <w:color w:val="0000FF"/>
        </w:rPr>
        <w:t xml:space="preserve"> </w:t>
      </w:r>
    </w:p>
    <w:p>
      <w:pPr>
        <w:jc w:val="both"/>
        <w:rPr>
          <w:color w:val="0000FF"/>
        </w:rPr>
      </w:pPr>
    </w:p>
    <w:p>
      <w:pPr>
        <w:jc w:val="both"/>
        <w:rPr>
          <w:color w:val="0000FF"/>
        </w:rPr>
      </w:pPr>
      <w:r>
        <w:rPr>
          <w:color w:val="0000FF"/>
        </w:rPr>
        <w:t>(</w:t>
      </w:r>
      <w:r>
        <w:rPr>
          <w:color w:val="0000FF"/>
          <w:lang w:val="en-US"/>
        </w:rPr>
        <w:t>Rose</w:t>
      </w:r>
      <w:r>
        <w:rPr>
          <w:color w:val="0000FF"/>
        </w:rPr>
        <w:t xml:space="preserve">, 1998) σε </w:t>
      </w:r>
      <w:r>
        <w:rPr>
          <w:b/>
          <w:color w:val="0000FF"/>
        </w:rPr>
        <w:t>ένα Πλαίσιο Κριτηρίων Αποτελεσματικών Στόχων ως κατωτέρω:</w:t>
      </w:r>
      <w:r>
        <w:rPr>
          <w:color w:val="0000FF"/>
        </w:rPr>
        <w:t xml:space="preserve">  </w:t>
      </w:r>
    </w:p>
    <w:p>
      <w:pPr>
        <w:jc w:val="both"/>
      </w:pPr>
    </w:p>
    <w:p>
      <w:pPr>
        <w:numPr>
          <w:ilvl w:val="0"/>
          <w:numId w:val="1"/>
        </w:numPr>
        <w:spacing w:after="160" w:line="259" w:lineRule="auto"/>
        <w:jc w:val="both"/>
      </w:pPr>
      <w:r>
        <w:rPr>
          <w:b/>
        </w:rPr>
        <w:t xml:space="preserve">Ο στόχος να είναι σημαντικός για το μέλος και να συσχετίζεται άμεσα και συγκεκριμένα με το πρόβλημα. </w:t>
      </w:r>
      <w:r>
        <w:rPr>
          <w:highlight w:val="yellow"/>
        </w:rPr>
        <w:t>Οι πελάτες συχνά έρχονται στην ομάδα με γενικά και αόριστα προβλήματα. Κατά συνέπεια χρειάζονται βοήθεια στην ανάπτυξη ικανοτήτων στην ιεράρχηση αυτών των προβλημάτων και στην συγκεκριμενοποίηση των στόχων.</w:t>
      </w:r>
      <w:r>
        <w:t xml:space="preserve"> </w:t>
      </w:r>
    </w:p>
    <w:p>
      <w:pPr>
        <w:spacing w:after="160" w:line="259" w:lineRule="auto"/>
        <w:ind w:left="720"/>
        <w:jc w:val="both"/>
        <w:rPr>
          <w:b/>
          <w:bCs/>
          <w:color w:val="5B9BD5" w:themeColor="accent1"/>
          <w14:shadow w14:blurRad="38100" w14:dist="25400" w14:dir="5400000" w14:sx="100000" w14:sy="100000" w14:kx="0" w14:ky="0" w14:algn="ctr">
            <w14:srgbClr w14:val="6E747A">
              <w14:alpha w14:val="57000"/>
            </w14:srgbClr>
          </w14:shadow>
          <w14:textFill>
            <w14:solidFill>
              <w14:schemeClr w14:val="accent1"/>
            </w14:solidFill>
          </w14:textFill>
        </w:rPr>
      </w:pPr>
      <w:r>
        <w:rPr>
          <w:b/>
          <w:bCs/>
          <w:color w:val="5B9BD5" w:themeColor="accent1"/>
          <w14:shadow w14:blurRad="38100" w14:dist="25400" w14:dir="5400000" w14:sx="100000" w14:sy="100000" w14:kx="0" w14:ky="0" w14:algn="ctr">
            <w14:srgbClr w14:val="6E747A">
              <w14:alpha w14:val="57000"/>
            </w14:srgbClr>
          </w14:shadow>
          <w14:textFill>
            <w14:solidFill>
              <w14:schemeClr w14:val="accent1"/>
            </w14:solidFill>
          </w14:textFill>
        </w:rPr>
        <w:t xml:space="preserve">Για παράδειγμα, αν το πρόβλημα του Γιάννη είναι το ό,τι ποτέ δεν έχει χρήματα, θα πρέπει η ομάδα να τον βοηθήσει να ορίσει αν το ό,τι </w:t>
      </w:r>
      <w:r>
        <w:rPr>
          <w:b/>
          <w:bCs/>
          <w:i/>
          <w:color w:val="5B9BD5" w:themeColor="accent1"/>
          <w14:shadow w14:blurRad="38100" w14:dist="25400" w14:dir="5400000" w14:sx="100000" w14:sy="100000" w14:kx="0" w14:ky="0" w14:algn="ctr">
            <w14:srgbClr w14:val="6E747A">
              <w14:alpha w14:val="57000"/>
            </w14:srgbClr>
          </w14:shadow>
          <w14:textFill>
            <w14:solidFill>
              <w14:schemeClr w14:val="accent1"/>
            </w14:solidFill>
          </w14:textFill>
        </w:rPr>
        <w:t>&lt;&lt; δεν έχει χρήματα &gt;&gt;</w:t>
      </w:r>
      <w:r>
        <w:rPr>
          <w:b/>
          <w:bCs/>
          <w:color w:val="5B9BD5" w:themeColor="accent1"/>
          <w14:shadow w14:blurRad="38100" w14:dist="25400" w14:dir="5400000" w14:sx="100000" w14:sy="100000" w14:kx="0" w14:ky="0" w14:algn="ctr">
            <w14:srgbClr w14:val="6E747A">
              <w14:alpha w14:val="57000"/>
            </w14:srgbClr>
          </w14:shadow>
          <w14:textFill>
            <w14:solidFill>
              <w14:schemeClr w14:val="accent1"/>
            </w14:solidFill>
          </w14:textFill>
        </w:rPr>
        <w:t xml:space="preserve"> σημαίνει ότι πάλι δεν έχει δουλειά, ή ότι ξοδεύει όλα τα χρήματα στο χόμπι του για αγωνιστικά αυτοκίνητα, ή αν οφείλεται στα χρέη του.</w:t>
      </w:r>
    </w:p>
    <w:p>
      <w:pPr>
        <w:numPr>
          <w:ilvl w:val="0"/>
          <w:numId w:val="1"/>
        </w:numPr>
        <w:spacing w:after="160" w:line="259" w:lineRule="auto"/>
        <w:jc w:val="both"/>
      </w:pPr>
      <w:r>
        <w:rPr>
          <w:b/>
        </w:rPr>
        <w:t xml:space="preserve">Η διαδικασία επιλογής στόχων πρέπει να ενισχύει την ατομική πρωτοβουλία και ευθύνη του μέλους. </w:t>
      </w:r>
      <w:r>
        <w:rPr>
          <w:highlight w:val="yellow"/>
        </w:rPr>
        <w:t>Ένα σύνηθες</w:t>
      </w:r>
      <w:r>
        <w:rPr>
          <w:b/>
          <w:highlight w:val="yellow"/>
        </w:rPr>
        <w:t xml:space="preserve"> </w:t>
      </w:r>
      <w:r>
        <w:rPr>
          <w:highlight w:val="yellow"/>
        </w:rPr>
        <w:t>λάθος για τον άπειρο θεραπευτή στο αρχικό στάδιο ανάπτυξης της ομάδας είναι η ανάληψη αποκλειστικά της ευθύνης για τον καθορισμό των ατομικών στόχων των μελών.</w:t>
      </w:r>
      <w:r>
        <w:t xml:space="preserve"> Αυτό συχνά συμβαίνει επειδή ο θεραπευτής έχει καλύτερη πληροφόρηση του εύρους των θεραπευτικών επιλογών, γνωρίζει πώς να μετατρέπει ένα πρόβλημα σε στόχους και έτσι ανταποκρίνεται στην ανάγκη των μελών  - και σε δικές του προσωπικές ανάγκες αυτό-επιβεβαίωσης -  για μια πατρική  φιγούρα που αφείδωλα προστατεύει και προσφέρει (</w:t>
      </w:r>
      <w:r>
        <w:rPr>
          <w:lang w:val="en-US"/>
        </w:rPr>
        <w:t>Whitaker</w:t>
      </w:r>
      <w:r>
        <w:t xml:space="preserve">, 2001). </w:t>
      </w:r>
      <w:r>
        <w:rPr>
          <w:color w:val="0000FF"/>
        </w:rPr>
        <w:t xml:space="preserve">Εμπειρία και ένας καλός επόπτης βοηθούν τον θεραπευτή να αντιληφθεί ότι, με την πάροδο του χρόνου, και με πολλή υπομονή, τα μέλη μπορούν να εκπαιδευτούν στην ιεράρχηση των προβλημάτων τους, στην αξιοποίηση της ομάδας στην ανεύρεση ρεαλιστικών και πραγματοποιήσιμων στόχων και στην πρόβλεψη πιθανών εμποδίων.  </w:t>
      </w:r>
    </w:p>
    <w:p>
      <w:pPr>
        <w:numPr>
          <w:ilvl w:val="0"/>
          <w:numId w:val="1"/>
        </w:numPr>
        <w:spacing w:after="160" w:line="259" w:lineRule="auto"/>
        <w:jc w:val="both"/>
      </w:pPr>
      <w:r>
        <w:rPr>
          <w:b/>
        </w:rPr>
        <w:t xml:space="preserve">Ο καθορισμός στόχων είναι μια συνεχής διαδικασία σε όλη την διάρκεια της παρέμβασης, που λαμβάνει υπόψη τις προσωπικές δυνατότητες και αδυναμίες και τον βαθμό δυσκολίας του προβλήματος. </w:t>
      </w:r>
      <w:r>
        <w:t xml:space="preserve">Τα μέλη είναι δυναμικές οντότητες που επηρεάζονται από την ομάδα, και με την σειρά τους επηρεάζουν τους άλλους. Προβλήματα του παρελθόντος αντιμετωπίζονται ή επιμερίζονται σε μικρότερα τμήματα και συνεργούν με νεότερα. </w:t>
      </w:r>
      <w:r>
        <w:rPr>
          <w:highlight w:val="yellow"/>
        </w:rPr>
        <w:t>Σαν αποτέλεσμα, συνεδρίες επανακαθορισμού των στόχων επαναλαμβάνονται βασιζόμενες στα όσα έχουν επιτευχθεί μέχρι τώρα, τον βαθμό ικανοποίησης και ετοιμότητας του μέλους και τη συνδρομή της ομάδας</w:t>
      </w:r>
      <w:r>
        <w:t xml:space="preserve">. </w:t>
      </w:r>
    </w:p>
    <w:p>
      <w:pPr>
        <w:numPr>
          <w:ilvl w:val="0"/>
          <w:numId w:val="1"/>
        </w:numPr>
        <w:spacing w:after="160" w:line="259" w:lineRule="auto"/>
        <w:jc w:val="both"/>
        <w:rPr>
          <w:color w:val="5B9BD5" w:themeColor="accent1"/>
          <w14:shadow w14:blurRad="38100" w14:dist="25400" w14:dir="5400000" w14:sx="100000" w14:sy="100000" w14:kx="0" w14:ky="0" w14:algn="ctr">
            <w14:srgbClr w14:val="6E747A">
              <w14:alpha w14:val="57000"/>
            </w14:srgbClr>
          </w14:shadow>
          <w14:textFill>
            <w14:solidFill>
              <w14:schemeClr w14:val="accent1"/>
            </w14:solidFill>
          </w14:textFill>
        </w:rPr>
      </w:pPr>
      <w:r>
        <w:t xml:space="preserve">  </w:t>
      </w:r>
      <w:r>
        <w:rPr>
          <w:b/>
        </w:rPr>
        <w:t xml:space="preserve">Πρέπει να ορίζεται χρονικός ορίζοντας πραγματοποίησης των στόχων. </w:t>
      </w:r>
      <w:r>
        <w:t xml:space="preserve">Κατά κανόνα, λίγη προσπάθεια καταβάλλεται από τα μέλη για την πραγματοποίησης ενός στόχου αν απουσιάζει το χρονικό πλαίσιο. </w:t>
      </w:r>
      <w:r>
        <w:rPr>
          <w:highlight w:val="yellow"/>
        </w:rPr>
        <w:t xml:space="preserve">Παραδείγματα τέτοιων χρονικών πλαισίων είναι </w:t>
      </w:r>
      <w:r>
        <w:rPr>
          <w:i/>
          <w:highlight w:val="yellow"/>
        </w:rPr>
        <w:t>&lt;&lt;μέσα σε δυο μήνες ή μέχρι την επόμενη συνάντηση&gt;&gt;</w:t>
      </w:r>
      <w:r>
        <w:rPr>
          <w:highlight w:val="yellow"/>
        </w:rPr>
        <w:t>. Οι περισσότεροι στόχοι περιορίζονται  στην διάρκεια της ομάδας, μερικές φορές, όμως, στόχοι μπορούν να συμφωνηθούν και μετά την λήξη αυτής.</w:t>
      </w:r>
    </w:p>
    <w:p>
      <w:pPr>
        <w:numPr>
          <w:ilvl w:val="0"/>
          <w:numId w:val="0"/>
        </w:numPr>
        <w:spacing w:after="160" w:line="259" w:lineRule="auto"/>
        <w:ind w:left="360" w:leftChars="0"/>
        <w:jc w:val="both"/>
        <w:rPr>
          <w:color w:val="5B9BD5" w:themeColor="accent1"/>
          <w14:shadow w14:blurRad="38100" w14:dist="25400" w14:dir="5400000" w14:sx="100000" w14:sy="100000" w14:kx="0" w14:ky="0" w14:algn="ctr">
            <w14:srgbClr w14:val="6E747A">
              <w14:alpha w14:val="57000"/>
            </w14:srgbClr>
          </w14:shadow>
          <w14:textFill>
            <w14:solidFill>
              <w14:schemeClr w14:val="accent1"/>
            </w14:solidFill>
          </w14:textFill>
        </w:rPr>
      </w:pPr>
      <w:r>
        <w:t xml:space="preserve"> </w:t>
      </w:r>
      <w:r>
        <w:rPr>
          <w:color w:val="5B9BD5" w:themeColor="accent1"/>
          <w14:shadow w14:blurRad="38100" w14:dist="25400" w14:dir="5400000" w14:sx="100000" w14:sy="100000" w14:kx="0" w14:ky="0" w14:algn="ctr">
            <w14:srgbClr w14:val="6E747A">
              <w14:alpha w14:val="57000"/>
            </w14:srgbClr>
          </w14:shadow>
          <w14:textFill>
            <w14:solidFill>
              <w14:schemeClr w14:val="accent1"/>
            </w14:solidFill>
          </w14:textFill>
        </w:rPr>
        <w:t>Για παράδειγμα, ο Κώστας μετά την αποχώρηση του από την ομάδα ενίσχυσης εργασιακών ικανοτήτων, έχει θέσει ως στόχο να επικοινωνεί τηλεφωνικά με το σύμβουλό του κάθε δεκαπενθήμερο, να επικοινωνεί με ένα τουλάχιστον πιθανό εργοδότη κάθε εβδομάδα και να επανέλθει στην ομάδα, αν είναι ακόμη άνεργος μετά από δύο μήνες.</w:t>
      </w:r>
    </w:p>
    <w:p>
      <w:pPr>
        <w:numPr>
          <w:ilvl w:val="0"/>
          <w:numId w:val="1"/>
        </w:numPr>
        <w:spacing w:after="160" w:line="259" w:lineRule="auto"/>
        <w:jc w:val="both"/>
      </w:pPr>
      <w:r>
        <w:t xml:space="preserve">  </w:t>
      </w:r>
      <w:r>
        <w:rPr>
          <w:b/>
        </w:rPr>
        <w:t xml:space="preserve">Θα πρέπει να γίνεται διάκριση μεταξύ των διαφόρων τύπων στόχων. </w:t>
      </w:r>
      <w:r>
        <w:t xml:space="preserve">Υπάρχουν μακροπρόθεσμοι στόχοι ή άμεσοι, στόχοι που αφορούν προσωπικά χαρακτηριστικά του μέλους και εκείνοι που έχουν να κάνουν με την απόκτηση ενός αγαθού ή υπηρεσίας. </w:t>
      </w:r>
      <w:r>
        <w:rPr>
          <w:color w:val="0000FF"/>
        </w:rPr>
        <w:t>Σε ειδικές συνθήκες υπάρχουν στόχοι που έχουν υποχρεωτικό χαρακτήρα και άλλοτε κάποιοι είναι κοινοί για όλους.</w:t>
      </w:r>
      <w:r>
        <w:t xml:space="preserve"> Οι συμμετέχοντες θα μάθουν πώς να προσεγγίζουν έναν γενικό στόχο, επιδιώκοντας ενδιάμεσους, και κτίζοντας τόσο πάνω στην εμπειρία που αποκτούν όσο και στις υποστηρικτικές σχέσεις που αναπτύσσονται μεταξύ τους. </w:t>
      </w:r>
    </w:p>
    <w:p>
      <w:pPr>
        <w:jc w:val="both"/>
        <w:rPr>
          <w:b/>
          <w:bCs/>
          <w:color w:val="5B9BD5" w:themeColor="accent1"/>
          <w14:shadow w14:blurRad="38100" w14:dist="25400" w14:dir="5400000" w14:sx="100000" w14:sy="100000" w14:kx="0" w14:ky="0" w14:algn="ctr">
            <w14:srgbClr w14:val="6E747A">
              <w14:alpha w14:val="57000"/>
            </w14:srgbClr>
          </w14:shadow>
          <w14:textFill>
            <w14:solidFill>
              <w14:schemeClr w14:val="accent1"/>
            </w14:solidFill>
          </w14:textFill>
        </w:rPr>
      </w:pPr>
      <w:r>
        <w:rPr>
          <w:b/>
          <w:bCs/>
          <w:color w:val="5B9BD5" w:themeColor="accent1"/>
          <w14:shadow w14:blurRad="38100" w14:dist="25400" w14:dir="5400000" w14:sx="100000" w14:sy="100000" w14:kx="0" w14:ky="0" w14:algn="ctr">
            <w14:srgbClr w14:val="6E747A">
              <w14:alpha w14:val="57000"/>
            </w14:srgbClr>
          </w14:shadow>
          <w14:textFill>
            <w14:solidFill>
              <w14:schemeClr w14:val="accent1"/>
            </w14:solidFill>
          </w14:textFill>
        </w:rPr>
        <w:tab/>
      </w:r>
    </w:p>
    <w:p>
      <w:pPr>
        <w:jc w:val="both"/>
        <w:rPr>
          <w:b/>
          <w:bCs/>
          <w:color w:val="5B9BD5" w:themeColor="accent1"/>
          <w14:shadow w14:blurRad="38100" w14:dist="25400" w14:dir="5400000" w14:sx="100000" w14:sy="100000" w14:kx="0" w14:ky="0" w14:algn="ctr">
            <w14:srgbClr w14:val="6E747A">
              <w14:alpha w14:val="57000"/>
            </w14:srgbClr>
          </w14:shadow>
          <w14:textFill>
            <w14:solidFill>
              <w14:schemeClr w14:val="accent1"/>
            </w14:solidFill>
          </w14:textFill>
        </w:rPr>
      </w:pPr>
      <w:r>
        <w:rPr>
          <w:b/>
          <w:bCs/>
          <w:color w:val="5B9BD5" w:themeColor="accent1"/>
          <w14:shadow w14:blurRad="38100" w14:dist="25400" w14:dir="5400000" w14:sx="100000" w14:sy="100000" w14:kx="0" w14:ky="0" w14:algn="ctr">
            <w14:srgbClr w14:val="6E747A">
              <w14:alpha w14:val="57000"/>
            </w14:srgbClr>
          </w14:shadow>
          <w14:textFill>
            <w14:solidFill>
              <w14:schemeClr w14:val="accent1"/>
            </w14:solidFill>
          </w14:textFill>
        </w:rPr>
        <w:t>Μακροπρόθεσμοι Στόχοι</w:t>
      </w:r>
    </w:p>
    <w:p>
      <w:pPr>
        <w:jc w:val="both"/>
      </w:pPr>
    </w:p>
    <w:p>
      <w:pPr>
        <w:jc w:val="both"/>
        <w:rPr>
          <w:color w:val="5B9BD5" w:themeColor="accent1"/>
          <w14:shadow w14:blurRad="38100" w14:dist="25400" w14:dir="5400000" w14:sx="100000" w14:sy="100000" w14:kx="0" w14:ky="0" w14:algn="ctr">
            <w14:srgbClr w14:val="6E747A">
              <w14:alpha w14:val="57000"/>
            </w14:srgbClr>
          </w14:shadow>
          <w14:textFill>
            <w14:solidFill>
              <w14:schemeClr w14:val="accent1"/>
            </w14:solidFill>
          </w14:textFill>
        </w:rPr>
      </w:pPr>
      <w:r>
        <w:t xml:space="preserve">Είναι λίγο πιο συγκεκριμένοι από μια απλή δήλωση προβλήματος (Kirk, 1989) . </w:t>
      </w:r>
      <w:r>
        <w:rPr>
          <w:color w:val="5B9BD5" w:themeColor="accent1"/>
          <w14:shadow w14:blurRad="38100" w14:dist="25400" w14:dir="5400000" w14:sx="100000" w14:sy="100000" w14:kx="0" w14:ky="0" w14:algn="ctr">
            <w14:srgbClr w14:val="6E747A">
              <w14:alpha w14:val="57000"/>
            </w14:srgbClr>
          </w14:shadow>
          <w14:textFill>
            <w14:solidFill>
              <w14:schemeClr w14:val="accent1"/>
            </w14:solidFill>
          </w14:textFill>
        </w:rPr>
        <w:t xml:space="preserve">Ένα παράδειγμα γενικού προβλήματος είναι ότι ο Δημήτρης δεν αντέχει κριτικά σχόλια ή δεν έχει δουλειά. Με την βοήθεια της ομάδας ο Δημήτρης μιλώντας για τον εαυτό του αποφάσισε : </w:t>
      </w:r>
    </w:p>
    <w:p>
      <w:pPr>
        <w:jc w:val="both"/>
        <w:rPr>
          <w:i/>
          <w:color w:val="5B9BD5" w:themeColor="accent1"/>
          <w14:shadow w14:blurRad="38100" w14:dist="25400" w14:dir="5400000" w14:sx="100000" w14:sy="100000" w14:kx="0" w14:ky="0" w14:algn="ctr">
            <w14:srgbClr w14:val="6E747A">
              <w14:alpha w14:val="57000"/>
            </w14:srgbClr>
          </w14:shadow>
          <w14:textFill>
            <w14:solidFill>
              <w14:schemeClr w14:val="accent1"/>
            </w14:solidFill>
          </w14:textFill>
        </w:rPr>
      </w:pPr>
    </w:p>
    <w:p>
      <w:pPr>
        <w:numPr>
          <w:ilvl w:val="0"/>
          <w:numId w:val="2"/>
        </w:numPr>
        <w:spacing w:after="160" w:line="259" w:lineRule="auto"/>
        <w:jc w:val="both"/>
        <w:rPr>
          <w:i/>
          <w:color w:val="5B9BD5" w:themeColor="accent1"/>
          <w14:shadow w14:blurRad="38100" w14:dist="25400" w14:dir="5400000" w14:sx="100000" w14:sy="100000" w14:kx="0" w14:ky="0" w14:algn="ctr">
            <w14:srgbClr w14:val="6E747A">
              <w14:alpha w14:val="57000"/>
            </w14:srgbClr>
          </w14:shadow>
          <w14:textFill>
            <w14:solidFill>
              <w14:schemeClr w14:val="accent1"/>
            </w14:solidFill>
          </w14:textFill>
        </w:rPr>
      </w:pPr>
      <w:r>
        <w:rPr>
          <w:i/>
          <w:color w:val="5B9BD5" w:themeColor="accent1"/>
          <w14:shadow w14:blurRad="38100" w14:dist="25400" w14:dir="5400000" w14:sx="100000" w14:sy="100000" w14:kx="0" w14:ky="0" w14:algn="ctr">
            <w14:srgbClr w14:val="6E747A">
              <w14:alpha w14:val="57000"/>
            </w14:srgbClr>
          </w14:shadow>
          <w14:textFill>
            <w14:solidFill>
              <w14:schemeClr w14:val="accent1"/>
            </w14:solidFill>
          </w14:textFill>
        </w:rPr>
        <w:t>Μέσα στους επόμενους δύο μήνες της θεραπείας μου θα έχω μάθει να αντιδρώ στην κριτική χωρίς να υψώνω τη φωνή μου και ζητώντας επεξηγήσεις ή</w:t>
      </w:r>
    </w:p>
    <w:p>
      <w:pPr>
        <w:numPr>
          <w:ilvl w:val="0"/>
          <w:numId w:val="2"/>
        </w:numPr>
        <w:spacing w:after="160" w:line="259" w:lineRule="auto"/>
        <w:jc w:val="both"/>
        <w:rPr>
          <w:i/>
          <w:color w:val="5B9BD5" w:themeColor="accent1"/>
          <w14:shadow w14:blurRad="38100" w14:dist="25400" w14:dir="5400000" w14:sx="100000" w14:sy="100000" w14:kx="0" w14:ky="0" w14:algn="ctr">
            <w14:srgbClr w14:val="6E747A">
              <w14:alpha w14:val="57000"/>
            </w14:srgbClr>
          </w14:shadow>
          <w14:textFill>
            <w14:solidFill>
              <w14:schemeClr w14:val="accent1"/>
            </w14:solidFill>
          </w14:textFill>
        </w:rPr>
      </w:pPr>
      <w:r>
        <w:rPr>
          <w:i/>
          <w:color w:val="5B9BD5" w:themeColor="accent1"/>
          <w14:shadow w14:blurRad="38100" w14:dist="25400" w14:dir="5400000" w14:sx="100000" w14:sy="100000" w14:kx="0" w14:ky="0" w14:algn="ctr">
            <w14:srgbClr w14:val="6E747A">
              <w14:alpha w14:val="57000"/>
            </w14:srgbClr>
          </w14:shadow>
          <w14:textFill>
            <w14:solidFill>
              <w14:schemeClr w14:val="accent1"/>
            </w14:solidFill>
          </w14:textFill>
        </w:rPr>
        <w:t>Μέσα στους επόμενους τρεις μήνες θα έχω αποκτήσει μια οποιαδήποτε δουλειά</w:t>
      </w:r>
    </w:p>
    <w:p>
      <w:pPr>
        <w:jc w:val="both"/>
      </w:pPr>
    </w:p>
    <w:p>
      <w:pPr>
        <w:jc w:val="both"/>
      </w:pPr>
      <w:r>
        <w:t>Αυτές οι δηλώσεις, όμως, αφορούν δυο γενικότερες  επιδιώξεις  η υλοποίηση των οποίων απαιτεί βραχυπρόθεσμους ενδιάμεσους στόχους.</w:t>
      </w:r>
    </w:p>
    <w:p>
      <w:pPr>
        <w:jc w:val="both"/>
        <w:rPr>
          <w:b/>
        </w:rPr>
      </w:pPr>
    </w:p>
    <w:p>
      <w:pPr>
        <w:jc w:val="both"/>
      </w:pPr>
      <w:r>
        <w:rPr>
          <w:b/>
        </w:rPr>
        <w:t xml:space="preserve">Ενδιάμεσοι Στόχοι </w:t>
      </w:r>
      <w:r>
        <w:t>Αυτοί έχουν μικρότερη χρονική διάρκεια, οι επιδιωκόμενες αλλαγές  είναι σαφείς και, συνήθως, διατυπώνονται θετικά, όπως στον Πίνακα που ακολουθεί.</w:t>
      </w:r>
    </w:p>
    <w:p>
      <w:pPr>
        <w:jc w:val="both"/>
      </w:pPr>
    </w:p>
    <w:p>
      <w:pPr>
        <w:jc w:val="both"/>
      </w:pPr>
    </w:p>
    <w:p>
      <w:pPr>
        <w:jc w:val="both"/>
      </w:pPr>
    </w:p>
    <w:p>
      <w:pPr>
        <w:jc w:val="both"/>
        <w:rPr>
          <w:bCs/>
        </w:rPr>
      </w:pPr>
      <w:r>
        <w:t xml:space="preserve">                              </w:t>
      </w:r>
      <w:r>
        <w:rPr>
          <w:bCs/>
        </w:rPr>
        <w:t>ΠΙΝΑΚΑΣ ΠΡΟΒΛΗΜΑΤΩΝ ΚΑΙ ΣΤΟΧΩΝ</w:t>
      </w:r>
    </w:p>
    <w:tbl>
      <w:tblPr>
        <w:tblStyle w:val="3"/>
        <w:tblpPr w:leftFromText="180" w:rightFromText="180" w:vertAnchor="text" w:horzAnchor="margin" w:tblpXSpec="center" w:tblpY="11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6"/>
        <w:gridCol w:w="3360"/>
        <w:gridCol w:w="28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66" w:type="dxa"/>
          </w:tcPr>
          <w:p>
            <w:pPr>
              <w:jc w:val="both"/>
              <w:rPr>
                <w:b/>
                <w:sz w:val="20"/>
                <w:szCs w:val="20"/>
              </w:rPr>
            </w:pPr>
          </w:p>
          <w:p>
            <w:pPr>
              <w:jc w:val="both"/>
              <w:rPr>
                <w:b/>
                <w:sz w:val="20"/>
                <w:szCs w:val="20"/>
              </w:rPr>
            </w:pPr>
            <w:r>
              <w:rPr>
                <w:b/>
                <w:sz w:val="20"/>
                <w:szCs w:val="20"/>
              </w:rPr>
              <w:t>ΓΕΝΙΚΟ ΠΡΟΒΛΗΜΑ</w:t>
            </w:r>
          </w:p>
          <w:p>
            <w:pPr>
              <w:jc w:val="both"/>
              <w:rPr>
                <w:b/>
                <w:sz w:val="20"/>
                <w:szCs w:val="20"/>
              </w:rPr>
            </w:pPr>
          </w:p>
        </w:tc>
        <w:tc>
          <w:tcPr>
            <w:tcW w:w="3360" w:type="dxa"/>
          </w:tcPr>
          <w:p>
            <w:pPr>
              <w:jc w:val="both"/>
              <w:rPr>
                <w:b/>
                <w:sz w:val="20"/>
                <w:szCs w:val="20"/>
              </w:rPr>
            </w:pPr>
          </w:p>
          <w:p>
            <w:pPr>
              <w:jc w:val="both"/>
              <w:rPr>
                <w:b/>
                <w:sz w:val="20"/>
                <w:szCs w:val="20"/>
              </w:rPr>
            </w:pPr>
            <w:r>
              <w:rPr>
                <w:b/>
                <w:sz w:val="20"/>
                <w:szCs w:val="20"/>
              </w:rPr>
              <w:t>ΘΕΡΑΠΕΥΤΙΚΟΣ ΣΤΟΧΟΣ</w:t>
            </w:r>
          </w:p>
        </w:tc>
        <w:tc>
          <w:tcPr>
            <w:tcW w:w="2896" w:type="dxa"/>
          </w:tcPr>
          <w:p>
            <w:pPr>
              <w:jc w:val="both"/>
              <w:rPr>
                <w:b/>
                <w:sz w:val="20"/>
                <w:szCs w:val="20"/>
              </w:rPr>
            </w:pPr>
          </w:p>
          <w:p>
            <w:pPr>
              <w:jc w:val="both"/>
              <w:rPr>
                <w:b/>
                <w:sz w:val="20"/>
                <w:szCs w:val="20"/>
              </w:rPr>
            </w:pPr>
            <w:r>
              <w:rPr>
                <w:b/>
                <w:sz w:val="20"/>
                <w:szCs w:val="20"/>
              </w:rPr>
              <w:t>ΕΝΔΙΑΜΕΣΟΙ ΣΤΟΧΟΙ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6" w:type="dxa"/>
          </w:tcPr>
          <w:p>
            <w:pPr>
              <w:jc w:val="both"/>
              <w:rPr>
                <w:sz w:val="16"/>
                <w:szCs w:val="16"/>
              </w:rPr>
            </w:pPr>
          </w:p>
          <w:p>
            <w:pPr>
              <w:jc w:val="both"/>
              <w:rPr>
                <w:sz w:val="16"/>
                <w:szCs w:val="16"/>
              </w:rPr>
            </w:pPr>
            <w:r>
              <w:rPr>
                <w:sz w:val="16"/>
                <w:szCs w:val="16"/>
              </w:rPr>
              <w:t>Ο ΚΩΣΤΑΣ,19 ΧΡΟΝΩΝ, ΕΙΝΑΙ ΚΟΙΝΩΝΙΚΑ</w:t>
            </w:r>
            <w:r>
              <w:rPr>
                <w:rFonts w:hint="default"/>
                <w:sz w:val="16"/>
                <w:szCs w:val="16"/>
                <w:lang w:val="en-US"/>
              </w:rPr>
              <w:t xml:space="preserve"> </w:t>
            </w:r>
            <w:r>
              <w:rPr>
                <w:sz w:val="16"/>
                <w:szCs w:val="16"/>
              </w:rPr>
              <w:t>ΑΠΟΜΟΝΩΜΕΝΟΣ ΧΩΡΙΣ ΦΙΛΟΥΣ ΚΑΙ ΕΝΔΙΑΦΕΡΟΝΤΑ</w:t>
            </w:r>
          </w:p>
          <w:p>
            <w:pPr>
              <w:jc w:val="both"/>
              <w:rPr>
                <w:sz w:val="16"/>
                <w:szCs w:val="16"/>
              </w:rPr>
            </w:pPr>
          </w:p>
          <w:p>
            <w:pPr>
              <w:jc w:val="both"/>
              <w:rPr>
                <w:sz w:val="16"/>
                <w:szCs w:val="16"/>
              </w:rPr>
            </w:pPr>
          </w:p>
          <w:p>
            <w:pPr>
              <w:jc w:val="both"/>
              <w:rPr>
                <w:sz w:val="16"/>
                <w:szCs w:val="16"/>
              </w:rPr>
            </w:pPr>
            <w:r>
              <w:rPr>
                <w:sz w:val="16"/>
                <w:szCs w:val="16"/>
              </w:rPr>
              <w:t xml:space="preserve"> </w:t>
            </w:r>
          </w:p>
        </w:tc>
        <w:tc>
          <w:tcPr>
            <w:tcW w:w="3360" w:type="dxa"/>
          </w:tcPr>
          <w:p>
            <w:pPr>
              <w:jc w:val="both"/>
              <w:rPr>
                <w:sz w:val="16"/>
                <w:szCs w:val="16"/>
              </w:rPr>
            </w:pPr>
          </w:p>
          <w:p>
            <w:pPr>
              <w:jc w:val="both"/>
              <w:rPr>
                <w:sz w:val="16"/>
                <w:szCs w:val="16"/>
              </w:rPr>
            </w:pPr>
            <w:r>
              <w:rPr>
                <w:sz w:val="16"/>
                <w:szCs w:val="16"/>
              </w:rPr>
              <w:t>ΜΕΧΡΙ ΤΟ ΤΕΛΟΣ ΤΗΣ ΟΜΑΔΑΣ ΘΑ ΕΧΩ ΠΕΡΙΣΣΟΤΕΡΕΣ ΚΟΙΝΩΝΙΚΟ-ΨΥΧΑΓΩΓΙΚΕΣ ΔΡΑΣΤΗΡΙΟΤΗΤΕΣ</w:t>
            </w:r>
          </w:p>
        </w:tc>
        <w:tc>
          <w:tcPr>
            <w:tcW w:w="2896" w:type="dxa"/>
          </w:tcPr>
          <w:p>
            <w:pPr>
              <w:jc w:val="both"/>
              <w:rPr>
                <w:sz w:val="16"/>
                <w:szCs w:val="16"/>
              </w:rPr>
            </w:pPr>
          </w:p>
          <w:p>
            <w:pPr>
              <w:jc w:val="both"/>
              <w:rPr>
                <w:sz w:val="16"/>
                <w:szCs w:val="16"/>
              </w:rPr>
            </w:pPr>
            <w:r>
              <w:rPr>
                <w:sz w:val="16"/>
                <w:szCs w:val="16"/>
              </w:rPr>
              <w:t>ΜΕΣΑ ΣΕ 2 ΒΔΟΜΑΔΕΣ ΘΑ ΕΧΩ ΕΠΙΚΟΙΝΩΝΗΣΕΙ ΜΕ ΦΙΛΟΥΣ ΑΠΟ ΤΟ ΛΥΚΕΙΟ</w:t>
            </w:r>
            <w:r>
              <w:rPr>
                <w:b/>
                <w:sz w:val="16"/>
                <w:szCs w:val="16"/>
              </w:rPr>
              <w:t>-</w:t>
            </w:r>
            <w:r>
              <w:rPr>
                <w:sz w:val="16"/>
                <w:szCs w:val="16"/>
              </w:rPr>
              <w:t xml:space="preserve"> ΜΕΣΑ ΣΕ  ΑΠΟ 1 ΜΗΝΑ ΘΑ ΕΧΩ ΓΡΑΦΤΕΙ ΣΤΟ ΓΥΜΝΑΣΤΗΡΙΟ ΚΑΙ ΘΑ ΕΧΩ ΑΡΧΙΣΕΙ ΤΑ ΜΑΘΗΜΑΤΑ ΟΔΗΓΗΣΗΣ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6" w:type="dxa"/>
          </w:tcPr>
          <w:p>
            <w:pPr>
              <w:jc w:val="both"/>
              <w:rPr>
                <w:sz w:val="16"/>
                <w:szCs w:val="16"/>
              </w:rPr>
            </w:pPr>
          </w:p>
          <w:p>
            <w:pPr>
              <w:jc w:val="both"/>
              <w:rPr>
                <w:sz w:val="16"/>
                <w:szCs w:val="16"/>
              </w:rPr>
            </w:pPr>
            <w:r>
              <w:rPr>
                <w:sz w:val="16"/>
                <w:szCs w:val="16"/>
              </w:rPr>
              <w:t>Η ΔΗΜΗΤΡΑ ΕΧΕΙ ΣΤΑΜΑΤΗΣΕΙ ΤΙΣ ΣΠΟΥΔΕΣ ΤΗΣ ΚΑΙ ΕΙΝΑΙ ΑΝΕΡΓΗ</w:t>
            </w:r>
          </w:p>
          <w:p>
            <w:pPr>
              <w:jc w:val="both"/>
              <w:rPr>
                <w:sz w:val="16"/>
                <w:szCs w:val="16"/>
              </w:rPr>
            </w:pPr>
          </w:p>
          <w:p>
            <w:pPr>
              <w:jc w:val="both"/>
              <w:rPr>
                <w:sz w:val="16"/>
                <w:szCs w:val="16"/>
              </w:rPr>
            </w:pPr>
          </w:p>
          <w:p>
            <w:pPr>
              <w:jc w:val="both"/>
              <w:rPr>
                <w:sz w:val="16"/>
                <w:szCs w:val="16"/>
              </w:rPr>
            </w:pPr>
          </w:p>
        </w:tc>
        <w:tc>
          <w:tcPr>
            <w:tcW w:w="3360" w:type="dxa"/>
          </w:tcPr>
          <w:p>
            <w:pPr>
              <w:jc w:val="both"/>
              <w:rPr>
                <w:sz w:val="16"/>
                <w:szCs w:val="16"/>
              </w:rPr>
            </w:pPr>
          </w:p>
          <w:p>
            <w:pPr>
              <w:jc w:val="both"/>
              <w:rPr>
                <w:sz w:val="16"/>
                <w:szCs w:val="16"/>
              </w:rPr>
            </w:pPr>
            <w:r>
              <w:rPr>
                <w:sz w:val="16"/>
                <w:szCs w:val="16"/>
              </w:rPr>
              <w:t>ΜΕΧΡΙ ΤΟ ΤΕΛΟΣ ΤΗΣ ΟΜΑΔΑΣ ΘΑ ΕΧΕΙ ΣΥΝΕΧΙΣΕΙ ΣΠΟΥΔΕΣ Η ΘΑ ΕΧΕΙ ΒΡΕΙ ΔΟΥΛΕΙΑ</w:t>
            </w:r>
          </w:p>
        </w:tc>
        <w:tc>
          <w:tcPr>
            <w:tcW w:w="2896" w:type="dxa"/>
          </w:tcPr>
          <w:p>
            <w:pPr>
              <w:jc w:val="both"/>
              <w:rPr>
                <w:sz w:val="16"/>
                <w:szCs w:val="16"/>
              </w:rPr>
            </w:pPr>
          </w:p>
          <w:p>
            <w:pPr>
              <w:jc w:val="both"/>
              <w:rPr>
                <w:sz w:val="16"/>
                <w:szCs w:val="16"/>
              </w:rPr>
            </w:pPr>
            <w:r>
              <w:rPr>
                <w:sz w:val="16"/>
                <w:szCs w:val="16"/>
              </w:rPr>
              <w:t>ΜΕΧΡΙ ΤΗΝ ΕΠΟΜΕΝΗ ΣΥΝΑΝΤΗΣΗ ΤΗΣ ΟΜΑΔΑΣ ΘΑ ΕΧΩ ΕΠΙΚΟΙΝΩΝΗΣΕΙ ΜΕ ΤΟΝ ΚΑΘΗΓΗΤΗ ΜΟΥ ΣΤΟ ΠΑΝΕΠΙΣΤΗΜΙΟ-  ΣΕ 1 ΜΗΝΑ ΘΑ ΕΧΩ ΑΠΟΦΑΣΙΣΕΙ ΑΝ ΘΑ ΣΥΝΕΧΙΣΩ ΣΠΟΥΔΕΣ Η ΘΑ ΨΑΞΩ ΔΟΥΛΕΙΑ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6" w:type="dxa"/>
          </w:tcPr>
          <w:p>
            <w:pPr>
              <w:jc w:val="both"/>
              <w:rPr>
                <w:sz w:val="16"/>
                <w:szCs w:val="16"/>
              </w:rPr>
            </w:pPr>
          </w:p>
          <w:p>
            <w:pPr>
              <w:jc w:val="both"/>
              <w:rPr>
                <w:sz w:val="16"/>
                <w:szCs w:val="16"/>
              </w:rPr>
            </w:pPr>
            <w:r>
              <w:rPr>
                <w:sz w:val="16"/>
                <w:szCs w:val="16"/>
              </w:rPr>
              <w:t>Ο ΑΝΔΡΕΑΣ ΔΕΝ ΜΠΟΡΕΙ ΝΑ ΕΛΕΓΞΕΙ ΤΗ ΧΡΗΣΗ  ΑΛΚΟΟΛ</w:t>
            </w:r>
          </w:p>
          <w:p>
            <w:pPr>
              <w:jc w:val="both"/>
              <w:rPr>
                <w:sz w:val="16"/>
                <w:szCs w:val="16"/>
              </w:rPr>
            </w:pPr>
          </w:p>
          <w:p>
            <w:pPr>
              <w:jc w:val="both"/>
              <w:rPr>
                <w:sz w:val="16"/>
                <w:szCs w:val="16"/>
              </w:rPr>
            </w:pPr>
          </w:p>
          <w:p>
            <w:pPr>
              <w:jc w:val="both"/>
              <w:rPr>
                <w:sz w:val="16"/>
                <w:szCs w:val="16"/>
              </w:rPr>
            </w:pPr>
          </w:p>
        </w:tc>
        <w:tc>
          <w:tcPr>
            <w:tcW w:w="3360" w:type="dxa"/>
          </w:tcPr>
          <w:p>
            <w:pPr>
              <w:jc w:val="both"/>
              <w:rPr>
                <w:sz w:val="16"/>
                <w:szCs w:val="16"/>
              </w:rPr>
            </w:pPr>
          </w:p>
          <w:p>
            <w:pPr>
              <w:jc w:val="both"/>
              <w:rPr>
                <w:sz w:val="16"/>
                <w:szCs w:val="16"/>
              </w:rPr>
            </w:pPr>
            <w:r>
              <w:rPr>
                <w:sz w:val="16"/>
                <w:szCs w:val="16"/>
              </w:rPr>
              <w:t>ΜΕΧΡΙ ΤΟ ΤΕΛΟΣ ΤΗΣ ΟΜΑΔΑΣ ΘΑ ΕΧΕΙ ΠΑΡΑΚΟΛΟΥΘΗΣΕΙ ΕΝΑ ΠΡΟΓΡΑΜΜΑ ΓΙΑ ΤΗΝ ΑΝΤΙΜΕΤΩΠΙΣΗ ΤΗΣ ΕΞΑΡΤΗΣΗΣ ΑΠΟ ΤΟ ΑΛΚΟΟΛ</w:t>
            </w:r>
          </w:p>
        </w:tc>
        <w:tc>
          <w:tcPr>
            <w:tcW w:w="2896" w:type="dxa"/>
          </w:tcPr>
          <w:p>
            <w:pPr>
              <w:jc w:val="both"/>
              <w:rPr>
                <w:sz w:val="16"/>
                <w:szCs w:val="16"/>
              </w:rPr>
            </w:pPr>
          </w:p>
          <w:p>
            <w:pPr>
              <w:jc w:val="both"/>
              <w:rPr>
                <w:sz w:val="16"/>
                <w:szCs w:val="16"/>
              </w:rPr>
            </w:pPr>
            <w:r>
              <w:rPr>
                <w:sz w:val="16"/>
                <w:szCs w:val="16"/>
              </w:rPr>
              <w:t>ΣΤΗΝ ΕΠΟΜΕΝΗ ΣΥΝΑΝΤΗΣΗ ΤΗΣ ΟΜΑΔΑΣ ΘΑ ΕΝΗΜΕΡΩΣΩ ΓΙΑ ΤΗΝ ΣΥΖΗΤΗΣΗ ΠΟΥ ΘΑ ΚΑΝΩ ΜΕ ΓΟΝΕΙΣ- ΜΕΣΑ ΣΕ 15 ΗΜΕΡΕΣ ΘΑ ΕΧΩ ΜΙΛΉΣΕΙ ΜΕ ΤΟ ΠΡΟΣΩΠΙΚΟ ΤΗΣ ΤΗΛ ΓΡΑΜΜΗΣ  ΥΠΟΣΤΗΡΙΞΗΣ ΤΟΥ ΚΕΘΕΑ ΓΙΑ ΤΟ ΑΛΚΟΟΛ</w:t>
            </w:r>
          </w:p>
        </w:tc>
      </w:tr>
    </w:tbl>
    <w:p>
      <w:pPr>
        <w:jc w:val="both"/>
      </w:pPr>
    </w:p>
    <w:p>
      <w:pPr>
        <w:jc w:val="both"/>
        <w:rPr>
          <w:b/>
        </w:rPr>
      </w:pPr>
    </w:p>
    <w:p>
      <w:pPr>
        <w:jc w:val="both"/>
        <w:rPr>
          <w:b/>
        </w:rPr>
      </w:pPr>
    </w:p>
    <w:p>
      <w:pPr>
        <w:jc w:val="both"/>
        <w:rPr>
          <w:b/>
        </w:rPr>
      </w:pPr>
    </w:p>
    <w:p>
      <w:pPr>
        <w:jc w:val="both"/>
        <w:rPr>
          <w:b/>
        </w:rPr>
      </w:pPr>
    </w:p>
    <w:p>
      <w:pPr>
        <w:jc w:val="both"/>
        <w:rPr>
          <w:b/>
        </w:rPr>
      </w:pPr>
      <w:r>
        <w:rPr>
          <w:b/>
        </w:rPr>
        <w:t>Κοινοί  Στόχοι για όλα τα μέλη</w:t>
      </w:r>
    </w:p>
    <w:p>
      <w:pPr>
        <w:jc w:val="both"/>
      </w:pPr>
    </w:p>
    <w:p>
      <w:pPr>
        <w:jc w:val="both"/>
        <w:rPr>
          <w:color w:val="0000FF"/>
        </w:rPr>
      </w:pPr>
      <w:r>
        <w:t>Συχνά στην ομαδική θεραπεία μερικοί από τους ενδιάμεσους στόχους είναι κοινοί για τα περισσότερα ή όλα τα μέλη.</w:t>
      </w:r>
      <w:r>
        <w:rPr>
          <w:color w:val="0000FF"/>
        </w:rPr>
        <w:t xml:space="preserve"> </w:t>
      </w:r>
    </w:p>
    <w:p>
      <w:pPr>
        <w:jc w:val="both"/>
        <w:rPr>
          <w:color w:val="0000FF"/>
        </w:rPr>
      </w:pPr>
    </w:p>
    <w:p>
      <w:pPr>
        <w:jc w:val="both"/>
        <w:rPr>
          <w:color w:val="0000FF"/>
        </w:rPr>
      </w:pPr>
      <w:r>
        <w:rPr>
          <w:color w:val="0000FF"/>
        </w:rPr>
        <w:t xml:space="preserve">Για παράδειγμα, σε μια ομάδα κακοποιημένων γυναικών ο κοινός θεραπευτικός στόχος μπορεί να είναι ότι μέχρι το τέλος του τρίτου μήνα θεραπείας να έχουν μιλήσει με άμεσους συγγενείς για την κακοποίηση που έχουν υποστεί. Ενδιάμεσοι κοινοί στόχοι μπορεί να είναι, πρώτον, ότι μέσα σε 15 ημέρες όλα τα μέλη θα έχουν γράψει ένα γράμμα με όσα θέλουν να πουν στον εαυτό τους για την κακοποίηση που έχουν υποστεί και, δεύτερον, ότι θα προβάρουν στην ομάδα τους τρόπους με τους οποίους μπορούν να προσεγγίσουν το θέμα με τους δικούς τους.   </w:t>
      </w:r>
    </w:p>
    <w:p>
      <w:pPr>
        <w:jc w:val="both"/>
      </w:pPr>
      <w:r>
        <w:rPr>
          <w:b/>
        </w:rPr>
        <w:tab/>
      </w:r>
      <w:r>
        <w:rPr>
          <w:highlight w:val="green"/>
        </w:rPr>
        <w:t>Οι κοινοί στόχοι ενισχύουν την ατμόσφαιρα συνοχής στην ομάδα και αυξάνουν τις πιθανότητες επιτυχίας καθώς τα μέλη μπορούν να μάθουν από την κοινή προσπάθεια.</w:t>
      </w:r>
    </w:p>
    <w:p>
      <w:pPr>
        <w:jc w:val="both"/>
        <w:rPr>
          <w:b/>
        </w:rPr>
      </w:pPr>
      <w:r>
        <w:tab/>
      </w:r>
      <w:r>
        <w:rPr>
          <w:b/>
          <w:bCs/>
        </w:rPr>
        <w:t>Συνήθως τα μέλη με την βοήθεια της ομάδας αποφασίζουν τους προσωπικούς στόχους και τους τρόπους υλοποίησης. Υπάρχουν, όμως, και περιπτώσεις όπου οι γενικότεροι θεραπευτικοί στόχοι επιβάλλονται από την Οργάνωση,</w:t>
      </w:r>
      <w:r>
        <w:t xml:space="preserve"> όπως όταν ανήλικοι παραβάτες  συμμετέχουν σε μια ομάδα ανάπτυξης ικανοτήτων επικοινωνίας για να αποφύγουν μια σοβαρότερη ποινή του δικαστηρίου. Αν και τα αποτελέσματα εμπειρικών ερευνών δηλώνουν ότι ακόμη και σε τέτοιες συνθήκες η συμμετοχή στην θεραπεία και υποστήριξη μπορεί αν είναι επιτυχής  (</w:t>
      </w:r>
      <w:r>
        <w:rPr>
          <w:lang w:val="en-US"/>
        </w:rPr>
        <w:t>Rosenfield</w:t>
      </w:r>
      <w:r>
        <w:t xml:space="preserve">, 1992), η πιθανότητα υιοθέτησης των επιβαλλομένων στόχων από τα μέλη αυξάνεται, όταν &lt;&lt;παλιότερα&gt;&gt; ή σημαντικά μέλη αξιοποιούνται ως πρότυπα συμπεριφοράς, κινητοποιώντας έτσι και τα υπόλοιπα.  </w:t>
      </w:r>
    </w:p>
    <w:p>
      <w:pPr>
        <w:jc w:val="both"/>
        <w:rPr>
          <w:b/>
          <w:color w:val="000000"/>
        </w:rPr>
      </w:pPr>
    </w:p>
    <w:p>
      <w:pPr>
        <w:jc w:val="both"/>
        <w:rPr>
          <w:b/>
          <w:color w:val="000000"/>
        </w:rPr>
      </w:pPr>
    </w:p>
    <w:p>
      <w:pPr>
        <w:jc w:val="both"/>
        <w:rPr>
          <w:b/>
          <w:color w:val="000000"/>
        </w:rPr>
      </w:pPr>
      <w:r>
        <w:rPr>
          <w:b/>
          <w:color w:val="000000"/>
        </w:rPr>
        <w:t xml:space="preserve">Στόχοι Ομάδας </w:t>
      </w:r>
    </w:p>
    <w:p>
      <w:pPr>
        <w:jc w:val="both"/>
        <w:rPr>
          <w:b/>
        </w:rPr>
      </w:pPr>
    </w:p>
    <w:p>
      <w:pPr>
        <w:jc w:val="both"/>
      </w:pPr>
      <w:r>
        <w:t xml:space="preserve">Όπως με τους ατομικούς θεραπευτικούς στόχους έτσι και οι ομαδικοί στόχοι μπορούν να είναι πολύ γενικοί ή πολύ σαφείς και συγκεκριμένοι. </w:t>
      </w:r>
    </w:p>
    <w:p>
      <w:pPr>
        <w:jc w:val="both"/>
      </w:pPr>
      <w:r>
        <w:rPr>
          <w:color w:val="0000FF"/>
        </w:rPr>
        <w:t xml:space="preserve">Οι ομαδικοί στόχοι ορίζονται από όλα τα μέλη, όμως, ο θεραπευτής είναι αυτός που παίρνει την πρωτοβουλία, πρώτα από όλα, να εκπαιδεύσει τα μέλη στην αναγκαιότητα των στόχων, στον διαχωρισμό των διαφορετικών τύπων, και στην συνέχεια να τα παροτρύνει να αποφασίσουν τους πρώτους στόχους της ομάδας (Kirk, 1989). </w:t>
      </w:r>
      <w:r>
        <w:t xml:space="preserve">   </w:t>
      </w:r>
    </w:p>
    <w:p>
      <w:pPr>
        <w:jc w:val="both"/>
      </w:pPr>
      <w:r>
        <w:rPr>
          <w:b/>
        </w:rPr>
        <w:tab/>
      </w:r>
      <w:r>
        <w:rPr>
          <w:color w:val="0000FF"/>
        </w:rPr>
        <w:t xml:space="preserve">Συνήθως οι ομαδικοί στόχοι σχετίζονται με το στάδιο ανάπτυξης της ομάδας και τα πρώτα προβλήματα που εμφανίζονται. </w:t>
      </w:r>
      <w:r>
        <w:rPr>
          <w:b/>
          <w:bCs/>
          <w:color w:val="0000FF"/>
        </w:rPr>
        <w:t>Για παράδειγμα, στις πρώτες εβδομάδες λειτουργίας μιας ομάδας δύο συνήθη ομαδικά προβλήματα είναι η έλλειψη εμπιστοσύνης και η κατεύθυνση της επικοινωνίας, που κατά κανόνα είναι μεταξύ θεραπευτή προς μέλος και όχι μεταξύ των μελών</w:t>
      </w:r>
      <w:r>
        <w:rPr>
          <w:b/>
          <w:bCs/>
        </w:rPr>
        <w:t>.</w:t>
      </w:r>
      <w:r>
        <w:t xml:space="preserve"> Έτσι η αλλαγή του τρόπου επικοινωνίας μέσα στην ομάδα, η δέσμευση των μελών να μην απουσιάζουν αδικαιολόγητα και να προσπαθούν να μοιραστούν κάτι για τον εαυτό τους αποτελούν τους πρώτους στόχους για όλη την ομάδα σε αυτό το στάδιο. </w:t>
      </w:r>
    </w:p>
    <w:p>
      <w:pPr>
        <w:ind w:firstLine="720"/>
        <w:jc w:val="both"/>
        <w:rPr>
          <w:color w:val="0000FF"/>
        </w:rPr>
      </w:pPr>
      <w:r>
        <w:rPr>
          <w:color w:val="0000FF"/>
        </w:rPr>
        <w:t xml:space="preserve">Αργότερα, στην πορεία της ομάδας οι συγκρούσεις μπορούν να αποτελέσουν ένα άλλο ομαδικό πρόβλημα, και ένας συνεπαγόμενος ομαδικός στόχος μπορεί να είναι η ενίσχυση της συνεργασίας ή ακόμη πιο συγκεκριμένα το ότι </w:t>
      </w:r>
      <w:r>
        <w:rPr>
          <w:i/>
          <w:color w:val="0000FF"/>
        </w:rPr>
        <w:t>&lt;&lt;συμφωνούμε στις επόμενες δυο συναντήσεις να μιλήσουμε για δυο θέματα που μας ενοχλούν μεταξύ μας, που δημιουργούν ένταση στην ομάδα και μας στεναχωρούν όσο δεν τα συζητούμε&gt;&gt;.</w:t>
      </w:r>
    </w:p>
    <w:p>
      <w:pPr>
        <w:jc w:val="both"/>
      </w:pPr>
      <w:r>
        <w:tab/>
      </w:r>
      <w:r>
        <w:t xml:space="preserve">Οι στόχοι διατυπώνονται ως αποτέλεσμα των δυσκολιών που προκύπτουν σε εβδομαδιαία βάση, και η πραγματοποίηση τους διευκολύνει και την υλοποίηση των ατομικών στόχων. Για παράδειγμα, αν τα μέλη επιτύχουν τον ομαδικό στόχο να δέχονται και να εκφράζουν εποικοδομητική κριτική μεταξύ τους, τότε θα επιτύχουν ως άτομα να ασκούν και να δέχονται κριτική και στα κοινωνικά υποσυστήματα της υπόλοιπης ζωής τους. </w:t>
      </w:r>
    </w:p>
    <w:p>
      <w:pPr>
        <w:jc w:val="both"/>
      </w:pPr>
      <w:r>
        <w:rPr>
          <w:b/>
        </w:rPr>
        <w:tab/>
      </w:r>
      <w:r>
        <w:rPr>
          <w:color w:val="0000FF"/>
        </w:rPr>
        <w:t>Ένα συχνό πρόβλημα σχετικό με τον καθορισμό στόχων προέρχεται από την βιασύνη του άπειρου θεραπευτή να εμπλέξει ενεργητικά τα μέλη σε αυτή την διαδικασία χωρίς αυτά να έχουν καταλάβει και εκτιμήσει την αναγκαιότητα συγκεκριμένων στόχων (Kirk, 1989).  Κάποιες φορές μέλη συμμετέχουν στην διαδικασία ως προσωπική χάρη στον θεραπευτή</w:t>
      </w:r>
      <w:r>
        <w:t xml:space="preserve"> τους χωρίς την απαραίτητη δέσμευση και κίνητρο να τους πραγματοποιήσουν, ή αποφασίζουν πολύ νωρίς πολύπλοκους στόχους χωρίς να έχουν τις αναγκαίες ικανότητες και μέσα για να τους υλοποιήσουν. Σαν αποτέλεσμα, οι στόχοι παραμένουν απραγματοποίητοι ενώ τα μέλη και η ομάδα απογοητεύονται οδηγούμενα συχνά σε υποτροπές ή αποχωρήσεις.  </w:t>
      </w:r>
    </w:p>
    <w:p/>
    <w:p>
      <w:pPr>
        <w:rPr>
          <w:rFonts w:hint="default"/>
          <w:lang w:val="en-US"/>
        </w:rPr>
      </w:pPr>
      <w:r>
        <w:rPr>
          <w:rFonts w:ascii="SimSun" w:hAnsi="SimSun" w:eastAsia="SimSun" w:cs="SimSun"/>
          <w:sz w:val="24"/>
          <w:szCs w:val="24"/>
        </w:rPr>
        <w:drawing>
          <wp:inline distT="0" distB="0" distL="114300" distR="114300">
            <wp:extent cx="4829175" cy="3238500"/>
            <wp:effectExtent l="0" t="0" r="1905" b="7620"/>
            <wp:docPr id="1" name="Picture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G_256"/>
                    <pic:cNvPicPr>
                      <a:picLocks noChangeAspect="1"/>
                    </pic:cNvPicPr>
                  </pic:nvPicPr>
                  <pic:blipFill>
                    <a:blip r:embed="rId6"/>
                    <a:stretch>
                      <a:fillRect/>
                    </a:stretch>
                  </pic:blipFill>
                  <pic:spPr>
                    <a:xfrm>
                      <a:off x="0" y="0"/>
                      <a:ext cx="4829175" cy="3238500"/>
                    </a:xfrm>
                    <a:prstGeom prst="rect">
                      <a:avLst/>
                    </a:prstGeom>
                    <a:noFill/>
                    <a:ln w="9525">
                      <a:noFill/>
                    </a:ln>
                  </pic:spPr>
                </pic:pic>
              </a:graphicData>
            </a:graphic>
          </wp:inline>
        </w:drawing>
      </w:r>
    </w:p>
    <w:p>
      <w:pPr>
        <w:spacing w:after="0" w:line="240" w:lineRule="auto"/>
        <w:jc w:val="both"/>
        <w:rPr>
          <w:rFonts w:ascii="Times New Roman" w:hAnsi="Times New Roman" w:eastAsia="SimSun" w:cs="Times New Roman"/>
          <w:b/>
          <w:bCs/>
          <w:sz w:val="24"/>
          <w:szCs w:val="24"/>
          <w:highlight w:val="yellow"/>
          <w:lang w:eastAsia="el-GR"/>
        </w:rPr>
      </w:pPr>
    </w:p>
    <w:p>
      <w:pPr>
        <w:spacing w:after="0" w:line="240" w:lineRule="auto"/>
        <w:jc w:val="both"/>
        <w:rPr>
          <w:rFonts w:ascii="Times New Roman" w:hAnsi="Times New Roman" w:eastAsia="SimSun" w:cs="Times New Roman"/>
          <w:b/>
          <w:bCs/>
          <w:sz w:val="32"/>
          <w:szCs w:val="32"/>
          <w:highlight w:val="yellow"/>
          <w:lang w:eastAsia="el-GR"/>
        </w:rPr>
      </w:pPr>
      <w:r>
        <w:rPr>
          <w:rFonts w:hint="default" w:cs="Times New Roman"/>
          <w:b/>
          <w:bCs/>
          <w:sz w:val="32"/>
          <w:szCs w:val="32"/>
          <w:highlight w:val="yellow"/>
          <w:lang w:val="el-GR" w:eastAsia="el-GR"/>
        </w:rPr>
        <w:t>Ποτέ</w:t>
      </w:r>
      <w:r>
        <w:rPr>
          <w:rFonts w:hint="default" w:cs="Times New Roman"/>
          <w:b/>
          <w:bCs/>
          <w:sz w:val="32"/>
          <w:szCs w:val="32"/>
          <w:highlight w:val="yellow"/>
          <w:lang w:val="en-US" w:eastAsia="el-GR"/>
        </w:rPr>
        <w:t xml:space="preserve"> δεν ξεχνάμε τον κίνδυνο </w:t>
      </w:r>
      <w:r>
        <w:rPr>
          <w:rFonts w:ascii="Times New Roman" w:hAnsi="Times New Roman" w:eastAsia="SimSun" w:cs="Times New Roman"/>
          <w:b/>
          <w:bCs/>
          <w:sz w:val="32"/>
          <w:szCs w:val="32"/>
          <w:highlight w:val="yellow"/>
          <w:lang w:eastAsia="el-GR"/>
        </w:rPr>
        <w:t>πρόωρης αποχώρησης</w:t>
      </w:r>
    </w:p>
    <w:p>
      <w:pPr>
        <w:spacing w:after="0" w:line="240" w:lineRule="auto"/>
        <w:jc w:val="both"/>
        <w:rPr>
          <w:rFonts w:ascii="Times New Roman" w:hAnsi="Times New Roman" w:eastAsia="SimSun" w:cs="Times New Roman"/>
          <w:b/>
          <w:bCs/>
          <w:sz w:val="32"/>
          <w:szCs w:val="32"/>
          <w:highlight w:val="yellow"/>
          <w:lang w:eastAsia="el-GR"/>
        </w:rPr>
      </w:pPr>
    </w:p>
    <w:p>
      <w:pPr>
        <w:spacing w:after="0" w:line="240" w:lineRule="auto"/>
        <w:jc w:val="both"/>
        <w:rPr>
          <w:rFonts w:ascii="Times New Roman" w:hAnsi="Times New Roman" w:eastAsia="SimSun" w:cs="Times New Roman"/>
          <w:b/>
          <w:bCs/>
          <w:sz w:val="32"/>
          <w:szCs w:val="32"/>
          <w:lang w:eastAsia="el-GR"/>
        </w:rPr>
      </w:pPr>
      <w:r>
        <w:rPr>
          <w:rFonts w:ascii="Times New Roman" w:hAnsi="Times New Roman" w:eastAsia="SimSun" w:cs="Times New Roman"/>
          <w:b/>
          <w:bCs/>
          <w:sz w:val="32"/>
          <w:szCs w:val="32"/>
          <w:highlight w:val="yellow"/>
          <w:lang w:eastAsia="el-GR"/>
        </w:rPr>
        <w:t>Κάποιες ειδικότερες τεχνικές που μειώνουν τον κίνδυνο πρόωρης αποχώρησης είναι οι κατωτέρω:</w:t>
      </w:r>
    </w:p>
    <w:p>
      <w:pPr>
        <w:numPr>
          <w:ilvl w:val="0"/>
          <w:numId w:val="3"/>
        </w:numPr>
        <w:spacing w:before="100" w:beforeAutospacing="1" w:after="100" w:afterAutospacing="1" w:line="240" w:lineRule="auto"/>
        <w:jc w:val="both"/>
        <w:rPr>
          <w:rFonts w:ascii="Times New Roman" w:hAnsi="Times New Roman" w:eastAsia="SimSun" w:cs="Times New Roman"/>
          <w:sz w:val="24"/>
          <w:szCs w:val="24"/>
          <w:lang w:eastAsia="el-GR"/>
        </w:rPr>
      </w:pPr>
      <w:r>
        <w:rPr>
          <w:rFonts w:ascii="Times New Roman" w:hAnsi="Times New Roman" w:eastAsia="SimSun" w:cs="Times New Roman"/>
          <w:i/>
          <w:iCs/>
          <w:sz w:val="24"/>
          <w:szCs w:val="24"/>
          <w:lang w:eastAsia="el-GR"/>
        </w:rPr>
        <w:t xml:space="preserve"> </w:t>
      </w:r>
      <w:r>
        <w:rPr>
          <w:rFonts w:ascii="Times New Roman" w:hAnsi="Times New Roman" w:eastAsia="SimSun" w:cs="Times New Roman"/>
          <w:b/>
          <w:bCs/>
          <w:iCs/>
          <w:sz w:val="24"/>
          <w:szCs w:val="24"/>
          <w:lang w:eastAsia="el-GR"/>
        </w:rPr>
        <w:t xml:space="preserve">Ενίσχυση της αντίληψης του προβλήματος με την χρήση σύντομων </w:t>
      </w:r>
      <w:r>
        <w:rPr>
          <w:rFonts w:ascii="Times New Roman" w:hAnsi="Times New Roman" w:eastAsia="SimSun" w:cs="Times New Roman"/>
          <w:b/>
          <w:bCs/>
          <w:iCs/>
          <w:sz w:val="24"/>
          <w:szCs w:val="24"/>
          <w:lang w:val="en-US" w:eastAsia="el-GR"/>
        </w:rPr>
        <w:t>video</w:t>
      </w:r>
      <w:r>
        <w:rPr>
          <w:rFonts w:ascii="Times New Roman" w:hAnsi="Times New Roman" w:eastAsia="SimSun" w:cs="Times New Roman"/>
          <w:b/>
          <w:bCs/>
          <w:iCs/>
          <w:sz w:val="24"/>
          <w:szCs w:val="24"/>
          <w:lang w:eastAsia="el-GR"/>
        </w:rPr>
        <w:t>-</w:t>
      </w:r>
      <w:r>
        <w:rPr>
          <w:rFonts w:ascii="Times New Roman" w:hAnsi="Times New Roman" w:eastAsia="SimSun" w:cs="Times New Roman"/>
          <w:b/>
          <w:bCs/>
          <w:iCs/>
          <w:sz w:val="24"/>
          <w:szCs w:val="24"/>
          <w:lang w:val="en-US" w:eastAsia="el-GR"/>
        </w:rPr>
        <w:t>films</w:t>
      </w:r>
      <w:r>
        <w:rPr>
          <w:rFonts w:ascii="Times New Roman" w:hAnsi="Times New Roman" w:eastAsia="SimSun" w:cs="Times New Roman"/>
          <w:b/>
          <w:bCs/>
          <w:iCs/>
          <w:sz w:val="24"/>
          <w:szCs w:val="24"/>
          <w:lang w:eastAsia="el-GR"/>
        </w:rPr>
        <w:t xml:space="preserve">  σχετικά με την αναγκαιότητα της ομάδας, τους λόγους της θεραπείας</w:t>
      </w:r>
      <w:r>
        <w:rPr>
          <w:rFonts w:ascii="Times New Roman" w:hAnsi="Times New Roman" w:eastAsia="SimSun" w:cs="Times New Roman"/>
          <w:iCs/>
          <w:sz w:val="24"/>
          <w:szCs w:val="24"/>
          <w:lang w:eastAsia="el-GR"/>
        </w:rPr>
        <w:t xml:space="preserve"> και  τις υποχρεώσεις και τα οφέλη των πελατών</w:t>
      </w:r>
      <w:r>
        <w:rPr>
          <w:rFonts w:ascii="Times New Roman" w:hAnsi="Times New Roman" w:eastAsia="SimSun" w:cs="Times New Roman"/>
          <w:sz w:val="24"/>
          <w:szCs w:val="24"/>
          <w:lang w:eastAsia="el-GR"/>
        </w:rPr>
        <w:t xml:space="preserve">. </w:t>
      </w:r>
    </w:p>
    <w:p>
      <w:pPr>
        <w:numPr>
          <w:ilvl w:val="0"/>
          <w:numId w:val="3"/>
        </w:numPr>
        <w:spacing w:before="100" w:beforeAutospacing="1" w:after="100" w:afterAutospacing="1" w:line="240" w:lineRule="auto"/>
        <w:jc w:val="both"/>
        <w:rPr>
          <w:rFonts w:ascii="Times New Roman" w:hAnsi="Times New Roman" w:eastAsia="SimSun" w:cs="Times New Roman"/>
          <w:sz w:val="24"/>
          <w:szCs w:val="24"/>
          <w:lang w:eastAsia="el-GR"/>
        </w:rPr>
      </w:pPr>
      <w:r>
        <w:rPr>
          <w:rFonts w:ascii="Times New Roman" w:hAnsi="Times New Roman" w:eastAsia="SimSun" w:cs="Times New Roman"/>
          <w:b/>
          <w:bCs/>
          <w:sz w:val="24"/>
          <w:szCs w:val="24"/>
          <w:lang w:eastAsia="el-GR"/>
        </w:rPr>
        <w:t>Η Κινητοποιητική Συνέντευξη και η χρήση της κατάλληλης μεθοδολογίας μπορεί να βοηθήσει το μέλος να αναγνωρίσει τις αμφιβολίες και φόβους τους σχετικέ με τις αναμενόμενες αλλαγές</w:t>
      </w:r>
      <w:r>
        <w:rPr>
          <w:rFonts w:ascii="Times New Roman" w:hAnsi="Times New Roman" w:eastAsia="SimSun" w:cs="Times New Roman"/>
          <w:sz w:val="24"/>
          <w:szCs w:val="24"/>
          <w:lang w:eastAsia="el-GR"/>
        </w:rPr>
        <w:t xml:space="preserve"> ( </w:t>
      </w:r>
      <w:r>
        <w:rPr>
          <w:rFonts w:ascii="Times New Roman" w:hAnsi="Times New Roman" w:eastAsia="SimSun" w:cs="Times New Roman"/>
          <w:sz w:val="24"/>
          <w:szCs w:val="24"/>
          <w:lang w:eastAsia="el-GR"/>
        </w:rPr>
        <w:drawing>
          <wp:inline distT="0" distB="0" distL="0" distR="0">
            <wp:extent cx="191135" cy="143510"/>
            <wp:effectExtent l="0" t="0" r="0" b="0"/>
            <wp:docPr id="2" name="Picture 3" descr="邐潎浲污退慆x0邐1" hidden="1"/>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2" name="Picture 3" descr="邐潎浲污退慆x0邐1" hidden="1"/>
                    <pic:cNvPicPr>
                      <a:picLocks noGrp="1"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91135" cy="143510"/>
                    </a:xfrm>
                    <a:prstGeom prst="rect">
                      <a:avLst/>
                    </a:prstGeom>
                    <a:noFill/>
                    <a:ln>
                      <a:noFill/>
                    </a:ln>
                  </pic:spPr>
                </pic:pic>
              </a:graphicData>
            </a:graphic>
          </wp:inline>
        </w:drawing>
      </w:r>
      <w:r>
        <w:fldChar w:fldCharType="begin"/>
      </w:r>
      <w:r>
        <w:instrText xml:space="preserve"> HYPERLINK "javascript:PopUpMenu2_Set(Menu_id2628511);" </w:instrText>
      </w:r>
      <w:r>
        <w:fldChar w:fldCharType="separate"/>
      </w:r>
      <w:r>
        <w:rPr>
          <w:rFonts w:ascii="Times New Roman" w:hAnsi="Times New Roman" w:eastAsia="SimSun" w:cs="Times New Roman"/>
          <w:sz w:val="24"/>
          <w:szCs w:val="24"/>
          <w:u w:val="single"/>
          <w:lang w:val="en-GB" w:eastAsia="el-GR"/>
        </w:rPr>
        <w:t>Walitzer</w:t>
      </w:r>
      <w:r>
        <w:rPr>
          <w:rFonts w:ascii="Times New Roman" w:hAnsi="Times New Roman" w:eastAsia="SimSun" w:cs="Times New Roman"/>
          <w:sz w:val="24"/>
          <w:szCs w:val="24"/>
          <w:u w:val="single"/>
          <w:lang w:eastAsia="el-GR"/>
        </w:rPr>
        <w:t xml:space="preserve"> </w:t>
      </w:r>
      <w:r>
        <w:rPr>
          <w:rFonts w:ascii="Times New Roman" w:hAnsi="Times New Roman" w:eastAsia="SimSun" w:cs="Times New Roman"/>
          <w:sz w:val="24"/>
          <w:szCs w:val="24"/>
          <w:u w:val="single"/>
          <w:lang w:val="en-GB" w:eastAsia="el-GR"/>
        </w:rPr>
        <w:t>et</w:t>
      </w:r>
      <w:r>
        <w:rPr>
          <w:rFonts w:ascii="Times New Roman" w:hAnsi="Times New Roman" w:eastAsia="SimSun" w:cs="Times New Roman"/>
          <w:sz w:val="24"/>
          <w:szCs w:val="24"/>
          <w:u w:val="single"/>
          <w:lang w:eastAsia="el-GR"/>
        </w:rPr>
        <w:t xml:space="preserve"> </w:t>
      </w:r>
      <w:r>
        <w:rPr>
          <w:rFonts w:ascii="Times New Roman" w:hAnsi="Times New Roman" w:eastAsia="SimSun" w:cs="Times New Roman"/>
          <w:sz w:val="24"/>
          <w:szCs w:val="24"/>
          <w:u w:val="single"/>
          <w:lang w:val="en-GB" w:eastAsia="el-GR"/>
        </w:rPr>
        <w:t>al</w:t>
      </w:r>
      <w:r>
        <w:rPr>
          <w:rFonts w:ascii="Times New Roman" w:hAnsi="Times New Roman" w:eastAsia="SimSun" w:cs="Times New Roman"/>
          <w:sz w:val="24"/>
          <w:szCs w:val="24"/>
          <w:u w:val="single"/>
          <w:lang w:eastAsia="el-GR"/>
        </w:rPr>
        <w:t>. 1999</w:t>
      </w:r>
      <w:r>
        <w:rPr>
          <w:rFonts w:ascii="Times New Roman" w:hAnsi="Times New Roman" w:eastAsia="SimSun" w:cs="Times New Roman"/>
          <w:sz w:val="24"/>
          <w:szCs w:val="24"/>
          <w:u w:val="single"/>
          <w:lang w:eastAsia="el-GR"/>
        </w:rPr>
        <w:fldChar w:fldCharType="end"/>
      </w:r>
      <w:r>
        <w:rPr>
          <w:rFonts w:ascii="Times New Roman" w:hAnsi="Times New Roman" w:eastAsia="SimSun" w:cs="Times New Roman"/>
          <w:sz w:val="24"/>
          <w:szCs w:val="24"/>
          <w:lang w:eastAsia="el-GR"/>
        </w:rPr>
        <w:t>).</w:t>
      </w:r>
      <w:r>
        <w:rPr>
          <w:rFonts w:ascii="Times New Roman" w:hAnsi="Times New Roman" w:eastAsia="SimSun" w:cs="Times New Roman"/>
          <w:b/>
          <w:sz w:val="24"/>
          <w:szCs w:val="24"/>
          <w:lang w:eastAsia="el-GR"/>
        </w:rPr>
        <w:t xml:space="preserve"> </w:t>
      </w:r>
    </w:p>
    <w:p>
      <w:pPr>
        <w:tabs>
          <w:tab w:val="left" w:pos="1440"/>
        </w:tabs>
        <w:spacing w:before="100" w:beforeAutospacing="1" w:after="100" w:afterAutospacing="1" w:line="240" w:lineRule="auto"/>
        <w:jc w:val="both"/>
        <w:rPr>
          <w:rFonts w:ascii="Times New Roman" w:hAnsi="Times New Roman" w:eastAsia="SimSun" w:cs="Times New Roman"/>
          <w:sz w:val="24"/>
          <w:szCs w:val="24"/>
          <w:lang w:eastAsia="el-GR"/>
        </w:rPr>
      </w:pPr>
    </w:p>
    <w:p>
      <w:pPr>
        <w:numPr>
          <w:ilvl w:val="0"/>
          <w:numId w:val="3"/>
        </w:numPr>
        <w:spacing w:before="100" w:beforeAutospacing="1" w:after="100" w:afterAutospacing="1" w:line="240" w:lineRule="auto"/>
        <w:jc w:val="both"/>
        <w:rPr>
          <w:rFonts w:ascii="Times New Roman" w:hAnsi="Times New Roman" w:eastAsia="SimSun" w:cs="Times New Roman"/>
          <w:b/>
          <w:sz w:val="24"/>
          <w:szCs w:val="24"/>
          <w:lang w:eastAsia="el-GR"/>
        </w:rPr>
      </w:pPr>
      <w:r>
        <w:rPr>
          <w:rFonts w:ascii="Times New Roman" w:hAnsi="Times New Roman" w:eastAsia="SimSun" w:cs="Times New Roman"/>
          <w:b/>
          <w:bCs/>
          <w:sz w:val="24"/>
          <w:szCs w:val="24"/>
          <w:lang w:eastAsia="el-GR"/>
        </w:rPr>
        <w:t>Η παροχή ολιστικών υπηρεσιών σε όσους συμμετέχουν στην ομάδα. Πρακτικά προβλήματα όπως οι δυσκολίες στην μετακίνηση, η απουσία συμπληρωματικών υπηρεσιών παιδικής φροντίδας και φύλαξης συχνά αποτρέπουν αρκετούς πελάτες από το να παραμείνουν περισσότερο στην θεραπεία</w:t>
      </w:r>
      <w:r>
        <w:rPr>
          <w:rFonts w:ascii="Times New Roman" w:hAnsi="Times New Roman" w:eastAsia="SimSun" w:cs="Times New Roman"/>
          <w:sz w:val="24"/>
          <w:szCs w:val="24"/>
          <w:u w:val="single"/>
          <w:lang w:eastAsia="el-GR"/>
        </w:rPr>
        <w:t>.</w:t>
      </w:r>
      <w:r>
        <w:rPr>
          <w:rFonts w:ascii="Times New Roman" w:hAnsi="Times New Roman" w:eastAsia="SimSun" w:cs="Times New Roman"/>
          <w:sz w:val="24"/>
          <w:szCs w:val="24"/>
          <w:lang w:eastAsia="el-GR"/>
        </w:rPr>
        <w:t xml:space="preserve"> Το πρώτο βήμα στην παροχή ολιστικών υπηρεσιών είναι η αναγνώριση της αναγκαιότητας τους, καθώς και το γεγονός ότι σπάνια μια Υπηρεσία ή Οργάνωση είναι σε θέση να παράσχει τέτοιου είδους υπηρεσίες από μόνη της. </w:t>
      </w:r>
      <w:bookmarkStart w:id="2" w:name="_GoBack"/>
      <w:r>
        <w:rPr>
          <w:rFonts w:ascii="Times New Roman" w:hAnsi="Times New Roman" w:eastAsia="SimSun" w:cs="Times New Roman"/>
          <w:color w:val="0000FF"/>
          <w:sz w:val="24"/>
          <w:szCs w:val="24"/>
          <w:lang w:eastAsia="el-GR"/>
        </w:rPr>
        <w:t xml:space="preserve">Μια καλή διερεύνηση των υπαρχόντων αναγκαίων Υπηρεσιών σε τοπικό επίπεδο θα μπορούσε να οδηγήσει στην κάλυψη κάποιων από των αναγκών αυτών. </w:t>
      </w:r>
      <w:bookmarkEnd w:id="2"/>
      <w:r>
        <w:rPr>
          <w:rFonts w:ascii="Times New Roman" w:hAnsi="Times New Roman" w:eastAsia="SimSun" w:cs="Times New Roman"/>
          <w:sz w:val="24"/>
          <w:szCs w:val="24"/>
          <w:lang w:eastAsia="el-GR"/>
        </w:rPr>
        <w:t>Όσον αφορά τις υπόλοιπες μια καλή ιδέα θα ήταν η διοργάνωση  συνεργασιών με Φορείς συναφών ενδιαφερόντων και στόχων.</w:t>
      </w:r>
    </w:p>
    <w:p>
      <w:pPr>
        <w:tabs>
          <w:tab w:val="left" w:pos="1440"/>
        </w:tabs>
        <w:spacing w:before="100" w:beforeAutospacing="1" w:after="100" w:afterAutospacing="1" w:line="240" w:lineRule="auto"/>
        <w:jc w:val="both"/>
        <w:rPr>
          <w:rFonts w:ascii="Times New Roman" w:hAnsi="Times New Roman" w:eastAsia="SimSun" w:cs="Times New Roman"/>
          <w:b/>
          <w:sz w:val="24"/>
          <w:szCs w:val="24"/>
          <w:lang w:eastAsia="el-GR"/>
        </w:rPr>
      </w:pPr>
    </w:p>
    <w:p>
      <w:pPr>
        <w:numPr>
          <w:ilvl w:val="0"/>
          <w:numId w:val="3"/>
        </w:numPr>
        <w:spacing w:before="100" w:beforeAutospacing="1" w:after="100" w:afterAutospacing="1" w:line="240" w:lineRule="auto"/>
        <w:jc w:val="both"/>
        <w:rPr>
          <w:rFonts w:ascii="Times New Roman" w:hAnsi="Times New Roman" w:eastAsia="SimSun" w:cs="Times New Roman"/>
          <w:b/>
          <w:sz w:val="24"/>
          <w:szCs w:val="24"/>
          <w:lang w:eastAsia="el-GR"/>
        </w:rPr>
      </w:pPr>
      <w:r>
        <w:rPr>
          <w:rFonts w:ascii="Times New Roman" w:hAnsi="Times New Roman" w:eastAsia="SimSun" w:cs="Times New Roman"/>
          <w:b/>
          <w:bCs/>
          <w:sz w:val="24"/>
          <w:szCs w:val="24"/>
          <w:lang w:eastAsia="el-GR"/>
        </w:rPr>
        <w:t>Η αξιοποίηση της εμπειρίας παλαιοτέρων μελών μπορεί να είναι μια άλλη χρήσιμη τεχνική στην μείωση των αποχωρήσεων από την ομάδα καθώς αυτά τα μέλη είναι σε θέση μέσα από την αξιοποίηση της δικής τους θεραπευτικής πορείας να αντιληφθούν τους κινδύνους</w:t>
      </w:r>
      <w:r>
        <w:rPr>
          <w:rFonts w:ascii="Times New Roman" w:hAnsi="Times New Roman" w:eastAsia="SimSun" w:cs="Times New Roman"/>
          <w:sz w:val="24"/>
          <w:szCs w:val="24"/>
          <w:lang w:eastAsia="el-GR"/>
        </w:rPr>
        <w:t xml:space="preserve"> που υποσκάπτουν την κινητοποίηση για αλλαγή των νεότερων.</w:t>
      </w:r>
    </w:p>
    <w:p>
      <w:pPr>
        <w:numPr>
          <w:ilvl w:val="0"/>
          <w:numId w:val="3"/>
        </w:numPr>
        <w:spacing w:before="100" w:beforeAutospacing="1" w:after="100" w:afterAutospacing="1" w:line="240" w:lineRule="auto"/>
        <w:jc w:val="both"/>
        <w:rPr>
          <w:rFonts w:ascii="Times New Roman" w:hAnsi="Times New Roman" w:eastAsia="SimSun" w:cs="Times New Roman"/>
          <w:sz w:val="24"/>
          <w:szCs w:val="24"/>
          <w:lang w:eastAsia="el-GR"/>
        </w:rPr>
      </w:pPr>
      <w:r>
        <w:rPr>
          <w:rFonts w:ascii="Times New Roman" w:hAnsi="Times New Roman" w:eastAsia="SimSun" w:cs="Times New Roman"/>
          <w:b/>
          <w:bCs/>
          <w:sz w:val="24"/>
          <w:szCs w:val="24"/>
          <w:lang w:eastAsia="el-GR"/>
        </w:rPr>
        <w:t>Τέλος, τακτικές υπενθυμίσεις και η εκδήλωση ενδιαφέροντος από τον θεραπευτή ή παλαιότερα μέλη προς τον νεοεισερχόμενο θεωρείται μια χρήσιμη μέθοδος για την μείωση των πρόωρων αποχωρήσεων τους τρεις πρώτους  μήνες λειτουργίας της ομάδας</w:t>
      </w:r>
      <w:r>
        <w:rPr>
          <w:rFonts w:ascii="Times New Roman" w:hAnsi="Times New Roman" w:eastAsia="SimSun" w:cs="Times New Roman"/>
          <w:sz w:val="24"/>
          <w:szCs w:val="24"/>
          <w:lang w:eastAsia="el-GR"/>
        </w:rPr>
        <w:t xml:space="preserve"> (</w:t>
      </w:r>
      <w:r>
        <w:fldChar w:fldCharType="begin"/>
      </w:r>
      <w:r>
        <w:instrText xml:space="preserve"> HYPERLINK "javascript:PopUpMenu2_Set(Menu_id2628533);" </w:instrText>
      </w:r>
      <w:r>
        <w:fldChar w:fldCharType="separate"/>
      </w:r>
      <w:r>
        <w:rPr>
          <w:rFonts w:ascii="Times New Roman" w:hAnsi="Times New Roman" w:eastAsia="SimSun" w:cs="Times New Roman"/>
          <w:sz w:val="24"/>
          <w:szCs w:val="24"/>
          <w:lang w:val="en-GB" w:eastAsia="el-GR"/>
        </w:rPr>
        <w:t>Lash</w:t>
      </w:r>
      <w:r>
        <w:rPr>
          <w:rFonts w:ascii="Times New Roman" w:hAnsi="Times New Roman" w:eastAsia="SimSun" w:cs="Times New Roman"/>
          <w:b/>
          <w:sz w:val="24"/>
          <w:szCs w:val="24"/>
          <w:u w:val="single"/>
          <w:lang w:eastAsia="el-GR"/>
        </w:rPr>
        <w:t xml:space="preserve"> </w:t>
      </w:r>
      <w:r>
        <w:rPr>
          <w:rFonts w:ascii="Times New Roman" w:hAnsi="Times New Roman" w:eastAsia="SimSun" w:cs="Times New Roman"/>
          <w:sz w:val="24"/>
          <w:szCs w:val="24"/>
          <w:lang w:val="en-GB" w:eastAsia="el-GR"/>
        </w:rPr>
        <w:t>and</w:t>
      </w:r>
      <w:r>
        <w:rPr>
          <w:rFonts w:ascii="Times New Roman" w:hAnsi="Times New Roman" w:eastAsia="SimSun" w:cs="Times New Roman"/>
          <w:b/>
          <w:sz w:val="24"/>
          <w:szCs w:val="24"/>
          <w:u w:val="single"/>
          <w:lang w:eastAsia="el-GR"/>
        </w:rPr>
        <w:t xml:space="preserve"> </w:t>
      </w:r>
      <w:r>
        <w:rPr>
          <w:rFonts w:ascii="Times New Roman" w:hAnsi="Times New Roman" w:eastAsia="SimSun" w:cs="Times New Roman"/>
          <w:sz w:val="24"/>
          <w:szCs w:val="24"/>
          <w:lang w:val="en-GB" w:eastAsia="el-GR"/>
        </w:rPr>
        <w:t>Blosser</w:t>
      </w:r>
      <w:r>
        <w:rPr>
          <w:rFonts w:ascii="Times New Roman" w:hAnsi="Times New Roman" w:eastAsia="SimSun" w:cs="Times New Roman"/>
          <w:b/>
          <w:sz w:val="24"/>
          <w:szCs w:val="24"/>
          <w:u w:val="single"/>
          <w:lang w:eastAsia="el-GR"/>
        </w:rPr>
        <w:t xml:space="preserve"> </w:t>
      </w:r>
      <w:r>
        <w:rPr>
          <w:rFonts w:ascii="Times New Roman" w:hAnsi="Times New Roman" w:eastAsia="SimSun" w:cs="Times New Roman"/>
          <w:sz w:val="24"/>
          <w:szCs w:val="24"/>
          <w:lang w:eastAsia="el-GR"/>
        </w:rPr>
        <w:t>1999</w:t>
      </w:r>
      <w:r>
        <w:rPr>
          <w:rFonts w:ascii="Times New Roman" w:hAnsi="Times New Roman" w:eastAsia="SimSun" w:cs="Times New Roman"/>
          <w:sz w:val="24"/>
          <w:szCs w:val="24"/>
          <w:lang w:eastAsia="el-GR"/>
        </w:rPr>
        <w:fldChar w:fldCharType="end"/>
      </w:r>
      <w:r>
        <w:rPr>
          <w:rFonts w:ascii="Times New Roman" w:hAnsi="Times New Roman" w:eastAsia="SimSun" w:cs="Times New Roman"/>
          <w:b/>
          <w:sz w:val="24"/>
          <w:szCs w:val="24"/>
          <w:u w:val="single"/>
          <w:lang w:eastAsia="el-GR"/>
        </w:rPr>
        <w:t>)</w:t>
      </w:r>
      <w:r>
        <w:rPr>
          <w:rFonts w:ascii="Times New Roman" w:hAnsi="Times New Roman" w:eastAsia="SimSun" w:cs="Times New Roman"/>
          <w:sz w:val="24"/>
          <w:szCs w:val="24"/>
          <w:lang w:eastAsia="el-GR"/>
        </w:rPr>
        <w:t xml:space="preserve">. </w:t>
      </w:r>
    </w:p>
    <w:p>
      <w:pPr>
        <w:tabs>
          <w:tab w:val="left" w:pos="1440"/>
        </w:tabs>
        <w:spacing w:before="100" w:beforeAutospacing="1" w:after="100" w:afterAutospacing="1" w:line="240" w:lineRule="auto"/>
        <w:ind w:left="1440"/>
        <w:jc w:val="both"/>
        <w:rPr>
          <w:rFonts w:ascii="Times New Roman" w:hAnsi="Times New Roman" w:eastAsia="SimSun" w:cs="Times New Roman"/>
          <w:color w:val="0000FF"/>
          <w:sz w:val="24"/>
          <w:szCs w:val="24"/>
          <w:lang w:eastAsia="el-GR"/>
        </w:rPr>
      </w:pPr>
      <w:r>
        <w:rPr>
          <w:rFonts w:ascii="Times New Roman" w:hAnsi="Times New Roman" w:eastAsia="SimSun" w:cs="Times New Roman"/>
          <w:color w:val="0000FF"/>
          <w:sz w:val="24"/>
          <w:szCs w:val="24"/>
          <w:lang w:eastAsia="el-GR"/>
        </w:rPr>
        <w:t>Η στρατηγική που ακολούθησαν με επιτυχία οι Lash and Blosser, καθώς είχε σαν αποτέλεσμα τον διπλασιασμό εκείνων που παρακολουθούσαν την ομάδα, περιελάμβανε :</w:t>
      </w:r>
    </w:p>
    <w:p>
      <w:pPr>
        <w:tabs>
          <w:tab w:val="left" w:pos="1440"/>
        </w:tabs>
        <w:spacing w:before="100" w:beforeAutospacing="1" w:after="100" w:afterAutospacing="1" w:line="240" w:lineRule="auto"/>
        <w:jc w:val="both"/>
        <w:rPr>
          <w:rFonts w:ascii="Times New Roman" w:hAnsi="Times New Roman" w:eastAsia="SimSun" w:cs="Times New Roman"/>
          <w:sz w:val="24"/>
          <w:szCs w:val="24"/>
          <w:lang w:eastAsia="el-GR"/>
        </w:rPr>
      </w:pPr>
      <w:r>
        <w:rPr>
          <w:rFonts w:ascii="Times New Roman" w:hAnsi="Times New Roman" w:eastAsia="SimSun" w:cs="Times New Roman"/>
          <w:sz w:val="24"/>
          <w:szCs w:val="24"/>
          <w:lang w:eastAsia="el-GR"/>
        </w:rPr>
        <w:t xml:space="preserve">Α- </w:t>
      </w:r>
      <w:r>
        <w:rPr>
          <w:rFonts w:ascii="Times New Roman" w:hAnsi="Times New Roman" w:eastAsia="SimSun" w:cs="Times New Roman"/>
          <w:b/>
          <w:bCs/>
          <w:sz w:val="24"/>
          <w:szCs w:val="24"/>
          <w:lang w:eastAsia="el-GR"/>
        </w:rPr>
        <w:t>Μια γραπτή συμφωνία με τον πελάτη της ανάγκης τακτικής συμμετοχής στην ομάδα ως μια απόδειξη σοβαρής αντιμετώπισης από τον ίδιο</w:t>
      </w:r>
      <w:r>
        <w:rPr>
          <w:rFonts w:ascii="Times New Roman" w:hAnsi="Times New Roman" w:eastAsia="SimSun" w:cs="Times New Roman"/>
          <w:sz w:val="24"/>
          <w:szCs w:val="24"/>
          <w:lang w:eastAsia="el-GR"/>
        </w:rPr>
        <w:t xml:space="preserve"> του θεραπευτικού αιτήματος του.</w:t>
      </w:r>
    </w:p>
    <w:p>
      <w:pPr>
        <w:tabs>
          <w:tab w:val="left" w:pos="1440"/>
        </w:tabs>
        <w:spacing w:before="100" w:beforeAutospacing="1" w:after="100" w:afterAutospacing="1" w:line="240" w:lineRule="auto"/>
        <w:jc w:val="both"/>
        <w:rPr>
          <w:rFonts w:ascii="Times New Roman" w:hAnsi="Times New Roman" w:eastAsia="SimSun" w:cs="Times New Roman"/>
          <w:sz w:val="24"/>
          <w:szCs w:val="24"/>
          <w:lang w:eastAsia="el-GR"/>
        </w:rPr>
      </w:pPr>
      <w:r>
        <w:rPr>
          <w:rFonts w:ascii="Times New Roman" w:hAnsi="Times New Roman" w:eastAsia="SimSun" w:cs="Times New Roman"/>
          <w:sz w:val="24"/>
          <w:szCs w:val="24"/>
          <w:lang w:eastAsia="el-GR"/>
        </w:rPr>
        <w:t xml:space="preserve">Β- </w:t>
      </w:r>
      <w:r>
        <w:rPr>
          <w:rFonts w:ascii="Times New Roman" w:hAnsi="Times New Roman" w:eastAsia="SimSun" w:cs="Times New Roman"/>
          <w:b/>
          <w:bCs/>
          <w:sz w:val="24"/>
          <w:szCs w:val="24"/>
          <w:lang w:eastAsia="el-GR"/>
        </w:rPr>
        <w:t>Μια ηλεκτρονική κάρτα που υπενθυμίζει την επόμενη συνάντηση και ακόμη καλύτερα ένα σχετικό τηλεφωνικό μήνυμα εκδήλωσης ενδιαφέροντος για όσους έχουν απουσιάσει από κάποιες συναντήσεις.</w:t>
      </w:r>
      <w:bookmarkStart w:id="0" w:name="78713"/>
      <w:bookmarkEnd w:id="0"/>
      <w:bookmarkStart w:id="1" w:name="79957"/>
      <w:bookmarkEnd w:id="1"/>
      <w:r>
        <w:rPr>
          <w:rFonts w:ascii="Times New Roman" w:hAnsi="Times New Roman" w:eastAsia="SimSun" w:cs="Times New Roman"/>
          <w:b/>
          <w:bCs/>
          <w:sz w:val="24"/>
          <w:szCs w:val="24"/>
          <w:lang w:eastAsia="el-GR"/>
        </w:rPr>
        <w:t xml:space="preserve">  Ως γενικό σχόλιο, η κάθε ομάδα έχει πολλές ευκαιρίες να εκφράζει στα νέα μέλη το ειλικρινές ενδιαφέρον</w:t>
      </w:r>
      <w:r>
        <w:rPr>
          <w:rFonts w:ascii="Times New Roman" w:hAnsi="Times New Roman" w:eastAsia="SimSun" w:cs="Times New Roman"/>
          <w:sz w:val="24"/>
          <w:szCs w:val="24"/>
          <w:lang w:eastAsia="el-GR"/>
        </w:rPr>
        <w:t xml:space="preserve"> της και να υπενθυμίζει διακριτικά τα οφέλη της συντροφικότητας στη νέα &lt;&lt;οικογένεια&gt;&gt; και στο κοινό ταξίδι. Μια σημαντική εμπειρική έρευνα (</w:t>
      </w:r>
      <w:r>
        <w:rPr>
          <w:rFonts w:ascii="Times New Roman" w:hAnsi="Times New Roman" w:eastAsia="SimSun" w:cs="Times New Roman"/>
          <w:bCs/>
          <w:color w:val="2B2B2B"/>
          <w:sz w:val="24"/>
          <w:szCs w:val="24"/>
          <w:shd w:val="clear" w:color="auto" w:fill="FFFFFF"/>
          <w:lang w:eastAsia="el-GR"/>
        </w:rPr>
        <w:t xml:space="preserve">Ogrodniczuk et al, 2005) </w:t>
      </w:r>
      <w:r>
        <w:rPr>
          <w:rFonts w:ascii="Times New Roman" w:hAnsi="Times New Roman" w:eastAsia="SimSun" w:cs="Times New Roman"/>
          <w:sz w:val="24"/>
          <w:szCs w:val="24"/>
          <w:lang w:eastAsia="el-GR"/>
        </w:rPr>
        <w:t xml:space="preserve">των παραγόντων που ωθούν ασθενείς να εγκαταλείπουν τη ψυχοθεραπεία, βασιζόμενη σε σχετικές μελέτες 35 ετών επιβεβαιώνει τα ανωτέρω και παρουσιάζεται στο τελευταίο κεφάλαιο του </w:t>
      </w:r>
      <w:r>
        <w:rPr>
          <w:rFonts w:ascii="Times New Roman" w:hAnsi="Times New Roman" w:eastAsia="SimSun" w:cs="Times New Roman"/>
          <w:sz w:val="24"/>
          <w:szCs w:val="24"/>
          <w:u w:val="single"/>
          <w:lang w:eastAsia="el-GR"/>
        </w:rPr>
        <w:t>βιβλίου</w:t>
      </w:r>
      <w:r>
        <w:rPr>
          <w:rFonts w:ascii="Times New Roman" w:hAnsi="Times New Roman" w:eastAsia="SimSun" w:cs="Times New Roman"/>
          <w:sz w:val="24"/>
          <w:szCs w:val="24"/>
          <w:lang w:eastAsia="el-GR"/>
        </w:rPr>
        <w:t>.</w:t>
      </w:r>
    </w:p>
    <w:p/>
    <w:p/>
    <w:p>
      <w:pPr>
        <w:rPr>
          <w:rFonts w:hint="default"/>
          <w:sz w:val="52"/>
          <w:szCs w:val="52"/>
          <w:lang w:val="en-US"/>
        </w:rPr>
      </w:pPr>
      <w:r>
        <w:rPr>
          <w:rFonts w:hint="default"/>
          <w:sz w:val="52"/>
          <w:szCs w:val="52"/>
          <w:lang w:val="en-US"/>
        </w:rPr>
        <w:t>TIME FOR DISCUSSION ……</w:t>
      </w:r>
    </w:p>
    <w:p>
      <w:pPr>
        <w:rPr>
          <w:rFonts w:hint="default"/>
          <w:sz w:val="52"/>
          <w:szCs w:val="52"/>
          <w:lang w:val="en-US"/>
        </w:rPr>
      </w:pPr>
      <w:r>
        <w:rPr>
          <w:rFonts w:hint="default"/>
          <w:sz w:val="52"/>
          <w:szCs w:val="52"/>
          <w:lang w:val="en-US"/>
        </w:rPr>
        <w:t xml:space="preserve">&amp; </w:t>
      </w:r>
    </w:p>
    <w:p>
      <w:pPr>
        <w:rPr>
          <w:rFonts w:hint="default"/>
          <w:sz w:val="52"/>
          <w:szCs w:val="52"/>
          <w:lang w:val="el-GR"/>
        </w:rPr>
      </w:pPr>
      <w:r>
        <w:rPr>
          <w:rFonts w:hint="default"/>
          <w:sz w:val="52"/>
          <w:szCs w:val="52"/>
          <w:lang w:val="el-GR"/>
        </w:rPr>
        <w:t xml:space="preserve">ΑΞΙΟΠΟΙΩΝΤΑΣ ΤΗ ΤΕΧΝΗ ΣΤΗ ΣΥΖΗΤΗΣΗ ΓΙΑ ΟΜΑΔΙΚΟΥΣ ΣΤΟΧΟΥΣ.... ΣΕ ΤΡΙΑΔΕΣ </w:t>
      </w:r>
    </w:p>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nsolas">
    <w:panose1 w:val="020B0609020204030204"/>
    <w:charset w:val="A1"/>
    <w:family w:val="modern"/>
    <w:pitch w:val="default"/>
    <w:sig w:usb0="E00006FF" w:usb1="0000FCFF" w:usb2="00000001" w:usb3="00000000" w:csb0="6000019F" w:csb1="DFD7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3E857B7"/>
    <w:multiLevelType w:val="multilevel"/>
    <w:tmpl w:val="43E857B7"/>
    <w:lvl w:ilvl="0" w:tentative="0">
      <w:start w:val="1"/>
      <w:numFmt w:val="decimal"/>
      <w:lvlText w:val="%1."/>
      <w:lvlJc w:val="left"/>
      <w:pPr>
        <w:tabs>
          <w:tab w:val="left" w:pos="1440"/>
        </w:tabs>
        <w:ind w:left="1440" w:hanging="360"/>
      </w:pPr>
    </w:lvl>
    <w:lvl w:ilvl="1" w:tentative="0">
      <w:start w:val="1"/>
      <w:numFmt w:val="lowerLetter"/>
      <w:lvlText w:val="%2."/>
      <w:lvlJc w:val="left"/>
      <w:pPr>
        <w:tabs>
          <w:tab w:val="left" w:pos="2160"/>
        </w:tabs>
        <w:ind w:left="2160" w:hanging="360"/>
      </w:pPr>
    </w:lvl>
    <w:lvl w:ilvl="2" w:tentative="0">
      <w:start w:val="1"/>
      <w:numFmt w:val="lowerRoman"/>
      <w:lvlText w:val="%3."/>
      <w:lvlJc w:val="right"/>
      <w:pPr>
        <w:tabs>
          <w:tab w:val="left" w:pos="2880"/>
        </w:tabs>
        <w:ind w:left="2880" w:hanging="180"/>
      </w:pPr>
    </w:lvl>
    <w:lvl w:ilvl="3" w:tentative="0">
      <w:start w:val="1"/>
      <w:numFmt w:val="decimal"/>
      <w:lvlText w:val="%4."/>
      <w:lvlJc w:val="left"/>
      <w:pPr>
        <w:tabs>
          <w:tab w:val="left" w:pos="3600"/>
        </w:tabs>
        <w:ind w:left="3600" w:hanging="360"/>
      </w:pPr>
    </w:lvl>
    <w:lvl w:ilvl="4" w:tentative="0">
      <w:start w:val="1"/>
      <w:numFmt w:val="lowerLetter"/>
      <w:lvlText w:val="%5."/>
      <w:lvlJc w:val="left"/>
      <w:pPr>
        <w:tabs>
          <w:tab w:val="left" w:pos="4320"/>
        </w:tabs>
        <w:ind w:left="4320" w:hanging="360"/>
      </w:pPr>
    </w:lvl>
    <w:lvl w:ilvl="5" w:tentative="0">
      <w:start w:val="1"/>
      <w:numFmt w:val="lowerRoman"/>
      <w:lvlText w:val="%6."/>
      <w:lvlJc w:val="right"/>
      <w:pPr>
        <w:tabs>
          <w:tab w:val="left" w:pos="5040"/>
        </w:tabs>
        <w:ind w:left="5040" w:hanging="180"/>
      </w:pPr>
    </w:lvl>
    <w:lvl w:ilvl="6" w:tentative="0">
      <w:start w:val="1"/>
      <w:numFmt w:val="decimal"/>
      <w:lvlText w:val="%7."/>
      <w:lvlJc w:val="left"/>
      <w:pPr>
        <w:tabs>
          <w:tab w:val="left" w:pos="5760"/>
        </w:tabs>
        <w:ind w:left="5760" w:hanging="360"/>
      </w:pPr>
    </w:lvl>
    <w:lvl w:ilvl="7" w:tentative="0">
      <w:start w:val="1"/>
      <w:numFmt w:val="lowerLetter"/>
      <w:lvlText w:val="%8."/>
      <w:lvlJc w:val="left"/>
      <w:pPr>
        <w:tabs>
          <w:tab w:val="left" w:pos="6480"/>
        </w:tabs>
        <w:ind w:left="6480" w:hanging="360"/>
      </w:pPr>
    </w:lvl>
    <w:lvl w:ilvl="8" w:tentative="0">
      <w:start w:val="1"/>
      <w:numFmt w:val="lowerRoman"/>
      <w:lvlText w:val="%9."/>
      <w:lvlJc w:val="right"/>
      <w:pPr>
        <w:tabs>
          <w:tab w:val="left" w:pos="7200"/>
        </w:tabs>
        <w:ind w:left="7200" w:hanging="180"/>
      </w:pPr>
    </w:lvl>
  </w:abstractNum>
  <w:abstractNum w:abstractNumId="1">
    <w:nsid w:val="472D5ED6"/>
    <w:multiLevelType w:val="multilevel"/>
    <w:tmpl w:val="472D5ED6"/>
    <w:lvl w:ilvl="0" w:tentative="0">
      <w:start w:val="0"/>
      <w:numFmt w:val="bullet"/>
      <w:lvlText w:val="-"/>
      <w:lvlJc w:val="left"/>
      <w:pPr>
        <w:tabs>
          <w:tab w:val="left" w:pos="1080"/>
        </w:tabs>
        <w:ind w:left="1080" w:hanging="360"/>
      </w:pPr>
      <w:rPr>
        <w:rFonts w:hint="default" w:ascii="Times New Roman" w:hAnsi="Times New Roman" w:eastAsia="Times New Roman" w:cs="Times New Roman"/>
      </w:rPr>
    </w:lvl>
    <w:lvl w:ilvl="1" w:tentative="0">
      <w:start w:val="1"/>
      <w:numFmt w:val="bullet"/>
      <w:lvlText w:val="o"/>
      <w:lvlJc w:val="left"/>
      <w:pPr>
        <w:tabs>
          <w:tab w:val="left" w:pos="1800"/>
        </w:tabs>
        <w:ind w:left="1800" w:hanging="360"/>
      </w:pPr>
      <w:rPr>
        <w:rFonts w:hint="default" w:ascii="Courier New" w:hAnsi="Courier New" w:cs="Courier New"/>
      </w:rPr>
    </w:lvl>
    <w:lvl w:ilvl="2" w:tentative="0">
      <w:start w:val="1"/>
      <w:numFmt w:val="bullet"/>
      <w:lvlText w:val=""/>
      <w:lvlJc w:val="left"/>
      <w:pPr>
        <w:tabs>
          <w:tab w:val="left" w:pos="2520"/>
        </w:tabs>
        <w:ind w:left="2520" w:hanging="360"/>
      </w:pPr>
      <w:rPr>
        <w:rFonts w:hint="default" w:ascii="Wingdings" w:hAnsi="Wingdings"/>
      </w:rPr>
    </w:lvl>
    <w:lvl w:ilvl="3" w:tentative="0">
      <w:start w:val="1"/>
      <w:numFmt w:val="bullet"/>
      <w:lvlText w:val=""/>
      <w:lvlJc w:val="left"/>
      <w:pPr>
        <w:tabs>
          <w:tab w:val="left" w:pos="3240"/>
        </w:tabs>
        <w:ind w:left="3240" w:hanging="360"/>
      </w:pPr>
      <w:rPr>
        <w:rFonts w:hint="default" w:ascii="Symbol" w:hAnsi="Symbol"/>
      </w:rPr>
    </w:lvl>
    <w:lvl w:ilvl="4" w:tentative="0">
      <w:start w:val="1"/>
      <w:numFmt w:val="bullet"/>
      <w:lvlText w:val="o"/>
      <w:lvlJc w:val="left"/>
      <w:pPr>
        <w:tabs>
          <w:tab w:val="left" w:pos="3960"/>
        </w:tabs>
        <w:ind w:left="3960" w:hanging="360"/>
      </w:pPr>
      <w:rPr>
        <w:rFonts w:hint="default" w:ascii="Courier New" w:hAnsi="Courier New" w:cs="Courier New"/>
      </w:rPr>
    </w:lvl>
    <w:lvl w:ilvl="5" w:tentative="0">
      <w:start w:val="1"/>
      <w:numFmt w:val="bullet"/>
      <w:lvlText w:val=""/>
      <w:lvlJc w:val="left"/>
      <w:pPr>
        <w:tabs>
          <w:tab w:val="left" w:pos="4680"/>
        </w:tabs>
        <w:ind w:left="4680" w:hanging="360"/>
      </w:pPr>
      <w:rPr>
        <w:rFonts w:hint="default" w:ascii="Wingdings" w:hAnsi="Wingdings"/>
      </w:rPr>
    </w:lvl>
    <w:lvl w:ilvl="6" w:tentative="0">
      <w:start w:val="1"/>
      <w:numFmt w:val="bullet"/>
      <w:lvlText w:val=""/>
      <w:lvlJc w:val="left"/>
      <w:pPr>
        <w:tabs>
          <w:tab w:val="left" w:pos="5400"/>
        </w:tabs>
        <w:ind w:left="5400" w:hanging="360"/>
      </w:pPr>
      <w:rPr>
        <w:rFonts w:hint="default" w:ascii="Symbol" w:hAnsi="Symbol"/>
      </w:rPr>
    </w:lvl>
    <w:lvl w:ilvl="7" w:tentative="0">
      <w:start w:val="1"/>
      <w:numFmt w:val="bullet"/>
      <w:lvlText w:val="o"/>
      <w:lvlJc w:val="left"/>
      <w:pPr>
        <w:tabs>
          <w:tab w:val="left" w:pos="6120"/>
        </w:tabs>
        <w:ind w:left="6120" w:hanging="360"/>
      </w:pPr>
      <w:rPr>
        <w:rFonts w:hint="default" w:ascii="Courier New" w:hAnsi="Courier New" w:cs="Courier New"/>
      </w:rPr>
    </w:lvl>
    <w:lvl w:ilvl="8" w:tentative="0">
      <w:start w:val="1"/>
      <w:numFmt w:val="bullet"/>
      <w:lvlText w:val=""/>
      <w:lvlJc w:val="left"/>
      <w:pPr>
        <w:tabs>
          <w:tab w:val="left" w:pos="6840"/>
        </w:tabs>
        <w:ind w:left="6840" w:hanging="360"/>
      </w:pPr>
      <w:rPr>
        <w:rFonts w:hint="default" w:ascii="Wingdings" w:hAnsi="Wingdings"/>
      </w:rPr>
    </w:lvl>
  </w:abstractNum>
  <w:abstractNum w:abstractNumId="2">
    <w:nsid w:val="52B24E0F"/>
    <w:multiLevelType w:val="multilevel"/>
    <w:tmpl w:val="52B24E0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9"/>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footnotePr>
    <w:footnote w:id="0"/>
    <w:footnote w:id="1"/>
  </w:footnotePr>
  <w:endnotePr>
    <w:endnote w:id="0"/>
    <w:endnote w:id="1"/>
  </w:endnotePr>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E119D7"/>
    <w:rsid w:val="0BB37837"/>
    <w:rsid w:val="1E2248B4"/>
    <w:rsid w:val="326A2627"/>
    <w:rsid w:val="35977152"/>
    <w:rsid w:val="370652F6"/>
    <w:rsid w:val="3C953A3B"/>
    <w:rsid w:val="442F1102"/>
    <w:rsid w:val="44BC36E7"/>
    <w:rsid w:val="44D5342A"/>
    <w:rsid w:val="4C7F7227"/>
    <w:rsid w:val="51B11BD2"/>
    <w:rsid w:val="53CF0730"/>
    <w:rsid w:val="59717CEB"/>
    <w:rsid w:val="7A2151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SimSun" w:cs="Times New Roman"/>
      <w:sz w:val="24"/>
      <w:szCs w:val="24"/>
      <w:lang w:val="el-GR" w:eastAsia="el-GR"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4">
    <w:name w:val="HTML Preformatted"/>
    <w:basedOn w:val="1"/>
    <w:semiHidden/>
    <w:unhideWhenUsed/>
    <w:qFormat/>
    <w:uiPriority w:val="99"/>
    <w:rPr>
      <w:rFonts w:ascii="Consolas" w:hAnsi="Consolas"/>
      <w:sz w:val="20"/>
      <w:szCs w:val="20"/>
    </w:rPr>
  </w:style>
  <w:style w:type="table" w:customStyle="1" w:styleId="5">
    <w:name w:val="Table Normal1"/>
    <w:semiHidden/>
    <w:unhideWhenUsed/>
    <w:qFormat/>
    <w:uiPriority w:val="2"/>
    <w:pPr>
      <w:widowControl w:val="0"/>
      <w:autoSpaceDE w:val="0"/>
      <w:autoSpaceDN w:val="0"/>
      <w:spacing w:after="0" w:line="240" w:lineRule="auto"/>
    </w:pPr>
    <w:rPr>
      <w:rFonts w:ascii="Calibri" w:hAnsi="Calibri" w:eastAsia="Calibri" w:cs="Times New Roman"/>
      <w:lang w:val="en-US"/>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pn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19</TotalTime>
  <ScaleCrop>false</ScaleCrop>
  <LinksUpToDate>false</LinksUpToDate>
  <CharactersWithSpaces>0</CharactersWithSpaces>
  <Application>WPS Office_11.2.0.11486_F1E327BC-269C-435d-A152-05C5408002CA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2023-02-28T17:20:00Z</dcterms:created>
  <dc:creator>drits</dc:creator>
  <cp:lastModifiedBy>drits</cp:lastModifiedBy>
  <dcterms:modified xsi:type="dcterms:W3CDTF">2023-03-03T10:16:04Z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1033-11.2.0.11486</vt:lpwstr>
  </property>
  <property fmtid="{D5CDD505-2E9C-101B-9397-08002B2CF9AE}" pid="3" name="ICV">
    <vt:lpwstr>6F4C015D1B7849B5A563597715472487</vt:lpwstr>
  </property>
</Properties>
</file>