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1ABC5" w14:textId="77777777" w:rsidR="00CD34D1" w:rsidRPr="007B5793" w:rsidRDefault="00756A6B" w:rsidP="007B5793">
      <w:pPr>
        <w:spacing w:after="0"/>
        <w:jc w:val="center"/>
        <w:rPr>
          <w:rFonts w:cstheme="minorHAnsi"/>
          <w:b/>
          <w:sz w:val="28"/>
          <w:szCs w:val="28"/>
          <w:u w:val="single"/>
        </w:rPr>
      </w:pPr>
      <w:r w:rsidRPr="007B5793">
        <w:rPr>
          <w:rFonts w:cstheme="minorHAnsi"/>
          <w:b/>
          <w:sz w:val="28"/>
          <w:szCs w:val="28"/>
          <w:u w:val="single"/>
        </w:rPr>
        <w:t>ΓΑΣΤΡΟΔΩΔΕΚΑΔΑΚΤΥΛΙΚΟ ΕΛΚΟΣ – ΧΕΙΡΟΥΡΓΙΚΗ ΑΝΤΙΜΕΤΩΠΙΣΗ</w:t>
      </w:r>
    </w:p>
    <w:p w14:paraId="339780A8" w14:textId="77777777" w:rsidR="00CD34D1" w:rsidRPr="000A51B4" w:rsidRDefault="00CD34D1" w:rsidP="007B5793">
      <w:pPr>
        <w:spacing w:after="0"/>
        <w:jc w:val="center"/>
        <w:rPr>
          <w:rFonts w:cstheme="minorHAnsi"/>
          <w:b/>
          <w:sz w:val="24"/>
          <w:szCs w:val="24"/>
        </w:rPr>
      </w:pPr>
      <w:r w:rsidRPr="000A51B4">
        <w:rPr>
          <w:rFonts w:cstheme="minorHAnsi"/>
          <w:b/>
          <w:sz w:val="24"/>
          <w:szCs w:val="24"/>
        </w:rPr>
        <w:t>Γ. Σκρουμπής</w:t>
      </w:r>
    </w:p>
    <w:p w14:paraId="562F6993" w14:textId="77777777" w:rsidR="00CD34D1" w:rsidRPr="000A51B4" w:rsidRDefault="00CD34D1" w:rsidP="007B5793">
      <w:pPr>
        <w:spacing w:after="0"/>
        <w:jc w:val="center"/>
        <w:rPr>
          <w:rFonts w:cstheme="minorHAnsi"/>
          <w:b/>
          <w:sz w:val="24"/>
          <w:szCs w:val="24"/>
        </w:rPr>
      </w:pPr>
      <w:r w:rsidRPr="000A51B4">
        <w:rPr>
          <w:rFonts w:cstheme="minorHAnsi"/>
          <w:b/>
          <w:i/>
          <w:sz w:val="24"/>
          <w:szCs w:val="24"/>
        </w:rPr>
        <w:t>Αναπληρωτής Καθηγητής Χειρουργικής</w:t>
      </w:r>
    </w:p>
    <w:p w14:paraId="73F1FD3F" w14:textId="77777777" w:rsidR="00CD34D1" w:rsidRPr="000A51B4" w:rsidRDefault="00CD34D1" w:rsidP="007B5793">
      <w:pPr>
        <w:spacing w:after="0"/>
        <w:jc w:val="center"/>
        <w:rPr>
          <w:rFonts w:cstheme="minorHAnsi"/>
          <w:b/>
          <w:sz w:val="24"/>
          <w:szCs w:val="24"/>
        </w:rPr>
      </w:pPr>
      <w:r w:rsidRPr="000A51B4">
        <w:rPr>
          <w:rFonts w:cstheme="minorHAnsi"/>
          <w:b/>
          <w:i/>
          <w:sz w:val="24"/>
          <w:szCs w:val="24"/>
        </w:rPr>
        <w:t>Πανεπιστημίου Πατρών</w:t>
      </w:r>
    </w:p>
    <w:p w14:paraId="258D59B7" w14:textId="77777777" w:rsidR="00285952" w:rsidRPr="00756A6B" w:rsidRDefault="00937711" w:rsidP="007B5793">
      <w:pPr>
        <w:spacing w:after="0"/>
        <w:jc w:val="both"/>
        <w:rPr>
          <w:rFonts w:cstheme="minorHAnsi"/>
          <w:sz w:val="24"/>
          <w:szCs w:val="24"/>
        </w:rPr>
      </w:pPr>
      <w:r w:rsidRPr="00756A6B">
        <w:rPr>
          <w:rFonts w:cstheme="minorHAnsi"/>
          <w:sz w:val="24"/>
          <w:szCs w:val="24"/>
        </w:rPr>
        <w:t xml:space="preserve">Τα καλοήθη </w:t>
      </w:r>
      <w:r w:rsidRPr="00756A6B">
        <w:rPr>
          <w:rFonts w:cstheme="minorHAnsi"/>
          <w:b/>
          <w:sz w:val="24"/>
          <w:szCs w:val="24"/>
        </w:rPr>
        <w:t>γαστρικά έλκη</w:t>
      </w:r>
      <w:r w:rsidRPr="00756A6B">
        <w:rPr>
          <w:rFonts w:cstheme="minorHAnsi"/>
          <w:sz w:val="24"/>
          <w:szCs w:val="24"/>
        </w:rPr>
        <w:t xml:space="preserve"> εντοπίζονται κυρίως στο έλασσον τόξο, είναι λεία με ακτινωτές προσκεβολές προς τα έξω. Τα κακοήθη γαστρικά έλκη είναι ανώμαλα με επικρεμάμενα, χαίνοντα όρια. Τουλάχιστον 8 βιοψίες πρέπει να διενεργούνται για τον αποκλεισμό κακοήθειας</w:t>
      </w:r>
      <w:r w:rsidR="00285952" w:rsidRPr="00756A6B">
        <w:rPr>
          <w:rFonts w:cstheme="minorHAnsi"/>
          <w:sz w:val="24"/>
          <w:szCs w:val="24"/>
        </w:rPr>
        <w:t xml:space="preserve"> αλλά και την επιβεβαίωση παρουσίας του ελικοβακτηριδίου</w:t>
      </w:r>
      <w:r w:rsidRPr="00756A6B">
        <w:rPr>
          <w:rFonts w:cstheme="minorHAnsi"/>
          <w:sz w:val="24"/>
          <w:szCs w:val="24"/>
        </w:rPr>
        <w:t>.</w:t>
      </w:r>
    </w:p>
    <w:p w14:paraId="3AB796D3" w14:textId="77777777" w:rsidR="000B4794" w:rsidRPr="00756A6B" w:rsidRDefault="000B4794" w:rsidP="007B5793">
      <w:pPr>
        <w:jc w:val="both"/>
        <w:rPr>
          <w:rFonts w:cstheme="minorHAnsi"/>
          <w:sz w:val="24"/>
          <w:szCs w:val="24"/>
        </w:rPr>
      </w:pPr>
      <w:r w:rsidRPr="00756A6B">
        <w:rPr>
          <w:rFonts w:cstheme="minorHAnsi"/>
          <w:sz w:val="24"/>
          <w:szCs w:val="24"/>
        </w:rPr>
        <w:t xml:space="preserve">Ως γιγαντιαία γαστρικά έλκη ορίζονται αυτά που έχουν διάμετρο &gt; 3 εκ. Το 30% αυτών ουσιαστικά είναι καρκίνοι. Ενίοτε ένα έλκος μπορεί να διατιτραίνει σε παρακείμενα όργανα (ήπαρ, πάγκρεας) και να μην υπάρχει δυνατότητα ασφαλούς εκτομής. Σε αυτή την περίπτωση μπορεί να γίνει εκτομή του γαστρικού τοιχώματος κυκλοτερώς πέριξ του έλκους αφήνοντας το στη θέση του, βιοψία, καυτηριασμός και σύγκλειση σε 2 στρώματα με τοποθέτηση επιπλοϊκού κρημνού στην επιφάνεια του έλκους. </w:t>
      </w:r>
    </w:p>
    <w:p w14:paraId="3021F239" w14:textId="77777777" w:rsidR="00756A6B" w:rsidRPr="00756A6B" w:rsidRDefault="00756A6B" w:rsidP="007B5793">
      <w:pPr>
        <w:jc w:val="both"/>
        <w:rPr>
          <w:rFonts w:cstheme="minorHAnsi"/>
          <w:sz w:val="24"/>
          <w:szCs w:val="24"/>
        </w:rPr>
      </w:pPr>
      <w:r w:rsidRPr="00756A6B">
        <w:rPr>
          <w:rFonts w:cstheme="minorHAnsi"/>
          <w:sz w:val="24"/>
          <w:szCs w:val="24"/>
        </w:rPr>
        <w:t xml:space="preserve">Τα </w:t>
      </w:r>
      <w:r w:rsidRPr="00756A6B">
        <w:rPr>
          <w:rFonts w:cstheme="minorHAnsi"/>
          <w:b/>
          <w:sz w:val="24"/>
          <w:szCs w:val="24"/>
        </w:rPr>
        <w:t>δωδεκαδακτυλικά έλκη</w:t>
      </w:r>
      <w:r w:rsidRPr="00756A6B">
        <w:rPr>
          <w:rFonts w:cstheme="minorHAnsi"/>
          <w:sz w:val="24"/>
          <w:szCs w:val="24"/>
        </w:rPr>
        <w:t xml:space="preserve"> εντοπίζονται κυρίως στην 1</w:t>
      </w:r>
      <w:r w:rsidRPr="00756A6B">
        <w:rPr>
          <w:rFonts w:cstheme="minorHAnsi"/>
          <w:sz w:val="24"/>
          <w:szCs w:val="24"/>
          <w:vertAlign w:val="superscript"/>
        </w:rPr>
        <w:t>η</w:t>
      </w:r>
      <w:r w:rsidRPr="00756A6B">
        <w:rPr>
          <w:rFonts w:cstheme="minorHAnsi"/>
          <w:sz w:val="24"/>
          <w:szCs w:val="24"/>
        </w:rPr>
        <w:t xml:space="preserve"> μοίρα και σπανιότερα στη 2</w:t>
      </w:r>
      <w:r w:rsidRPr="00756A6B">
        <w:rPr>
          <w:rFonts w:cstheme="minorHAnsi"/>
          <w:sz w:val="24"/>
          <w:szCs w:val="24"/>
          <w:vertAlign w:val="superscript"/>
        </w:rPr>
        <w:t>η</w:t>
      </w:r>
      <w:r w:rsidRPr="00756A6B">
        <w:rPr>
          <w:rFonts w:cstheme="minorHAnsi"/>
          <w:sz w:val="24"/>
          <w:szCs w:val="24"/>
        </w:rPr>
        <w:t xml:space="preserve"> μοίρα. Τα έλκη στην 3</w:t>
      </w:r>
      <w:r w:rsidRPr="00756A6B">
        <w:rPr>
          <w:rFonts w:cstheme="minorHAnsi"/>
          <w:sz w:val="24"/>
          <w:szCs w:val="24"/>
          <w:vertAlign w:val="superscript"/>
        </w:rPr>
        <w:t>η</w:t>
      </w:r>
      <w:r w:rsidRPr="00756A6B">
        <w:rPr>
          <w:rFonts w:cstheme="minorHAnsi"/>
          <w:sz w:val="24"/>
          <w:szCs w:val="24"/>
        </w:rPr>
        <w:t xml:space="preserve"> και 4</w:t>
      </w:r>
      <w:r w:rsidRPr="00756A6B">
        <w:rPr>
          <w:rFonts w:cstheme="minorHAnsi"/>
          <w:sz w:val="24"/>
          <w:szCs w:val="24"/>
          <w:vertAlign w:val="superscript"/>
        </w:rPr>
        <w:t>η</w:t>
      </w:r>
      <w:r w:rsidRPr="00756A6B">
        <w:rPr>
          <w:rFonts w:cstheme="minorHAnsi"/>
          <w:sz w:val="24"/>
          <w:szCs w:val="24"/>
        </w:rPr>
        <w:t xml:space="preserve"> μοίρα είναι σπάνια και η υποτροπή τους σε αυτή τη θέση θέτει την υποψία γαστρινώματος. Τα προπυλωρικά έλκη έχουν ανάλογη εμφάνιση. Τα οξέα δωδεκαδακτυλικά έλκη έχουν οξέως αφοριζόμενα όρια, με αποκάλυψη της υποκείμενης υποβλεννογονίου στιβάδας, ενώ τα χρόνια είναι λεία και ομαλά. Βιοψία του δωδεκαδακτυλικού έλκους για κακοήθεια δεν είναι αναγκαία, αλλά πρέπει να γίνει στο γαστρικό άντρο για αποκλεισμό παρουσίας ελικοβακτηριδίου. </w:t>
      </w:r>
    </w:p>
    <w:p w14:paraId="215638D2" w14:textId="77777777" w:rsidR="000B4794" w:rsidRPr="00756A6B" w:rsidRDefault="000B4794" w:rsidP="007B5793">
      <w:pPr>
        <w:jc w:val="both"/>
        <w:rPr>
          <w:rFonts w:cstheme="minorHAnsi"/>
          <w:i/>
          <w:sz w:val="24"/>
          <w:szCs w:val="24"/>
        </w:rPr>
      </w:pPr>
      <w:r w:rsidRPr="00756A6B">
        <w:rPr>
          <w:rFonts w:cstheme="minorHAnsi"/>
          <w:i/>
          <w:sz w:val="24"/>
          <w:szCs w:val="24"/>
        </w:rPr>
        <w:t xml:space="preserve">Τροποποιημένη ταξινόμηση </w:t>
      </w:r>
      <w:r w:rsidRPr="00756A6B">
        <w:rPr>
          <w:rFonts w:cstheme="minorHAnsi"/>
          <w:b/>
          <w:i/>
          <w:sz w:val="24"/>
          <w:szCs w:val="24"/>
          <w:lang w:val="en-US"/>
        </w:rPr>
        <w:t>Johnson</w:t>
      </w:r>
      <w:r w:rsidRPr="00756A6B">
        <w:rPr>
          <w:rFonts w:cstheme="minorHAnsi"/>
          <w:i/>
          <w:sz w:val="24"/>
          <w:szCs w:val="24"/>
        </w:rPr>
        <w:t xml:space="preserve"> των γαστρικών ελκών (ανάλογα με την εντόπιση / υπερέκκριση ή όχι οξέος)</w:t>
      </w:r>
    </w:p>
    <w:p w14:paraId="03CE880A" w14:textId="231F8419" w:rsidR="002D2E8D" w:rsidRPr="000A51B4" w:rsidRDefault="003A60A8" w:rsidP="007B5793">
      <w:pPr>
        <w:jc w:val="both"/>
        <w:rPr>
          <w:rFonts w:cstheme="minorHAnsi"/>
          <w:b/>
          <w:sz w:val="24"/>
          <w:szCs w:val="24"/>
        </w:rPr>
      </w:pPr>
      <w:r>
        <w:rPr>
          <w:rFonts w:cstheme="minorHAnsi"/>
          <w:i/>
          <w:noProof/>
          <w:color w:val="00B0F0"/>
          <w:sz w:val="24"/>
          <w:szCs w:val="24"/>
        </w:rPr>
        <mc:AlternateContent>
          <mc:Choice Requires="wps">
            <w:drawing>
              <wp:anchor distT="0" distB="0" distL="114300" distR="114300" simplePos="0" relativeHeight="251658240" behindDoc="0" locked="0" layoutInCell="1" allowOverlap="1" wp14:anchorId="1F89BB08" wp14:editId="17B8AF08">
                <wp:simplePos x="0" y="0"/>
                <wp:positionH relativeFrom="column">
                  <wp:posOffset>2419350</wp:posOffset>
                </wp:positionH>
                <wp:positionV relativeFrom="paragraph">
                  <wp:posOffset>32385</wp:posOffset>
                </wp:positionV>
                <wp:extent cx="2971800" cy="2653665"/>
                <wp:effectExtent l="0" t="0" r="0" b="0"/>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653665"/>
                        </a:xfrm>
                        <a:prstGeom prst="rect">
                          <a:avLst/>
                        </a:prstGeom>
                        <a:solidFill>
                          <a:srgbClr val="FFFFFF"/>
                        </a:solidFill>
                        <a:ln w="9525">
                          <a:solidFill>
                            <a:srgbClr val="000000"/>
                          </a:solidFill>
                          <a:miter lim="800000"/>
                          <a:headEnd/>
                          <a:tailEnd/>
                        </a:ln>
                      </wps:spPr>
                      <wps:txbx>
                        <w:txbxContent>
                          <w:p w14:paraId="3B801F22" w14:textId="77777777" w:rsidR="000B4794" w:rsidRPr="002D2E8D" w:rsidRDefault="000B4794" w:rsidP="00DD77A8">
                            <w:pPr>
                              <w:jc w:val="both"/>
                              <w:rPr>
                                <w:rFonts w:cstheme="minorHAnsi"/>
                                <w:b/>
                                <w:sz w:val="24"/>
                                <w:szCs w:val="24"/>
                              </w:rPr>
                            </w:pPr>
                            <w:r w:rsidRPr="002D2E8D">
                              <w:rPr>
                                <w:rFonts w:cstheme="minorHAnsi"/>
                                <w:b/>
                                <w:sz w:val="24"/>
                                <w:szCs w:val="24"/>
                              </w:rPr>
                              <w:t>Ι.</w:t>
                            </w:r>
                            <w:r w:rsidRPr="002D2E8D">
                              <w:rPr>
                                <w:rFonts w:cstheme="minorHAnsi"/>
                                <w:b/>
                                <w:sz w:val="24"/>
                                <w:szCs w:val="24"/>
                              </w:rPr>
                              <w:tab/>
                              <w:t>Έλασσον τόξο. 60% των ελκών (πιο συχνό, συνήθως στη γωνιαία εντομή)</w:t>
                            </w:r>
                          </w:p>
                          <w:p w14:paraId="3D372DA0" w14:textId="77777777" w:rsidR="000B4794" w:rsidRPr="002D2E8D" w:rsidRDefault="000B4794" w:rsidP="00DD77A8">
                            <w:pPr>
                              <w:jc w:val="both"/>
                              <w:rPr>
                                <w:rFonts w:cstheme="minorHAnsi"/>
                                <w:b/>
                                <w:sz w:val="24"/>
                                <w:szCs w:val="24"/>
                              </w:rPr>
                            </w:pPr>
                            <w:r w:rsidRPr="002D2E8D">
                              <w:rPr>
                                <w:rFonts w:cstheme="minorHAnsi"/>
                                <w:b/>
                                <w:sz w:val="24"/>
                                <w:szCs w:val="24"/>
                              </w:rPr>
                              <w:t>ΙΙ.</w:t>
                            </w:r>
                            <w:r w:rsidRPr="002D2E8D">
                              <w:rPr>
                                <w:rFonts w:cstheme="minorHAnsi"/>
                                <w:b/>
                                <w:sz w:val="24"/>
                                <w:szCs w:val="24"/>
                              </w:rPr>
                              <w:tab/>
                              <w:t>Δύο έλκη, ένα στο σώμα του στομάχου και ένα στο δωδεκαδάκτυλο (ενεργό ή ιαθέν)</w:t>
                            </w:r>
                          </w:p>
                          <w:p w14:paraId="08DE178A" w14:textId="77777777" w:rsidR="000B4794" w:rsidRPr="002D2E8D" w:rsidRDefault="000B4794" w:rsidP="00DD77A8">
                            <w:pPr>
                              <w:jc w:val="both"/>
                              <w:rPr>
                                <w:rFonts w:cstheme="minorHAnsi"/>
                                <w:b/>
                                <w:sz w:val="24"/>
                                <w:szCs w:val="24"/>
                              </w:rPr>
                            </w:pPr>
                            <w:r w:rsidRPr="002D2E8D">
                              <w:rPr>
                                <w:rFonts w:cstheme="minorHAnsi"/>
                                <w:b/>
                                <w:sz w:val="24"/>
                                <w:szCs w:val="24"/>
                              </w:rPr>
                              <w:t>ΙΙΙ.</w:t>
                            </w:r>
                            <w:r w:rsidRPr="002D2E8D">
                              <w:rPr>
                                <w:rFonts w:cstheme="minorHAnsi"/>
                                <w:b/>
                                <w:sz w:val="24"/>
                                <w:szCs w:val="24"/>
                              </w:rPr>
                              <w:tab/>
                              <w:t>20% των ελκών. Προπυλωρικό έλκος (2-3 εκ προ του πυλωρού)</w:t>
                            </w:r>
                          </w:p>
                          <w:p w14:paraId="4B39B664" w14:textId="77777777" w:rsidR="000B4794" w:rsidRPr="002D2E8D" w:rsidRDefault="000B4794" w:rsidP="00DD77A8">
                            <w:pPr>
                              <w:jc w:val="both"/>
                              <w:rPr>
                                <w:rFonts w:cstheme="minorHAnsi"/>
                                <w:b/>
                                <w:sz w:val="24"/>
                                <w:szCs w:val="24"/>
                              </w:rPr>
                            </w:pPr>
                            <w:r w:rsidRPr="002D2E8D">
                              <w:rPr>
                                <w:rFonts w:cstheme="minorHAnsi"/>
                                <w:b/>
                                <w:sz w:val="24"/>
                                <w:szCs w:val="24"/>
                                <w:lang w:val="en-US"/>
                              </w:rPr>
                              <w:t>IV</w:t>
                            </w:r>
                            <w:r w:rsidRPr="002D2E8D">
                              <w:rPr>
                                <w:rFonts w:cstheme="minorHAnsi"/>
                                <w:b/>
                                <w:sz w:val="24"/>
                                <w:szCs w:val="24"/>
                              </w:rPr>
                              <w:t>.</w:t>
                            </w:r>
                            <w:r w:rsidRPr="002D2E8D">
                              <w:rPr>
                                <w:rFonts w:cstheme="minorHAnsi"/>
                                <w:b/>
                                <w:sz w:val="24"/>
                                <w:szCs w:val="24"/>
                              </w:rPr>
                              <w:tab/>
                              <w:t>Έλκος ψηλά στο έλασσον τόξο, πλησίον της καρδιοοισοφαγικής συμβολής</w:t>
                            </w:r>
                          </w:p>
                          <w:p w14:paraId="0016E915" w14:textId="77777777" w:rsidR="000B4794" w:rsidRPr="002D2E8D" w:rsidRDefault="000B4794" w:rsidP="00DD77A8">
                            <w:pPr>
                              <w:jc w:val="both"/>
                              <w:rPr>
                                <w:rFonts w:cstheme="minorHAnsi"/>
                                <w:b/>
                                <w:sz w:val="24"/>
                                <w:szCs w:val="24"/>
                              </w:rPr>
                            </w:pPr>
                            <w:r w:rsidRPr="002D2E8D">
                              <w:rPr>
                                <w:rFonts w:cstheme="minorHAnsi"/>
                                <w:b/>
                                <w:sz w:val="24"/>
                                <w:szCs w:val="24"/>
                                <w:lang w:val="en-US"/>
                              </w:rPr>
                              <w:t>V</w:t>
                            </w:r>
                            <w:r w:rsidRPr="002D2E8D">
                              <w:rPr>
                                <w:rFonts w:cstheme="minorHAnsi"/>
                                <w:b/>
                                <w:sz w:val="24"/>
                                <w:szCs w:val="24"/>
                              </w:rPr>
                              <w:t>.</w:t>
                            </w:r>
                            <w:r w:rsidRPr="002D2E8D">
                              <w:rPr>
                                <w:rFonts w:cstheme="minorHAnsi"/>
                                <w:b/>
                                <w:sz w:val="24"/>
                                <w:szCs w:val="24"/>
                              </w:rPr>
                              <w:tab/>
                              <w:t>Έλκος οπουδήποτε, προκαλούμενο από φάρμακα</w:t>
                            </w:r>
                          </w:p>
                          <w:p w14:paraId="09F87A70" w14:textId="77777777" w:rsidR="000B4794" w:rsidRPr="002D2E8D" w:rsidRDefault="000B4794" w:rsidP="00DD77A8">
                            <w:pPr>
                              <w:jc w:val="both"/>
                              <w:rPr>
                                <w:rFonts w:cstheme="minorHAnsi"/>
                                <w:sz w:val="24"/>
                                <w:szCs w:val="24"/>
                              </w:rPr>
                            </w:pPr>
                            <w:r w:rsidRPr="002D2E8D">
                              <w:rPr>
                                <w:rFonts w:cstheme="minorHAnsi"/>
                                <w:sz w:val="24"/>
                                <w:szCs w:val="24"/>
                              </w:rPr>
                              <w:t>Μόνο οι τύποι ΙΙ και ΙΙΙ υπερεκκρίνουν οξύ και χρήζουν επέμβασης μείωσης της γαστρικής οξύτητας</w:t>
                            </w:r>
                          </w:p>
                          <w:p w14:paraId="1C7DC9D2" w14:textId="77777777" w:rsidR="000B4794" w:rsidRPr="002E7E81" w:rsidRDefault="000B4794" w:rsidP="000B4794">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89BB08" id="_x0000_t202" coordsize="21600,21600" o:spt="202" path="m,l,21600r21600,l21600,xe">
                <v:stroke joinstyle="miter"/>
                <v:path gradientshapeok="t" o:connecttype="rect"/>
              </v:shapetype>
              <v:shape id="Text Box 2" o:spid="_x0000_s1026" type="#_x0000_t202" style="position:absolute;left:0;text-align:left;margin-left:190.5pt;margin-top:2.55pt;width:234pt;height:20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">
                <v:textbox>
                  <w:txbxContent>
                    <w:p w14:paraId="3B801F22" w14:textId="77777777" w:rsidR="000B4794" w:rsidRPr="002D2E8D" w:rsidRDefault="000B4794" w:rsidP="00DD77A8">
                      <w:pPr>
                        <w:jc w:val="both"/>
                        <w:rPr>
                          <w:rFonts w:cstheme="minorHAnsi"/>
                          <w:b/>
                          <w:sz w:val="24"/>
                          <w:szCs w:val="24"/>
                        </w:rPr>
                      </w:pPr>
                      <w:r w:rsidRPr="002D2E8D">
                        <w:rPr>
                          <w:rFonts w:cstheme="minorHAnsi"/>
                          <w:b/>
                          <w:sz w:val="24"/>
                          <w:szCs w:val="24"/>
                        </w:rPr>
                        <w:t>Ι.</w:t>
                      </w:r>
                      <w:r w:rsidRPr="002D2E8D">
                        <w:rPr>
                          <w:rFonts w:cstheme="minorHAnsi"/>
                          <w:b/>
                          <w:sz w:val="24"/>
                          <w:szCs w:val="24"/>
                        </w:rPr>
                        <w:tab/>
                        <w:t>Έλασσον τόξο. 60% των ελκών (πιο συχνό, συνήθως στη γωνιαία εντομή)</w:t>
                      </w:r>
                    </w:p>
                    <w:p w14:paraId="3D372DA0" w14:textId="77777777" w:rsidR="000B4794" w:rsidRPr="002D2E8D" w:rsidRDefault="000B4794" w:rsidP="00DD77A8">
                      <w:pPr>
                        <w:jc w:val="both"/>
                        <w:rPr>
                          <w:rFonts w:cstheme="minorHAnsi"/>
                          <w:b/>
                          <w:sz w:val="24"/>
                          <w:szCs w:val="24"/>
                        </w:rPr>
                      </w:pPr>
                      <w:r w:rsidRPr="002D2E8D">
                        <w:rPr>
                          <w:rFonts w:cstheme="minorHAnsi"/>
                          <w:b/>
                          <w:sz w:val="24"/>
                          <w:szCs w:val="24"/>
                        </w:rPr>
                        <w:t>ΙΙ.</w:t>
                      </w:r>
                      <w:r w:rsidRPr="002D2E8D">
                        <w:rPr>
                          <w:rFonts w:cstheme="minorHAnsi"/>
                          <w:b/>
                          <w:sz w:val="24"/>
                          <w:szCs w:val="24"/>
                        </w:rPr>
                        <w:tab/>
                        <w:t>Δύο έλκη, ένα στο σώμα του στομάχου και ένα στο δωδεκαδάκτυλο (ενεργό ή ιαθέν)</w:t>
                      </w:r>
                    </w:p>
                    <w:p w14:paraId="08DE178A" w14:textId="77777777" w:rsidR="000B4794" w:rsidRPr="002D2E8D" w:rsidRDefault="000B4794" w:rsidP="00DD77A8">
                      <w:pPr>
                        <w:jc w:val="both"/>
                        <w:rPr>
                          <w:rFonts w:cstheme="minorHAnsi"/>
                          <w:b/>
                          <w:sz w:val="24"/>
                          <w:szCs w:val="24"/>
                        </w:rPr>
                      </w:pPr>
                      <w:r w:rsidRPr="002D2E8D">
                        <w:rPr>
                          <w:rFonts w:cstheme="minorHAnsi"/>
                          <w:b/>
                          <w:sz w:val="24"/>
                          <w:szCs w:val="24"/>
                        </w:rPr>
                        <w:t>ΙΙΙ.</w:t>
                      </w:r>
                      <w:r w:rsidRPr="002D2E8D">
                        <w:rPr>
                          <w:rFonts w:cstheme="minorHAnsi"/>
                          <w:b/>
                          <w:sz w:val="24"/>
                          <w:szCs w:val="24"/>
                        </w:rPr>
                        <w:tab/>
                        <w:t>20% των ελκών. Προπυλωρικό έλκος (2-3 εκ προ του πυλωρού)</w:t>
                      </w:r>
                    </w:p>
                    <w:p w14:paraId="4B39B664" w14:textId="77777777" w:rsidR="000B4794" w:rsidRPr="002D2E8D" w:rsidRDefault="000B4794" w:rsidP="00DD77A8">
                      <w:pPr>
                        <w:jc w:val="both"/>
                        <w:rPr>
                          <w:rFonts w:cstheme="minorHAnsi"/>
                          <w:b/>
                          <w:sz w:val="24"/>
                          <w:szCs w:val="24"/>
                        </w:rPr>
                      </w:pPr>
                      <w:r w:rsidRPr="002D2E8D">
                        <w:rPr>
                          <w:rFonts w:cstheme="minorHAnsi"/>
                          <w:b/>
                          <w:sz w:val="24"/>
                          <w:szCs w:val="24"/>
                          <w:lang w:val="en-US"/>
                        </w:rPr>
                        <w:t>IV</w:t>
                      </w:r>
                      <w:r w:rsidRPr="002D2E8D">
                        <w:rPr>
                          <w:rFonts w:cstheme="minorHAnsi"/>
                          <w:b/>
                          <w:sz w:val="24"/>
                          <w:szCs w:val="24"/>
                        </w:rPr>
                        <w:t>.</w:t>
                      </w:r>
                      <w:r w:rsidRPr="002D2E8D">
                        <w:rPr>
                          <w:rFonts w:cstheme="minorHAnsi"/>
                          <w:b/>
                          <w:sz w:val="24"/>
                          <w:szCs w:val="24"/>
                        </w:rPr>
                        <w:tab/>
                        <w:t>Έλκος ψηλά στο έλασσον τόξο, πλησίον της καρδιοοισοφαγικής συμβολής</w:t>
                      </w:r>
                    </w:p>
                    <w:p w14:paraId="0016E915" w14:textId="77777777" w:rsidR="000B4794" w:rsidRPr="002D2E8D" w:rsidRDefault="000B4794" w:rsidP="00DD77A8">
                      <w:pPr>
                        <w:jc w:val="both"/>
                        <w:rPr>
                          <w:rFonts w:cstheme="minorHAnsi"/>
                          <w:b/>
                          <w:sz w:val="24"/>
                          <w:szCs w:val="24"/>
                        </w:rPr>
                      </w:pPr>
                      <w:r w:rsidRPr="002D2E8D">
                        <w:rPr>
                          <w:rFonts w:cstheme="minorHAnsi"/>
                          <w:b/>
                          <w:sz w:val="24"/>
                          <w:szCs w:val="24"/>
                          <w:lang w:val="en-US"/>
                        </w:rPr>
                        <w:t>V</w:t>
                      </w:r>
                      <w:r w:rsidRPr="002D2E8D">
                        <w:rPr>
                          <w:rFonts w:cstheme="minorHAnsi"/>
                          <w:b/>
                          <w:sz w:val="24"/>
                          <w:szCs w:val="24"/>
                        </w:rPr>
                        <w:t>.</w:t>
                      </w:r>
                      <w:r w:rsidRPr="002D2E8D">
                        <w:rPr>
                          <w:rFonts w:cstheme="minorHAnsi"/>
                          <w:b/>
                          <w:sz w:val="24"/>
                          <w:szCs w:val="24"/>
                        </w:rPr>
                        <w:tab/>
                        <w:t>Έλκος οπουδήποτε, προκαλούμενο από φάρμακα</w:t>
                      </w:r>
                    </w:p>
                    <w:p w14:paraId="09F87A70" w14:textId="77777777" w:rsidR="000B4794" w:rsidRPr="002D2E8D" w:rsidRDefault="000B4794" w:rsidP="00DD77A8">
                      <w:pPr>
                        <w:jc w:val="both"/>
                        <w:rPr>
                          <w:rFonts w:cstheme="minorHAnsi"/>
                          <w:sz w:val="24"/>
                          <w:szCs w:val="24"/>
                        </w:rPr>
                      </w:pPr>
                      <w:r w:rsidRPr="002D2E8D">
                        <w:rPr>
                          <w:rFonts w:cstheme="minorHAnsi"/>
                          <w:sz w:val="24"/>
                          <w:szCs w:val="24"/>
                        </w:rPr>
                        <w:t>Μόνο οι τύποι ΙΙ και ΙΙΙ υπερεκκρίνουν οξύ και χρήζουν επέμβασης μείωσης της γαστρικής οξύτητας</w:t>
                      </w:r>
                    </w:p>
                    <w:p w14:paraId="1C7DC9D2" w14:textId="77777777" w:rsidR="000B4794" w:rsidRPr="002E7E81" w:rsidRDefault="000B4794" w:rsidP="000B4794">
                      <w:pPr>
                        <w:rPr>
                          <w:rFonts w:ascii="Arial" w:hAnsi="Arial" w:cs="Arial"/>
                          <w:sz w:val="24"/>
                          <w:szCs w:val="24"/>
                        </w:rPr>
                      </w:pPr>
                    </w:p>
                  </w:txbxContent>
                </v:textbox>
              </v:shape>
            </w:pict>
          </mc:Fallback>
        </mc:AlternateContent>
      </w:r>
      <w:r w:rsidR="000B4794" w:rsidRPr="00241D59">
        <w:rPr>
          <w:rFonts w:cstheme="minorHAnsi"/>
          <w:i/>
          <w:noProof/>
          <w:color w:val="00B0F0"/>
          <w:sz w:val="24"/>
          <w:szCs w:val="24"/>
          <w:lang w:eastAsia="el-GR"/>
        </w:rPr>
        <w:drawing>
          <wp:inline distT="0" distB="0" distL="0" distR="0" wp14:anchorId="01D8D490" wp14:editId="765F43B1">
            <wp:extent cx="2064894" cy="2705100"/>
            <wp:effectExtent l="19050" t="0" r="0" b="0"/>
            <wp:docPr id="2" name="0 - Εικόνα" descr="Johnson classific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hnson classification.jpg"/>
                    <pic:cNvPicPr/>
                  </pic:nvPicPr>
                  <pic:blipFill>
                    <a:blip r:embed="rId6" cstate="print"/>
                    <a:stretch>
                      <a:fillRect/>
                    </a:stretch>
                  </pic:blipFill>
                  <pic:spPr>
                    <a:xfrm>
                      <a:off x="0" y="0"/>
                      <a:ext cx="2066499" cy="2707203"/>
                    </a:xfrm>
                    <a:prstGeom prst="rect">
                      <a:avLst/>
                    </a:prstGeom>
                  </pic:spPr>
                </pic:pic>
              </a:graphicData>
            </a:graphic>
          </wp:inline>
        </w:drawing>
      </w:r>
    </w:p>
    <w:p w14:paraId="2545A081" w14:textId="77777777" w:rsidR="000B4794" w:rsidRPr="000A51B4" w:rsidRDefault="000B4794" w:rsidP="007B5793">
      <w:pPr>
        <w:jc w:val="both"/>
        <w:rPr>
          <w:rFonts w:cstheme="minorHAnsi"/>
          <w:b/>
          <w:sz w:val="24"/>
          <w:szCs w:val="24"/>
        </w:rPr>
      </w:pPr>
      <w:r w:rsidRPr="000A51B4">
        <w:rPr>
          <w:rFonts w:cstheme="minorHAnsi"/>
          <w:b/>
          <w:sz w:val="24"/>
          <w:szCs w:val="24"/>
        </w:rPr>
        <w:lastRenderedPageBreak/>
        <w:t>Εκλεκτική χειρουργική αντιμετώπιση γαστρικού / δωδεκαδακτυλικού έλκους</w:t>
      </w:r>
    </w:p>
    <w:p w14:paraId="7B2B4987" w14:textId="77777777" w:rsidR="000B4794" w:rsidRPr="000A51B4" w:rsidRDefault="000B4794" w:rsidP="007B5793">
      <w:pPr>
        <w:jc w:val="both"/>
        <w:rPr>
          <w:rFonts w:cstheme="minorHAnsi"/>
          <w:sz w:val="24"/>
          <w:szCs w:val="24"/>
        </w:rPr>
      </w:pPr>
      <w:r w:rsidRPr="000A51B4">
        <w:rPr>
          <w:rFonts w:cstheme="minorHAnsi"/>
          <w:sz w:val="24"/>
          <w:szCs w:val="24"/>
        </w:rPr>
        <w:t>Η εκλεκτική αντιμετώπιση αφορά γαστρικά ή δωδεκαδακτυλικά έλκη τα οποία παρουσιάζουν αδυναμία εκρίζωσης ή επούλωσης (</w:t>
      </w:r>
      <w:r w:rsidRPr="000A51B4">
        <w:rPr>
          <w:rFonts w:cstheme="minorHAnsi"/>
          <w:sz w:val="24"/>
          <w:szCs w:val="24"/>
          <w:lang w:val="en-US"/>
        </w:rPr>
        <w:t>intractability</w:t>
      </w:r>
      <w:r w:rsidRPr="000A51B4">
        <w:rPr>
          <w:rFonts w:cstheme="minorHAnsi"/>
          <w:sz w:val="24"/>
          <w:szCs w:val="24"/>
        </w:rPr>
        <w:t xml:space="preserve"> </w:t>
      </w:r>
      <w:r w:rsidRPr="000A51B4">
        <w:rPr>
          <w:rFonts w:cstheme="minorHAnsi"/>
          <w:sz w:val="24"/>
          <w:szCs w:val="24"/>
          <w:lang w:val="en-US"/>
        </w:rPr>
        <w:t>or</w:t>
      </w:r>
      <w:r w:rsidRPr="000A51B4">
        <w:rPr>
          <w:rFonts w:cstheme="minorHAnsi"/>
          <w:sz w:val="24"/>
          <w:szCs w:val="24"/>
        </w:rPr>
        <w:t xml:space="preserve"> </w:t>
      </w:r>
      <w:r w:rsidRPr="000A51B4">
        <w:rPr>
          <w:rFonts w:cstheme="minorHAnsi"/>
          <w:sz w:val="24"/>
          <w:szCs w:val="24"/>
          <w:lang w:val="en-US"/>
        </w:rPr>
        <w:t>non</w:t>
      </w:r>
      <w:r w:rsidRPr="000A51B4">
        <w:rPr>
          <w:rFonts w:cstheme="minorHAnsi"/>
          <w:sz w:val="24"/>
          <w:szCs w:val="24"/>
        </w:rPr>
        <w:t>-</w:t>
      </w:r>
      <w:r w:rsidRPr="000A51B4">
        <w:rPr>
          <w:rFonts w:cstheme="minorHAnsi"/>
          <w:sz w:val="24"/>
          <w:szCs w:val="24"/>
          <w:lang w:val="en-US"/>
        </w:rPr>
        <w:t>healing</w:t>
      </w:r>
      <w:r w:rsidRPr="000A51B4">
        <w:rPr>
          <w:rFonts w:cstheme="minorHAnsi"/>
          <w:sz w:val="24"/>
          <w:szCs w:val="24"/>
        </w:rPr>
        <w:t>), αν και αποτελεί σπάνια ένδειξη στη σημερινή εποχή (ιδίως στα δωδεκαδακτυλικά). Αδυναμία επούλωσης ορίζεται η αδυναμία φαρμακευτικής ίασης του έλκους μετά από 12 εβδομάδες αγωγής, αν και στις περισσότερες περιπτώσεις δίνεται ο διπλάσιος χρόνος πριν προχωρήσει κανείς σε χειρουργική αντιμετώπιση. ΠΑΝΤΑ πρέπει να λαμβάνονται υπόψη οι πιθανές αιτίες που μπορεί να μ</w:t>
      </w:r>
      <w:r w:rsidR="0068022B" w:rsidRPr="000A51B4">
        <w:rPr>
          <w:rFonts w:cstheme="minorHAnsi"/>
          <w:sz w:val="24"/>
          <w:szCs w:val="24"/>
        </w:rPr>
        <w:t>ην επιτρέπουν την επούλωση (είναι αναγκαία η διενέργεια διάβασης ανωτέρου πεπτικού ή ενδοσκόπησης):</w:t>
      </w:r>
    </w:p>
    <w:p w14:paraId="46B0C9FC" w14:textId="77777777" w:rsidR="000B4794" w:rsidRPr="000A51B4" w:rsidRDefault="000B4794" w:rsidP="007B5793">
      <w:pPr>
        <w:pStyle w:val="a3"/>
        <w:numPr>
          <w:ilvl w:val="0"/>
          <w:numId w:val="19"/>
        </w:numPr>
        <w:jc w:val="both"/>
        <w:rPr>
          <w:rFonts w:cstheme="minorHAnsi"/>
          <w:sz w:val="24"/>
          <w:szCs w:val="24"/>
        </w:rPr>
      </w:pPr>
      <w:r w:rsidRPr="000A51B4">
        <w:rPr>
          <w:rFonts w:cstheme="minorHAnsi"/>
          <w:sz w:val="24"/>
          <w:szCs w:val="24"/>
        </w:rPr>
        <w:t xml:space="preserve">Κακοήθεια (προσοχή σε αδύνατους, υποθρεπτικούς ασθενείς – ενδοσκοπική βιοψία από 4 σημεία και </w:t>
      </w:r>
      <w:r w:rsidRPr="000A51B4">
        <w:rPr>
          <w:rFonts w:cstheme="minorHAnsi"/>
          <w:sz w:val="24"/>
          <w:szCs w:val="24"/>
          <w:lang w:val="en-US"/>
        </w:rPr>
        <w:t>brushings</w:t>
      </w:r>
      <w:r w:rsidRPr="000A51B4">
        <w:rPr>
          <w:rFonts w:cstheme="minorHAnsi"/>
          <w:sz w:val="24"/>
          <w:szCs w:val="24"/>
        </w:rPr>
        <w:t>)</w:t>
      </w:r>
    </w:p>
    <w:p w14:paraId="0741B1D3" w14:textId="77777777" w:rsidR="000B4794" w:rsidRPr="000A51B4" w:rsidRDefault="000B4794" w:rsidP="007B5793">
      <w:pPr>
        <w:pStyle w:val="a3"/>
        <w:numPr>
          <w:ilvl w:val="0"/>
          <w:numId w:val="19"/>
        </w:numPr>
        <w:jc w:val="both"/>
        <w:rPr>
          <w:rFonts w:cstheme="minorHAnsi"/>
          <w:sz w:val="24"/>
          <w:szCs w:val="24"/>
        </w:rPr>
      </w:pPr>
      <w:r w:rsidRPr="000A51B4">
        <w:rPr>
          <w:rFonts w:cstheme="minorHAnsi"/>
          <w:sz w:val="24"/>
          <w:szCs w:val="24"/>
        </w:rPr>
        <w:t>Εμμένουσα λοίμωξη Η.</w:t>
      </w:r>
      <w:r w:rsidRPr="000A51B4">
        <w:rPr>
          <w:rFonts w:cstheme="minorHAnsi"/>
          <w:sz w:val="24"/>
          <w:szCs w:val="24"/>
          <w:lang w:val="en-US"/>
        </w:rPr>
        <w:t>Pylori</w:t>
      </w:r>
      <w:r w:rsidRPr="000A51B4">
        <w:rPr>
          <w:rFonts w:cstheme="minorHAnsi"/>
          <w:sz w:val="24"/>
          <w:szCs w:val="24"/>
        </w:rPr>
        <w:t xml:space="preserve"> (ανθεκτικό βακτηρίδιο, μη συμμόρφωση του ασθενούς στη θεραπεία)</w:t>
      </w:r>
    </w:p>
    <w:p w14:paraId="7E4FA6FE" w14:textId="77777777" w:rsidR="000B4794" w:rsidRPr="000A51B4" w:rsidRDefault="000B4794" w:rsidP="007B5793">
      <w:pPr>
        <w:pStyle w:val="a3"/>
        <w:numPr>
          <w:ilvl w:val="0"/>
          <w:numId w:val="19"/>
        </w:numPr>
        <w:jc w:val="both"/>
        <w:rPr>
          <w:rFonts w:cstheme="minorHAnsi"/>
          <w:sz w:val="24"/>
          <w:szCs w:val="24"/>
        </w:rPr>
      </w:pPr>
      <w:r w:rsidRPr="000A51B4">
        <w:rPr>
          <w:rFonts w:cstheme="minorHAnsi"/>
          <w:sz w:val="24"/>
          <w:szCs w:val="24"/>
        </w:rPr>
        <w:t>Συνέχιση λήψης ΜΣΑΦ</w:t>
      </w:r>
    </w:p>
    <w:p w14:paraId="50C65915" w14:textId="77777777" w:rsidR="000B4794" w:rsidRPr="000A51B4" w:rsidRDefault="000B4794" w:rsidP="007B5793">
      <w:pPr>
        <w:pStyle w:val="a3"/>
        <w:numPr>
          <w:ilvl w:val="0"/>
          <w:numId w:val="19"/>
        </w:numPr>
        <w:jc w:val="both"/>
        <w:rPr>
          <w:rFonts w:cstheme="minorHAnsi"/>
          <w:sz w:val="24"/>
          <w:szCs w:val="24"/>
        </w:rPr>
      </w:pPr>
      <w:r w:rsidRPr="000A51B4">
        <w:rPr>
          <w:rFonts w:cstheme="minorHAnsi"/>
          <w:sz w:val="24"/>
          <w:szCs w:val="24"/>
        </w:rPr>
        <w:t>Διαταραχές κινητικότητας</w:t>
      </w:r>
    </w:p>
    <w:p w14:paraId="64544960" w14:textId="77777777" w:rsidR="000B4794" w:rsidRPr="000A51B4" w:rsidRDefault="000B4794" w:rsidP="007B5793">
      <w:pPr>
        <w:pStyle w:val="a3"/>
        <w:numPr>
          <w:ilvl w:val="0"/>
          <w:numId w:val="19"/>
        </w:numPr>
        <w:jc w:val="both"/>
        <w:rPr>
          <w:rFonts w:cstheme="minorHAnsi"/>
          <w:sz w:val="24"/>
          <w:szCs w:val="24"/>
        </w:rPr>
      </w:pPr>
      <w:r w:rsidRPr="000A51B4">
        <w:rPr>
          <w:rFonts w:cstheme="minorHAnsi"/>
          <w:sz w:val="24"/>
          <w:szCs w:val="24"/>
        </w:rPr>
        <w:t xml:space="preserve">Υπερπλασία </w:t>
      </w:r>
      <w:r w:rsidRPr="000A51B4">
        <w:rPr>
          <w:rFonts w:cstheme="minorHAnsi"/>
          <w:sz w:val="24"/>
          <w:szCs w:val="24"/>
          <w:lang w:val="en-US"/>
        </w:rPr>
        <w:t>G-</w:t>
      </w:r>
      <w:r w:rsidRPr="000A51B4">
        <w:rPr>
          <w:rFonts w:cstheme="minorHAnsi"/>
          <w:sz w:val="24"/>
          <w:szCs w:val="24"/>
        </w:rPr>
        <w:t>κυττάρων</w:t>
      </w:r>
    </w:p>
    <w:p w14:paraId="108FE469" w14:textId="77777777" w:rsidR="000B4794" w:rsidRPr="000A51B4" w:rsidRDefault="000B4794" w:rsidP="007B5793">
      <w:pPr>
        <w:pStyle w:val="a3"/>
        <w:numPr>
          <w:ilvl w:val="0"/>
          <w:numId w:val="19"/>
        </w:numPr>
        <w:jc w:val="both"/>
        <w:rPr>
          <w:rFonts w:cstheme="minorHAnsi"/>
          <w:sz w:val="24"/>
          <w:szCs w:val="24"/>
        </w:rPr>
      </w:pPr>
      <w:r w:rsidRPr="000A51B4">
        <w:rPr>
          <w:rFonts w:cstheme="minorHAnsi"/>
          <w:sz w:val="24"/>
          <w:szCs w:val="24"/>
        </w:rPr>
        <w:t xml:space="preserve">Σύνδρομο </w:t>
      </w:r>
      <w:r w:rsidRPr="000A51B4">
        <w:rPr>
          <w:rFonts w:cstheme="minorHAnsi"/>
          <w:sz w:val="24"/>
          <w:szCs w:val="24"/>
          <w:lang w:val="en-US"/>
        </w:rPr>
        <w:t>Zollinger-Ellison</w:t>
      </w:r>
    </w:p>
    <w:p w14:paraId="7B3A3F45" w14:textId="77777777" w:rsidR="000B4794" w:rsidRPr="000A51B4" w:rsidRDefault="000B4794" w:rsidP="007B5793">
      <w:pPr>
        <w:jc w:val="both"/>
        <w:rPr>
          <w:rFonts w:cstheme="minorHAnsi"/>
          <w:sz w:val="24"/>
          <w:szCs w:val="24"/>
        </w:rPr>
      </w:pPr>
      <w:r w:rsidRPr="000A51B4">
        <w:rPr>
          <w:rFonts w:cstheme="minorHAnsi"/>
          <w:sz w:val="24"/>
          <w:szCs w:val="24"/>
        </w:rPr>
        <w:t xml:space="preserve">Η χειρουργική αντιμετώπιση στη σπάνια περίπτωση </w:t>
      </w:r>
      <w:r w:rsidR="000A51B4" w:rsidRPr="000A51B4">
        <w:rPr>
          <w:rFonts w:cstheme="minorHAnsi"/>
          <w:sz w:val="24"/>
          <w:szCs w:val="24"/>
        </w:rPr>
        <w:t>χρόνιου</w:t>
      </w:r>
      <w:r w:rsidRPr="000A51B4">
        <w:rPr>
          <w:rFonts w:cstheme="minorHAnsi"/>
          <w:sz w:val="24"/>
          <w:szCs w:val="24"/>
        </w:rPr>
        <w:t xml:space="preserve"> δωδεκαδακτυλικού έλκους που ανθίσταται στη φαρμακευτική αγωγή είναι η υπερεκλεκτική βαγοτομή (αλλιώς λέγεται και εγγύς γαστρική βαγοτομή ή βαγοτομή τοιχωματικών κυττάρων). Εάν δεν υπάρχει εμπειρία με την επέμβαση μπορεί εναλλακτικά να διενεργηθεί στελεχιαία βαγοτομή και αντρεκτομή.</w:t>
      </w:r>
    </w:p>
    <w:p w14:paraId="049A43F0" w14:textId="77777777" w:rsidR="000B4794" w:rsidRPr="00134C4C" w:rsidRDefault="0068022B" w:rsidP="007B5793">
      <w:pPr>
        <w:jc w:val="both"/>
        <w:rPr>
          <w:rFonts w:cstheme="minorHAnsi"/>
          <w:sz w:val="24"/>
          <w:szCs w:val="24"/>
          <w:u w:val="single"/>
        </w:rPr>
      </w:pPr>
      <w:r w:rsidRPr="00134C4C">
        <w:rPr>
          <w:rFonts w:cstheme="minorHAnsi"/>
          <w:sz w:val="24"/>
          <w:szCs w:val="24"/>
          <w:u w:val="single"/>
        </w:rPr>
        <w:t xml:space="preserve">Στα γαστρικά έλκη, η αντιμετώπιση </w:t>
      </w:r>
      <w:r w:rsidR="00217943" w:rsidRPr="00134C4C">
        <w:rPr>
          <w:rFonts w:cstheme="minorHAnsi"/>
          <w:sz w:val="24"/>
          <w:szCs w:val="24"/>
          <w:u w:val="single"/>
        </w:rPr>
        <w:t>καθορίζεται</w:t>
      </w:r>
      <w:r w:rsidRPr="00134C4C">
        <w:rPr>
          <w:rFonts w:cstheme="minorHAnsi"/>
          <w:sz w:val="24"/>
          <w:szCs w:val="24"/>
          <w:u w:val="single"/>
        </w:rPr>
        <w:t xml:space="preserve"> από τη θέση του έλκους:</w:t>
      </w:r>
    </w:p>
    <w:p w14:paraId="2D2D0A0F" w14:textId="77777777" w:rsidR="0068022B" w:rsidRPr="000A51B4" w:rsidRDefault="0068022B" w:rsidP="007B5793">
      <w:pPr>
        <w:jc w:val="both"/>
        <w:rPr>
          <w:rFonts w:cstheme="minorHAnsi"/>
          <w:sz w:val="24"/>
          <w:szCs w:val="24"/>
        </w:rPr>
      </w:pPr>
      <w:r w:rsidRPr="000A51B4">
        <w:rPr>
          <w:rFonts w:cstheme="minorHAnsi"/>
          <w:sz w:val="24"/>
          <w:szCs w:val="24"/>
        </w:rPr>
        <w:t>ΤΥΠΟΣ Ι ΓΑΣΤΡΙΚΟΥ ΕΛΚΟΥΣ (θεραπεία: αντρεκτομή)</w:t>
      </w:r>
    </w:p>
    <w:p w14:paraId="33E799F2" w14:textId="77777777" w:rsidR="0068022B" w:rsidRPr="000A51B4" w:rsidRDefault="0068022B" w:rsidP="007B5793">
      <w:pPr>
        <w:jc w:val="both"/>
        <w:rPr>
          <w:rFonts w:cstheme="minorHAnsi"/>
          <w:sz w:val="24"/>
          <w:szCs w:val="24"/>
        </w:rPr>
      </w:pPr>
      <w:r w:rsidRPr="00134C4C">
        <w:rPr>
          <w:rFonts w:cstheme="minorHAnsi"/>
          <w:sz w:val="24"/>
          <w:szCs w:val="24"/>
        </w:rPr>
        <w:t>Δε χαρακτηρίζονται από υπερέκκριση οξέος.</w:t>
      </w:r>
      <w:r w:rsidRPr="000A51B4">
        <w:rPr>
          <w:rFonts w:cstheme="minorHAnsi"/>
          <w:sz w:val="24"/>
          <w:szCs w:val="24"/>
        </w:rPr>
        <w:t xml:space="preserve"> Η διενέργεια αντρεκτομής (</w:t>
      </w:r>
      <w:r w:rsidRPr="000A51B4">
        <w:rPr>
          <w:rFonts w:cstheme="minorHAnsi"/>
          <w:sz w:val="24"/>
          <w:szCs w:val="24"/>
          <w:lang w:val="en-US"/>
        </w:rPr>
        <w:t>distal</w:t>
      </w:r>
      <w:r w:rsidRPr="000A51B4">
        <w:rPr>
          <w:rFonts w:cstheme="minorHAnsi"/>
          <w:sz w:val="24"/>
          <w:szCs w:val="24"/>
        </w:rPr>
        <w:t xml:space="preserve"> </w:t>
      </w:r>
      <w:r w:rsidRPr="000A51B4">
        <w:rPr>
          <w:rFonts w:cstheme="minorHAnsi"/>
          <w:sz w:val="24"/>
          <w:szCs w:val="24"/>
          <w:lang w:val="en-US"/>
        </w:rPr>
        <w:t>antrectomy</w:t>
      </w:r>
      <w:r w:rsidRPr="000A51B4">
        <w:rPr>
          <w:rFonts w:cstheme="minorHAnsi"/>
          <w:sz w:val="24"/>
          <w:szCs w:val="24"/>
        </w:rPr>
        <w:t xml:space="preserve">) συμπεριλαμβάνοντας το έλκος και αποκατάσταση κατά </w:t>
      </w:r>
      <w:r w:rsidRPr="000A51B4">
        <w:rPr>
          <w:rFonts w:cstheme="minorHAnsi"/>
          <w:sz w:val="24"/>
          <w:szCs w:val="24"/>
          <w:lang w:val="en-US"/>
        </w:rPr>
        <w:t>Billroth</w:t>
      </w:r>
      <w:r w:rsidRPr="000A51B4">
        <w:rPr>
          <w:rFonts w:cstheme="minorHAnsi"/>
          <w:sz w:val="24"/>
          <w:szCs w:val="24"/>
        </w:rPr>
        <w:t xml:space="preserve"> </w:t>
      </w:r>
      <w:r w:rsidRPr="000A51B4">
        <w:rPr>
          <w:rFonts w:cstheme="minorHAnsi"/>
          <w:sz w:val="24"/>
          <w:szCs w:val="24"/>
          <w:lang w:val="en-US"/>
        </w:rPr>
        <w:t>I</w:t>
      </w:r>
      <w:r w:rsidRPr="000A51B4">
        <w:rPr>
          <w:rFonts w:cstheme="minorHAnsi"/>
          <w:sz w:val="24"/>
          <w:szCs w:val="24"/>
        </w:rPr>
        <w:t xml:space="preserve"> είναι αρκετή για την πλειοψηφία των ασθενών. Η προσθήκη στελεχιαίας βαγοτομής ΔΕΝ χρειάζεται καθώς δεν προσφέρει περαιτέρω όφελος. Η πιθανότητα υποτροπής και η θνητότητα είναι &lt; 5% και τα λειτουργικά αποτελέσματα είναι πολύ καλά με αυτή την επέμβαση. Δεν πρέπει να γίνεται πλέον βιοψία – βαγοτομή – παροχετευτική επέμβαση γιατί τα ποσοστά υποτροπής είναι υψηλά. Εναλλακτικά, σε υψηλού κινδύνου ασθενείς και εφόσον η τοπική κατάσταση του έλκους το επιτρέπει, για την αποφυγή της περαιτέρω νοσηρότητας που προσδίδει η εκτομή, μπορεί να διενεργηθεί γαστροτομή για βλεννογονική εκτομή ή βιοψία του έλκους σε συνδυασμό με υπερεκλεκτική βαγοτομή (για τη διατήρηση της γαστρικής εξόδου </w:t>
      </w:r>
      <w:r w:rsidRPr="000A51B4">
        <w:rPr>
          <w:rFonts w:cstheme="minorHAnsi"/>
          <w:sz w:val="24"/>
          <w:szCs w:val="24"/>
        </w:rPr>
        <w:lastRenderedPageBreak/>
        <w:t>και την αποφυγή δωδεκαδακτυλογαστρικής παλινδρόμησης). Η υποτροπή είναι &lt; 6.5% και τα αποτελέσματα ικανοποιητικά.</w:t>
      </w:r>
    </w:p>
    <w:p w14:paraId="5709B11B" w14:textId="77777777" w:rsidR="0068022B" w:rsidRPr="000A51B4" w:rsidRDefault="0068022B" w:rsidP="007B5793">
      <w:pPr>
        <w:jc w:val="both"/>
        <w:rPr>
          <w:rFonts w:cstheme="minorHAnsi"/>
          <w:sz w:val="24"/>
          <w:szCs w:val="24"/>
        </w:rPr>
      </w:pPr>
      <w:r w:rsidRPr="000A51B4">
        <w:rPr>
          <w:rFonts w:cstheme="minorHAnsi"/>
          <w:sz w:val="24"/>
          <w:szCs w:val="24"/>
        </w:rPr>
        <w:t>ΤΥΠΟΣ ΙΙ ΓΑΣΤΡΙ</w:t>
      </w:r>
      <w:r w:rsidR="002D2E8D" w:rsidRPr="000A51B4">
        <w:rPr>
          <w:rFonts w:cstheme="minorHAnsi"/>
          <w:sz w:val="24"/>
          <w:szCs w:val="24"/>
        </w:rPr>
        <w:t>ΚΟΥ ΕΛΚΟΥΣ (θεραπεία: αντρεκτομή</w:t>
      </w:r>
      <w:r w:rsidRPr="000A51B4">
        <w:rPr>
          <w:rFonts w:cstheme="minorHAnsi"/>
          <w:sz w:val="24"/>
          <w:szCs w:val="24"/>
        </w:rPr>
        <w:t xml:space="preserve"> + βαγοτομή)</w:t>
      </w:r>
    </w:p>
    <w:p w14:paraId="29DC2AA2" w14:textId="77777777" w:rsidR="0068022B" w:rsidRPr="000A51B4" w:rsidRDefault="0068022B" w:rsidP="007B5793">
      <w:pPr>
        <w:jc w:val="both"/>
        <w:rPr>
          <w:rFonts w:cstheme="minorHAnsi"/>
          <w:sz w:val="24"/>
          <w:szCs w:val="24"/>
        </w:rPr>
      </w:pPr>
      <w:r w:rsidRPr="000A51B4">
        <w:rPr>
          <w:rFonts w:cstheme="minorHAnsi"/>
          <w:sz w:val="24"/>
          <w:szCs w:val="24"/>
        </w:rPr>
        <w:t xml:space="preserve">Συνυπάρχει συνήθως φλεγμονή ή ίνωση στο δωδεκαδάκτυλο και τον πυλωρό. Είναι πιο συχνά σε νέους, είναι μεγάλα και βαθιά με ασαφή όρια. Αφού έχει αποκλειστεί η κακοήθεια, συνιστάται η διενέργεια αντρεκτομής που περιλαμβάνει το έλκος με στελεχιαία βαγοτομή και </w:t>
      </w:r>
      <w:r w:rsidRPr="000A51B4">
        <w:rPr>
          <w:rFonts w:cstheme="minorHAnsi"/>
          <w:sz w:val="24"/>
          <w:szCs w:val="24"/>
          <w:lang w:val="en-US"/>
        </w:rPr>
        <w:t>Billroth</w:t>
      </w:r>
      <w:r w:rsidRPr="000A51B4">
        <w:rPr>
          <w:rFonts w:cstheme="minorHAnsi"/>
          <w:sz w:val="24"/>
          <w:szCs w:val="24"/>
        </w:rPr>
        <w:t xml:space="preserve"> </w:t>
      </w:r>
      <w:r w:rsidRPr="000A51B4">
        <w:rPr>
          <w:rFonts w:cstheme="minorHAnsi"/>
          <w:sz w:val="24"/>
          <w:szCs w:val="24"/>
          <w:lang w:val="en-US"/>
        </w:rPr>
        <w:t>II</w:t>
      </w:r>
      <w:r w:rsidRPr="000A51B4">
        <w:rPr>
          <w:rFonts w:cstheme="minorHAnsi"/>
          <w:sz w:val="24"/>
          <w:szCs w:val="24"/>
        </w:rPr>
        <w:t xml:space="preserve"> αποκατάστασ</w:t>
      </w:r>
      <w:r w:rsidR="00134C4C">
        <w:rPr>
          <w:rFonts w:cstheme="minorHAnsi"/>
          <w:sz w:val="24"/>
          <w:szCs w:val="24"/>
        </w:rPr>
        <w:t xml:space="preserve">η, </w:t>
      </w:r>
      <w:r w:rsidRPr="000A51B4">
        <w:rPr>
          <w:rFonts w:cstheme="minorHAnsi"/>
          <w:sz w:val="24"/>
          <w:szCs w:val="24"/>
        </w:rPr>
        <w:t xml:space="preserve">αν η τοπική κατάσταση δεν επιτρέπει τη διενέργεια </w:t>
      </w:r>
      <w:r w:rsidRPr="000A51B4">
        <w:rPr>
          <w:rFonts w:cstheme="minorHAnsi"/>
          <w:sz w:val="24"/>
          <w:szCs w:val="24"/>
          <w:lang w:val="en-US"/>
        </w:rPr>
        <w:t>Billroth</w:t>
      </w:r>
      <w:r w:rsidRPr="000A51B4">
        <w:rPr>
          <w:rFonts w:cstheme="minorHAnsi"/>
          <w:sz w:val="24"/>
          <w:szCs w:val="24"/>
        </w:rPr>
        <w:t xml:space="preserve"> </w:t>
      </w:r>
      <w:r w:rsidRPr="000A51B4">
        <w:rPr>
          <w:rFonts w:cstheme="minorHAnsi"/>
          <w:sz w:val="24"/>
          <w:szCs w:val="24"/>
          <w:lang w:val="en-US"/>
        </w:rPr>
        <w:t>I</w:t>
      </w:r>
      <w:r w:rsidRPr="000A51B4">
        <w:rPr>
          <w:rFonts w:cstheme="minorHAnsi"/>
          <w:sz w:val="24"/>
          <w:szCs w:val="24"/>
        </w:rPr>
        <w:t>. Σπάνια μπορεί να διενεργηθεί εκτομή του έ</w:t>
      </w:r>
      <w:r w:rsidR="00134C4C">
        <w:rPr>
          <w:rFonts w:cstheme="minorHAnsi"/>
          <w:sz w:val="24"/>
          <w:szCs w:val="24"/>
        </w:rPr>
        <w:t xml:space="preserve">λκους με υπερεκλεκτική βαγοτομή, </w:t>
      </w:r>
      <w:r w:rsidRPr="000A51B4">
        <w:rPr>
          <w:rFonts w:cstheme="minorHAnsi"/>
          <w:sz w:val="24"/>
          <w:szCs w:val="24"/>
        </w:rPr>
        <w:t>αλλά η πιθανότητα υποτροπής είναι μεγάλη.</w:t>
      </w:r>
    </w:p>
    <w:p w14:paraId="7E5C49D0" w14:textId="77777777" w:rsidR="0068022B" w:rsidRPr="000A51B4" w:rsidRDefault="0068022B" w:rsidP="007B5793">
      <w:pPr>
        <w:jc w:val="both"/>
        <w:rPr>
          <w:rFonts w:cstheme="minorHAnsi"/>
          <w:sz w:val="24"/>
          <w:szCs w:val="24"/>
        </w:rPr>
      </w:pPr>
      <w:r w:rsidRPr="000A51B4">
        <w:rPr>
          <w:rFonts w:cstheme="minorHAnsi"/>
          <w:sz w:val="24"/>
          <w:szCs w:val="24"/>
        </w:rPr>
        <w:t>ΤΥΠΟΣ ΙΙΙ ΓΑΣΤΡΙΚΟΥ ΕΛΚΟΥΣ (θεραπεία: αντρεκτομή + βαγοτομή)</w:t>
      </w:r>
    </w:p>
    <w:p w14:paraId="35889CE9" w14:textId="77777777" w:rsidR="0068022B" w:rsidRPr="000A51B4" w:rsidRDefault="0068022B" w:rsidP="007B5793">
      <w:pPr>
        <w:jc w:val="both"/>
        <w:rPr>
          <w:rFonts w:cstheme="minorHAnsi"/>
          <w:sz w:val="24"/>
          <w:szCs w:val="24"/>
        </w:rPr>
      </w:pPr>
      <w:r w:rsidRPr="000A51B4">
        <w:rPr>
          <w:rFonts w:cstheme="minorHAnsi"/>
          <w:sz w:val="24"/>
          <w:szCs w:val="24"/>
        </w:rPr>
        <w:t>Αντιμετώπιση ανάλογη με τον τύπο ΙΙ. Συνιστάται αντρεκτομή με στελεχιαία βαγοτομή. Όχι υπερεκλεκτική βαγοτομή (υποτροπή 16-44%).</w:t>
      </w:r>
    </w:p>
    <w:p w14:paraId="54F8634C" w14:textId="77777777" w:rsidR="0068022B" w:rsidRPr="000A51B4" w:rsidRDefault="0068022B" w:rsidP="007B5793">
      <w:pPr>
        <w:jc w:val="both"/>
        <w:rPr>
          <w:rFonts w:cstheme="minorHAnsi"/>
          <w:sz w:val="24"/>
          <w:szCs w:val="24"/>
        </w:rPr>
      </w:pPr>
      <w:r w:rsidRPr="000A51B4">
        <w:rPr>
          <w:rFonts w:cstheme="minorHAnsi"/>
          <w:sz w:val="24"/>
          <w:szCs w:val="24"/>
        </w:rPr>
        <w:t xml:space="preserve">ΤΥΠΟΣ </w:t>
      </w:r>
      <w:r w:rsidRPr="000A51B4">
        <w:rPr>
          <w:rFonts w:cstheme="minorHAnsi"/>
          <w:sz w:val="24"/>
          <w:szCs w:val="24"/>
          <w:lang w:val="en-US"/>
        </w:rPr>
        <w:t>IV</w:t>
      </w:r>
      <w:r w:rsidRPr="000A51B4">
        <w:rPr>
          <w:rFonts w:cstheme="minorHAnsi"/>
          <w:sz w:val="24"/>
          <w:szCs w:val="24"/>
        </w:rPr>
        <w:t xml:space="preserve"> ΓΑΣΤΡΙΚΟΥ ΕΛΚΟΥΣ</w:t>
      </w:r>
    </w:p>
    <w:p w14:paraId="58062D7B" w14:textId="77777777" w:rsidR="0068022B" w:rsidRPr="000A51B4" w:rsidRDefault="0068022B" w:rsidP="007B5793">
      <w:pPr>
        <w:jc w:val="both"/>
        <w:rPr>
          <w:rFonts w:cstheme="minorHAnsi"/>
          <w:sz w:val="24"/>
          <w:szCs w:val="24"/>
        </w:rPr>
      </w:pPr>
      <w:r w:rsidRPr="000A51B4">
        <w:rPr>
          <w:rFonts w:cstheme="minorHAnsi"/>
          <w:sz w:val="24"/>
          <w:szCs w:val="24"/>
        </w:rPr>
        <w:t>Συνήθως χαρακτηρίζονται από δυσφαγία και παλιν</w:t>
      </w:r>
      <w:r w:rsidR="00134C4C">
        <w:rPr>
          <w:rFonts w:cstheme="minorHAnsi"/>
          <w:sz w:val="24"/>
          <w:szCs w:val="24"/>
        </w:rPr>
        <w:t>δρόμηση. Μπορεί να αποτελούν υποτύ</w:t>
      </w:r>
      <w:r w:rsidRPr="000A51B4">
        <w:rPr>
          <w:rFonts w:cstheme="minorHAnsi"/>
          <w:sz w:val="24"/>
          <w:szCs w:val="24"/>
        </w:rPr>
        <w:t xml:space="preserve">πο των ελκών τύπου Ι, καθώς ο βλεννογόνος του άντρου μπορεί να εκτείνεται έως και 1-2 εκ από την καρδιοοισοφαγική συμβολή. Λόγω θέσης και μεγάλου μεγέθους, η αντιμετώπιση μπορεί να είναι προβληματική. Αν μπορεί να διαφυλαχθεί το περιφερικό όριο του οισοφάγου (συνήθως σε έλκη που ουσιαστικά δεν είναι τύπου </w:t>
      </w:r>
      <w:r w:rsidRPr="000A51B4">
        <w:rPr>
          <w:rFonts w:cstheme="minorHAnsi"/>
          <w:sz w:val="24"/>
          <w:szCs w:val="24"/>
          <w:lang w:val="en-US"/>
        </w:rPr>
        <w:t>IV</w:t>
      </w:r>
      <w:r w:rsidRPr="000A51B4">
        <w:rPr>
          <w:rFonts w:cstheme="minorHAnsi"/>
          <w:sz w:val="24"/>
          <w:szCs w:val="24"/>
        </w:rPr>
        <w:t xml:space="preserve"> αλλά λόγω μεγάλης φλεγμονής δίνουν τέτοια εικόνα), μπορεί να επιχειρηθεί υφολική γαστρεκτομή με βαγοτομή και αποκατάσταση κατά </w:t>
      </w:r>
      <w:r w:rsidRPr="000A51B4">
        <w:rPr>
          <w:rFonts w:cstheme="minorHAnsi"/>
          <w:sz w:val="24"/>
          <w:szCs w:val="24"/>
          <w:lang w:val="en-US"/>
        </w:rPr>
        <w:t>Roux</w:t>
      </w:r>
      <w:r w:rsidRPr="000A51B4">
        <w:rPr>
          <w:rFonts w:cstheme="minorHAnsi"/>
          <w:sz w:val="24"/>
          <w:szCs w:val="24"/>
        </w:rPr>
        <w:t>-</w:t>
      </w:r>
      <w:r w:rsidRPr="000A51B4">
        <w:rPr>
          <w:rFonts w:cstheme="minorHAnsi"/>
          <w:sz w:val="24"/>
          <w:szCs w:val="24"/>
          <w:lang w:val="en-US"/>
        </w:rPr>
        <w:t>en</w:t>
      </w:r>
      <w:r w:rsidRPr="000A51B4">
        <w:rPr>
          <w:rFonts w:cstheme="minorHAnsi"/>
          <w:sz w:val="24"/>
          <w:szCs w:val="24"/>
        </w:rPr>
        <w:t>-</w:t>
      </w:r>
      <w:r w:rsidRPr="000A51B4">
        <w:rPr>
          <w:rFonts w:cstheme="minorHAnsi"/>
          <w:sz w:val="24"/>
          <w:szCs w:val="24"/>
          <w:lang w:val="en-US"/>
        </w:rPr>
        <w:t>Y</w:t>
      </w:r>
      <w:r w:rsidRPr="000A51B4">
        <w:rPr>
          <w:rFonts w:cstheme="minorHAnsi"/>
          <w:sz w:val="24"/>
          <w:szCs w:val="24"/>
        </w:rPr>
        <w:t>. Εναλλακτικά, για να αποφευχθεί η ολική γαστρεκτομή έχουν προταθεί άλλες επεμβάσεις:</w:t>
      </w:r>
    </w:p>
    <w:p w14:paraId="000B9D7B" w14:textId="77777777" w:rsidR="0068022B" w:rsidRPr="000A51B4" w:rsidRDefault="0068022B" w:rsidP="007B5793">
      <w:pPr>
        <w:jc w:val="both"/>
        <w:rPr>
          <w:rFonts w:cstheme="minorHAnsi"/>
          <w:sz w:val="24"/>
          <w:szCs w:val="24"/>
        </w:rPr>
      </w:pPr>
      <w:r w:rsidRPr="000A51B4">
        <w:rPr>
          <w:rFonts w:cstheme="minorHAnsi"/>
          <w:i/>
          <w:sz w:val="24"/>
          <w:szCs w:val="24"/>
        </w:rPr>
        <w:t xml:space="preserve">Επέμβαση </w:t>
      </w:r>
      <w:r w:rsidRPr="000A51B4">
        <w:rPr>
          <w:rFonts w:cstheme="minorHAnsi"/>
          <w:i/>
          <w:sz w:val="24"/>
          <w:szCs w:val="24"/>
          <w:lang w:val="en-US"/>
        </w:rPr>
        <w:t>Shoemaker</w:t>
      </w:r>
      <w:r w:rsidRPr="000A51B4">
        <w:rPr>
          <w:rFonts w:cstheme="minorHAnsi"/>
          <w:sz w:val="24"/>
          <w:szCs w:val="24"/>
        </w:rPr>
        <w:t xml:space="preserve">: Αντρεκτομή με επέκταση της εκτομής επιμήκως κατά μήκος του ελάσσονος τόξου για να συμπεριλάβει και το έλκος και αναστόμωση του δωδεκαδακτύλου με το μείζον τόξο και </w:t>
      </w:r>
      <w:r w:rsidRPr="000A51B4">
        <w:rPr>
          <w:rFonts w:cstheme="minorHAnsi"/>
          <w:sz w:val="24"/>
          <w:szCs w:val="24"/>
          <w:lang w:val="en-US"/>
        </w:rPr>
        <w:t>Billroth</w:t>
      </w:r>
      <w:r w:rsidRPr="000A51B4">
        <w:rPr>
          <w:rFonts w:cstheme="minorHAnsi"/>
          <w:sz w:val="24"/>
          <w:szCs w:val="24"/>
        </w:rPr>
        <w:t xml:space="preserve"> </w:t>
      </w:r>
      <w:r w:rsidRPr="000A51B4">
        <w:rPr>
          <w:rFonts w:cstheme="minorHAnsi"/>
          <w:sz w:val="24"/>
          <w:szCs w:val="24"/>
          <w:lang w:val="en-US"/>
        </w:rPr>
        <w:t>I</w:t>
      </w:r>
      <w:r w:rsidRPr="000A51B4">
        <w:rPr>
          <w:rFonts w:cstheme="minorHAnsi"/>
          <w:sz w:val="24"/>
          <w:szCs w:val="24"/>
        </w:rPr>
        <w:t xml:space="preserve"> αποκατάσταση.</w:t>
      </w:r>
    </w:p>
    <w:p w14:paraId="58A52A55" w14:textId="77777777" w:rsidR="0068022B" w:rsidRPr="000A51B4" w:rsidRDefault="0068022B" w:rsidP="007B5793">
      <w:pPr>
        <w:jc w:val="both"/>
        <w:rPr>
          <w:rFonts w:cstheme="minorHAnsi"/>
          <w:sz w:val="24"/>
          <w:szCs w:val="24"/>
        </w:rPr>
      </w:pPr>
      <w:r w:rsidRPr="000A51B4">
        <w:rPr>
          <w:rFonts w:cstheme="minorHAnsi"/>
          <w:i/>
          <w:sz w:val="24"/>
          <w:szCs w:val="24"/>
        </w:rPr>
        <w:t xml:space="preserve">Επέμβαση </w:t>
      </w:r>
      <w:r w:rsidRPr="000A51B4">
        <w:rPr>
          <w:rFonts w:cstheme="minorHAnsi"/>
          <w:i/>
          <w:sz w:val="24"/>
          <w:szCs w:val="24"/>
          <w:lang w:val="en-US"/>
        </w:rPr>
        <w:t>Pauchet</w:t>
      </w:r>
      <w:r w:rsidRPr="000A51B4">
        <w:rPr>
          <w:rFonts w:cstheme="minorHAnsi"/>
          <w:i/>
          <w:sz w:val="24"/>
          <w:szCs w:val="24"/>
        </w:rPr>
        <w:t>:</w:t>
      </w:r>
      <w:r w:rsidRPr="000A51B4">
        <w:rPr>
          <w:rFonts w:cstheme="minorHAnsi"/>
          <w:sz w:val="24"/>
          <w:szCs w:val="24"/>
        </w:rPr>
        <w:t xml:space="preserve"> Παραλλαγή της </w:t>
      </w:r>
      <w:r w:rsidRPr="000A51B4">
        <w:rPr>
          <w:rFonts w:cstheme="minorHAnsi"/>
          <w:sz w:val="24"/>
          <w:szCs w:val="24"/>
          <w:lang w:val="en-US"/>
        </w:rPr>
        <w:t>Shoemaker</w:t>
      </w:r>
      <w:r w:rsidRPr="000A51B4">
        <w:rPr>
          <w:rFonts w:cstheme="minorHAnsi"/>
          <w:sz w:val="24"/>
          <w:szCs w:val="24"/>
        </w:rPr>
        <w:t xml:space="preserve"> όπου η αντρεκτομή είναι πιο χαμηλή και το έλκος εξαιρείται με τη χρήση ψαλιδιού, ενώ η αποκατάσταση είναι ανάλογη. Συνιστάται σε έλκη που εντοπίζονται σε απόσταση 2-5 εκ από την καρδιοοισοφαγική συμβολή και εφόσον το στομάχι μπορεί να κλειστεί ασφαλώς χωρίς στένωση της γαστρικής εισόδου.</w:t>
      </w:r>
    </w:p>
    <w:p w14:paraId="5355F6FD" w14:textId="77777777" w:rsidR="0068022B" w:rsidRPr="000A51B4" w:rsidRDefault="0068022B" w:rsidP="007B5793">
      <w:pPr>
        <w:jc w:val="both"/>
        <w:rPr>
          <w:rFonts w:cstheme="minorHAnsi"/>
          <w:sz w:val="24"/>
          <w:szCs w:val="24"/>
        </w:rPr>
      </w:pPr>
      <w:r w:rsidRPr="000A51B4">
        <w:rPr>
          <w:rFonts w:cstheme="minorHAnsi"/>
          <w:i/>
          <w:sz w:val="24"/>
          <w:szCs w:val="24"/>
        </w:rPr>
        <w:t xml:space="preserve">Επέμβαση </w:t>
      </w:r>
      <w:r w:rsidRPr="000A51B4">
        <w:rPr>
          <w:rFonts w:cstheme="minorHAnsi"/>
          <w:i/>
          <w:sz w:val="24"/>
          <w:szCs w:val="24"/>
          <w:lang w:val="en-US"/>
        </w:rPr>
        <w:t>Csendes</w:t>
      </w:r>
      <w:r w:rsidRPr="000A51B4">
        <w:rPr>
          <w:rFonts w:cstheme="minorHAnsi"/>
          <w:i/>
          <w:sz w:val="24"/>
          <w:szCs w:val="24"/>
        </w:rPr>
        <w:t xml:space="preserve"> (οισοφαγογαστρονηστιδοστομία):</w:t>
      </w:r>
      <w:r w:rsidRPr="000A51B4">
        <w:rPr>
          <w:rFonts w:cstheme="minorHAnsi"/>
          <w:sz w:val="24"/>
          <w:szCs w:val="24"/>
        </w:rPr>
        <w:t xml:space="preserve"> Σχεδόν ολική γαστρεκτομή (με υψηλή δίκην γλώσσας επέκταση στο έλασσον τόξο) χωρίς καταστροφή περιμετρικά του οισοφαγικού βλεννογόνου με αποκατάσταση με τελικοπλάγια οισοφαγογαστρονηστιδική αναστόμωση με </w:t>
      </w:r>
      <w:r w:rsidRPr="000A51B4">
        <w:rPr>
          <w:rFonts w:cstheme="minorHAnsi"/>
          <w:sz w:val="24"/>
          <w:szCs w:val="24"/>
          <w:lang w:val="en-US"/>
        </w:rPr>
        <w:t>Roux</w:t>
      </w:r>
      <w:r w:rsidRPr="000A51B4">
        <w:rPr>
          <w:rFonts w:cstheme="minorHAnsi"/>
          <w:sz w:val="24"/>
          <w:szCs w:val="24"/>
        </w:rPr>
        <w:t xml:space="preserve"> έλικα μετά διατομής 30 εκ περιφερικά του </w:t>
      </w:r>
      <w:r w:rsidRPr="000A51B4">
        <w:rPr>
          <w:rFonts w:cstheme="minorHAnsi"/>
          <w:sz w:val="24"/>
          <w:szCs w:val="24"/>
          <w:lang w:val="en-US"/>
        </w:rPr>
        <w:t>Treitz</w:t>
      </w:r>
      <w:r w:rsidRPr="000A51B4">
        <w:rPr>
          <w:rFonts w:cstheme="minorHAnsi"/>
          <w:sz w:val="24"/>
          <w:szCs w:val="24"/>
        </w:rPr>
        <w:t xml:space="preserve"> και νηστιδονηστιδική αναστόμωση 40 εκ περιφερικά της </w:t>
      </w:r>
      <w:r w:rsidRPr="000A51B4">
        <w:rPr>
          <w:rFonts w:cstheme="minorHAnsi"/>
          <w:sz w:val="24"/>
          <w:szCs w:val="24"/>
        </w:rPr>
        <w:lastRenderedPageBreak/>
        <w:t xml:space="preserve">γαστρικής αναστόμωσης. Συνιστάται στα σπάνια έλκη που εντοπίζονται εντός 2 εκ από την καρδιοοισοφαγική συμβολή. </w:t>
      </w:r>
    </w:p>
    <w:p w14:paraId="23F135E8" w14:textId="77777777" w:rsidR="0068022B" w:rsidRPr="000A51B4" w:rsidRDefault="0068022B" w:rsidP="007B5793">
      <w:pPr>
        <w:jc w:val="both"/>
        <w:rPr>
          <w:rFonts w:cstheme="minorHAnsi"/>
          <w:sz w:val="24"/>
          <w:szCs w:val="24"/>
        </w:rPr>
      </w:pPr>
      <w:r w:rsidRPr="000A51B4">
        <w:rPr>
          <w:rFonts w:cstheme="minorHAnsi"/>
          <w:i/>
          <w:sz w:val="24"/>
          <w:szCs w:val="24"/>
        </w:rPr>
        <w:t xml:space="preserve">Επέμβαση </w:t>
      </w:r>
      <w:r w:rsidRPr="000A51B4">
        <w:rPr>
          <w:rFonts w:cstheme="minorHAnsi"/>
          <w:i/>
          <w:sz w:val="24"/>
          <w:szCs w:val="24"/>
          <w:lang w:val="en-US"/>
        </w:rPr>
        <w:t>Kelling</w:t>
      </w:r>
      <w:r w:rsidRPr="000A51B4">
        <w:rPr>
          <w:rFonts w:cstheme="minorHAnsi"/>
          <w:i/>
          <w:sz w:val="24"/>
          <w:szCs w:val="24"/>
        </w:rPr>
        <w:t>-</w:t>
      </w:r>
      <w:r w:rsidRPr="000A51B4">
        <w:rPr>
          <w:rFonts w:cstheme="minorHAnsi"/>
          <w:i/>
          <w:sz w:val="24"/>
          <w:szCs w:val="24"/>
          <w:lang w:val="en-US"/>
        </w:rPr>
        <w:t>Madlener</w:t>
      </w:r>
      <w:r w:rsidRPr="000A51B4">
        <w:rPr>
          <w:rFonts w:cstheme="minorHAnsi"/>
          <w:i/>
          <w:sz w:val="24"/>
          <w:szCs w:val="24"/>
        </w:rPr>
        <w:t>:</w:t>
      </w:r>
      <w:r w:rsidRPr="000A51B4">
        <w:rPr>
          <w:rFonts w:cstheme="minorHAnsi"/>
          <w:sz w:val="24"/>
          <w:szCs w:val="24"/>
        </w:rPr>
        <w:t xml:space="preserve"> Διατηρεί το έλκος στη θέση του (εφόσον ληφθούν πολλαπλές βιοψίες – τουλάχιστον 8 και καυτηριαστεί) και διενεργείται αντρεκτομή, βαγοτομή και </w:t>
      </w:r>
      <w:r w:rsidRPr="000A51B4">
        <w:rPr>
          <w:rFonts w:cstheme="minorHAnsi"/>
          <w:sz w:val="24"/>
          <w:szCs w:val="24"/>
          <w:lang w:val="en-US"/>
        </w:rPr>
        <w:t>Billroth</w:t>
      </w:r>
      <w:r w:rsidRPr="000A51B4">
        <w:rPr>
          <w:rFonts w:cstheme="minorHAnsi"/>
          <w:sz w:val="24"/>
          <w:szCs w:val="24"/>
        </w:rPr>
        <w:t xml:space="preserve"> </w:t>
      </w:r>
      <w:r w:rsidRPr="000A51B4">
        <w:rPr>
          <w:rFonts w:cstheme="minorHAnsi"/>
          <w:sz w:val="24"/>
          <w:szCs w:val="24"/>
          <w:lang w:val="en-US"/>
        </w:rPr>
        <w:t>I</w:t>
      </w:r>
      <w:r w:rsidRPr="000A51B4">
        <w:rPr>
          <w:rFonts w:cstheme="minorHAnsi"/>
          <w:sz w:val="24"/>
          <w:szCs w:val="24"/>
        </w:rPr>
        <w:t xml:space="preserve"> (+/-πυλωροπλαστική). Έχει υψηλό ποσοστό υποτροπής ενώ ο μικρός παρά τη λήψη βιοψίας κίνδυνος κακοήθειας δεν μπορεί να αποκλειστεί, οπότε δε συνιστάται σαν ρουτίνα.</w:t>
      </w:r>
    </w:p>
    <w:p w14:paraId="77ADD1A1" w14:textId="77777777" w:rsidR="0068022B" w:rsidRPr="00756A6B" w:rsidRDefault="0068022B" w:rsidP="007B5793">
      <w:pPr>
        <w:rPr>
          <w:rFonts w:cstheme="minorHAnsi"/>
          <w:sz w:val="24"/>
          <w:szCs w:val="24"/>
        </w:rPr>
      </w:pPr>
      <w:r w:rsidRPr="000A51B4">
        <w:rPr>
          <w:rFonts w:cstheme="minorHAnsi"/>
          <w:noProof/>
          <w:sz w:val="24"/>
          <w:szCs w:val="24"/>
          <w:lang w:eastAsia="el-GR"/>
        </w:rPr>
        <w:drawing>
          <wp:inline distT="0" distB="0" distL="0" distR="0" wp14:anchorId="3FB4E406" wp14:editId="199C9B5D">
            <wp:extent cx="5805913" cy="5029200"/>
            <wp:effectExtent l="19050" t="0" r="4337" b="0"/>
            <wp:docPr id="4" name="1 - Εικόνα" descr="Csen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endes"/>
                    <pic:cNvPicPr/>
                  </pic:nvPicPr>
                  <pic:blipFill>
                    <a:blip r:embed="rId7" cstate="print"/>
                    <a:stretch>
                      <a:fillRect/>
                    </a:stretch>
                  </pic:blipFill>
                  <pic:spPr>
                    <a:xfrm>
                      <a:off x="0" y="0"/>
                      <a:ext cx="5814091" cy="5036284"/>
                    </a:xfrm>
                    <a:prstGeom prst="rect">
                      <a:avLst/>
                    </a:prstGeom>
                  </pic:spPr>
                </pic:pic>
              </a:graphicData>
            </a:graphic>
          </wp:inline>
        </w:drawing>
      </w:r>
    </w:p>
    <w:p w14:paraId="62501136" w14:textId="77777777" w:rsidR="0068022B" w:rsidRPr="000A51B4" w:rsidRDefault="0068022B" w:rsidP="007B5793">
      <w:pPr>
        <w:jc w:val="both"/>
        <w:rPr>
          <w:rFonts w:cstheme="minorHAnsi"/>
          <w:sz w:val="24"/>
          <w:szCs w:val="24"/>
        </w:rPr>
      </w:pPr>
      <w:r w:rsidRPr="000A51B4">
        <w:rPr>
          <w:rFonts w:cstheme="minorHAnsi"/>
          <w:sz w:val="24"/>
          <w:szCs w:val="24"/>
        </w:rPr>
        <w:t xml:space="preserve">ΤΥΠΟΣ </w:t>
      </w:r>
      <w:r w:rsidRPr="000A51B4">
        <w:rPr>
          <w:rFonts w:cstheme="minorHAnsi"/>
          <w:sz w:val="24"/>
          <w:szCs w:val="24"/>
          <w:lang w:val="en-US"/>
        </w:rPr>
        <w:t>V</w:t>
      </w:r>
      <w:r w:rsidRPr="000A51B4">
        <w:rPr>
          <w:rFonts w:cstheme="minorHAnsi"/>
          <w:sz w:val="24"/>
          <w:szCs w:val="24"/>
        </w:rPr>
        <w:t xml:space="preserve"> ΓΑΣΤΡΙΚΟΥ ΕΛΚΟΥΣ</w:t>
      </w:r>
    </w:p>
    <w:p w14:paraId="34B12B0C" w14:textId="77777777" w:rsidR="002D2E8D" w:rsidRPr="000A51B4" w:rsidRDefault="0068022B" w:rsidP="007B5793">
      <w:pPr>
        <w:jc w:val="both"/>
        <w:rPr>
          <w:rFonts w:cstheme="minorHAnsi"/>
          <w:sz w:val="24"/>
          <w:szCs w:val="24"/>
        </w:rPr>
      </w:pPr>
      <w:r w:rsidRPr="000A51B4">
        <w:rPr>
          <w:rFonts w:cstheme="minorHAnsi"/>
          <w:sz w:val="24"/>
          <w:szCs w:val="24"/>
        </w:rPr>
        <w:t>Μπορεί να εντοπιστούν οπουδήποτε. Συνιστάται διακοπή των φαρμάκων και ισχυρή αντιεκκριτική θεραπεία. Εναλλακτικά εκτομή και βαγοτομή.</w:t>
      </w:r>
    </w:p>
    <w:p w14:paraId="0BCD2A74" w14:textId="77777777" w:rsidR="007B5793" w:rsidRDefault="007B5793" w:rsidP="007B5793">
      <w:pPr>
        <w:jc w:val="both"/>
        <w:rPr>
          <w:rFonts w:cstheme="minorHAnsi"/>
          <w:sz w:val="24"/>
          <w:szCs w:val="24"/>
        </w:rPr>
      </w:pPr>
    </w:p>
    <w:p w14:paraId="58E2555E" w14:textId="77777777" w:rsidR="007B5793" w:rsidRDefault="007B5793" w:rsidP="007B5793">
      <w:pPr>
        <w:jc w:val="both"/>
        <w:rPr>
          <w:rFonts w:cstheme="minorHAnsi"/>
          <w:sz w:val="24"/>
          <w:szCs w:val="24"/>
        </w:rPr>
      </w:pPr>
    </w:p>
    <w:p w14:paraId="7DF1DDF2" w14:textId="77777777" w:rsidR="007B5793" w:rsidRDefault="007B5793" w:rsidP="007B5793">
      <w:pPr>
        <w:jc w:val="both"/>
        <w:rPr>
          <w:rFonts w:cstheme="minorHAnsi"/>
          <w:sz w:val="24"/>
          <w:szCs w:val="24"/>
        </w:rPr>
      </w:pPr>
    </w:p>
    <w:p w14:paraId="42DC9535" w14:textId="77777777" w:rsidR="0068022B" w:rsidRPr="000A51B4" w:rsidRDefault="0068022B" w:rsidP="007B5793">
      <w:pPr>
        <w:jc w:val="both"/>
        <w:rPr>
          <w:rFonts w:cstheme="minorHAnsi"/>
          <w:sz w:val="24"/>
          <w:szCs w:val="24"/>
        </w:rPr>
      </w:pPr>
      <w:r w:rsidRPr="000A51B4">
        <w:rPr>
          <w:rFonts w:cstheme="minorHAnsi"/>
          <w:sz w:val="24"/>
          <w:szCs w:val="24"/>
        </w:rPr>
        <w:lastRenderedPageBreak/>
        <w:t>Συνοπτικά η χειρουργική αντιμετώπιση των γαστρικών ελκών σε τακτική βάση:</w:t>
      </w:r>
    </w:p>
    <w:tbl>
      <w:tblPr>
        <w:tblStyle w:val="a5"/>
        <w:tblW w:w="9039" w:type="dxa"/>
        <w:tblLook w:val="04A0" w:firstRow="1" w:lastRow="0" w:firstColumn="1" w:lastColumn="0" w:noHBand="0" w:noVBand="1"/>
      </w:tblPr>
      <w:tblGrid>
        <w:gridCol w:w="2130"/>
        <w:gridCol w:w="4215"/>
        <w:gridCol w:w="2694"/>
      </w:tblGrid>
      <w:tr w:rsidR="0068022B" w:rsidRPr="000A51B4" w14:paraId="4511C23F" w14:textId="77777777" w:rsidTr="008426E7">
        <w:tc>
          <w:tcPr>
            <w:tcW w:w="2130" w:type="dxa"/>
          </w:tcPr>
          <w:p w14:paraId="2354FBAE" w14:textId="77777777" w:rsidR="0068022B" w:rsidRPr="000A51B4" w:rsidRDefault="0068022B" w:rsidP="007B5793">
            <w:pPr>
              <w:spacing w:line="276" w:lineRule="auto"/>
              <w:jc w:val="center"/>
              <w:rPr>
                <w:rFonts w:cstheme="minorHAnsi"/>
                <w:sz w:val="24"/>
                <w:szCs w:val="24"/>
              </w:rPr>
            </w:pPr>
          </w:p>
        </w:tc>
        <w:tc>
          <w:tcPr>
            <w:tcW w:w="4215" w:type="dxa"/>
          </w:tcPr>
          <w:p w14:paraId="0E480B7F" w14:textId="77777777" w:rsidR="0068022B" w:rsidRPr="000A51B4" w:rsidRDefault="0068022B" w:rsidP="007B5793">
            <w:pPr>
              <w:spacing w:line="276" w:lineRule="auto"/>
              <w:jc w:val="center"/>
              <w:rPr>
                <w:rFonts w:cstheme="minorHAnsi"/>
                <w:b/>
                <w:sz w:val="24"/>
                <w:szCs w:val="24"/>
              </w:rPr>
            </w:pPr>
            <w:r w:rsidRPr="000A51B4">
              <w:rPr>
                <w:rFonts w:cstheme="minorHAnsi"/>
                <w:b/>
                <w:sz w:val="24"/>
                <w:szCs w:val="24"/>
              </w:rPr>
              <w:t>Συνιστώμενη</w:t>
            </w:r>
          </w:p>
        </w:tc>
        <w:tc>
          <w:tcPr>
            <w:tcW w:w="2694" w:type="dxa"/>
          </w:tcPr>
          <w:p w14:paraId="7CEDACF9" w14:textId="77777777" w:rsidR="0068022B" w:rsidRPr="000A51B4" w:rsidRDefault="0068022B" w:rsidP="007B5793">
            <w:pPr>
              <w:spacing w:line="276" w:lineRule="auto"/>
              <w:jc w:val="center"/>
              <w:rPr>
                <w:rFonts w:cstheme="minorHAnsi"/>
                <w:b/>
                <w:sz w:val="24"/>
                <w:szCs w:val="24"/>
              </w:rPr>
            </w:pPr>
            <w:r w:rsidRPr="000A51B4">
              <w:rPr>
                <w:rFonts w:cstheme="minorHAnsi"/>
                <w:b/>
                <w:sz w:val="24"/>
                <w:szCs w:val="24"/>
              </w:rPr>
              <w:t>Εναλλακτική</w:t>
            </w:r>
          </w:p>
        </w:tc>
      </w:tr>
      <w:tr w:rsidR="0068022B" w:rsidRPr="000A51B4" w14:paraId="557F7361" w14:textId="77777777" w:rsidTr="008426E7">
        <w:tc>
          <w:tcPr>
            <w:tcW w:w="2130" w:type="dxa"/>
          </w:tcPr>
          <w:p w14:paraId="5555B30B" w14:textId="77777777" w:rsidR="0068022B" w:rsidRPr="000A51B4" w:rsidRDefault="0068022B" w:rsidP="007B5793">
            <w:pPr>
              <w:spacing w:line="276" w:lineRule="auto"/>
              <w:jc w:val="center"/>
              <w:rPr>
                <w:rFonts w:cstheme="minorHAnsi"/>
                <w:sz w:val="24"/>
                <w:szCs w:val="24"/>
              </w:rPr>
            </w:pPr>
            <w:r w:rsidRPr="000A51B4">
              <w:rPr>
                <w:rFonts w:cstheme="minorHAnsi"/>
                <w:sz w:val="24"/>
                <w:szCs w:val="24"/>
              </w:rPr>
              <w:t>ΤΥΠΟΣ Ι</w:t>
            </w:r>
          </w:p>
        </w:tc>
        <w:tc>
          <w:tcPr>
            <w:tcW w:w="4215" w:type="dxa"/>
          </w:tcPr>
          <w:p w14:paraId="53C283C3" w14:textId="77777777" w:rsidR="0068022B" w:rsidRPr="000A51B4" w:rsidRDefault="0068022B" w:rsidP="007B5793">
            <w:pPr>
              <w:spacing w:line="276" w:lineRule="auto"/>
              <w:jc w:val="center"/>
              <w:rPr>
                <w:rFonts w:cstheme="minorHAnsi"/>
                <w:sz w:val="24"/>
                <w:szCs w:val="24"/>
                <w:lang w:val="en-US"/>
              </w:rPr>
            </w:pPr>
            <w:r w:rsidRPr="000A51B4">
              <w:rPr>
                <w:rFonts w:cstheme="minorHAnsi"/>
                <w:sz w:val="24"/>
                <w:szCs w:val="24"/>
              </w:rPr>
              <w:t>Αντρεκτομή -</w:t>
            </w:r>
            <w:r w:rsidRPr="000A51B4">
              <w:rPr>
                <w:rFonts w:cstheme="minorHAnsi"/>
                <w:sz w:val="24"/>
                <w:szCs w:val="24"/>
                <w:lang w:val="en-US"/>
              </w:rPr>
              <w:t>Billroth I</w:t>
            </w:r>
          </w:p>
        </w:tc>
        <w:tc>
          <w:tcPr>
            <w:tcW w:w="2694" w:type="dxa"/>
          </w:tcPr>
          <w:p w14:paraId="6845B6B7" w14:textId="77777777" w:rsidR="0068022B" w:rsidRPr="000A51B4" w:rsidRDefault="0068022B" w:rsidP="007B5793">
            <w:pPr>
              <w:spacing w:line="276" w:lineRule="auto"/>
              <w:jc w:val="center"/>
              <w:rPr>
                <w:rFonts w:cstheme="minorHAnsi"/>
                <w:sz w:val="24"/>
                <w:szCs w:val="24"/>
              </w:rPr>
            </w:pPr>
            <w:r w:rsidRPr="000A51B4">
              <w:rPr>
                <w:rFonts w:cstheme="minorHAnsi"/>
                <w:sz w:val="24"/>
                <w:szCs w:val="24"/>
              </w:rPr>
              <w:t>Εκτομή έλκους – υπερεκλεκτική βαγοτομή</w:t>
            </w:r>
          </w:p>
        </w:tc>
      </w:tr>
      <w:tr w:rsidR="0068022B" w:rsidRPr="000A51B4" w14:paraId="463B4CD0" w14:textId="77777777" w:rsidTr="008426E7">
        <w:tc>
          <w:tcPr>
            <w:tcW w:w="2130" w:type="dxa"/>
          </w:tcPr>
          <w:p w14:paraId="157A3578" w14:textId="77777777" w:rsidR="0068022B" w:rsidRPr="000A51B4" w:rsidRDefault="0068022B" w:rsidP="007B5793">
            <w:pPr>
              <w:spacing w:line="276" w:lineRule="auto"/>
              <w:jc w:val="center"/>
              <w:rPr>
                <w:rFonts w:cstheme="minorHAnsi"/>
                <w:sz w:val="24"/>
                <w:szCs w:val="24"/>
              </w:rPr>
            </w:pPr>
            <w:r w:rsidRPr="000A51B4">
              <w:rPr>
                <w:rFonts w:cstheme="minorHAnsi"/>
                <w:sz w:val="24"/>
                <w:szCs w:val="24"/>
              </w:rPr>
              <w:t>ΤΥΠΟΣ ΙΙ</w:t>
            </w:r>
          </w:p>
        </w:tc>
        <w:tc>
          <w:tcPr>
            <w:tcW w:w="4215" w:type="dxa"/>
          </w:tcPr>
          <w:p w14:paraId="0C61FF49" w14:textId="77777777" w:rsidR="0068022B" w:rsidRPr="000A51B4" w:rsidRDefault="0068022B" w:rsidP="007B5793">
            <w:pPr>
              <w:spacing w:line="276" w:lineRule="auto"/>
              <w:jc w:val="center"/>
              <w:rPr>
                <w:rFonts w:cstheme="minorHAnsi"/>
                <w:sz w:val="24"/>
                <w:szCs w:val="24"/>
              </w:rPr>
            </w:pPr>
            <w:r w:rsidRPr="000A51B4">
              <w:rPr>
                <w:rFonts w:cstheme="minorHAnsi"/>
                <w:sz w:val="24"/>
                <w:szCs w:val="24"/>
              </w:rPr>
              <w:t xml:space="preserve">Βαγοτομή – αντρεκτομή – </w:t>
            </w:r>
            <w:r w:rsidRPr="000A51B4">
              <w:rPr>
                <w:rFonts w:cstheme="minorHAnsi"/>
                <w:sz w:val="24"/>
                <w:szCs w:val="24"/>
                <w:lang w:val="en-US"/>
              </w:rPr>
              <w:t>Billroth</w:t>
            </w:r>
            <w:r w:rsidRPr="000A51B4">
              <w:rPr>
                <w:rFonts w:cstheme="minorHAnsi"/>
                <w:sz w:val="24"/>
                <w:szCs w:val="24"/>
              </w:rPr>
              <w:t xml:space="preserve"> </w:t>
            </w:r>
            <w:r w:rsidRPr="000A51B4">
              <w:rPr>
                <w:rFonts w:cstheme="minorHAnsi"/>
                <w:sz w:val="24"/>
                <w:szCs w:val="24"/>
                <w:lang w:val="en-US"/>
              </w:rPr>
              <w:t>I</w:t>
            </w:r>
            <w:r w:rsidRPr="000A51B4">
              <w:rPr>
                <w:rFonts w:cstheme="minorHAnsi"/>
                <w:sz w:val="24"/>
                <w:szCs w:val="24"/>
              </w:rPr>
              <w:t xml:space="preserve"> ή ΙΙ</w:t>
            </w:r>
          </w:p>
        </w:tc>
        <w:tc>
          <w:tcPr>
            <w:tcW w:w="2694" w:type="dxa"/>
          </w:tcPr>
          <w:p w14:paraId="268B39F6" w14:textId="77777777" w:rsidR="0068022B" w:rsidRPr="000A51B4" w:rsidRDefault="0068022B" w:rsidP="007B5793">
            <w:pPr>
              <w:spacing w:line="276" w:lineRule="auto"/>
              <w:jc w:val="center"/>
              <w:rPr>
                <w:rFonts w:cstheme="minorHAnsi"/>
                <w:sz w:val="24"/>
                <w:szCs w:val="24"/>
              </w:rPr>
            </w:pPr>
            <w:r w:rsidRPr="000A51B4">
              <w:rPr>
                <w:rFonts w:cstheme="minorHAnsi"/>
                <w:sz w:val="24"/>
                <w:szCs w:val="24"/>
              </w:rPr>
              <w:t>Υπερεκλεκτική βαγοτομή</w:t>
            </w:r>
          </w:p>
        </w:tc>
      </w:tr>
      <w:tr w:rsidR="0068022B" w:rsidRPr="000A51B4" w14:paraId="1F46391A" w14:textId="77777777" w:rsidTr="008426E7">
        <w:tc>
          <w:tcPr>
            <w:tcW w:w="2130" w:type="dxa"/>
          </w:tcPr>
          <w:p w14:paraId="6BFE951C" w14:textId="77777777" w:rsidR="0068022B" w:rsidRPr="000A51B4" w:rsidRDefault="0068022B" w:rsidP="007B5793">
            <w:pPr>
              <w:spacing w:line="276" w:lineRule="auto"/>
              <w:jc w:val="center"/>
              <w:rPr>
                <w:rFonts w:cstheme="minorHAnsi"/>
                <w:sz w:val="24"/>
                <w:szCs w:val="24"/>
              </w:rPr>
            </w:pPr>
            <w:r w:rsidRPr="000A51B4">
              <w:rPr>
                <w:rFonts w:cstheme="minorHAnsi"/>
                <w:sz w:val="24"/>
                <w:szCs w:val="24"/>
              </w:rPr>
              <w:t>ΤΥΠΟΣ ΙΙΙ</w:t>
            </w:r>
          </w:p>
        </w:tc>
        <w:tc>
          <w:tcPr>
            <w:tcW w:w="4215" w:type="dxa"/>
          </w:tcPr>
          <w:p w14:paraId="20AB534D" w14:textId="77777777" w:rsidR="0068022B" w:rsidRPr="000A51B4" w:rsidRDefault="0068022B" w:rsidP="007B5793">
            <w:pPr>
              <w:spacing w:line="276" w:lineRule="auto"/>
              <w:jc w:val="center"/>
              <w:rPr>
                <w:rFonts w:cstheme="minorHAnsi"/>
                <w:sz w:val="24"/>
                <w:szCs w:val="24"/>
              </w:rPr>
            </w:pPr>
            <w:r w:rsidRPr="000A51B4">
              <w:rPr>
                <w:rFonts w:cstheme="minorHAnsi"/>
                <w:sz w:val="24"/>
                <w:szCs w:val="24"/>
              </w:rPr>
              <w:t xml:space="preserve">Βαγοτομή – αντρεκτομή – </w:t>
            </w:r>
            <w:r w:rsidRPr="000A51B4">
              <w:rPr>
                <w:rFonts w:cstheme="minorHAnsi"/>
                <w:sz w:val="24"/>
                <w:szCs w:val="24"/>
                <w:lang w:val="en-US"/>
              </w:rPr>
              <w:t>Billroth</w:t>
            </w:r>
            <w:r w:rsidRPr="000A51B4">
              <w:rPr>
                <w:rFonts w:cstheme="minorHAnsi"/>
                <w:sz w:val="24"/>
                <w:szCs w:val="24"/>
              </w:rPr>
              <w:t xml:space="preserve"> </w:t>
            </w:r>
            <w:r w:rsidRPr="000A51B4">
              <w:rPr>
                <w:rFonts w:cstheme="minorHAnsi"/>
                <w:sz w:val="24"/>
                <w:szCs w:val="24"/>
                <w:lang w:val="en-US"/>
              </w:rPr>
              <w:t>I</w:t>
            </w:r>
            <w:r w:rsidRPr="000A51B4">
              <w:rPr>
                <w:rFonts w:cstheme="minorHAnsi"/>
                <w:sz w:val="24"/>
                <w:szCs w:val="24"/>
              </w:rPr>
              <w:t xml:space="preserve"> ή ΙΙ</w:t>
            </w:r>
          </w:p>
        </w:tc>
        <w:tc>
          <w:tcPr>
            <w:tcW w:w="2694" w:type="dxa"/>
          </w:tcPr>
          <w:p w14:paraId="67A77BD3" w14:textId="77777777" w:rsidR="0068022B" w:rsidRPr="000A51B4" w:rsidRDefault="0068022B" w:rsidP="007B5793">
            <w:pPr>
              <w:spacing w:line="276" w:lineRule="auto"/>
              <w:jc w:val="center"/>
              <w:rPr>
                <w:rFonts w:cstheme="minorHAnsi"/>
                <w:sz w:val="24"/>
                <w:szCs w:val="24"/>
              </w:rPr>
            </w:pPr>
            <w:r w:rsidRPr="000A51B4">
              <w:rPr>
                <w:rFonts w:cstheme="minorHAnsi"/>
                <w:sz w:val="24"/>
                <w:szCs w:val="24"/>
              </w:rPr>
              <w:t>-</w:t>
            </w:r>
          </w:p>
        </w:tc>
      </w:tr>
      <w:tr w:rsidR="0068022B" w:rsidRPr="000A51B4" w14:paraId="76E3F247" w14:textId="77777777" w:rsidTr="008426E7">
        <w:tc>
          <w:tcPr>
            <w:tcW w:w="2130" w:type="dxa"/>
          </w:tcPr>
          <w:p w14:paraId="6409600D" w14:textId="77777777" w:rsidR="0068022B" w:rsidRPr="000A51B4" w:rsidRDefault="0068022B" w:rsidP="007B5793">
            <w:pPr>
              <w:spacing w:line="276" w:lineRule="auto"/>
              <w:jc w:val="center"/>
              <w:rPr>
                <w:rFonts w:cstheme="minorHAnsi"/>
                <w:sz w:val="24"/>
                <w:szCs w:val="24"/>
              </w:rPr>
            </w:pPr>
            <w:r w:rsidRPr="000A51B4">
              <w:rPr>
                <w:rFonts w:cstheme="minorHAnsi"/>
                <w:sz w:val="24"/>
                <w:szCs w:val="24"/>
              </w:rPr>
              <w:t xml:space="preserve">ΤΥΠΟΣ </w:t>
            </w:r>
            <w:r w:rsidRPr="000A51B4">
              <w:rPr>
                <w:rFonts w:cstheme="minorHAnsi"/>
                <w:sz w:val="24"/>
                <w:szCs w:val="24"/>
                <w:lang w:val="en-US"/>
              </w:rPr>
              <w:t>IV</w:t>
            </w:r>
          </w:p>
        </w:tc>
        <w:tc>
          <w:tcPr>
            <w:tcW w:w="4215" w:type="dxa"/>
          </w:tcPr>
          <w:p w14:paraId="56B6C91C" w14:textId="77777777" w:rsidR="0068022B" w:rsidRPr="000A51B4" w:rsidRDefault="0068022B" w:rsidP="007B5793">
            <w:pPr>
              <w:spacing w:line="276" w:lineRule="auto"/>
              <w:jc w:val="center"/>
              <w:rPr>
                <w:rFonts w:cstheme="minorHAnsi"/>
                <w:sz w:val="24"/>
                <w:szCs w:val="24"/>
              </w:rPr>
            </w:pPr>
            <w:r w:rsidRPr="000A51B4">
              <w:rPr>
                <w:rFonts w:cstheme="minorHAnsi"/>
                <w:sz w:val="24"/>
                <w:szCs w:val="24"/>
                <w:lang w:val="en-US"/>
              </w:rPr>
              <w:t>Csendes</w:t>
            </w:r>
            <w:r w:rsidRPr="000A51B4">
              <w:rPr>
                <w:rFonts w:cstheme="minorHAnsi"/>
                <w:sz w:val="24"/>
                <w:szCs w:val="24"/>
              </w:rPr>
              <w:t xml:space="preserve"> ή </w:t>
            </w:r>
            <w:r w:rsidRPr="000A51B4">
              <w:rPr>
                <w:rFonts w:cstheme="minorHAnsi"/>
                <w:sz w:val="24"/>
                <w:szCs w:val="24"/>
                <w:lang w:val="en-US"/>
              </w:rPr>
              <w:t>Kelly</w:t>
            </w:r>
            <w:r w:rsidRPr="000A51B4">
              <w:rPr>
                <w:rFonts w:cstheme="minorHAnsi"/>
                <w:sz w:val="24"/>
                <w:szCs w:val="24"/>
              </w:rPr>
              <w:t>-</w:t>
            </w:r>
            <w:r w:rsidRPr="000A51B4">
              <w:rPr>
                <w:rFonts w:cstheme="minorHAnsi"/>
                <w:sz w:val="24"/>
                <w:szCs w:val="24"/>
                <w:lang w:val="en-US"/>
              </w:rPr>
              <w:t>Madlener</w:t>
            </w:r>
            <w:r w:rsidRPr="000A51B4">
              <w:rPr>
                <w:rFonts w:cstheme="minorHAnsi"/>
                <w:sz w:val="24"/>
                <w:szCs w:val="24"/>
              </w:rPr>
              <w:t xml:space="preserve"> για έλκη εντός 2 εκ από την καρδία, </w:t>
            </w:r>
            <w:r w:rsidRPr="000A51B4">
              <w:rPr>
                <w:rFonts w:cstheme="minorHAnsi"/>
                <w:sz w:val="24"/>
                <w:szCs w:val="24"/>
                <w:lang w:val="en-US"/>
              </w:rPr>
              <w:t>Pauchet</w:t>
            </w:r>
            <w:r w:rsidRPr="000A51B4">
              <w:rPr>
                <w:rFonts w:cstheme="minorHAnsi"/>
                <w:sz w:val="24"/>
                <w:szCs w:val="24"/>
              </w:rPr>
              <w:t xml:space="preserve"> ή </w:t>
            </w:r>
            <w:r w:rsidRPr="000A51B4">
              <w:rPr>
                <w:rFonts w:cstheme="minorHAnsi"/>
                <w:sz w:val="24"/>
                <w:szCs w:val="24"/>
                <w:lang w:val="en-US"/>
              </w:rPr>
              <w:t>Shoemaker</w:t>
            </w:r>
            <w:r w:rsidRPr="000A51B4">
              <w:rPr>
                <w:rFonts w:cstheme="minorHAnsi"/>
                <w:sz w:val="24"/>
                <w:szCs w:val="24"/>
              </w:rPr>
              <w:t xml:space="preserve"> για πιο περιφερικά</w:t>
            </w:r>
          </w:p>
        </w:tc>
        <w:tc>
          <w:tcPr>
            <w:tcW w:w="2694" w:type="dxa"/>
          </w:tcPr>
          <w:p w14:paraId="3D4E10B6" w14:textId="77777777" w:rsidR="0068022B" w:rsidRPr="000A51B4" w:rsidRDefault="0068022B" w:rsidP="007B5793">
            <w:pPr>
              <w:spacing w:line="276" w:lineRule="auto"/>
              <w:jc w:val="center"/>
              <w:rPr>
                <w:rFonts w:cstheme="minorHAnsi"/>
                <w:sz w:val="24"/>
                <w:szCs w:val="24"/>
              </w:rPr>
            </w:pPr>
            <w:r w:rsidRPr="000A51B4">
              <w:rPr>
                <w:rFonts w:cstheme="minorHAnsi"/>
                <w:sz w:val="24"/>
                <w:szCs w:val="24"/>
              </w:rPr>
              <w:t>-</w:t>
            </w:r>
          </w:p>
        </w:tc>
      </w:tr>
      <w:tr w:rsidR="0068022B" w:rsidRPr="000A51B4" w14:paraId="12D7470D" w14:textId="77777777" w:rsidTr="008426E7">
        <w:tc>
          <w:tcPr>
            <w:tcW w:w="2130" w:type="dxa"/>
          </w:tcPr>
          <w:p w14:paraId="21D277AB" w14:textId="77777777" w:rsidR="0068022B" w:rsidRPr="000A51B4" w:rsidRDefault="0068022B" w:rsidP="007B5793">
            <w:pPr>
              <w:spacing w:line="276" w:lineRule="auto"/>
              <w:jc w:val="center"/>
              <w:rPr>
                <w:rFonts w:cstheme="minorHAnsi"/>
                <w:sz w:val="24"/>
                <w:szCs w:val="24"/>
              </w:rPr>
            </w:pPr>
            <w:r w:rsidRPr="000A51B4">
              <w:rPr>
                <w:rFonts w:cstheme="minorHAnsi"/>
                <w:sz w:val="24"/>
                <w:szCs w:val="24"/>
              </w:rPr>
              <w:t xml:space="preserve">ΤΥΠΟΣ </w:t>
            </w:r>
            <w:r w:rsidRPr="000A51B4">
              <w:rPr>
                <w:rFonts w:cstheme="minorHAnsi"/>
                <w:sz w:val="24"/>
                <w:szCs w:val="24"/>
                <w:lang w:val="en-US"/>
              </w:rPr>
              <w:t>V</w:t>
            </w:r>
          </w:p>
        </w:tc>
        <w:tc>
          <w:tcPr>
            <w:tcW w:w="4215" w:type="dxa"/>
          </w:tcPr>
          <w:p w14:paraId="2245A7ED" w14:textId="77777777" w:rsidR="0068022B" w:rsidRPr="000A51B4" w:rsidRDefault="0068022B" w:rsidP="007B5793">
            <w:pPr>
              <w:spacing w:line="276" w:lineRule="auto"/>
              <w:jc w:val="center"/>
              <w:rPr>
                <w:rFonts w:cstheme="minorHAnsi"/>
                <w:sz w:val="24"/>
                <w:szCs w:val="24"/>
              </w:rPr>
            </w:pPr>
            <w:r w:rsidRPr="000A51B4">
              <w:rPr>
                <w:rFonts w:cstheme="minorHAnsi"/>
                <w:sz w:val="24"/>
                <w:szCs w:val="24"/>
              </w:rPr>
              <w:t>Διακοπή υπεύθυνης αγωγής, αλλιώς εκτομή - βαγοτομή</w:t>
            </w:r>
          </w:p>
        </w:tc>
        <w:tc>
          <w:tcPr>
            <w:tcW w:w="2694" w:type="dxa"/>
          </w:tcPr>
          <w:p w14:paraId="6547E98A" w14:textId="77777777" w:rsidR="0068022B" w:rsidRPr="000A51B4" w:rsidRDefault="0068022B" w:rsidP="007B5793">
            <w:pPr>
              <w:spacing w:line="276" w:lineRule="auto"/>
              <w:jc w:val="center"/>
              <w:rPr>
                <w:rFonts w:cstheme="minorHAnsi"/>
                <w:sz w:val="24"/>
                <w:szCs w:val="24"/>
              </w:rPr>
            </w:pPr>
            <w:r w:rsidRPr="000A51B4">
              <w:rPr>
                <w:rFonts w:cstheme="minorHAnsi"/>
                <w:sz w:val="24"/>
                <w:szCs w:val="24"/>
              </w:rPr>
              <w:t>-</w:t>
            </w:r>
          </w:p>
        </w:tc>
      </w:tr>
    </w:tbl>
    <w:p w14:paraId="67CD711F" w14:textId="77777777" w:rsidR="0068022B" w:rsidRPr="000A51B4" w:rsidRDefault="0068022B" w:rsidP="007B5793">
      <w:pPr>
        <w:rPr>
          <w:rFonts w:cstheme="minorHAnsi"/>
          <w:b/>
          <w:sz w:val="24"/>
          <w:szCs w:val="24"/>
        </w:rPr>
      </w:pPr>
    </w:p>
    <w:p w14:paraId="4F79A354" w14:textId="77777777" w:rsidR="0068022B" w:rsidRPr="000A51B4" w:rsidRDefault="0068022B" w:rsidP="007B5793">
      <w:pPr>
        <w:jc w:val="both"/>
        <w:rPr>
          <w:rFonts w:cstheme="minorHAnsi"/>
          <w:b/>
          <w:sz w:val="24"/>
          <w:szCs w:val="24"/>
        </w:rPr>
      </w:pPr>
      <w:r w:rsidRPr="000A51B4">
        <w:rPr>
          <w:rFonts w:cstheme="minorHAnsi"/>
          <w:b/>
          <w:sz w:val="24"/>
          <w:szCs w:val="24"/>
        </w:rPr>
        <w:t>Επείγουσα χειρουργική θεραπεία γαστρικού και δωδεκαδακτυλικού έλκους (λόγω επιπλοκών)</w:t>
      </w:r>
    </w:p>
    <w:p w14:paraId="087BAB08" w14:textId="77777777" w:rsidR="0093498F" w:rsidRPr="000A51B4" w:rsidRDefault="002872C4" w:rsidP="007B5793">
      <w:pPr>
        <w:jc w:val="both"/>
        <w:rPr>
          <w:rFonts w:cstheme="minorHAnsi"/>
          <w:sz w:val="24"/>
          <w:szCs w:val="24"/>
        </w:rPr>
      </w:pPr>
      <w:r w:rsidRPr="000A51B4">
        <w:rPr>
          <w:rFonts w:cstheme="minorHAnsi"/>
          <w:sz w:val="24"/>
          <w:szCs w:val="24"/>
        </w:rPr>
        <w:t>Ενώ η εκλεκτική χειρουργική αντιμετώπιση του πεπτικού έλκους έχει μειωθεί δραματικά, η επίπτωση των επιπλοκών είναι σταθερή ή παρουσιάζει ελαφρά αύξηση</w:t>
      </w:r>
      <w:r w:rsidR="000B4794" w:rsidRPr="000A51B4">
        <w:rPr>
          <w:rFonts w:cstheme="minorHAnsi"/>
          <w:sz w:val="24"/>
          <w:szCs w:val="24"/>
        </w:rPr>
        <w:t xml:space="preserve"> (ειδικά η αιμορραγία και διάτρηση σε γαστρικά έλκη)</w:t>
      </w:r>
      <w:r w:rsidRPr="000A51B4">
        <w:rPr>
          <w:rFonts w:cstheme="minorHAnsi"/>
          <w:sz w:val="24"/>
          <w:szCs w:val="24"/>
        </w:rPr>
        <w:t>.</w:t>
      </w:r>
      <w:r w:rsidR="0093498F" w:rsidRPr="000A51B4">
        <w:rPr>
          <w:rFonts w:cstheme="minorHAnsi"/>
          <w:sz w:val="24"/>
          <w:szCs w:val="24"/>
        </w:rPr>
        <w:t xml:space="preserve"> Οι αιτίες είναι:</w:t>
      </w:r>
    </w:p>
    <w:p w14:paraId="0B5CF966" w14:textId="77777777" w:rsidR="0093498F" w:rsidRPr="000A51B4" w:rsidRDefault="0093498F" w:rsidP="007B5793">
      <w:pPr>
        <w:pStyle w:val="a3"/>
        <w:numPr>
          <w:ilvl w:val="0"/>
          <w:numId w:val="7"/>
        </w:numPr>
        <w:jc w:val="both"/>
        <w:rPr>
          <w:rFonts w:cstheme="minorHAnsi"/>
          <w:sz w:val="24"/>
          <w:szCs w:val="24"/>
        </w:rPr>
      </w:pPr>
      <w:r w:rsidRPr="000A51B4">
        <w:rPr>
          <w:rFonts w:cstheme="minorHAnsi"/>
          <w:sz w:val="24"/>
          <w:szCs w:val="24"/>
        </w:rPr>
        <w:t>Η λοίμωξη από το ελικοβακτηρίδιο του πυλωρού</w:t>
      </w:r>
    </w:p>
    <w:p w14:paraId="08D866F8" w14:textId="77777777" w:rsidR="0093498F" w:rsidRPr="000A51B4" w:rsidRDefault="0093498F" w:rsidP="007B5793">
      <w:pPr>
        <w:pStyle w:val="a3"/>
        <w:numPr>
          <w:ilvl w:val="0"/>
          <w:numId w:val="7"/>
        </w:numPr>
        <w:jc w:val="both"/>
        <w:rPr>
          <w:rFonts w:cstheme="minorHAnsi"/>
          <w:sz w:val="24"/>
          <w:szCs w:val="24"/>
        </w:rPr>
      </w:pPr>
      <w:r w:rsidRPr="000A51B4">
        <w:rPr>
          <w:rFonts w:cstheme="minorHAnsi"/>
          <w:sz w:val="24"/>
          <w:szCs w:val="24"/>
        </w:rPr>
        <w:t>Τα μη στεροειδή αντιφλεγμονώδη φάρμακα, η ασπιρίνη,</w:t>
      </w:r>
      <w:r w:rsidR="00134C4C">
        <w:rPr>
          <w:rFonts w:cstheme="minorHAnsi"/>
          <w:sz w:val="24"/>
          <w:szCs w:val="24"/>
        </w:rPr>
        <w:t xml:space="preserve"> </w:t>
      </w:r>
      <w:r w:rsidRPr="000A51B4">
        <w:rPr>
          <w:rFonts w:cstheme="minorHAnsi"/>
          <w:sz w:val="24"/>
          <w:szCs w:val="24"/>
        </w:rPr>
        <w:t>ο</w:t>
      </w:r>
      <w:r w:rsidR="00134C4C">
        <w:rPr>
          <w:rFonts w:cstheme="minorHAnsi"/>
          <w:sz w:val="24"/>
          <w:szCs w:val="24"/>
        </w:rPr>
        <w:t>ι</w:t>
      </w:r>
      <w:r w:rsidRPr="000A51B4">
        <w:rPr>
          <w:rFonts w:cstheme="minorHAnsi"/>
          <w:sz w:val="24"/>
          <w:szCs w:val="24"/>
        </w:rPr>
        <w:t xml:space="preserve"> αναστολείς σεροτονίνης</w:t>
      </w:r>
    </w:p>
    <w:p w14:paraId="70F2F24F" w14:textId="77777777" w:rsidR="0093498F" w:rsidRPr="000A51B4" w:rsidRDefault="0093498F" w:rsidP="007B5793">
      <w:pPr>
        <w:pStyle w:val="a3"/>
        <w:numPr>
          <w:ilvl w:val="0"/>
          <w:numId w:val="7"/>
        </w:numPr>
        <w:jc w:val="both"/>
        <w:rPr>
          <w:rFonts w:cstheme="minorHAnsi"/>
          <w:sz w:val="24"/>
          <w:szCs w:val="24"/>
        </w:rPr>
      </w:pPr>
      <w:r w:rsidRPr="000A51B4">
        <w:rPr>
          <w:rFonts w:cstheme="minorHAnsi"/>
          <w:sz w:val="24"/>
          <w:szCs w:val="24"/>
        </w:rPr>
        <w:t>Το κάπνισμα</w:t>
      </w:r>
    </w:p>
    <w:p w14:paraId="3346C613" w14:textId="77777777" w:rsidR="0068022B" w:rsidRPr="000A51B4" w:rsidRDefault="000B4794" w:rsidP="007B5793">
      <w:pPr>
        <w:jc w:val="both"/>
        <w:rPr>
          <w:rFonts w:cstheme="minorHAnsi"/>
          <w:sz w:val="24"/>
          <w:szCs w:val="24"/>
        </w:rPr>
      </w:pPr>
      <w:r w:rsidRPr="000A51B4">
        <w:rPr>
          <w:rFonts w:cstheme="minorHAnsi"/>
          <w:sz w:val="24"/>
          <w:szCs w:val="24"/>
        </w:rPr>
        <w:t>Η εκτομή είναι η πιο ενδεδειγμένη αντιμετώπιση στα γαστρικά έλκη, σε αντίθεση με τα δωδεκαδακτυλικά, αν και καμία επέμβαση δεν πληρεί όλα τα κριτήρια. Το είδος της επέμβασης θα εξαρτηθεί από τα χαρακτηριστικά του έλκους (θέση του έλκους, από το αν υπερεκκρίνει ή όχι οξύ, τη χρονιότητά του), την πιθανή αιτία του (</w:t>
      </w:r>
      <w:r w:rsidRPr="000A51B4">
        <w:rPr>
          <w:rFonts w:cstheme="minorHAnsi"/>
          <w:sz w:val="24"/>
          <w:szCs w:val="24"/>
          <w:lang w:val="en-US"/>
        </w:rPr>
        <w:t>H</w:t>
      </w:r>
      <w:r w:rsidRPr="000A51B4">
        <w:rPr>
          <w:rFonts w:cstheme="minorHAnsi"/>
          <w:sz w:val="24"/>
          <w:szCs w:val="24"/>
        </w:rPr>
        <w:t>.</w:t>
      </w:r>
      <w:r w:rsidRPr="000A51B4">
        <w:rPr>
          <w:rFonts w:cstheme="minorHAnsi"/>
          <w:sz w:val="24"/>
          <w:szCs w:val="24"/>
          <w:lang w:val="en-US"/>
        </w:rPr>
        <w:t>pylori</w:t>
      </w:r>
      <w:r w:rsidRPr="000A51B4">
        <w:rPr>
          <w:rFonts w:cstheme="minorHAnsi"/>
          <w:sz w:val="24"/>
          <w:szCs w:val="24"/>
        </w:rPr>
        <w:t xml:space="preserve">, υπερέκκριση οξέος, φάρμακα) και τα βιολογικά χαρακτηριστικά του ασθενούς (ηλικία, θρεπτική κατάσταση, συνοδές παθήσεις, κλινική κατάσταση προ του χειρουργείου). </w:t>
      </w:r>
      <w:r w:rsidR="0068022B" w:rsidRPr="000A51B4">
        <w:rPr>
          <w:rFonts w:cstheme="minorHAnsi"/>
          <w:sz w:val="24"/>
          <w:szCs w:val="24"/>
        </w:rPr>
        <w:t>Το κύριο πρόβλημα που δεν έχει διευκρινιστεί από πολλές μελέτες είναι αν πρέπει να προχωρήσει κανείς σε οριστική επέμβαση αυξάνοντας τη νοσηρότητα ή να αντιμετωπίσει μόνο την επιπλοκή βασιζόμενος στη μελλοντική συντηρητική αγωγή. Οριστική αντιμετώπιση προτείνεται σαφώς σε ασθενείς όπου η νόσος οφείλεται σε λήψη ΜΣΑΦ εφόσον λόγω υποκείμενης νόσου ο ασθενής δε μπορεί να διακόψει μετεγχειρητικά τη λήψη της αντιφλεγμονώδους αγωγής.</w:t>
      </w:r>
    </w:p>
    <w:p w14:paraId="3D2986AB" w14:textId="77777777" w:rsidR="00756A6B" w:rsidRDefault="00756A6B" w:rsidP="007B5793">
      <w:pPr>
        <w:jc w:val="both"/>
        <w:rPr>
          <w:rFonts w:cstheme="minorHAnsi"/>
          <w:b/>
          <w:sz w:val="24"/>
          <w:szCs w:val="24"/>
        </w:rPr>
      </w:pPr>
    </w:p>
    <w:p w14:paraId="7D2017B3" w14:textId="77777777" w:rsidR="0068022B" w:rsidRPr="000A51B4" w:rsidRDefault="0068022B" w:rsidP="007B5793">
      <w:pPr>
        <w:jc w:val="both"/>
        <w:rPr>
          <w:rFonts w:cstheme="minorHAnsi"/>
          <w:b/>
          <w:sz w:val="24"/>
          <w:szCs w:val="24"/>
        </w:rPr>
      </w:pPr>
      <w:r w:rsidRPr="000A51B4">
        <w:rPr>
          <w:rFonts w:cstheme="minorHAnsi"/>
          <w:b/>
          <w:sz w:val="24"/>
          <w:szCs w:val="24"/>
        </w:rPr>
        <w:t>Αιμορραγία</w:t>
      </w:r>
    </w:p>
    <w:p w14:paraId="533A161A" w14:textId="77777777" w:rsidR="0068022B" w:rsidRPr="000A51B4" w:rsidRDefault="0068022B" w:rsidP="007B5793">
      <w:pPr>
        <w:jc w:val="both"/>
        <w:rPr>
          <w:rFonts w:cstheme="minorHAnsi"/>
          <w:b/>
          <w:color w:val="FF0000"/>
          <w:sz w:val="24"/>
          <w:szCs w:val="24"/>
        </w:rPr>
      </w:pPr>
      <w:r w:rsidRPr="000A51B4">
        <w:rPr>
          <w:rFonts w:cstheme="minorHAnsi"/>
          <w:b/>
          <w:color w:val="FF0000"/>
          <w:sz w:val="24"/>
          <w:szCs w:val="24"/>
        </w:rPr>
        <w:t>Έλκος στομάχου</w:t>
      </w:r>
    </w:p>
    <w:p w14:paraId="766EC8D2" w14:textId="77777777" w:rsidR="0068022B" w:rsidRDefault="0068022B" w:rsidP="007B5793">
      <w:pPr>
        <w:jc w:val="both"/>
        <w:rPr>
          <w:rFonts w:cstheme="minorHAnsi"/>
          <w:sz w:val="24"/>
          <w:szCs w:val="24"/>
        </w:rPr>
      </w:pPr>
      <w:r w:rsidRPr="000A51B4">
        <w:rPr>
          <w:rFonts w:cstheme="minorHAnsi"/>
          <w:sz w:val="24"/>
          <w:szCs w:val="24"/>
        </w:rPr>
        <w:lastRenderedPageBreak/>
        <w:t>Η θνητότητα των ασθενών με αιμορραγούντα γαστρικά έλκη εξακολουθεί να είναι υψηλή – 10%, με αυξανόμενη μάλιστα συχνότητα σε γυναίκες μεγάλων ηλικιακών ομάδων. Η αιμορραγία από γαστρικά έλκη είναι πιο συχνή σε άτομα &gt; 65 ετών. Η ενδοσκοπική αιμόσταση (διαθερμία, ένεση αγγειοσυσπαστικών ουσιών) συνήθως σταματά την ενεργό αιμορραγία δίνοντας τη δυνατότητα μιας ημι-εκλεκτικής επέμβασης σε έναν καλά αν</w:t>
      </w:r>
      <w:r w:rsidR="005168F4">
        <w:rPr>
          <w:rFonts w:cstheme="minorHAnsi"/>
          <w:sz w:val="24"/>
          <w:szCs w:val="24"/>
        </w:rPr>
        <w:t xml:space="preserve">αζωογονημένο ασθενή, </w:t>
      </w:r>
      <w:r w:rsidRPr="000A51B4">
        <w:rPr>
          <w:rFonts w:cstheme="minorHAnsi"/>
          <w:sz w:val="24"/>
          <w:szCs w:val="24"/>
        </w:rPr>
        <w:t xml:space="preserve">αντί για μια επείγουσα επέμβαση σε ένα σοκαρισμένο ασθενή. Ωστόσο αν η αιμορραγία οφείλεται σε παράγοντες όπως ΜΣΑΦ, </w:t>
      </w:r>
      <w:r w:rsidRPr="000A51B4">
        <w:rPr>
          <w:rFonts w:cstheme="minorHAnsi"/>
          <w:sz w:val="24"/>
          <w:szCs w:val="24"/>
          <w:lang w:val="en-US"/>
        </w:rPr>
        <w:t>H</w:t>
      </w:r>
      <w:r w:rsidRPr="000A51B4">
        <w:rPr>
          <w:rFonts w:cstheme="minorHAnsi"/>
          <w:sz w:val="24"/>
          <w:szCs w:val="24"/>
        </w:rPr>
        <w:t>.</w:t>
      </w:r>
      <w:r w:rsidRPr="000A51B4">
        <w:rPr>
          <w:rFonts w:cstheme="minorHAnsi"/>
          <w:sz w:val="24"/>
          <w:szCs w:val="24"/>
          <w:lang w:val="en-US"/>
        </w:rPr>
        <w:t>Pylori</w:t>
      </w:r>
      <w:r w:rsidRPr="000A51B4">
        <w:rPr>
          <w:rFonts w:cstheme="minorHAnsi"/>
          <w:sz w:val="24"/>
          <w:szCs w:val="24"/>
        </w:rPr>
        <w:t xml:space="preserve"> και επισχεθεί σε έναν υψηλού κινδύνου ασθενή, υπάρχει η δυνατότητα αναβολής της επέμβασης. Γι’ αυτό και έχει μεγάλη σημασία η εκτίμηση της πιθανότητας υποτροπής της αιμορραγίας. Δυστυχώς δεν υπάρχει η τέλεια μέθοδος πρόβλεψης της υποτροπής. Μία ταξινόμηση που αναπτύχθηκε είναι η ταξινόμηση κατά </w:t>
      </w:r>
      <w:r w:rsidRPr="000A51B4">
        <w:rPr>
          <w:rFonts w:cstheme="minorHAnsi"/>
          <w:sz w:val="24"/>
          <w:szCs w:val="24"/>
          <w:lang w:val="en-US"/>
        </w:rPr>
        <w:t>Forrest</w:t>
      </w:r>
      <w:r w:rsidRPr="000A51B4">
        <w:rPr>
          <w:rFonts w:cstheme="minorHAnsi"/>
          <w:sz w:val="24"/>
          <w:szCs w:val="24"/>
        </w:rPr>
        <w:t xml:space="preserve"> με βάση τα ενδοσκοπικά ευρήματα.</w:t>
      </w:r>
    </w:p>
    <w:p w14:paraId="131B1747" w14:textId="77777777" w:rsidR="005168F4" w:rsidRPr="000A51B4" w:rsidRDefault="005168F4" w:rsidP="007B5793">
      <w:pPr>
        <w:rPr>
          <w:rFonts w:cstheme="minorHAnsi"/>
          <w:sz w:val="24"/>
          <w:szCs w:val="24"/>
        </w:rPr>
      </w:pPr>
    </w:p>
    <w:tbl>
      <w:tblPr>
        <w:tblStyle w:val="a5"/>
        <w:tblW w:w="9677" w:type="dxa"/>
        <w:tblInd w:w="-355" w:type="dxa"/>
        <w:tblLook w:val="04A0" w:firstRow="1" w:lastRow="0" w:firstColumn="1" w:lastColumn="0" w:noHBand="0" w:noVBand="1"/>
      </w:tblPr>
      <w:tblGrid>
        <w:gridCol w:w="1951"/>
        <w:gridCol w:w="4394"/>
        <w:gridCol w:w="3332"/>
      </w:tblGrid>
      <w:tr w:rsidR="0068022B" w:rsidRPr="000A51B4" w14:paraId="43D76C2A" w14:textId="77777777" w:rsidTr="008426E7">
        <w:tc>
          <w:tcPr>
            <w:tcW w:w="1951" w:type="dxa"/>
          </w:tcPr>
          <w:p w14:paraId="1158C35B" w14:textId="77777777" w:rsidR="0068022B" w:rsidRPr="000A51B4" w:rsidRDefault="0068022B" w:rsidP="007B5793">
            <w:pPr>
              <w:spacing w:line="276" w:lineRule="auto"/>
              <w:jc w:val="center"/>
              <w:rPr>
                <w:rFonts w:cstheme="minorHAnsi"/>
                <w:b/>
                <w:sz w:val="24"/>
                <w:szCs w:val="24"/>
              </w:rPr>
            </w:pPr>
            <w:r w:rsidRPr="000A51B4">
              <w:rPr>
                <w:rFonts w:cstheme="minorHAnsi"/>
                <w:b/>
                <w:sz w:val="24"/>
                <w:szCs w:val="24"/>
              </w:rPr>
              <w:t>Ταξινόμηση</w:t>
            </w:r>
          </w:p>
          <w:p w14:paraId="154B3541" w14:textId="77777777" w:rsidR="0068022B" w:rsidRPr="000A51B4" w:rsidRDefault="0068022B" w:rsidP="007B5793">
            <w:pPr>
              <w:spacing w:line="276" w:lineRule="auto"/>
              <w:jc w:val="center"/>
              <w:rPr>
                <w:rFonts w:cstheme="minorHAnsi"/>
                <w:b/>
                <w:sz w:val="24"/>
                <w:szCs w:val="24"/>
              </w:rPr>
            </w:pPr>
            <w:r w:rsidRPr="000A51B4">
              <w:rPr>
                <w:rFonts w:cstheme="minorHAnsi"/>
                <w:b/>
                <w:sz w:val="24"/>
                <w:szCs w:val="24"/>
                <w:lang w:val="en-US"/>
              </w:rPr>
              <w:t>Forrest</w:t>
            </w:r>
          </w:p>
        </w:tc>
        <w:tc>
          <w:tcPr>
            <w:tcW w:w="4394" w:type="dxa"/>
          </w:tcPr>
          <w:p w14:paraId="0146C520" w14:textId="77777777" w:rsidR="0068022B" w:rsidRPr="000A51B4" w:rsidRDefault="0068022B" w:rsidP="007B5793">
            <w:pPr>
              <w:spacing w:line="276" w:lineRule="auto"/>
              <w:jc w:val="center"/>
              <w:rPr>
                <w:rFonts w:cstheme="minorHAnsi"/>
                <w:b/>
                <w:sz w:val="24"/>
                <w:szCs w:val="24"/>
              </w:rPr>
            </w:pPr>
            <w:r w:rsidRPr="000A51B4">
              <w:rPr>
                <w:rFonts w:cstheme="minorHAnsi"/>
                <w:b/>
                <w:sz w:val="24"/>
                <w:szCs w:val="24"/>
              </w:rPr>
              <w:t>Ευρήματα</w:t>
            </w:r>
          </w:p>
        </w:tc>
        <w:tc>
          <w:tcPr>
            <w:tcW w:w="3332" w:type="dxa"/>
          </w:tcPr>
          <w:p w14:paraId="13050D2E" w14:textId="77777777" w:rsidR="0068022B" w:rsidRPr="000A51B4" w:rsidRDefault="0068022B" w:rsidP="007B5793">
            <w:pPr>
              <w:spacing w:line="276" w:lineRule="auto"/>
              <w:jc w:val="center"/>
              <w:rPr>
                <w:rFonts w:cstheme="minorHAnsi"/>
                <w:b/>
                <w:sz w:val="24"/>
                <w:szCs w:val="24"/>
              </w:rPr>
            </w:pPr>
            <w:r w:rsidRPr="000A51B4">
              <w:rPr>
                <w:rFonts w:cstheme="minorHAnsi"/>
                <w:b/>
                <w:sz w:val="24"/>
                <w:szCs w:val="24"/>
              </w:rPr>
              <w:t>Κίνδυνος υποτροπής της αιμορραγίας</w:t>
            </w:r>
          </w:p>
        </w:tc>
      </w:tr>
      <w:tr w:rsidR="0068022B" w:rsidRPr="000A51B4" w14:paraId="3815A5E7" w14:textId="77777777" w:rsidTr="008426E7">
        <w:tc>
          <w:tcPr>
            <w:tcW w:w="1951" w:type="dxa"/>
          </w:tcPr>
          <w:p w14:paraId="3A5D4D0E" w14:textId="77777777" w:rsidR="0068022B" w:rsidRPr="000A51B4" w:rsidRDefault="0068022B" w:rsidP="007B5793">
            <w:pPr>
              <w:spacing w:line="276" w:lineRule="auto"/>
              <w:jc w:val="center"/>
              <w:rPr>
                <w:rFonts w:cstheme="minorHAnsi"/>
                <w:b/>
                <w:sz w:val="24"/>
                <w:szCs w:val="24"/>
                <w:lang w:val="en-US"/>
              </w:rPr>
            </w:pPr>
            <w:r w:rsidRPr="000A51B4">
              <w:rPr>
                <w:rFonts w:cstheme="minorHAnsi"/>
                <w:b/>
                <w:sz w:val="24"/>
                <w:szCs w:val="24"/>
              </w:rPr>
              <w:t>Ι</w:t>
            </w:r>
            <w:r w:rsidRPr="000A51B4">
              <w:rPr>
                <w:rFonts w:cstheme="minorHAnsi"/>
                <w:b/>
                <w:sz w:val="24"/>
                <w:szCs w:val="24"/>
                <w:lang w:val="en-US"/>
              </w:rPr>
              <w:t>a</w:t>
            </w:r>
          </w:p>
        </w:tc>
        <w:tc>
          <w:tcPr>
            <w:tcW w:w="4394" w:type="dxa"/>
          </w:tcPr>
          <w:p w14:paraId="2861E050" w14:textId="77777777" w:rsidR="0068022B" w:rsidRPr="000A51B4" w:rsidRDefault="0068022B" w:rsidP="007B5793">
            <w:pPr>
              <w:spacing w:line="276" w:lineRule="auto"/>
              <w:jc w:val="center"/>
              <w:rPr>
                <w:rFonts w:cstheme="minorHAnsi"/>
                <w:sz w:val="24"/>
                <w:szCs w:val="24"/>
              </w:rPr>
            </w:pPr>
            <w:r w:rsidRPr="000A51B4">
              <w:rPr>
                <w:rFonts w:cstheme="minorHAnsi"/>
                <w:sz w:val="24"/>
                <w:szCs w:val="24"/>
              </w:rPr>
              <w:t>Ενεργός σφύζουσα αιμορραγία</w:t>
            </w:r>
          </w:p>
        </w:tc>
        <w:tc>
          <w:tcPr>
            <w:tcW w:w="3332" w:type="dxa"/>
          </w:tcPr>
          <w:p w14:paraId="4DE728D1" w14:textId="77777777" w:rsidR="0068022B" w:rsidRPr="000A51B4" w:rsidRDefault="0068022B" w:rsidP="007B5793">
            <w:pPr>
              <w:spacing w:line="276" w:lineRule="auto"/>
              <w:jc w:val="center"/>
              <w:rPr>
                <w:rFonts w:cstheme="minorHAnsi"/>
                <w:sz w:val="24"/>
                <w:szCs w:val="24"/>
                <w:highlight w:val="yellow"/>
              </w:rPr>
            </w:pPr>
            <w:r w:rsidRPr="000A51B4">
              <w:rPr>
                <w:rFonts w:cstheme="minorHAnsi"/>
                <w:sz w:val="24"/>
                <w:szCs w:val="24"/>
                <w:highlight w:val="yellow"/>
              </w:rPr>
              <w:t>Υψηλός (50-80%)</w:t>
            </w:r>
          </w:p>
        </w:tc>
      </w:tr>
      <w:tr w:rsidR="0068022B" w:rsidRPr="000A51B4" w14:paraId="15A44A74" w14:textId="77777777" w:rsidTr="008426E7">
        <w:tc>
          <w:tcPr>
            <w:tcW w:w="1951" w:type="dxa"/>
          </w:tcPr>
          <w:p w14:paraId="318A6FCD" w14:textId="77777777" w:rsidR="0068022B" w:rsidRPr="000A51B4" w:rsidRDefault="0068022B" w:rsidP="007B5793">
            <w:pPr>
              <w:spacing w:line="276" w:lineRule="auto"/>
              <w:jc w:val="center"/>
              <w:rPr>
                <w:rFonts w:cstheme="minorHAnsi"/>
                <w:b/>
                <w:sz w:val="24"/>
                <w:szCs w:val="24"/>
              </w:rPr>
            </w:pPr>
            <w:r w:rsidRPr="000A51B4">
              <w:rPr>
                <w:rFonts w:cstheme="minorHAnsi"/>
                <w:b/>
                <w:sz w:val="24"/>
                <w:szCs w:val="24"/>
              </w:rPr>
              <w:t>Ι</w:t>
            </w:r>
            <w:r w:rsidRPr="000A51B4">
              <w:rPr>
                <w:rFonts w:cstheme="minorHAnsi"/>
                <w:b/>
                <w:sz w:val="24"/>
                <w:szCs w:val="24"/>
                <w:lang w:val="en-US"/>
              </w:rPr>
              <w:t>b</w:t>
            </w:r>
          </w:p>
        </w:tc>
        <w:tc>
          <w:tcPr>
            <w:tcW w:w="4394" w:type="dxa"/>
          </w:tcPr>
          <w:p w14:paraId="26EFDFFE" w14:textId="77777777" w:rsidR="0068022B" w:rsidRPr="000A51B4" w:rsidRDefault="0068022B" w:rsidP="007B5793">
            <w:pPr>
              <w:spacing w:line="276" w:lineRule="auto"/>
              <w:jc w:val="center"/>
              <w:rPr>
                <w:rFonts w:cstheme="minorHAnsi"/>
                <w:sz w:val="24"/>
                <w:szCs w:val="24"/>
              </w:rPr>
            </w:pPr>
            <w:r w:rsidRPr="000A51B4">
              <w:rPr>
                <w:rFonts w:cstheme="minorHAnsi"/>
                <w:sz w:val="24"/>
                <w:szCs w:val="24"/>
              </w:rPr>
              <w:t>Ενεργός μη σφύζουσα αιμορραγία (</w:t>
            </w:r>
            <w:r w:rsidRPr="000A51B4">
              <w:rPr>
                <w:rFonts w:cstheme="minorHAnsi"/>
                <w:sz w:val="24"/>
                <w:szCs w:val="24"/>
                <w:lang w:val="en-US"/>
              </w:rPr>
              <w:t>oozing</w:t>
            </w:r>
            <w:r w:rsidRPr="000A51B4">
              <w:rPr>
                <w:rFonts w:cstheme="minorHAnsi"/>
                <w:sz w:val="24"/>
                <w:szCs w:val="24"/>
              </w:rPr>
              <w:t>)</w:t>
            </w:r>
          </w:p>
        </w:tc>
        <w:tc>
          <w:tcPr>
            <w:tcW w:w="3332" w:type="dxa"/>
          </w:tcPr>
          <w:p w14:paraId="5B70E8EA" w14:textId="77777777" w:rsidR="0068022B" w:rsidRPr="000A51B4" w:rsidRDefault="0068022B" w:rsidP="007B5793">
            <w:pPr>
              <w:spacing w:line="276" w:lineRule="auto"/>
              <w:jc w:val="center"/>
              <w:rPr>
                <w:rFonts w:cstheme="minorHAnsi"/>
                <w:sz w:val="24"/>
                <w:szCs w:val="24"/>
              </w:rPr>
            </w:pPr>
            <w:r w:rsidRPr="000A51B4">
              <w:rPr>
                <w:rFonts w:cstheme="minorHAnsi"/>
                <w:sz w:val="24"/>
                <w:szCs w:val="24"/>
              </w:rPr>
              <w:t>Χαμηλός – Ενδιάμεσος (10-35%)</w:t>
            </w:r>
          </w:p>
        </w:tc>
      </w:tr>
      <w:tr w:rsidR="0068022B" w:rsidRPr="000A51B4" w14:paraId="2360222B" w14:textId="77777777" w:rsidTr="008426E7">
        <w:tc>
          <w:tcPr>
            <w:tcW w:w="1951" w:type="dxa"/>
          </w:tcPr>
          <w:p w14:paraId="5AC8F7C4" w14:textId="77777777" w:rsidR="0068022B" w:rsidRPr="000A51B4" w:rsidRDefault="0068022B" w:rsidP="007B5793">
            <w:pPr>
              <w:spacing w:line="276" w:lineRule="auto"/>
              <w:jc w:val="center"/>
              <w:rPr>
                <w:rFonts w:cstheme="minorHAnsi"/>
                <w:b/>
                <w:sz w:val="24"/>
                <w:szCs w:val="24"/>
              </w:rPr>
            </w:pPr>
            <w:r w:rsidRPr="000A51B4">
              <w:rPr>
                <w:rFonts w:cstheme="minorHAnsi"/>
                <w:b/>
                <w:sz w:val="24"/>
                <w:szCs w:val="24"/>
              </w:rPr>
              <w:t>ΙΙ</w:t>
            </w:r>
            <w:r w:rsidRPr="000A51B4">
              <w:rPr>
                <w:rFonts w:cstheme="minorHAnsi"/>
                <w:b/>
                <w:sz w:val="24"/>
                <w:szCs w:val="24"/>
                <w:lang w:val="en-US"/>
              </w:rPr>
              <w:t>a</w:t>
            </w:r>
          </w:p>
        </w:tc>
        <w:tc>
          <w:tcPr>
            <w:tcW w:w="4394" w:type="dxa"/>
          </w:tcPr>
          <w:p w14:paraId="6AD5F9CF" w14:textId="77777777" w:rsidR="0068022B" w:rsidRPr="000A51B4" w:rsidRDefault="0068022B" w:rsidP="007B5793">
            <w:pPr>
              <w:spacing w:line="276" w:lineRule="auto"/>
              <w:jc w:val="center"/>
              <w:rPr>
                <w:rFonts w:cstheme="minorHAnsi"/>
                <w:sz w:val="24"/>
                <w:szCs w:val="24"/>
              </w:rPr>
            </w:pPr>
            <w:r w:rsidRPr="000A51B4">
              <w:rPr>
                <w:rFonts w:cstheme="minorHAnsi"/>
                <w:sz w:val="24"/>
                <w:szCs w:val="24"/>
              </w:rPr>
              <w:t>Ορατό μη αιμορραγούν αγγείο</w:t>
            </w:r>
          </w:p>
        </w:tc>
        <w:tc>
          <w:tcPr>
            <w:tcW w:w="3332" w:type="dxa"/>
          </w:tcPr>
          <w:p w14:paraId="2DDD71B6" w14:textId="77777777" w:rsidR="0068022B" w:rsidRPr="000A51B4" w:rsidRDefault="0068022B" w:rsidP="007B5793">
            <w:pPr>
              <w:spacing w:line="276" w:lineRule="auto"/>
              <w:jc w:val="center"/>
              <w:rPr>
                <w:rFonts w:cstheme="minorHAnsi"/>
                <w:sz w:val="24"/>
                <w:szCs w:val="24"/>
                <w:highlight w:val="yellow"/>
              </w:rPr>
            </w:pPr>
            <w:r w:rsidRPr="000A51B4">
              <w:rPr>
                <w:rFonts w:cstheme="minorHAnsi"/>
                <w:sz w:val="24"/>
                <w:szCs w:val="24"/>
                <w:highlight w:val="yellow"/>
              </w:rPr>
              <w:t>Υψηλός (50-80%)</w:t>
            </w:r>
          </w:p>
        </w:tc>
      </w:tr>
      <w:tr w:rsidR="0068022B" w:rsidRPr="000A51B4" w14:paraId="4869DD4B" w14:textId="77777777" w:rsidTr="008426E7">
        <w:tc>
          <w:tcPr>
            <w:tcW w:w="1951" w:type="dxa"/>
          </w:tcPr>
          <w:p w14:paraId="3A0B974D" w14:textId="77777777" w:rsidR="0068022B" w:rsidRPr="000A51B4" w:rsidRDefault="0068022B" w:rsidP="007B5793">
            <w:pPr>
              <w:spacing w:line="276" w:lineRule="auto"/>
              <w:jc w:val="center"/>
              <w:rPr>
                <w:rFonts w:cstheme="minorHAnsi"/>
                <w:b/>
                <w:sz w:val="24"/>
                <w:szCs w:val="24"/>
              </w:rPr>
            </w:pPr>
            <w:r w:rsidRPr="000A51B4">
              <w:rPr>
                <w:rFonts w:cstheme="minorHAnsi"/>
                <w:b/>
                <w:sz w:val="24"/>
                <w:szCs w:val="24"/>
              </w:rPr>
              <w:t>ΙΙ</w:t>
            </w:r>
            <w:r w:rsidRPr="000A51B4">
              <w:rPr>
                <w:rFonts w:cstheme="minorHAnsi"/>
                <w:b/>
                <w:sz w:val="24"/>
                <w:szCs w:val="24"/>
                <w:lang w:val="en-US"/>
              </w:rPr>
              <w:t>b</w:t>
            </w:r>
          </w:p>
        </w:tc>
        <w:tc>
          <w:tcPr>
            <w:tcW w:w="4394" w:type="dxa"/>
          </w:tcPr>
          <w:p w14:paraId="69B829FB" w14:textId="77777777" w:rsidR="0068022B" w:rsidRPr="000A51B4" w:rsidRDefault="005168F4" w:rsidP="007B5793">
            <w:pPr>
              <w:spacing w:line="276" w:lineRule="auto"/>
              <w:jc w:val="center"/>
              <w:rPr>
                <w:rFonts w:cstheme="minorHAnsi"/>
                <w:sz w:val="24"/>
                <w:szCs w:val="24"/>
              </w:rPr>
            </w:pPr>
            <w:r>
              <w:rPr>
                <w:rFonts w:cstheme="minorHAnsi"/>
                <w:sz w:val="24"/>
                <w:szCs w:val="24"/>
              </w:rPr>
              <w:t>Ν</w:t>
            </w:r>
            <w:r w:rsidR="0068022B" w:rsidRPr="000A51B4">
              <w:rPr>
                <w:rFonts w:cstheme="minorHAnsi"/>
                <w:sz w:val="24"/>
                <w:szCs w:val="24"/>
              </w:rPr>
              <w:t>ωπός προσκολλημένος θρόμβος</w:t>
            </w:r>
          </w:p>
        </w:tc>
        <w:tc>
          <w:tcPr>
            <w:tcW w:w="3332" w:type="dxa"/>
          </w:tcPr>
          <w:p w14:paraId="592F6730" w14:textId="77777777" w:rsidR="0068022B" w:rsidRPr="000A51B4" w:rsidRDefault="0068022B" w:rsidP="007B5793">
            <w:pPr>
              <w:spacing w:line="276" w:lineRule="auto"/>
              <w:jc w:val="center"/>
              <w:rPr>
                <w:rFonts w:cstheme="minorHAnsi"/>
                <w:sz w:val="24"/>
                <w:szCs w:val="24"/>
              </w:rPr>
            </w:pPr>
            <w:r w:rsidRPr="000A51B4">
              <w:rPr>
                <w:rFonts w:cstheme="minorHAnsi"/>
                <w:sz w:val="24"/>
                <w:szCs w:val="24"/>
              </w:rPr>
              <w:t>Χαμηλός – Ενδιάμεσος</w:t>
            </w:r>
          </w:p>
          <w:p w14:paraId="0A967096" w14:textId="77777777" w:rsidR="0068022B" w:rsidRPr="000A51B4" w:rsidRDefault="0068022B" w:rsidP="007B5793">
            <w:pPr>
              <w:spacing w:line="276" w:lineRule="auto"/>
              <w:jc w:val="center"/>
              <w:rPr>
                <w:rFonts w:cstheme="minorHAnsi"/>
                <w:sz w:val="24"/>
                <w:szCs w:val="24"/>
              </w:rPr>
            </w:pPr>
            <w:r w:rsidRPr="000A51B4">
              <w:rPr>
                <w:rFonts w:cstheme="minorHAnsi"/>
                <w:sz w:val="24"/>
                <w:szCs w:val="24"/>
              </w:rPr>
              <w:t>(10-35%)</w:t>
            </w:r>
          </w:p>
        </w:tc>
      </w:tr>
      <w:tr w:rsidR="0068022B" w:rsidRPr="000A51B4" w14:paraId="1669BBEC" w14:textId="77777777" w:rsidTr="008426E7">
        <w:tc>
          <w:tcPr>
            <w:tcW w:w="1951" w:type="dxa"/>
          </w:tcPr>
          <w:p w14:paraId="205B65EF" w14:textId="77777777" w:rsidR="0068022B" w:rsidRPr="000A51B4" w:rsidRDefault="0068022B" w:rsidP="007B5793">
            <w:pPr>
              <w:spacing w:line="276" w:lineRule="auto"/>
              <w:jc w:val="center"/>
              <w:rPr>
                <w:rFonts w:cstheme="minorHAnsi"/>
                <w:b/>
                <w:sz w:val="24"/>
                <w:szCs w:val="24"/>
                <w:lang w:val="en-US"/>
              </w:rPr>
            </w:pPr>
            <w:r w:rsidRPr="000A51B4">
              <w:rPr>
                <w:rFonts w:cstheme="minorHAnsi"/>
                <w:b/>
                <w:sz w:val="24"/>
                <w:szCs w:val="24"/>
              </w:rPr>
              <w:t>ΙΙ</w:t>
            </w:r>
            <w:r w:rsidRPr="000A51B4">
              <w:rPr>
                <w:rFonts w:cstheme="minorHAnsi"/>
                <w:b/>
                <w:sz w:val="24"/>
                <w:szCs w:val="24"/>
                <w:lang w:val="en-US"/>
              </w:rPr>
              <w:t>c</w:t>
            </w:r>
          </w:p>
        </w:tc>
        <w:tc>
          <w:tcPr>
            <w:tcW w:w="4394" w:type="dxa"/>
          </w:tcPr>
          <w:p w14:paraId="6D623393" w14:textId="77777777" w:rsidR="0068022B" w:rsidRPr="000A51B4" w:rsidRDefault="0068022B" w:rsidP="007B5793">
            <w:pPr>
              <w:spacing w:line="276" w:lineRule="auto"/>
              <w:jc w:val="center"/>
              <w:rPr>
                <w:rFonts w:cstheme="minorHAnsi"/>
                <w:sz w:val="24"/>
                <w:szCs w:val="24"/>
              </w:rPr>
            </w:pPr>
            <w:r w:rsidRPr="000A51B4">
              <w:rPr>
                <w:rFonts w:cstheme="minorHAnsi"/>
                <w:sz w:val="24"/>
                <w:szCs w:val="24"/>
              </w:rPr>
              <w:t>Μαύρος θρόμβος</w:t>
            </w:r>
          </w:p>
        </w:tc>
        <w:tc>
          <w:tcPr>
            <w:tcW w:w="3332" w:type="dxa"/>
          </w:tcPr>
          <w:p w14:paraId="6B617F9E" w14:textId="77777777" w:rsidR="0068022B" w:rsidRPr="000A51B4" w:rsidRDefault="0068022B" w:rsidP="007B5793">
            <w:pPr>
              <w:spacing w:line="276" w:lineRule="auto"/>
              <w:jc w:val="center"/>
              <w:rPr>
                <w:rFonts w:cstheme="minorHAnsi"/>
                <w:sz w:val="24"/>
                <w:szCs w:val="24"/>
              </w:rPr>
            </w:pPr>
            <w:r w:rsidRPr="000A51B4">
              <w:rPr>
                <w:rFonts w:cstheme="minorHAnsi"/>
                <w:sz w:val="24"/>
                <w:szCs w:val="24"/>
              </w:rPr>
              <w:t>Χαμηλός (1%)</w:t>
            </w:r>
          </w:p>
        </w:tc>
      </w:tr>
      <w:tr w:rsidR="0068022B" w:rsidRPr="000A51B4" w14:paraId="0A4CFFB6" w14:textId="77777777" w:rsidTr="008426E7">
        <w:tc>
          <w:tcPr>
            <w:tcW w:w="1951" w:type="dxa"/>
          </w:tcPr>
          <w:p w14:paraId="715B1962" w14:textId="77777777" w:rsidR="0068022B" w:rsidRPr="000A51B4" w:rsidRDefault="0068022B" w:rsidP="007B5793">
            <w:pPr>
              <w:spacing w:line="276" w:lineRule="auto"/>
              <w:jc w:val="center"/>
              <w:rPr>
                <w:rFonts w:cstheme="minorHAnsi"/>
                <w:b/>
                <w:sz w:val="24"/>
                <w:szCs w:val="24"/>
              </w:rPr>
            </w:pPr>
          </w:p>
          <w:p w14:paraId="4EE9BDD6" w14:textId="77777777" w:rsidR="0068022B" w:rsidRPr="000A51B4" w:rsidRDefault="0068022B" w:rsidP="007B5793">
            <w:pPr>
              <w:spacing w:line="276" w:lineRule="auto"/>
              <w:jc w:val="center"/>
              <w:rPr>
                <w:rFonts w:cstheme="minorHAnsi"/>
                <w:b/>
                <w:sz w:val="24"/>
                <w:szCs w:val="24"/>
              </w:rPr>
            </w:pPr>
            <w:r w:rsidRPr="000A51B4">
              <w:rPr>
                <w:rFonts w:cstheme="minorHAnsi"/>
                <w:b/>
                <w:sz w:val="24"/>
                <w:szCs w:val="24"/>
                <w:lang w:val="en-US"/>
              </w:rPr>
              <w:t>III</w:t>
            </w:r>
          </w:p>
        </w:tc>
        <w:tc>
          <w:tcPr>
            <w:tcW w:w="4394" w:type="dxa"/>
          </w:tcPr>
          <w:p w14:paraId="782490AF" w14:textId="77777777" w:rsidR="0068022B" w:rsidRPr="000A51B4" w:rsidRDefault="0068022B" w:rsidP="007B5793">
            <w:pPr>
              <w:spacing w:line="276" w:lineRule="auto"/>
              <w:jc w:val="center"/>
              <w:rPr>
                <w:rFonts w:cstheme="minorHAnsi"/>
                <w:sz w:val="24"/>
                <w:szCs w:val="24"/>
              </w:rPr>
            </w:pPr>
            <w:r w:rsidRPr="000A51B4">
              <w:rPr>
                <w:rFonts w:cstheme="minorHAnsi"/>
                <w:sz w:val="24"/>
                <w:szCs w:val="24"/>
              </w:rPr>
              <w:t>Χωρίς στοιχεία αιμορραγίας (αιματέμεση ή μέλαινα  στις προηγούμενες 48 ώρες)</w:t>
            </w:r>
          </w:p>
        </w:tc>
        <w:tc>
          <w:tcPr>
            <w:tcW w:w="3332" w:type="dxa"/>
          </w:tcPr>
          <w:p w14:paraId="2DCF7087" w14:textId="77777777" w:rsidR="0068022B" w:rsidRPr="000A51B4" w:rsidRDefault="0068022B" w:rsidP="007B5793">
            <w:pPr>
              <w:spacing w:line="276" w:lineRule="auto"/>
              <w:jc w:val="center"/>
              <w:rPr>
                <w:rFonts w:cstheme="minorHAnsi"/>
                <w:sz w:val="24"/>
                <w:szCs w:val="24"/>
              </w:rPr>
            </w:pPr>
          </w:p>
          <w:p w14:paraId="0A1CB4B3" w14:textId="77777777" w:rsidR="0068022B" w:rsidRPr="000A51B4" w:rsidRDefault="0068022B" w:rsidP="007B5793">
            <w:pPr>
              <w:spacing w:line="276" w:lineRule="auto"/>
              <w:jc w:val="center"/>
              <w:rPr>
                <w:rFonts w:cstheme="minorHAnsi"/>
                <w:sz w:val="24"/>
                <w:szCs w:val="24"/>
              </w:rPr>
            </w:pPr>
            <w:r w:rsidRPr="000A51B4">
              <w:rPr>
                <w:rFonts w:cstheme="minorHAnsi"/>
                <w:sz w:val="24"/>
                <w:szCs w:val="24"/>
              </w:rPr>
              <w:t>Χαμηλός (1%)</w:t>
            </w:r>
          </w:p>
        </w:tc>
      </w:tr>
    </w:tbl>
    <w:p w14:paraId="46FAA3F0" w14:textId="77777777" w:rsidR="0068022B" w:rsidRPr="000A51B4" w:rsidRDefault="0068022B" w:rsidP="007B5793">
      <w:pPr>
        <w:rPr>
          <w:rFonts w:cstheme="minorHAnsi"/>
          <w:sz w:val="24"/>
          <w:szCs w:val="24"/>
        </w:rPr>
      </w:pPr>
    </w:p>
    <w:p w14:paraId="186FF838" w14:textId="77777777" w:rsidR="0068022B" w:rsidRPr="000A51B4" w:rsidRDefault="0068022B" w:rsidP="007B5793">
      <w:pPr>
        <w:jc w:val="both"/>
        <w:rPr>
          <w:rFonts w:cstheme="minorHAnsi"/>
          <w:sz w:val="24"/>
          <w:szCs w:val="24"/>
        </w:rPr>
      </w:pPr>
      <w:r w:rsidRPr="000A51B4">
        <w:rPr>
          <w:rFonts w:cstheme="minorHAnsi"/>
          <w:sz w:val="24"/>
          <w:szCs w:val="24"/>
        </w:rPr>
        <w:t xml:space="preserve">Η πιθανότητα υποτροπής της αιμορραγίας σε έναν ασθενή με </w:t>
      </w:r>
      <w:r w:rsidRPr="000A51B4">
        <w:rPr>
          <w:rFonts w:cstheme="minorHAnsi"/>
          <w:sz w:val="24"/>
          <w:szCs w:val="24"/>
          <w:lang w:val="en-US"/>
        </w:rPr>
        <w:t>Forrest</w:t>
      </w:r>
      <w:r w:rsidR="00097BE2">
        <w:rPr>
          <w:rFonts w:cstheme="minorHAnsi"/>
          <w:sz w:val="24"/>
          <w:szCs w:val="24"/>
        </w:rPr>
        <w:t xml:space="preserve"> Ι</w:t>
      </w:r>
      <w:r w:rsidR="00097BE2">
        <w:rPr>
          <w:rFonts w:cstheme="minorHAnsi"/>
          <w:sz w:val="24"/>
          <w:szCs w:val="24"/>
          <w:lang w:val="en-US"/>
        </w:rPr>
        <w:t>a</w:t>
      </w:r>
      <w:r w:rsidR="00097BE2">
        <w:rPr>
          <w:rFonts w:cstheme="minorHAnsi"/>
          <w:sz w:val="24"/>
          <w:szCs w:val="24"/>
        </w:rPr>
        <w:t xml:space="preserve"> ή ΙΙ</w:t>
      </w:r>
      <w:r w:rsidR="00097BE2">
        <w:rPr>
          <w:rFonts w:cstheme="minorHAnsi"/>
          <w:sz w:val="24"/>
          <w:szCs w:val="24"/>
          <w:lang w:val="en-US"/>
        </w:rPr>
        <w:t>a</w:t>
      </w:r>
      <w:r w:rsidRPr="000A51B4">
        <w:rPr>
          <w:rFonts w:cstheme="minorHAnsi"/>
          <w:sz w:val="24"/>
          <w:szCs w:val="24"/>
        </w:rPr>
        <w:t xml:space="preserve"> είναι 50-80% (μπορεί να μειωθεί σε 10-30% μετά από επιτυχή ενδοσκοπική θεραπεία). Επίσης υψηλό κίνδυνο έχουν οι ασθενείς με μεγάλη κοίτη έλκους. Σε ασθενή με χαμηλού κινδύνου </w:t>
      </w:r>
      <w:r w:rsidRPr="000A51B4">
        <w:rPr>
          <w:rFonts w:cstheme="minorHAnsi"/>
          <w:sz w:val="24"/>
          <w:szCs w:val="24"/>
          <w:lang w:val="en-US"/>
        </w:rPr>
        <w:t>Forrest</w:t>
      </w:r>
      <w:r w:rsidRPr="000A51B4">
        <w:rPr>
          <w:rFonts w:cstheme="minorHAnsi"/>
          <w:sz w:val="24"/>
          <w:szCs w:val="24"/>
        </w:rPr>
        <w:t xml:space="preserve"> </w:t>
      </w:r>
      <w:r w:rsidRPr="000A51B4">
        <w:rPr>
          <w:rFonts w:cstheme="minorHAnsi"/>
          <w:sz w:val="24"/>
          <w:szCs w:val="24"/>
          <w:lang w:val="en-US"/>
        </w:rPr>
        <w:t>score</w:t>
      </w:r>
      <w:r w:rsidRPr="000A51B4">
        <w:rPr>
          <w:rFonts w:cstheme="minorHAnsi"/>
          <w:sz w:val="24"/>
          <w:szCs w:val="24"/>
        </w:rPr>
        <w:t xml:space="preserve"> και επί παρουσίας </w:t>
      </w:r>
      <w:r w:rsidRPr="000A51B4">
        <w:rPr>
          <w:rFonts w:cstheme="minorHAnsi"/>
          <w:sz w:val="24"/>
          <w:szCs w:val="24"/>
          <w:lang w:val="en-US"/>
        </w:rPr>
        <w:t>H</w:t>
      </w:r>
      <w:r w:rsidRPr="000A51B4">
        <w:rPr>
          <w:rFonts w:cstheme="minorHAnsi"/>
          <w:sz w:val="24"/>
          <w:szCs w:val="24"/>
        </w:rPr>
        <w:t>.</w:t>
      </w:r>
      <w:r w:rsidRPr="000A51B4">
        <w:rPr>
          <w:rFonts w:cstheme="minorHAnsi"/>
          <w:sz w:val="24"/>
          <w:szCs w:val="24"/>
          <w:lang w:val="en-US"/>
        </w:rPr>
        <w:t>Pylori</w:t>
      </w:r>
      <w:r w:rsidRPr="000A51B4">
        <w:rPr>
          <w:rFonts w:cstheme="minorHAnsi"/>
          <w:sz w:val="24"/>
          <w:szCs w:val="24"/>
        </w:rPr>
        <w:t xml:space="preserve">, η πιθανότητα επανεμφάνισης της αιμορραγίας είναι 1% μηνιαίως. Επί υποτροπής της αιμορραγίας </w:t>
      </w:r>
      <w:r w:rsidR="00DD77A8" w:rsidRPr="000A51B4">
        <w:rPr>
          <w:rFonts w:cstheme="minorHAnsi"/>
          <w:sz w:val="24"/>
          <w:szCs w:val="24"/>
        </w:rPr>
        <w:t>συζητείται</w:t>
      </w:r>
      <w:r w:rsidRPr="000A51B4">
        <w:rPr>
          <w:rFonts w:cstheme="minorHAnsi"/>
          <w:sz w:val="24"/>
          <w:szCs w:val="24"/>
        </w:rPr>
        <w:t xml:space="preserve"> η διενέργεια δεύτερης προσπάθειας ενδοσκοπικής αιμόστασης καθώς η πιθανότητα αποτυχίας προσεγγίζει το 25%. Ωστόσο, διάφορες τυχαιοποιημένες μελέτες δεν έδειξαν διαφορά στη θνητότητα συγκρίνοντας ασθενείς που υπεβλήθησαν σε δεύτερη προσπάθεια αιμόστασης ή οδηγήθηκαν στο χειρουργείο και οι περισσότεροι κλινικοί προτείνουν αυτή την πρακτική. Η αγγειογραφία και ο εμβολισμός δεν έχουν θέση λόγω της πλούσιας και αναστομωτικής αιμάτωσης του στομάχου. </w:t>
      </w:r>
    </w:p>
    <w:p w14:paraId="1A924181" w14:textId="77777777" w:rsidR="0068022B" w:rsidRPr="00097BE2" w:rsidRDefault="0068022B" w:rsidP="007B5793">
      <w:pPr>
        <w:jc w:val="both"/>
        <w:rPr>
          <w:rFonts w:cstheme="minorHAnsi"/>
          <w:sz w:val="24"/>
          <w:szCs w:val="24"/>
          <w:u w:val="single"/>
        </w:rPr>
      </w:pPr>
      <w:r w:rsidRPr="00097BE2">
        <w:rPr>
          <w:rFonts w:cstheme="minorHAnsi"/>
          <w:sz w:val="24"/>
          <w:szCs w:val="24"/>
          <w:u w:val="single"/>
        </w:rPr>
        <w:t>Οι ενδείξεις χειρουργείου είναι:</w:t>
      </w:r>
    </w:p>
    <w:p w14:paraId="77E7BE70" w14:textId="77777777" w:rsidR="00CA3FD1" w:rsidRPr="000A51B4" w:rsidRDefault="0068022B" w:rsidP="007B5793">
      <w:pPr>
        <w:pStyle w:val="a3"/>
        <w:numPr>
          <w:ilvl w:val="0"/>
          <w:numId w:val="20"/>
        </w:numPr>
        <w:jc w:val="both"/>
        <w:rPr>
          <w:rFonts w:cstheme="minorHAnsi"/>
          <w:sz w:val="24"/>
          <w:szCs w:val="24"/>
        </w:rPr>
      </w:pPr>
      <w:r w:rsidRPr="000A51B4">
        <w:rPr>
          <w:rFonts w:cstheme="minorHAnsi"/>
          <w:sz w:val="24"/>
          <w:szCs w:val="24"/>
        </w:rPr>
        <w:lastRenderedPageBreak/>
        <w:t>Αιμοδυναμική αστάθ</w:t>
      </w:r>
      <w:r w:rsidR="00346FD3">
        <w:rPr>
          <w:rFonts w:cstheme="minorHAnsi"/>
          <w:sz w:val="24"/>
          <w:szCs w:val="24"/>
        </w:rPr>
        <w:t>εια</w:t>
      </w:r>
      <w:r w:rsidR="00346FD3" w:rsidRPr="00346FD3">
        <w:rPr>
          <w:rFonts w:cstheme="minorHAnsi"/>
          <w:sz w:val="24"/>
          <w:szCs w:val="24"/>
        </w:rPr>
        <w:t xml:space="preserve">, </w:t>
      </w:r>
      <w:r w:rsidR="00097BE2">
        <w:rPr>
          <w:rFonts w:cstheme="minorHAnsi"/>
          <w:sz w:val="24"/>
          <w:szCs w:val="24"/>
        </w:rPr>
        <w:t>παρά τη μαζική αιμοδυναμική</w:t>
      </w:r>
      <w:r w:rsidR="00097BE2" w:rsidRPr="00097BE2">
        <w:rPr>
          <w:rFonts w:cstheme="minorHAnsi"/>
          <w:sz w:val="24"/>
          <w:szCs w:val="24"/>
        </w:rPr>
        <w:t xml:space="preserve"> </w:t>
      </w:r>
      <w:r w:rsidRPr="000A51B4">
        <w:rPr>
          <w:rFonts w:cstheme="minorHAnsi"/>
          <w:sz w:val="24"/>
          <w:szCs w:val="24"/>
        </w:rPr>
        <w:t>υποστήριξη (μετάγγιση &gt; 4-6 μονάδες)</w:t>
      </w:r>
    </w:p>
    <w:p w14:paraId="1081C0F5" w14:textId="77777777" w:rsidR="0068022B" w:rsidRPr="000A51B4" w:rsidRDefault="0068022B" w:rsidP="007B5793">
      <w:pPr>
        <w:pStyle w:val="a3"/>
        <w:numPr>
          <w:ilvl w:val="0"/>
          <w:numId w:val="20"/>
        </w:numPr>
        <w:jc w:val="both"/>
        <w:rPr>
          <w:rFonts w:cstheme="minorHAnsi"/>
          <w:sz w:val="24"/>
          <w:szCs w:val="24"/>
        </w:rPr>
      </w:pPr>
      <w:r w:rsidRPr="000A51B4">
        <w:rPr>
          <w:rFonts w:cstheme="minorHAnsi"/>
          <w:sz w:val="24"/>
          <w:szCs w:val="24"/>
        </w:rPr>
        <w:t>Αποτυχία ενδοσκοπικής αιμόστασης</w:t>
      </w:r>
      <w:r w:rsidR="00CA3FD1" w:rsidRPr="000A51B4">
        <w:rPr>
          <w:rFonts w:cstheme="minorHAnsi"/>
          <w:sz w:val="24"/>
          <w:szCs w:val="24"/>
        </w:rPr>
        <w:t xml:space="preserve"> (</w:t>
      </w:r>
      <w:r w:rsidR="00CA3FD1" w:rsidRPr="000A51B4">
        <w:rPr>
          <w:rFonts w:cstheme="minorHAnsi"/>
          <w:sz w:val="24"/>
          <w:szCs w:val="24"/>
          <w:lang w:val="en-US"/>
        </w:rPr>
        <w:t>Forrest</w:t>
      </w:r>
      <w:r w:rsidR="00CA3FD1" w:rsidRPr="000A51B4">
        <w:rPr>
          <w:rFonts w:cstheme="minorHAnsi"/>
          <w:sz w:val="24"/>
          <w:szCs w:val="24"/>
        </w:rPr>
        <w:t xml:space="preserve"> </w:t>
      </w:r>
      <w:r w:rsidR="00097BE2">
        <w:rPr>
          <w:rFonts w:cstheme="minorHAnsi"/>
          <w:sz w:val="24"/>
          <w:szCs w:val="24"/>
          <w:lang w:val="en-US"/>
        </w:rPr>
        <w:t>Ia</w:t>
      </w:r>
      <w:r w:rsidR="00CA3FD1" w:rsidRPr="000A51B4">
        <w:rPr>
          <w:rFonts w:cstheme="minorHAnsi"/>
          <w:sz w:val="24"/>
          <w:szCs w:val="24"/>
        </w:rPr>
        <w:t xml:space="preserve">, </w:t>
      </w:r>
      <w:r w:rsidR="00CA3FD1" w:rsidRPr="000A51B4">
        <w:rPr>
          <w:rFonts w:cstheme="minorHAnsi"/>
          <w:sz w:val="24"/>
          <w:szCs w:val="24"/>
          <w:lang w:val="en-US"/>
        </w:rPr>
        <w:t>Forrest</w:t>
      </w:r>
      <w:r w:rsidR="00CA3FD1" w:rsidRPr="000A51B4">
        <w:rPr>
          <w:rFonts w:cstheme="minorHAnsi"/>
          <w:sz w:val="24"/>
          <w:szCs w:val="24"/>
        </w:rPr>
        <w:t xml:space="preserve"> </w:t>
      </w:r>
      <w:r w:rsidR="00097BE2">
        <w:rPr>
          <w:rFonts w:cstheme="minorHAnsi"/>
          <w:sz w:val="24"/>
          <w:szCs w:val="24"/>
          <w:lang w:val="en-US"/>
        </w:rPr>
        <w:t>II</w:t>
      </w:r>
      <w:r w:rsidR="00CA3FD1" w:rsidRPr="000A51B4">
        <w:rPr>
          <w:rFonts w:cstheme="minorHAnsi"/>
          <w:sz w:val="24"/>
          <w:szCs w:val="24"/>
          <w:lang w:val="en-US"/>
        </w:rPr>
        <w:t>a</w:t>
      </w:r>
      <w:r w:rsidR="00CA3FD1" w:rsidRPr="000A51B4">
        <w:rPr>
          <w:rFonts w:cstheme="minorHAnsi"/>
          <w:sz w:val="24"/>
          <w:szCs w:val="24"/>
        </w:rPr>
        <w:t>, έλκος &gt; 3 εκ)</w:t>
      </w:r>
    </w:p>
    <w:p w14:paraId="5CD42AA1" w14:textId="77777777" w:rsidR="0068022B" w:rsidRPr="000A51B4" w:rsidRDefault="0068022B" w:rsidP="007B5793">
      <w:pPr>
        <w:pStyle w:val="a3"/>
        <w:numPr>
          <w:ilvl w:val="0"/>
          <w:numId w:val="20"/>
        </w:numPr>
        <w:jc w:val="both"/>
        <w:rPr>
          <w:rFonts w:cstheme="minorHAnsi"/>
          <w:sz w:val="24"/>
          <w:szCs w:val="24"/>
        </w:rPr>
      </w:pPr>
      <w:r w:rsidRPr="000A51B4">
        <w:rPr>
          <w:rFonts w:cstheme="minorHAnsi"/>
          <w:sz w:val="24"/>
          <w:szCs w:val="24"/>
        </w:rPr>
        <w:t>Υποτρ</w:t>
      </w:r>
      <w:r w:rsidR="00097BE2">
        <w:rPr>
          <w:rFonts w:cstheme="minorHAnsi"/>
          <w:sz w:val="24"/>
          <w:szCs w:val="24"/>
        </w:rPr>
        <w:t>οπή της αιμορραγίας (μετά</w:t>
      </w:r>
      <w:r w:rsidR="00097BE2" w:rsidRPr="00097BE2">
        <w:rPr>
          <w:rFonts w:cstheme="minorHAnsi"/>
          <w:sz w:val="24"/>
          <w:szCs w:val="24"/>
        </w:rPr>
        <w:t xml:space="preserve"> </w:t>
      </w:r>
      <w:r w:rsidR="00097BE2">
        <w:rPr>
          <w:rFonts w:cstheme="minorHAnsi"/>
          <w:sz w:val="24"/>
          <w:szCs w:val="24"/>
        </w:rPr>
        <w:t>από</w:t>
      </w:r>
      <w:r w:rsidR="00346FD3" w:rsidRPr="00346FD3">
        <w:rPr>
          <w:rFonts w:cstheme="minorHAnsi"/>
          <w:sz w:val="24"/>
          <w:szCs w:val="24"/>
        </w:rPr>
        <w:t xml:space="preserve"> </w:t>
      </w:r>
      <w:r w:rsidR="00346FD3">
        <w:rPr>
          <w:rFonts w:cstheme="minorHAnsi"/>
          <w:sz w:val="24"/>
          <w:szCs w:val="24"/>
        </w:rPr>
        <w:t xml:space="preserve">δύο </w:t>
      </w:r>
      <w:r w:rsidRPr="000A51B4">
        <w:rPr>
          <w:rFonts w:cstheme="minorHAnsi"/>
          <w:sz w:val="24"/>
          <w:szCs w:val="24"/>
        </w:rPr>
        <w:t>επιτυχείς προσπάθειες ενδοσκοπικής αιμόστασης) – συνήθως συμβαίνει εντός των πρώτων 4 ημερών νοσηλείας</w:t>
      </w:r>
    </w:p>
    <w:p w14:paraId="52744219" w14:textId="77777777" w:rsidR="0068022B" w:rsidRPr="000A51B4" w:rsidRDefault="0068022B" w:rsidP="007B5793">
      <w:pPr>
        <w:pStyle w:val="a3"/>
        <w:numPr>
          <w:ilvl w:val="0"/>
          <w:numId w:val="20"/>
        </w:numPr>
        <w:jc w:val="both"/>
        <w:rPr>
          <w:rFonts w:cstheme="minorHAnsi"/>
          <w:sz w:val="24"/>
          <w:szCs w:val="24"/>
        </w:rPr>
      </w:pPr>
      <w:r w:rsidRPr="000A51B4">
        <w:rPr>
          <w:rFonts w:cstheme="minorHAnsi"/>
          <w:sz w:val="24"/>
          <w:szCs w:val="24"/>
        </w:rPr>
        <w:t xml:space="preserve">Ολιγαιμικό </w:t>
      </w:r>
      <w:r w:rsidR="00097BE2">
        <w:rPr>
          <w:rFonts w:cstheme="minorHAnsi"/>
          <w:sz w:val="24"/>
          <w:szCs w:val="24"/>
          <w:lang w:val="en-US"/>
        </w:rPr>
        <w:t xml:space="preserve">shock, </w:t>
      </w:r>
      <w:r w:rsidRPr="000A51B4">
        <w:rPr>
          <w:rFonts w:cstheme="minorHAnsi"/>
          <w:sz w:val="24"/>
          <w:szCs w:val="24"/>
        </w:rPr>
        <w:t>επί υποτροπής</w:t>
      </w:r>
    </w:p>
    <w:p w14:paraId="51188A3B" w14:textId="77777777" w:rsidR="0068022B" w:rsidRPr="000A51B4" w:rsidRDefault="0068022B" w:rsidP="007B5793">
      <w:pPr>
        <w:pStyle w:val="a3"/>
        <w:numPr>
          <w:ilvl w:val="0"/>
          <w:numId w:val="20"/>
        </w:numPr>
        <w:jc w:val="both"/>
        <w:rPr>
          <w:rFonts w:cstheme="minorHAnsi"/>
          <w:sz w:val="24"/>
          <w:szCs w:val="24"/>
        </w:rPr>
      </w:pPr>
      <w:r w:rsidRPr="000A51B4">
        <w:rPr>
          <w:rFonts w:cstheme="minorHAnsi"/>
          <w:sz w:val="24"/>
          <w:szCs w:val="24"/>
        </w:rPr>
        <w:t>Συνεχιζόμενη μικρής έ</w:t>
      </w:r>
      <w:r w:rsidR="00097BE2">
        <w:rPr>
          <w:rFonts w:cstheme="minorHAnsi"/>
          <w:sz w:val="24"/>
          <w:szCs w:val="24"/>
        </w:rPr>
        <w:t>κτασης αιμορραγία που απαιτεί &gt;</w:t>
      </w:r>
      <w:r w:rsidR="00097BE2" w:rsidRPr="00097BE2">
        <w:rPr>
          <w:rFonts w:cstheme="minorHAnsi"/>
          <w:sz w:val="24"/>
          <w:szCs w:val="24"/>
        </w:rPr>
        <w:t xml:space="preserve"> </w:t>
      </w:r>
      <w:r w:rsidRPr="000A51B4">
        <w:rPr>
          <w:rFonts w:cstheme="minorHAnsi"/>
          <w:sz w:val="24"/>
          <w:szCs w:val="24"/>
        </w:rPr>
        <w:t>4-6 μονάδες μετάγγιση καθημερινά</w:t>
      </w:r>
    </w:p>
    <w:p w14:paraId="357BC869" w14:textId="77777777" w:rsidR="0068022B" w:rsidRPr="000A51B4" w:rsidRDefault="0068022B" w:rsidP="007B5793">
      <w:pPr>
        <w:jc w:val="both"/>
        <w:rPr>
          <w:rFonts w:cstheme="minorHAnsi"/>
          <w:sz w:val="24"/>
          <w:szCs w:val="24"/>
        </w:rPr>
      </w:pPr>
      <w:r w:rsidRPr="000A51B4">
        <w:rPr>
          <w:rFonts w:cstheme="minorHAnsi"/>
          <w:sz w:val="24"/>
          <w:szCs w:val="24"/>
        </w:rPr>
        <w:t>Σχετικές ενδείξεις είναι η σπάνια ομάδα αίματος, η χρονιότητα του έλκους και η προχωρημένη ηλικία με πολλές συνοδές παθήσ</w:t>
      </w:r>
      <w:r w:rsidR="00346FD3">
        <w:rPr>
          <w:rFonts w:cstheme="minorHAnsi"/>
          <w:sz w:val="24"/>
          <w:szCs w:val="24"/>
        </w:rPr>
        <w:t>εις (καθώς οι ασθενείς αυτοί δε</w:t>
      </w:r>
      <w:r w:rsidRPr="000A51B4">
        <w:rPr>
          <w:rFonts w:cstheme="minorHAnsi"/>
          <w:sz w:val="24"/>
          <w:szCs w:val="24"/>
        </w:rPr>
        <w:t xml:space="preserve"> μπορούν να ανεχτούν το </w:t>
      </w:r>
      <w:r w:rsidRPr="000A51B4">
        <w:rPr>
          <w:rFonts w:cstheme="minorHAnsi"/>
          <w:sz w:val="24"/>
          <w:szCs w:val="24"/>
          <w:lang w:val="en-US"/>
        </w:rPr>
        <w:t>stress</w:t>
      </w:r>
      <w:r w:rsidRPr="000A51B4">
        <w:rPr>
          <w:rFonts w:cstheme="minorHAnsi"/>
          <w:sz w:val="24"/>
          <w:szCs w:val="24"/>
        </w:rPr>
        <w:t xml:space="preserve"> της συνεχιζόμενης αιμορραγίας, τα επεισόδια υπότασης και τις μαζικές μεταγγίσεις).</w:t>
      </w:r>
    </w:p>
    <w:p w14:paraId="68C428DA" w14:textId="77777777" w:rsidR="0068022B" w:rsidRPr="000A51B4" w:rsidRDefault="0068022B" w:rsidP="007B5793">
      <w:pPr>
        <w:jc w:val="both"/>
        <w:rPr>
          <w:rFonts w:cstheme="minorHAnsi"/>
          <w:sz w:val="24"/>
          <w:szCs w:val="24"/>
        </w:rPr>
      </w:pPr>
      <w:r w:rsidRPr="000A51B4">
        <w:rPr>
          <w:rFonts w:cstheme="minorHAnsi"/>
          <w:sz w:val="24"/>
          <w:szCs w:val="24"/>
        </w:rPr>
        <w:t xml:space="preserve">Η χειρουργική θεραπεία εκλογής είναι η περιφερική γαστρεκτομή με αποκατάσταση </w:t>
      </w:r>
      <w:r w:rsidRPr="000A51B4">
        <w:rPr>
          <w:rFonts w:cstheme="minorHAnsi"/>
          <w:sz w:val="24"/>
          <w:szCs w:val="24"/>
          <w:lang w:val="en-US"/>
        </w:rPr>
        <w:t>Billroth</w:t>
      </w:r>
      <w:r w:rsidRPr="000A51B4">
        <w:rPr>
          <w:rFonts w:cstheme="minorHAnsi"/>
          <w:sz w:val="24"/>
          <w:szCs w:val="24"/>
        </w:rPr>
        <w:t xml:space="preserve"> </w:t>
      </w:r>
      <w:r w:rsidRPr="000A51B4">
        <w:rPr>
          <w:rFonts w:cstheme="minorHAnsi"/>
          <w:sz w:val="24"/>
          <w:szCs w:val="24"/>
          <w:lang w:val="en-US"/>
        </w:rPr>
        <w:t>I</w:t>
      </w:r>
      <w:r w:rsidRPr="000A51B4">
        <w:rPr>
          <w:rFonts w:cstheme="minorHAnsi"/>
          <w:sz w:val="24"/>
          <w:szCs w:val="24"/>
        </w:rPr>
        <w:t xml:space="preserve"> ή ΙΙ, συμπεριλαμβάνοντας το έλκος. Σε υψηλού κινδύνου ασθενείς μπορεί να διενεργηθεί προσθία γαστροτομή, εκτομή του έλκους ή συρραφή με βιοψία. Επί υψηλών ελκών (τύπου </w:t>
      </w:r>
      <w:r w:rsidRPr="000A51B4">
        <w:rPr>
          <w:rFonts w:cstheme="minorHAnsi"/>
          <w:sz w:val="24"/>
          <w:szCs w:val="24"/>
          <w:lang w:val="en-US"/>
        </w:rPr>
        <w:t>IV</w:t>
      </w:r>
      <w:r w:rsidRPr="000A51B4">
        <w:rPr>
          <w:rFonts w:cstheme="minorHAnsi"/>
          <w:sz w:val="24"/>
          <w:szCs w:val="24"/>
        </w:rPr>
        <w:t xml:space="preserve">) ανάλογη αντιμετώπιση αλλά με σύγχρονη απολίνωση της αριστερής γαστρικής αρτηρίας. Βαγοτομή και παροχετευτική επέμβαση πρέπει να γίνεται σε έλκη τύπου ΙΙ και ΙΙΙ κατά </w:t>
      </w:r>
      <w:r w:rsidRPr="000A51B4">
        <w:rPr>
          <w:rFonts w:cstheme="minorHAnsi"/>
          <w:sz w:val="24"/>
          <w:szCs w:val="24"/>
          <w:lang w:val="en-US"/>
        </w:rPr>
        <w:t>Johnson</w:t>
      </w:r>
      <w:r w:rsidR="00346FD3">
        <w:rPr>
          <w:rFonts w:cstheme="minorHAnsi"/>
          <w:sz w:val="24"/>
          <w:szCs w:val="24"/>
        </w:rPr>
        <w:t xml:space="preserve">, </w:t>
      </w:r>
      <w:r w:rsidRPr="000A51B4">
        <w:rPr>
          <w:rFonts w:cstheme="minorHAnsi"/>
          <w:sz w:val="24"/>
          <w:szCs w:val="24"/>
        </w:rPr>
        <w:t xml:space="preserve">λόγω υπερέκκρισης οξέος. Επί ανεύρεσης νόσου </w:t>
      </w:r>
      <w:r w:rsidRPr="000A51B4">
        <w:rPr>
          <w:rFonts w:cstheme="minorHAnsi"/>
          <w:sz w:val="24"/>
          <w:szCs w:val="24"/>
          <w:lang w:val="en-US"/>
        </w:rPr>
        <w:t>Dieulafoy</w:t>
      </w:r>
      <w:r w:rsidRPr="000A51B4">
        <w:rPr>
          <w:rFonts w:cstheme="minorHAnsi"/>
          <w:sz w:val="24"/>
          <w:szCs w:val="24"/>
        </w:rPr>
        <w:t xml:space="preserve"> (ανώμαλη κιρσώδης αρτηρία στην καρδιοοισοφαγική συμβολή χωρίς στοιχεία εξέλκωσης) η απολίνωση του αγγείου είναι αρκετή. Επί σταθερών ασθενών με ανάγκη ωστόσο διαρκούς αντιελκωτικής θεραπείας, οριστική αντιμετώπιση πρέπει να γίνει σε τακτική βάση (βλέπε πριν). Οι υπερεκλεκτικές βαγοτομές δεν έχουν θέση στην επείγουσα αντιμετώπιση αιμορραγούντος γαστρικού έλκους. Πάντα πρέπει να γίνεται έλεγχος για </w:t>
      </w:r>
      <w:r w:rsidRPr="000A51B4">
        <w:rPr>
          <w:rFonts w:cstheme="minorHAnsi"/>
          <w:sz w:val="24"/>
          <w:szCs w:val="24"/>
          <w:lang w:val="en-US"/>
        </w:rPr>
        <w:t>H</w:t>
      </w:r>
      <w:r w:rsidRPr="000A51B4">
        <w:rPr>
          <w:rFonts w:cstheme="minorHAnsi"/>
          <w:sz w:val="24"/>
          <w:szCs w:val="24"/>
        </w:rPr>
        <w:t>.</w:t>
      </w:r>
      <w:r w:rsidRPr="000A51B4">
        <w:rPr>
          <w:rFonts w:cstheme="minorHAnsi"/>
          <w:sz w:val="24"/>
          <w:szCs w:val="24"/>
          <w:lang w:val="en-US"/>
        </w:rPr>
        <w:t>Pylori</w:t>
      </w:r>
      <w:r w:rsidRPr="000A51B4">
        <w:rPr>
          <w:rFonts w:cstheme="minorHAnsi"/>
          <w:sz w:val="24"/>
          <w:szCs w:val="24"/>
        </w:rPr>
        <w:t>.</w:t>
      </w:r>
    </w:p>
    <w:p w14:paraId="486022B0" w14:textId="77777777" w:rsidR="0068022B" w:rsidRPr="000A51B4" w:rsidRDefault="0068022B" w:rsidP="007B5793">
      <w:pPr>
        <w:jc w:val="both"/>
        <w:rPr>
          <w:rFonts w:cstheme="minorHAnsi"/>
          <w:b/>
          <w:color w:val="FF0000"/>
          <w:sz w:val="24"/>
          <w:szCs w:val="24"/>
        </w:rPr>
      </w:pPr>
      <w:r w:rsidRPr="000A51B4">
        <w:rPr>
          <w:rFonts w:cstheme="minorHAnsi"/>
          <w:b/>
          <w:color w:val="FF0000"/>
          <w:sz w:val="24"/>
          <w:szCs w:val="24"/>
        </w:rPr>
        <w:t>Έλκος δωδεκαδακτύλου</w:t>
      </w:r>
    </w:p>
    <w:p w14:paraId="2B1F9E91" w14:textId="77777777" w:rsidR="0068022B" w:rsidRPr="000A51B4" w:rsidRDefault="0068022B" w:rsidP="007B5793">
      <w:pPr>
        <w:jc w:val="both"/>
        <w:rPr>
          <w:rFonts w:cstheme="minorHAnsi"/>
          <w:sz w:val="24"/>
          <w:szCs w:val="24"/>
        </w:rPr>
      </w:pPr>
      <w:r w:rsidRPr="000A51B4">
        <w:rPr>
          <w:rFonts w:cstheme="minorHAnsi"/>
          <w:sz w:val="24"/>
          <w:szCs w:val="24"/>
        </w:rPr>
        <w:t>Η συχνότητα της αιμορραγίας είναι 55/1000 άτομα ετησίως και έχει παραμείνει σταθερή (βλ. αιμορραγία πεπτικού). Η ενδοσκοπική αιμόσταση (διαθερμία, ένεση αγγειοσυσπαστικών ουσιών</w:t>
      </w:r>
      <w:r w:rsidR="00346FD3">
        <w:rPr>
          <w:rFonts w:cstheme="minorHAnsi"/>
          <w:sz w:val="24"/>
          <w:szCs w:val="24"/>
        </w:rPr>
        <w:t xml:space="preserve">, </w:t>
      </w:r>
      <w:r w:rsidR="00346FD3">
        <w:rPr>
          <w:rFonts w:cstheme="minorHAnsi"/>
          <w:sz w:val="24"/>
          <w:szCs w:val="24"/>
          <w:lang w:val="en-US"/>
        </w:rPr>
        <w:t>clips</w:t>
      </w:r>
      <w:r w:rsidRPr="000A51B4">
        <w:rPr>
          <w:rFonts w:cstheme="minorHAnsi"/>
          <w:sz w:val="24"/>
          <w:szCs w:val="24"/>
        </w:rPr>
        <w:t>) συνήθω</w:t>
      </w:r>
      <w:r w:rsidR="00346FD3">
        <w:rPr>
          <w:rFonts w:cstheme="minorHAnsi"/>
          <w:sz w:val="24"/>
          <w:szCs w:val="24"/>
        </w:rPr>
        <w:t xml:space="preserve">ς σταματά την ενεργό αιμορραγία, </w:t>
      </w:r>
      <w:r w:rsidRPr="000A51B4">
        <w:rPr>
          <w:rFonts w:cstheme="minorHAnsi"/>
          <w:sz w:val="24"/>
          <w:szCs w:val="24"/>
        </w:rPr>
        <w:t xml:space="preserve">ενώ θέτει και τη διάγνωση της αιτίας της αιμορραγίας. Οι περισσότεροι ασθενείς θα αντιμετωπιστούν επιτυχώς με ενδοσκοπική αιμόσταση και αντιεκκριτική αγωγή, ενώ σε ειδικές </w:t>
      </w:r>
      <w:r w:rsidR="00346FD3" w:rsidRPr="000A51B4">
        <w:rPr>
          <w:rFonts w:cstheme="minorHAnsi"/>
          <w:sz w:val="24"/>
          <w:szCs w:val="24"/>
        </w:rPr>
        <w:t>περιπτώσεις</w:t>
      </w:r>
      <w:r w:rsidRPr="000A51B4">
        <w:rPr>
          <w:rFonts w:cstheme="minorHAnsi"/>
          <w:sz w:val="24"/>
          <w:szCs w:val="24"/>
        </w:rPr>
        <w:t xml:space="preserve"> ο αγγειογραφικός εμβολισμός μπορεί να έχει θέση (π.χ. προηγηθέντα χειρουργεία στην περιοχή).</w:t>
      </w:r>
    </w:p>
    <w:p w14:paraId="7712F857" w14:textId="77777777" w:rsidR="00CA3FD1" w:rsidRPr="00346FD3" w:rsidRDefault="00CA3FD1" w:rsidP="007B5793">
      <w:pPr>
        <w:jc w:val="both"/>
        <w:rPr>
          <w:rFonts w:cstheme="minorHAnsi"/>
          <w:sz w:val="24"/>
          <w:szCs w:val="24"/>
          <w:u w:val="single"/>
        </w:rPr>
      </w:pPr>
      <w:r w:rsidRPr="00346FD3">
        <w:rPr>
          <w:rFonts w:cstheme="minorHAnsi"/>
          <w:sz w:val="24"/>
          <w:szCs w:val="24"/>
          <w:u w:val="single"/>
        </w:rPr>
        <w:t>Οι ενδείξεις χειρουργείου είναι:</w:t>
      </w:r>
    </w:p>
    <w:p w14:paraId="2DCE0F60" w14:textId="77777777" w:rsidR="00CA3FD1" w:rsidRPr="000A51B4" w:rsidRDefault="00346FD3" w:rsidP="007B5793">
      <w:pPr>
        <w:pStyle w:val="a3"/>
        <w:numPr>
          <w:ilvl w:val="0"/>
          <w:numId w:val="23"/>
        </w:numPr>
        <w:jc w:val="both"/>
        <w:rPr>
          <w:rFonts w:cstheme="minorHAnsi"/>
          <w:sz w:val="24"/>
          <w:szCs w:val="24"/>
        </w:rPr>
      </w:pPr>
      <w:r>
        <w:rPr>
          <w:rFonts w:cstheme="minorHAnsi"/>
          <w:sz w:val="24"/>
          <w:szCs w:val="24"/>
        </w:rPr>
        <w:t xml:space="preserve">Αιμοδυναμική αστάθεια, </w:t>
      </w:r>
      <w:r w:rsidR="00CA3FD1" w:rsidRPr="000A51B4">
        <w:rPr>
          <w:rFonts w:cstheme="minorHAnsi"/>
          <w:sz w:val="24"/>
          <w:szCs w:val="24"/>
        </w:rPr>
        <w:t>παρά τη μαζική αιμοδυναμική υποστήριξη (μετάγγιση &gt; 4-6 μονάδες)</w:t>
      </w:r>
    </w:p>
    <w:p w14:paraId="5530B3C2" w14:textId="77777777" w:rsidR="00CA3FD1" w:rsidRPr="000A51B4" w:rsidRDefault="00CA3FD1" w:rsidP="007B5793">
      <w:pPr>
        <w:pStyle w:val="a3"/>
        <w:numPr>
          <w:ilvl w:val="0"/>
          <w:numId w:val="23"/>
        </w:numPr>
        <w:jc w:val="both"/>
        <w:rPr>
          <w:rFonts w:cstheme="minorHAnsi"/>
          <w:sz w:val="24"/>
          <w:szCs w:val="24"/>
        </w:rPr>
      </w:pPr>
      <w:r w:rsidRPr="000A51B4">
        <w:rPr>
          <w:rFonts w:cstheme="minorHAnsi"/>
          <w:sz w:val="24"/>
          <w:szCs w:val="24"/>
        </w:rPr>
        <w:t>Αποτυχία ενδοσκοπικής αιμόστασης (</w:t>
      </w:r>
      <w:r w:rsidRPr="000A51B4">
        <w:rPr>
          <w:rFonts w:cstheme="minorHAnsi"/>
          <w:sz w:val="24"/>
          <w:szCs w:val="24"/>
          <w:lang w:val="en-US"/>
        </w:rPr>
        <w:t>Forrest</w:t>
      </w:r>
      <w:r w:rsidRPr="000A51B4">
        <w:rPr>
          <w:rFonts w:cstheme="minorHAnsi"/>
          <w:sz w:val="24"/>
          <w:szCs w:val="24"/>
        </w:rPr>
        <w:t xml:space="preserve"> </w:t>
      </w:r>
      <w:r w:rsidRPr="000A51B4">
        <w:rPr>
          <w:rFonts w:cstheme="minorHAnsi"/>
          <w:sz w:val="24"/>
          <w:szCs w:val="24"/>
          <w:lang w:val="en-US"/>
        </w:rPr>
        <w:t>Ia</w:t>
      </w:r>
      <w:r w:rsidRPr="000A51B4">
        <w:rPr>
          <w:rFonts w:cstheme="minorHAnsi"/>
          <w:sz w:val="24"/>
          <w:szCs w:val="24"/>
        </w:rPr>
        <w:t xml:space="preserve">, </w:t>
      </w:r>
      <w:r w:rsidRPr="000A51B4">
        <w:rPr>
          <w:rFonts w:cstheme="minorHAnsi"/>
          <w:sz w:val="24"/>
          <w:szCs w:val="24"/>
          <w:lang w:val="en-US"/>
        </w:rPr>
        <w:t>Forrest</w:t>
      </w:r>
      <w:r w:rsidRPr="000A51B4">
        <w:rPr>
          <w:rFonts w:cstheme="minorHAnsi"/>
          <w:sz w:val="24"/>
          <w:szCs w:val="24"/>
        </w:rPr>
        <w:t xml:space="preserve"> </w:t>
      </w:r>
      <w:r w:rsidRPr="000A51B4">
        <w:rPr>
          <w:rFonts w:cstheme="minorHAnsi"/>
          <w:sz w:val="24"/>
          <w:szCs w:val="24"/>
          <w:lang w:val="en-US"/>
        </w:rPr>
        <w:t>IIa</w:t>
      </w:r>
      <w:r w:rsidRPr="000A51B4">
        <w:rPr>
          <w:rFonts w:cstheme="minorHAnsi"/>
          <w:sz w:val="24"/>
          <w:szCs w:val="24"/>
        </w:rPr>
        <w:t>, έλκος &gt; 3 εκ)</w:t>
      </w:r>
    </w:p>
    <w:p w14:paraId="486D0A2B" w14:textId="77777777" w:rsidR="00CA3FD1" w:rsidRPr="000A51B4" w:rsidRDefault="00CA3FD1" w:rsidP="007B5793">
      <w:pPr>
        <w:pStyle w:val="a3"/>
        <w:numPr>
          <w:ilvl w:val="0"/>
          <w:numId w:val="23"/>
        </w:numPr>
        <w:jc w:val="both"/>
        <w:rPr>
          <w:rFonts w:cstheme="minorHAnsi"/>
          <w:sz w:val="24"/>
          <w:szCs w:val="24"/>
        </w:rPr>
      </w:pPr>
      <w:r w:rsidRPr="000A51B4">
        <w:rPr>
          <w:rFonts w:cstheme="minorHAnsi"/>
          <w:sz w:val="24"/>
          <w:szCs w:val="24"/>
        </w:rPr>
        <w:lastRenderedPageBreak/>
        <w:t>Υποτ</w:t>
      </w:r>
      <w:r w:rsidR="00346FD3">
        <w:rPr>
          <w:rFonts w:cstheme="minorHAnsi"/>
          <w:sz w:val="24"/>
          <w:szCs w:val="24"/>
        </w:rPr>
        <w:t>ροπή της αιμορραγίας (μετά από δύο</w:t>
      </w:r>
      <w:r w:rsidRPr="000A51B4">
        <w:rPr>
          <w:rFonts w:cstheme="minorHAnsi"/>
          <w:sz w:val="24"/>
          <w:szCs w:val="24"/>
        </w:rPr>
        <w:t xml:space="preserve"> επιτυχείς προσπάθειες ενδοσκοπικής αιμόστασης) – συνήθως συμβαίνει εντός των πρώτων 4 ημερών νοσηλείας</w:t>
      </w:r>
    </w:p>
    <w:p w14:paraId="1A2BF4A8" w14:textId="77777777" w:rsidR="00CA3FD1" w:rsidRPr="000A51B4" w:rsidRDefault="00CA3FD1" w:rsidP="007B5793">
      <w:pPr>
        <w:pStyle w:val="a3"/>
        <w:numPr>
          <w:ilvl w:val="0"/>
          <w:numId w:val="23"/>
        </w:numPr>
        <w:jc w:val="both"/>
        <w:rPr>
          <w:rFonts w:cstheme="minorHAnsi"/>
          <w:sz w:val="24"/>
          <w:szCs w:val="24"/>
        </w:rPr>
      </w:pPr>
      <w:r w:rsidRPr="000A51B4">
        <w:rPr>
          <w:rFonts w:cstheme="minorHAnsi"/>
          <w:sz w:val="24"/>
          <w:szCs w:val="24"/>
        </w:rPr>
        <w:t xml:space="preserve">Ολιγαιμικό </w:t>
      </w:r>
      <w:r w:rsidR="00346FD3">
        <w:rPr>
          <w:rFonts w:cstheme="minorHAnsi"/>
          <w:sz w:val="24"/>
          <w:szCs w:val="24"/>
          <w:lang w:val="en-US"/>
        </w:rPr>
        <w:t>shock</w:t>
      </w:r>
      <w:r w:rsidR="00346FD3">
        <w:rPr>
          <w:rFonts w:cstheme="minorHAnsi"/>
          <w:sz w:val="24"/>
          <w:szCs w:val="24"/>
        </w:rPr>
        <w:t xml:space="preserve">, </w:t>
      </w:r>
      <w:r w:rsidRPr="000A51B4">
        <w:rPr>
          <w:rFonts w:cstheme="minorHAnsi"/>
          <w:sz w:val="24"/>
          <w:szCs w:val="24"/>
        </w:rPr>
        <w:t>επί υποτροπής</w:t>
      </w:r>
    </w:p>
    <w:p w14:paraId="23558D20" w14:textId="77777777" w:rsidR="00CA3FD1" w:rsidRPr="000A51B4" w:rsidRDefault="00CA3FD1" w:rsidP="007B5793">
      <w:pPr>
        <w:pStyle w:val="a3"/>
        <w:numPr>
          <w:ilvl w:val="0"/>
          <w:numId w:val="23"/>
        </w:numPr>
        <w:jc w:val="both"/>
        <w:rPr>
          <w:rFonts w:cstheme="minorHAnsi"/>
          <w:sz w:val="24"/>
          <w:szCs w:val="24"/>
        </w:rPr>
      </w:pPr>
      <w:r w:rsidRPr="000A51B4">
        <w:rPr>
          <w:rFonts w:cstheme="minorHAnsi"/>
          <w:sz w:val="24"/>
          <w:szCs w:val="24"/>
        </w:rPr>
        <w:t xml:space="preserve">Συνεχιζόμενη </w:t>
      </w:r>
      <w:r w:rsidR="00346FD3">
        <w:rPr>
          <w:rFonts w:cstheme="minorHAnsi"/>
          <w:sz w:val="24"/>
          <w:szCs w:val="24"/>
        </w:rPr>
        <w:t xml:space="preserve">μικρής έκτασης αιμορραγία, </w:t>
      </w:r>
      <w:r w:rsidRPr="000A51B4">
        <w:rPr>
          <w:rFonts w:cstheme="minorHAnsi"/>
          <w:sz w:val="24"/>
          <w:szCs w:val="24"/>
        </w:rPr>
        <w:t>που απαιτεί &gt; 4-6 μονάδες μετάγγιση καθημερινά</w:t>
      </w:r>
    </w:p>
    <w:p w14:paraId="2413D207" w14:textId="77777777" w:rsidR="00CA3FD1" w:rsidRPr="000A51B4" w:rsidRDefault="00CA3FD1" w:rsidP="007B5793">
      <w:pPr>
        <w:jc w:val="both"/>
        <w:rPr>
          <w:rFonts w:cstheme="minorHAnsi"/>
          <w:sz w:val="24"/>
          <w:szCs w:val="24"/>
        </w:rPr>
      </w:pPr>
      <w:r w:rsidRPr="000A51B4">
        <w:rPr>
          <w:rFonts w:cstheme="minorHAnsi"/>
          <w:sz w:val="24"/>
          <w:szCs w:val="24"/>
        </w:rPr>
        <w:t>Σχετικές ενδείξεις είναι η σπάνια ομάδα αίματος, η χρονιότητα του έλκους και η προχωρημένη ηλικία με πολλές συνοδές παθήσ</w:t>
      </w:r>
      <w:r w:rsidR="00346FD3">
        <w:rPr>
          <w:rFonts w:cstheme="minorHAnsi"/>
          <w:sz w:val="24"/>
          <w:szCs w:val="24"/>
        </w:rPr>
        <w:t>εις (καθώς οι ασθενείς αυτοί δε</w:t>
      </w:r>
      <w:r w:rsidRPr="000A51B4">
        <w:rPr>
          <w:rFonts w:cstheme="minorHAnsi"/>
          <w:sz w:val="24"/>
          <w:szCs w:val="24"/>
        </w:rPr>
        <w:t xml:space="preserve"> μπορούν να ανεχτούν το </w:t>
      </w:r>
      <w:r w:rsidRPr="000A51B4">
        <w:rPr>
          <w:rFonts w:cstheme="minorHAnsi"/>
          <w:sz w:val="24"/>
          <w:szCs w:val="24"/>
          <w:lang w:val="en-US"/>
        </w:rPr>
        <w:t>stress</w:t>
      </w:r>
      <w:r w:rsidRPr="000A51B4">
        <w:rPr>
          <w:rFonts w:cstheme="minorHAnsi"/>
          <w:sz w:val="24"/>
          <w:szCs w:val="24"/>
        </w:rPr>
        <w:t xml:space="preserve"> της συνεχιζόμενης αιμορραγίας, τα επεισόδια υπότασης και τις μαζικές μεταγγίσεις).</w:t>
      </w:r>
    </w:p>
    <w:p w14:paraId="276D225F" w14:textId="77777777" w:rsidR="0068022B" w:rsidRPr="000A51B4" w:rsidRDefault="0068022B" w:rsidP="007B5793">
      <w:pPr>
        <w:jc w:val="both"/>
        <w:rPr>
          <w:rFonts w:cstheme="minorHAnsi"/>
          <w:sz w:val="24"/>
          <w:szCs w:val="24"/>
        </w:rPr>
      </w:pPr>
      <w:r w:rsidRPr="000A51B4">
        <w:rPr>
          <w:rFonts w:cstheme="minorHAnsi"/>
          <w:sz w:val="24"/>
          <w:szCs w:val="24"/>
          <w:lang w:val="en-US"/>
        </w:rPr>
        <w:t>H</w:t>
      </w:r>
      <w:r w:rsidR="00346FD3">
        <w:rPr>
          <w:rFonts w:cstheme="minorHAnsi"/>
          <w:sz w:val="24"/>
          <w:szCs w:val="24"/>
        </w:rPr>
        <w:t xml:space="preserve"> μαζική αιμορραγία οφείλεται, </w:t>
      </w:r>
      <w:r w:rsidRPr="000A51B4">
        <w:rPr>
          <w:rFonts w:cstheme="minorHAnsi"/>
          <w:sz w:val="24"/>
          <w:szCs w:val="24"/>
        </w:rPr>
        <w:t>συνήθως</w:t>
      </w:r>
      <w:r w:rsidR="00346FD3">
        <w:rPr>
          <w:rFonts w:cstheme="minorHAnsi"/>
          <w:sz w:val="24"/>
          <w:szCs w:val="24"/>
        </w:rPr>
        <w:t>,</w:t>
      </w:r>
      <w:r w:rsidRPr="000A51B4">
        <w:rPr>
          <w:rFonts w:cstheme="minorHAnsi"/>
          <w:sz w:val="24"/>
          <w:szCs w:val="24"/>
        </w:rPr>
        <w:t xml:space="preserve"> σε εξέλκωση του οπισθ</w:t>
      </w:r>
      <w:r w:rsidR="00346FD3">
        <w:rPr>
          <w:rFonts w:cstheme="minorHAnsi"/>
          <w:sz w:val="24"/>
          <w:szCs w:val="24"/>
        </w:rPr>
        <w:t xml:space="preserve">ίου δωδεκαδακτυλικού τοιχώματος, </w:t>
      </w:r>
      <w:r w:rsidRPr="000A51B4">
        <w:rPr>
          <w:rFonts w:cstheme="minorHAnsi"/>
          <w:sz w:val="24"/>
          <w:szCs w:val="24"/>
        </w:rPr>
        <w:t>που προκαλεί διάβρωση της γαστροδωδεκαδακτυλικής αρτηρίας. Αν η ενδοσκόπηση δεν έχει εντοπίσει την εστία διενεργείται δωδεκαδακτυλοτομή (πιο συχνή εστία) για διερεύνηση. Αν δεν ανευρεθεί εστία μπορεί να γίνει και εγγύς γαστροτομή για περαιτέρω έλεγχο.</w:t>
      </w:r>
    </w:p>
    <w:p w14:paraId="20CC6976" w14:textId="77777777" w:rsidR="0068022B" w:rsidRPr="000A51B4" w:rsidRDefault="0068022B" w:rsidP="007B5793">
      <w:pPr>
        <w:jc w:val="both"/>
        <w:rPr>
          <w:rFonts w:cstheme="minorHAnsi"/>
          <w:sz w:val="24"/>
          <w:szCs w:val="24"/>
        </w:rPr>
      </w:pPr>
      <w:r w:rsidRPr="000A51B4">
        <w:rPr>
          <w:rFonts w:cstheme="minorHAnsi"/>
          <w:sz w:val="24"/>
          <w:szCs w:val="24"/>
        </w:rPr>
        <w:t xml:space="preserve">Στο χειρουργείο διενεργείται επιμήκης δωδεκαδακτυλοτομή (3 εκ προς το 12δάκτυλο και 3 εκ προς το στόμαχο), διάνοιξη του βολβού, εξωτερική πίεση για επίσχεση της αιμορραγίας. Ακολούθως γίνεται απολίνωση της γαστροδωδεκαδακτυλικής αρτηρίας κεντρικά και περιφερικά της διάβρωσής της αλλά πρέπει να τεθεί και ένα τρίτο </w:t>
      </w:r>
      <w:r w:rsidRPr="000A51B4">
        <w:rPr>
          <w:rFonts w:cstheme="minorHAnsi"/>
          <w:sz w:val="24"/>
          <w:szCs w:val="24"/>
          <w:lang w:val="en-US"/>
        </w:rPr>
        <w:t>U</w:t>
      </w:r>
      <w:r w:rsidRPr="000A51B4">
        <w:rPr>
          <w:rFonts w:cstheme="minorHAnsi"/>
          <w:sz w:val="24"/>
          <w:szCs w:val="24"/>
        </w:rPr>
        <w:t>-</w:t>
      </w:r>
      <w:r w:rsidRPr="000A51B4">
        <w:rPr>
          <w:rFonts w:cstheme="minorHAnsi"/>
          <w:sz w:val="24"/>
          <w:szCs w:val="24"/>
          <w:lang w:val="en-US"/>
        </w:rPr>
        <w:t>stitch</w:t>
      </w:r>
      <w:r w:rsidRPr="000A51B4">
        <w:rPr>
          <w:rFonts w:cstheme="minorHAnsi"/>
          <w:sz w:val="24"/>
          <w:szCs w:val="24"/>
        </w:rPr>
        <w:t xml:space="preserve"> προς τα μέσα το οποίο θα απολινώσει τον εγκάρσιο παγκρεατικό κλάδο του αγγείου. Ακολουθεί πυλωροπλαστική </w:t>
      </w:r>
      <w:r w:rsidRPr="000A51B4">
        <w:rPr>
          <w:rFonts w:cstheme="minorHAnsi"/>
          <w:sz w:val="24"/>
          <w:szCs w:val="24"/>
          <w:lang w:val="en-US"/>
        </w:rPr>
        <w:t>Heineke</w:t>
      </w:r>
      <w:r w:rsidRPr="000A51B4">
        <w:rPr>
          <w:rFonts w:cstheme="minorHAnsi"/>
          <w:sz w:val="24"/>
          <w:szCs w:val="24"/>
        </w:rPr>
        <w:t>-</w:t>
      </w:r>
      <w:r w:rsidRPr="000A51B4">
        <w:rPr>
          <w:rFonts w:cstheme="minorHAnsi"/>
          <w:sz w:val="24"/>
          <w:szCs w:val="24"/>
          <w:lang w:val="en-US"/>
        </w:rPr>
        <w:t>Mikulicz</w:t>
      </w:r>
      <w:r w:rsidRPr="000A51B4">
        <w:rPr>
          <w:rFonts w:cstheme="minorHAnsi"/>
          <w:sz w:val="24"/>
          <w:szCs w:val="24"/>
        </w:rPr>
        <w:t xml:space="preserve">, βιοψία για </w:t>
      </w:r>
      <w:r w:rsidRPr="000A51B4">
        <w:rPr>
          <w:rFonts w:cstheme="minorHAnsi"/>
          <w:sz w:val="24"/>
          <w:szCs w:val="24"/>
          <w:lang w:val="en-US"/>
        </w:rPr>
        <w:t>H</w:t>
      </w:r>
      <w:r w:rsidRPr="000A51B4">
        <w:rPr>
          <w:rFonts w:cstheme="minorHAnsi"/>
          <w:sz w:val="24"/>
          <w:szCs w:val="24"/>
        </w:rPr>
        <w:t>.</w:t>
      </w:r>
      <w:r w:rsidRPr="000A51B4">
        <w:rPr>
          <w:rFonts w:cstheme="minorHAnsi"/>
          <w:sz w:val="24"/>
          <w:szCs w:val="24"/>
          <w:lang w:val="en-US"/>
        </w:rPr>
        <w:t>Pylori</w:t>
      </w:r>
      <w:r w:rsidRPr="000A51B4">
        <w:rPr>
          <w:rFonts w:cstheme="minorHAnsi"/>
          <w:sz w:val="24"/>
          <w:szCs w:val="24"/>
        </w:rPr>
        <w:t xml:space="preserve"> και στελεχιαία βαγοτομή. Πάντα γίνεται έλεγχος με τη</w:t>
      </w:r>
      <w:r w:rsidR="00F4330A">
        <w:rPr>
          <w:rFonts w:cstheme="minorHAnsi"/>
          <w:sz w:val="24"/>
          <w:szCs w:val="24"/>
        </w:rPr>
        <w:t xml:space="preserve">ν όραση ή την αφή για άλλα έλκη, </w:t>
      </w:r>
      <w:r w:rsidRPr="000A51B4">
        <w:rPr>
          <w:rFonts w:cstheme="minorHAnsi"/>
          <w:sz w:val="24"/>
          <w:szCs w:val="24"/>
        </w:rPr>
        <w:t>τα οποία αν έχουν ορατό αγγείο χρήζουν απολίνωσης.</w:t>
      </w:r>
    </w:p>
    <w:p w14:paraId="5CF68A44" w14:textId="77777777" w:rsidR="0068022B" w:rsidRPr="000A51B4" w:rsidRDefault="0068022B" w:rsidP="007B5793">
      <w:pPr>
        <w:jc w:val="both"/>
        <w:rPr>
          <w:rFonts w:cstheme="minorHAnsi"/>
          <w:sz w:val="24"/>
          <w:szCs w:val="24"/>
        </w:rPr>
      </w:pPr>
      <w:r w:rsidRPr="000A51B4">
        <w:rPr>
          <w:rFonts w:cstheme="minorHAnsi"/>
          <w:sz w:val="24"/>
          <w:szCs w:val="24"/>
          <w:lang w:val="en-US"/>
        </w:rPr>
        <w:t>H</w:t>
      </w:r>
      <w:r w:rsidRPr="000A51B4">
        <w:rPr>
          <w:rFonts w:cstheme="minorHAnsi"/>
          <w:sz w:val="24"/>
          <w:szCs w:val="24"/>
        </w:rPr>
        <w:t xml:space="preserve"> βαγοτομή μπορεί να π</w:t>
      </w:r>
      <w:r w:rsidR="00F4330A">
        <w:rPr>
          <w:rFonts w:cstheme="minorHAnsi"/>
          <w:sz w:val="24"/>
          <w:szCs w:val="24"/>
        </w:rPr>
        <w:t xml:space="preserve">αραλειφθεί σε ασταθείς ασθενείς, που δεν έχουν λάβει προηγουμένως αγωγή, </w:t>
      </w:r>
      <w:r w:rsidRPr="000A51B4">
        <w:rPr>
          <w:rFonts w:cstheme="minorHAnsi"/>
          <w:sz w:val="24"/>
          <w:szCs w:val="24"/>
        </w:rPr>
        <w:t xml:space="preserve">και να ακολουθήσει μετά αγωγή εκρίζωσης για </w:t>
      </w:r>
      <w:r w:rsidRPr="000A51B4">
        <w:rPr>
          <w:rFonts w:cstheme="minorHAnsi"/>
          <w:sz w:val="24"/>
          <w:szCs w:val="24"/>
          <w:lang w:val="en-US"/>
        </w:rPr>
        <w:t>H</w:t>
      </w:r>
      <w:r w:rsidRPr="000A51B4">
        <w:rPr>
          <w:rFonts w:cstheme="minorHAnsi"/>
          <w:sz w:val="24"/>
          <w:szCs w:val="24"/>
        </w:rPr>
        <w:t>.</w:t>
      </w:r>
      <w:r w:rsidRPr="000A51B4">
        <w:rPr>
          <w:rFonts w:cstheme="minorHAnsi"/>
          <w:sz w:val="24"/>
          <w:szCs w:val="24"/>
          <w:lang w:val="en-US"/>
        </w:rPr>
        <w:t>Pylori</w:t>
      </w:r>
      <w:r w:rsidRPr="000A51B4">
        <w:rPr>
          <w:rFonts w:cstheme="minorHAnsi"/>
          <w:sz w:val="24"/>
          <w:szCs w:val="24"/>
        </w:rPr>
        <w:t xml:space="preserve">. Υπάρχει ωστόσο υψηλός κίνδυνος υποτροπής. Η βιοψία για </w:t>
      </w:r>
      <w:r w:rsidRPr="000A51B4">
        <w:rPr>
          <w:rFonts w:cstheme="minorHAnsi"/>
          <w:sz w:val="24"/>
          <w:szCs w:val="24"/>
          <w:lang w:val="en-US"/>
        </w:rPr>
        <w:t>H</w:t>
      </w:r>
      <w:r w:rsidRPr="000A51B4">
        <w:rPr>
          <w:rFonts w:cstheme="minorHAnsi"/>
          <w:sz w:val="24"/>
          <w:szCs w:val="24"/>
        </w:rPr>
        <w:t>.</w:t>
      </w:r>
      <w:r w:rsidRPr="000A51B4">
        <w:rPr>
          <w:rFonts w:cstheme="minorHAnsi"/>
          <w:sz w:val="24"/>
          <w:szCs w:val="24"/>
          <w:lang w:val="en-US"/>
        </w:rPr>
        <w:t>Pylori</w:t>
      </w:r>
      <w:r w:rsidRPr="000A51B4">
        <w:rPr>
          <w:rFonts w:cstheme="minorHAnsi"/>
          <w:sz w:val="24"/>
          <w:szCs w:val="24"/>
        </w:rPr>
        <w:t xml:space="preserve"> μπορεί να είναι ψευδώς αρνητική σε περιπτώσεις αιμορραγίας.</w:t>
      </w:r>
    </w:p>
    <w:p w14:paraId="79232798" w14:textId="77777777" w:rsidR="0068022B" w:rsidRPr="000A51B4" w:rsidRDefault="0068022B" w:rsidP="007B5793">
      <w:pPr>
        <w:jc w:val="both"/>
        <w:rPr>
          <w:rFonts w:cstheme="minorHAnsi"/>
          <w:sz w:val="24"/>
          <w:szCs w:val="24"/>
        </w:rPr>
      </w:pPr>
      <w:r w:rsidRPr="000A51B4">
        <w:rPr>
          <w:rFonts w:cstheme="minorHAnsi"/>
          <w:sz w:val="24"/>
          <w:szCs w:val="24"/>
        </w:rPr>
        <w:t xml:space="preserve">Επί χρονίας υποτροπιάζουσας αιμορραγίας επέμβαση εκλογής </w:t>
      </w:r>
      <w:r w:rsidR="00F4330A">
        <w:rPr>
          <w:rFonts w:cstheme="minorHAnsi"/>
          <w:sz w:val="24"/>
          <w:szCs w:val="24"/>
        </w:rPr>
        <w:t>είναι η βαγοτομή με αντρεκτομή.</w:t>
      </w:r>
    </w:p>
    <w:p w14:paraId="54B2EAB4" w14:textId="77777777" w:rsidR="0068022B" w:rsidRPr="000A51B4" w:rsidRDefault="0068022B" w:rsidP="007B5793">
      <w:pPr>
        <w:rPr>
          <w:rFonts w:cstheme="minorHAnsi"/>
          <w:sz w:val="24"/>
          <w:szCs w:val="24"/>
          <w:lang w:val="en-US"/>
        </w:rPr>
      </w:pPr>
      <w:r w:rsidRPr="000A51B4">
        <w:rPr>
          <w:rFonts w:cstheme="minorHAnsi"/>
          <w:noProof/>
          <w:sz w:val="24"/>
          <w:szCs w:val="24"/>
          <w:lang w:eastAsia="el-GR"/>
        </w:rPr>
        <w:lastRenderedPageBreak/>
        <w:drawing>
          <wp:inline distT="0" distB="0" distL="0" distR="0" wp14:anchorId="280108D1" wp14:editId="4ABBFF16">
            <wp:extent cx="4686300" cy="4839550"/>
            <wp:effectExtent l="19050" t="0" r="0" b="0"/>
            <wp:docPr id="12" name="11 - Εικόνα" descr="Duodenal hemor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odenal hemorrage"/>
                    <pic:cNvPicPr/>
                  </pic:nvPicPr>
                  <pic:blipFill>
                    <a:blip r:embed="rId8" cstate="print"/>
                    <a:stretch>
                      <a:fillRect/>
                    </a:stretch>
                  </pic:blipFill>
                  <pic:spPr>
                    <a:xfrm>
                      <a:off x="0" y="0"/>
                      <a:ext cx="4688903" cy="4842238"/>
                    </a:xfrm>
                    <a:prstGeom prst="rect">
                      <a:avLst/>
                    </a:prstGeom>
                  </pic:spPr>
                </pic:pic>
              </a:graphicData>
            </a:graphic>
          </wp:inline>
        </w:drawing>
      </w:r>
    </w:p>
    <w:p w14:paraId="6EE2D839" w14:textId="77777777" w:rsidR="0068022B" w:rsidRPr="000A51B4" w:rsidRDefault="0068022B" w:rsidP="007B5793">
      <w:pPr>
        <w:rPr>
          <w:rFonts w:cstheme="minorHAnsi"/>
          <w:sz w:val="24"/>
          <w:szCs w:val="24"/>
          <w:lang w:val="en-US"/>
        </w:rPr>
      </w:pPr>
    </w:p>
    <w:p w14:paraId="0F8E04F0" w14:textId="77777777" w:rsidR="002D2E8D" w:rsidRPr="000A51B4" w:rsidRDefault="0068022B" w:rsidP="007B5793">
      <w:pPr>
        <w:rPr>
          <w:rFonts w:cstheme="minorHAnsi"/>
          <w:sz w:val="24"/>
          <w:szCs w:val="24"/>
        </w:rPr>
      </w:pPr>
      <w:r w:rsidRPr="000A51B4">
        <w:rPr>
          <w:rFonts w:cstheme="minorHAnsi"/>
          <w:noProof/>
          <w:sz w:val="24"/>
          <w:szCs w:val="24"/>
          <w:lang w:eastAsia="el-GR"/>
        </w:rPr>
        <w:drawing>
          <wp:inline distT="0" distB="0" distL="0" distR="0" wp14:anchorId="2935BB92" wp14:editId="0D699BF2">
            <wp:extent cx="2181225" cy="3064953"/>
            <wp:effectExtent l="19050" t="0" r="9525" b="0"/>
            <wp:docPr id="13" name="12 - Εικόνα" descr="lig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ation"/>
                    <pic:cNvPicPr/>
                  </pic:nvPicPr>
                  <pic:blipFill>
                    <a:blip r:embed="rId9" cstate="print"/>
                    <a:stretch>
                      <a:fillRect/>
                    </a:stretch>
                  </pic:blipFill>
                  <pic:spPr>
                    <a:xfrm>
                      <a:off x="0" y="0"/>
                      <a:ext cx="2181225" cy="3064953"/>
                    </a:xfrm>
                    <a:prstGeom prst="rect">
                      <a:avLst/>
                    </a:prstGeom>
                  </pic:spPr>
                </pic:pic>
              </a:graphicData>
            </a:graphic>
          </wp:inline>
        </w:drawing>
      </w:r>
      <w:r w:rsidRPr="000A51B4">
        <w:rPr>
          <w:rFonts w:cstheme="minorHAnsi"/>
          <w:noProof/>
          <w:sz w:val="24"/>
          <w:szCs w:val="24"/>
          <w:lang w:eastAsia="el-GR"/>
        </w:rPr>
        <w:drawing>
          <wp:inline distT="0" distB="0" distL="0" distR="0" wp14:anchorId="27904677" wp14:editId="64EC1BDE">
            <wp:extent cx="2066925" cy="3204535"/>
            <wp:effectExtent l="19050" t="0" r="9525" b="0"/>
            <wp:docPr id="17" name="15 - Εικόνα" descr="heine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ineke"/>
                    <pic:cNvPicPr/>
                  </pic:nvPicPr>
                  <pic:blipFill>
                    <a:blip r:embed="rId10" cstate="print"/>
                    <a:stretch>
                      <a:fillRect/>
                    </a:stretch>
                  </pic:blipFill>
                  <pic:spPr>
                    <a:xfrm>
                      <a:off x="0" y="0"/>
                      <a:ext cx="2066925" cy="3204535"/>
                    </a:xfrm>
                    <a:prstGeom prst="rect">
                      <a:avLst/>
                    </a:prstGeom>
                  </pic:spPr>
                </pic:pic>
              </a:graphicData>
            </a:graphic>
          </wp:inline>
        </w:drawing>
      </w:r>
    </w:p>
    <w:p w14:paraId="566012F9" w14:textId="77777777" w:rsidR="00CA3FD1" w:rsidRPr="000A51B4" w:rsidRDefault="00CA3FD1" w:rsidP="007B5793">
      <w:pPr>
        <w:jc w:val="both"/>
        <w:rPr>
          <w:rFonts w:cstheme="minorHAnsi"/>
          <w:sz w:val="24"/>
          <w:szCs w:val="24"/>
        </w:rPr>
      </w:pPr>
      <w:r w:rsidRPr="000A51B4">
        <w:rPr>
          <w:rFonts w:cstheme="minorHAnsi"/>
          <w:b/>
          <w:sz w:val="24"/>
          <w:szCs w:val="24"/>
        </w:rPr>
        <w:lastRenderedPageBreak/>
        <w:t>Διάτρηση</w:t>
      </w:r>
    </w:p>
    <w:p w14:paraId="3EC4C59B" w14:textId="77777777" w:rsidR="00A5782F" w:rsidRPr="000A51B4" w:rsidRDefault="00AD1270" w:rsidP="007B5793">
      <w:pPr>
        <w:jc w:val="both"/>
        <w:rPr>
          <w:rFonts w:cstheme="minorHAnsi"/>
          <w:sz w:val="24"/>
          <w:szCs w:val="24"/>
        </w:rPr>
      </w:pPr>
      <w:r w:rsidRPr="000A51B4">
        <w:rPr>
          <w:rFonts w:cstheme="minorHAnsi"/>
          <w:sz w:val="24"/>
          <w:szCs w:val="24"/>
        </w:rPr>
        <w:t>Στο 75% αφορά διάτρηση δωδεκαδακτυλικο</w:t>
      </w:r>
      <w:r w:rsidR="00774D16">
        <w:rPr>
          <w:rFonts w:cstheme="minorHAnsi"/>
          <w:sz w:val="24"/>
          <w:szCs w:val="24"/>
        </w:rPr>
        <w:t>ύ έλκους και στο 25% γαστρικού [</w:t>
      </w:r>
      <w:r w:rsidRPr="000A51B4">
        <w:rPr>
          <w:rFonts w:cstheme="minorHAnsi"/>
          <w:sz w:val="24"/>
          <w:szCs w:val="24"/>
        </w:rPr>
        <w:t xml:space="preserve">η συχνότητα διατρηθέντων δωδεκαδακτυλικών ελκών έχει αυξηθεί </w:t>
      </w:r>
      <w:r w:rsidR="00774D16">
        <w:rPr>
          <w:rFonts w:cstheme="minorHAnsi"/>
          <w:sz w:val="24"/>
          <w:szCs w:val="24"/>
        </w:rPr>
        <w:t>(</w:t>
      </w:r>
      <w:r w:rsidR="00300862" w:rsidRPr="000A51B4">
        <w:rPr>
          <w:rFonts w:cstheme="minorHAnsi"/>
          <w:sz w:val="24"/>
          <w:szCs w:val="24"/>
        </w:rPr>
        <w:t>2-10%</w:t>
      </w:r>
      <w:r w:rsidR="00774D16">
        <w:rPr>
          <w:rFonts w:cstheme="minorHAnsi"/>
          <w:sz w:val="24"/>
          <w:szCs w:val="24"/>
        </w:rPr>
        <w:t xml:space="preserve">), </w:t>
      </w:r>
      <w:r w:rsidRPr="000A51B4">
        <w:rPr>
          <w:rFonts w:cstheme="minorHAnsi"/>
          <w:sz w:val="24"/>
          <w:szCs w:val="24"/>
        </w:rPr>
        <w:t>ενώ των γαστρικώ</w:t>
      </w:r>
      <w:r w:rsidR="00893B6E" w:rsidRPr="000A51B4">
        <w:rPr>
          <w:rFonts w:cstheme="minorHAnsi"/>
          <w:sz w:val="24"/>
          <w:szCs w:val="24"/>
        </w:rPr>
        <w:t>ν έχει μειωθεί την τελευταία εικοσ</w:t>
      </w:r>
      <w:r w:rsidR="00774D16">
        <w:rPr>
          <w:rFonts w:cstheme="minorHAnsi"/>
          <w:sz w:val="24"/>
          <w:szCs w:val="24"/>
        </w:rPr>
        <w:t>αετία]</w:t>
      </w:r>
      <w:r w:rsidRPr="000A51B4">
        <w:rPr>
          <w:rFonts w:cstheme="minorHAnsi"/>
          <w:sz w:val="24"/>
          <w:szCs w:val="24"/>
        </w:rPr>
        <w:t xml:space="preserve">. </w:t>
      </w:r>
      <w:r w:rsidR="00A5782F" w:rsidRPr="000A51B4">
        <w:rPr>
          <w:rFonts w:cstheme="minorHAnsi"/>
          <w:sz w:val="24"/>
          <w:szCs w:val="24"/>
        </w:rPr>
        <w:t xml:space="preserve">Η θνητότητα και νοσηρότητα είναι αυξημένες σε μεγάλες ηλικιακές ομάδες. Σε 15% συνυπάρχει αιμορραγία, συνήθως από δεύτερο έλκος στο οπίσθιο τοίχωμα του δωδεκαδακτύλου. Στο 90% των </w:t>
      </w:r>
      <w:r w:rsidR="00774D16" w:rsidRPr="000A51B4">
        <w:rPr>
          <w:rFonts w:cstheme="minorHAnsi"/>
          <w:sz w:val="24"/>
          <w:szCs w:val="24"/>
        </w:rPr>
        <w:t xml:space="preserve">δωδεκαδακτυλικών </w:t>
      </w:r>
      <w:r w:rsidR="00A5782F" w:rsidRPr="000A51B4">
        <w:rPr>
          <w:rFonts w:cstheme="minorHAnsi"/>
          <w:sz w:val="24"/>
          <w:szCs w:val="24"/>
        </w:rPr>
        <w:t xml:space="preserve">ελκών η διάτρηση εντοπίζεται στο πρόσθιο τοίχωμα του βολβού ενώ στο 60% των γαστρικών ελκών στο έλασσον τόξο. </w:t>
      </w:r>
    </w:p>
    <w:p w14:paraId="1DDD9B69" w14:textId="77777777" w:rsidR="00AD1270" w:rsidRPr="000A51B4" w:rsidRDefault="00A5782F" w:rsidP="007B5793">
      <w:pPr>
        <w:jc w:val="both"/>
        <w:rPr>
          <w:rFonts w:cstheme="minorHAnsi"/>
          <w:sz w:val="24"/>
          <w:szCs w:val="24"/>
        </w:rPr>
      </w:pPr>
      <w:r w:rsidRPr="000A51B4">
        <w:rPr>
          <w:rFonts w:cstheme="minorHAnsi"/>
          <w:sz w:val="24"/>
          <w:szCs w:val="24"/>
        </w:rPr>
        <w:t>Παράγοντες σχετιζόμενοι με υψηλότερη νοσηρότητα και θνητότητα είναι:</w:t>
      </w:r>
    </w:p>
    <w:p w14:paraId="599FC54A" w14:textId="77777777" w:rsidR="00A5782F" w:rsidRPr="000A51B4" w:rsidRDefault="00A5782F" w:rsidP="007B5793">
      <w:pPr>
        <w:pStyle w:val="a3"/>
        <w:numPr>
          <w:ilvl w:val="0"/>
          <w:numId w:val="6"/>
        </w:numPr>
        <w:jc w:val="both"/>
        <w:rPr>
          <w:rFonts w:cstheme="minorHAnsi"/>
          <w:sz w:val="24"/>
          <w:szCs w:val="24"/>
        </w:rPr>
      </w:pPr>
      <w:r w:rsidRPr="000A51B4">
        <w:rPr>
          <w:rFonts w:cstheme="minorHAnsi"/>
          <w:sz w:val="24"/>
          <w:szCs w:val="24"/>
        </w:rPr>
        <w:t>Συνοδές παθήσεις</w:t>
      </w:r>
    </w:p>
    <w:p w14:paraId="61607FEC" w14:textId="77777777" w:rsidR="00A5782F" w:rsidRPr="000A51B4" w:rsidRDefault="00A5782F" w:rsidP="007B5793">
      <w:pPr>
        <w:pStyle w:val="a3"/>
        <w:numPr>
          <w:ilvl w:val="0"/>
          <w:numId w:val="6"/>
        </w:numPr>
        <w:jc w:val="both"/>
        <w:rPr>
          <w:rFonts w:cstheme="minorHAnsi"/>
          <w:sz w:val="24"/>
          <w:szCs w:val="24"/>
        </w:rPr>
      </w:pPr>
      <w:r w:rsidRPr="000A51B4">
        <w:rPr>
          <w:rFonts w:cstheme="minorHAnsi"/>
          <w:sz w:val="24"/>
          <w:szCs w:val="24"/>
          <w:lang w:val="en-US"/>
        </w:rPr>
        <w:t xml:space="preserve">Shock </w:t>
      </w:r>
      <w:r w:rsidRPr="000A51B4">
        <w:rPr>
          <w:rFonts w:cstheme="minorHAnsi"/>
          <w:sz w:val="24"/>
          <w:szCs w:val="24"/>
        </w:rPr>
        <w:t>κατά την προσέλευση</w:t>
      </w:r>
    </w:p>
    <w:p w14:paraId="4E186AFB" w14:textId="77777777" w:rsidR="00A5782F" w:rsidRPr="000A51B4" w:rsidRDefault="00A5782F" w:rsidP="007B5793">
      <w:pPr>
        <w:pStyle w:val="a3"/>
        <w:numPr>
          <w:ilvl w:val="0"/>
          <w:numId w:val="6"/>
        </w:numPr>
        <w:jc w:val="both"/>
        <w:rPr>
          <w:rFonts w:cstheme="minorHAnsi"/>
          <w:sz w:val="24"/>
          <w:szCs w:val="24"/>
        </w:rPr>
      </w:pPr>
      <w:r w:rsidRPr="000A51B4">
        <w:rPr>
          <w:rFonts w:cstheme="minorHAnsi"/>
          <w:sz w:val="24"/>
          <w:szCs w:val="24"/>
        </w:rPr>
        <w:t>Καθυστέρη</w:t>
      </w:r>
      <w:r w:rsidR="00774D16">
        <w:rPr>
          <w:rFonts w:cstheme="minorHAnsi"/>
          <w:sz w:val="24"/>
          <w:szCs w:val="24"/>
        </w:rPr>
        <w:t xml:space="preserve">ση του χειρουργείου (&gt; 24 ώρες), </w:t>
      </w:r>
      <w:r w:rsidRPr="000A51B4">
        <w:rPr>
          <w:rFonts w:cstheme="minorHAnsi"/>
          <w:sz w:val="24"/>
          <w:szCs w:val="24"/>
        </w:rPr>
        <w:t>σε ασταθείς ασθενείς</w:t>
      </w:r>
    </w:p>
    <w:p w14:paraId="19CD0EC1" w14:textId="77777777" w:rsidR="00A5782F" w:rsidRPr="000A51B4" w:rsidRDefault="00A5782F" w:rsidP="007B5793">
      <w:pPr>
        <w:pStyle w:val="a3"/>
        <w:numPr>
          <w:ilvl w:val="0"/>
          <w:numId w:val="6"/>
        </w:numPr>
        <w:jc w:val="both"/>
        <w:rPr>
          <w:rFonts w:cstheme="minorHAnsi"/>
          <w:sz w:val="24"/>
          <w:szCs w:val="24"/>
        </w:rPr>
      </w:pPr>
      <w:r w:rsidRPr="000A51B4">
        <w:rPr>
          <w:rFonts w:cstheme="minorHAnsi"/>
          <w:sz w:val="24"/>
          <w:szCs w:val="24"/>
        </w:rPr>
        <w:t>Μεγάλης έκτασης χειρουργείο (γαστρεκτομή)</w:t>
      </w:r>
    </w:p>
    <w:p w14:paraId="6ABBC758" w14:textId="77777777" w:rsidR="00A5782F" w:rsidRPr="000A51B4" w:rsidRDefault="00A5782F" w:rsidP="007B5793">
      <w:pPr>
        <w:pStyle w:val="a3"/>
        <w:numPr>
          <w:ilvl w:val="0"/>
          <w:numId w:val="6"/>
        </w:numPr>
        <w:jc w:val="both"/>
        <w:rPr>
          <w:rFonts w:cstheme="minorHAnsi"/>
          <w:sz w:val="24"/>
          <w:szCs w:val="24"/>
        </w:rPr>
      </w:pPr>
      <w:r w:rsidRPr="000A51B4">
        <w:rPr>
          <w:rFonts w:cstheme="minorHAnsi"/>
          <w:sz w:val="24"/>
          <w:szCs w:val="24"/>
        </w:rPr>
        <w:t>Μετεγχειρητικές ενδοκοιλιακές συλλογές / διαπύηση τραύματος</w:t>
      </w:r>
    </w:p>
    <w:p w14:paraId="40DB74E1" w14:textId="77777777" w:rsidR="00A5782F" w:rsidRPr="000A51B4" w:rsidRDefault="00A5782F" w:rsidP="007B5793">
      <w:pPr>
        <w:pStyle w:val="a3"/>
        <w:numPr>
          <w:ilvl w:val="0"/>
          <w:numId w:val="6"/>
        </w:numPr>
        <w:jc w:val="both"/>
        <w:rPr>
          <w:rFonts w:cstheme="minorHAnsi"/>
          <w:sz w:val="24"/>
          <w:szCs w:val="24"/>
        </w:rPr>
      </w:pPr>
      <w:r w:rsidRPr="000A51B4">
        <w:rPr>
          <w:rFonts w:cstheme="minorHAnsi"/>
          <w:sz w:val="24"/>
          <w:szCs w:val="24"/>
        </w:rPr>
        <w:t>Θετικές καλλιέργει</w:t>
      </w:r>
      <w:r w:rsidR="00774D16">
        <w:rPr>
          <w:rFonts w:cstheme="minorHAnsi"/>
          <w:sz w:val="24"/>
          <w:szCs w:val="24"/>
        </w:rPr>
        <w:t>ες μυκήτων στο περιτοναϊκό υγρό</w:t>
      </w:r>
    </w:p>
    <w:p w14:paraId="3E1FA385" w14:textId="77777777" w:rsidR="00CA3FD1" w:rsidRPr="000A51B4" w:rsidRDefault="00CA3FD1" w:rsidP="007B5793">
      <w:pPr>
        <w:jc w:val="both"/>
        <w:rPr>
          <w:rFonts w:cstheme="minorHAnsi"/>
          <w:sz w:val="24"/>
          <w:szCs w:val="24"/>
        </w:rPr>
      </w:pPr>
    </w:p>
    <w:p w14:paraId="5ED0FF9A" w14:textId="77777777" w:rsidR="00A5782F" w:rsidRPr="000A51B4" w:rsidRDefault="00A5782F" w:rsidP="007B5793">
      <w:pPr>
        <w:jc w:val="both"/>
        <w:rPr>
          <w:rFonts w:cstheme="minorHAnsi"/>
          <w:sz w:val="24"/>
          <w:szCs w:val="24"/>
        </w:rPr>
      </w:pPr>
      <w:r w:rsidRPr="000A51B4">
        <w:rPr>
          <w:rFonts w:cstheme="minorHAnsi"/>
          <w:sz w:val="24"/>
          <w:szCs w:val="24"/>
        </w:rPr>
        <w:t>Διάγνωση</w:t>
      </w:r>
    </w:p>
    <w:p w14:paraId="12EAB26E" w14:textId="77777777" w:rsidR="00A5782F" w:rsidRPr="000A51B4" w:rsidRDefault="00A5782F" w:rsidP="007B5793">
      <w:pPr>
        <w:pStyle w:val="a3"/>
        <w:numPr>
          <w:ilvl w:val="0"/>
          <w:numId w:val="8"/>
        </w:numPr>
        <w:jc w:val="both"/>
        <w:rPr>
          <w:rFonts w:cstheme="minorHAnsi"/>
          <w:sz w:val="24"/>
          <w:szCs w:val="24"/>
        </w:rPr>
      </w:pPr>
      <w:r w:rsidRPr="000A51B4">
        <w:rPr>
          <w:rFonts w:cstheme="minorHAnsi"/>
          <w:sz w:val="24"/>
          <w:szCs w:val="24"/>
        </w:rPr>
        <w:t>Ιστορικό</w:t>
      </w:r>
    </w:p>
    <w:p w14:paraId="50CBE6A0" w14:textId="77777777" w:rsidR="00AE194D" w:rsidRPr="000A51B4" w:rsidRDefault="00AE194D" w:rsidP="007B5793">
      <w:pPr>
        <w:pStyle w:val="a3"/>
        <w:numPr>
          <w:ilvl w:val="0"/>
          <w:numId w:val="8"/>
        </w:numPr>
        <w:jc w:val="both"/>
        <w:rPr>
          <w:rFonts w:cstheme="minorHAnsi"/>
          <w:sz w:val="24"/>
          <w:szCs w:val="24"/>
        </w:rPr>
      </w:pPr>
      <w:r w:rsidRPr="000A51B4">
        <w:rPr>
          <w:rFonts w:cstheme="minorHAnsi"/>
          <w:sz w:val="24"/>
          <w:szCs w:val="24"/>
        </w:rPr>
        <w:t>Κλινική εξέταση</w:t>
      </w:r>
    </w:p>
    <w:p w14:paraId="395B5899" w14:textId="77777777" w:rsidR="00AE194D" w:rsidRPr="000A51B4" w:rsidRDefault="00AE194D" w:rsidP="007B5793">
      <w:pPr>
        <w:pStyle w:val="a3"/>
        <w:numPr>
          <w:ilvl w:val="0"/>
          <w:numId w:val="9"/>
        </w:numPr>
        <w:jc w:val="both"/>
        <w:rPr>
          <w:rFonts w:cstheme="minorHAnsi"/>
          <w:sz w:val="24"/>
          <w:szCs w:val="24"/>
        </w:rPr>
      </w:pPr>
      <w:r w:rsidRPr="000A51B4">
        <w:rPr>
          <w:rFonts w:cstheme="minorHAnsi"/>
          <w:sz w:val="24"/>
          <w:szCs w:val="24"/>
        </w:rPr>
        <w:t>Πόνος διαξιφιστικός, αιφνίδιος που επεκτείνεται γρήγορα σε όλη την κοιλία. Με την πάροδο ωρών μπορεί να εντοπιστεί στο δεξιό λαγόνιο βόθρο (δια της δεξιάς παρακολικής αύλακας) ή στο δεξιό ώμο (λόγω άθροισης των υγρών δεξιά υποδιαφραγματικά και ερεθισμού του φρενικού νεύρου).</w:t>
      </w:r>
    </w:p>
    <w:p w14:paraId="0062C292" w14:textId="77777777" w:rsidR="00AE194D" w:rsidRPr="000A51B4" w:rsidRDefault="00AE194D" w:rsidP="007B5793">
      <w:pPr>
        <w:pStyle w:val="a3"/>
        <w:numPr>
          <w:ilvl w:val="0"/>
          <w:numId w:val="9"/>
        </w:numPr>
        <w:jc w:val="both"/>
        <w:rPr>
          <w:rFonts w:cstheme="minorHAnsi"/>
          <w:sz w:val="24"/>
          <w:szCs w:val="24"/>
        </w:rPr>
      </w:pPr>
      <w:r w:rsidRPr="000A51B4">
        <w:rPr>
          <w:rFonts w:cstheme="minorHAnsi"/>
          <w:sz w:val="24"/>
          <w:szCs w:val="24"/>
        </w:rPr>
        <w:t>Ύπτια θέση με κεκαμένα γόνατα, επιπόλαια αναπνοή (</w:t>
      </w:r>
      <w:r w:rsidR="00A57380">
        <w:rPr>
          <w:rFonts w:cstheme="minorHAnsi"/>
          <w:sz w:val="24"/>
          <w:szCs w:val="24"/>
        </w:rPr>
        <w:t>«Ι</w:t>
      </w:r>
      <w:r w:rsidRPr="000A51B4">
        <w:rPr>
          <w:rFonts w:cstheme="minorHAnsi"/>
          <w:sz w:val="24"/>
          <w:szCs w:val="24"/>
        </w:rPr>
        <w:t>πποκράτειο προσωπείο</w:t>
      </w:r>
      <w:r w:rsidR="00A57380">
        <w:rPr>
          <w:rFonts w:cstheme="minorHAnsi"/>
          <w:sz w:val="24"/>
          <w:szCs w:val="24"/>
        </w:rPr>
        <w:t>»</w:t>
      </w:r>
      <w:r w:rsidRPr="000A51B4">
        <w:rPr>
          <w:rFonts w:cstheme="minorHAnsi"/>
          <w:sz w:val="24"/>
          <w:szCs w:val="24"/>
        </w:rPr>
        <w:t>)</w:t>
      </w:r>
    </w:p>
    <w:p w14:paraId="67CF1E79" w14:textId="77777777" w:rsidR="00AE194D" w:rsidRPr="000A51B4" w:rsidRDefault="00AE194D" w:rsidP="007B5793">
      <w:pPr>
        <w:pStyle w:val="a3"/>
        <w:numPr>
          <w:ilvl w:val="0"/>
          <w:numId w:val="9"/>
        </w:numPr>
        <w:jc w:val="both"/>
        <w:rPr>
          <w:rFonts w:cstheme="minorHAnsi"/>
          <w:sz w:val="24"/>
          <w:szCs w:val="24"/>
        </w:rPr>
      </w:pPr>
      <w:r w:rsidRPr="000A51B4">
        <w:rPr>
          <w:rFonts w:cstheme="minorHAnsi"/>
          <w:sz w:val="24"/>
          <w:szCs w:val="24"/>
        </w:rPr>
        <w:t xml:space="preserve">Σύσπαση των κοιλιακών τοιχωμάτων (σανιδώδης κοιλία) – εκτός από περιπτώσεις </w:t>
      </w:r>
      <w:r w:rsidR="00A57380" w:rsidRPr="000A51B4">
        <w:rPr>
          <w:rFonts w:cstheme="minorHAnsi"/>
          <w:sz w:val="24"/>
          <w:szCs w:val="24"/>
        </w:rPr>
        <w:t>συγκεκαλυμμένης</w:t>
      </w:r>
      <w:r w:rsidRPr="000A51B4">
        <w:rPr>
          <w:rFonts w:cstheme="minorHAnsi"/>
          <w:sz w:val="24"/>
          <w:szCs w:val="24"/>
        </w:rPr>
        <w:t xml:space="preserve"> διάτρησης. Εξαφάνιση της ηπατικής αμβλύτητας.</w:t>
      </w:r>
    </w:p>
    <w:p w14:paraId="0FD0F415" w14:textId="77777777" w:rsidR="00AE194D" w:rsidRPr="000A51B4" w:rsidRDefault="00AE194D" w:rsidP="007B5793">
      <w:pPr>
        <w:pStyle w:val="a3"/>
        <w:numPr>
          <w:ilvl w:val="0"/>
          <w:numId w:val="9"/>
        </w:numPr>
        <w:jc w:val="both"/>
        <w:rPr>
          <w:rFonts w:cstheme="minorHAnsi"/>
          <w:sz w:val="24"/>
          <w:szCs w:val="24"/>
        </w:rPr>
      </w:pPr>
      <w:r w:rsidRPr="000A51B4">
        <w:rPr>
          <w:rFonts w:cstheme="minorHAnsi"/>
          <w:sz w:val="24"/>
          <w:szCs w:val="24"/>
        </w:rPr>
        <w:t>Απουσία εντερικών ήχων αρχικά λόγω χημικής και σταδιακά λόγω μικροβιακής περιτονίτιδας.</w:t>
      </w:r>
    </w:p>
    <w:p w14:paraId="5E308F9C" w14:textId="77777777" w:rsidR="00AE194D" w:rsidRPr="000A51B4" w:rsidRDefault="00AE194D" w:rsidP="007B5793">
      <w:pPr>
        <w:pStyle w:val="a3"/>
        <w:numPr>
          <w:ilvl w:val="0"/>
          <w:numId w:val="9"/>
        </w:numPr>
        <w:jc w:val="both"/>
        <w:rPr>
          <w:rFonts w:cstheme="minorHAnsi"/>
          <w:sz w:val="24"/>
          <w:szCs w:val="24"/>
        </w:rPr>
      </w:pPr>
      <w:r w:rsidRPr="000A51B4">
        <w:rPr>
          <w:rFonts w:cstheme="minorHAnsi"/>
          <w:sz w:val="24"/>
          <w:szCs w:val="24"/>
        </w:rPr>
        <w:t xml:space="preserve">Αρχικά νορμοβολαιμία και πιθανή βραδυκαρδία λόγω βαγοτονικού ερεθισμού, μετά 6-8 ώρες ολιγαιμία και </w:t>
      </w:r>
      <w:r w:rsidRPr="000A51B4">
        <w:rPr>
          <w:rFonts w:cstheme="minorHAnsi"/>
          <w:sz w:val="24"/>
          <w:szCs w:val="24"/>
          <w:lang w:val="en-US"/>
        </w:rPr>
        <w:t>shock</w:t>
      </w:r>
      <w:r w:rsidRPr="000A51B4">
        <w:rPr>
          <w:rFonts w:cstheme="minorHAnsi"/>
          <w:sz w:val="24"/>
          <w:szCs w:val="24"/>
        </w:rPr>
        <w:t>.</w:t>
      </w:r>
    </w:p>
    <w:p w14:paraId="0802468A" w14:textId="77777777" w:rsidR="00AE194D" w:rsidRPr="000A51B4" w:rsidRDefault="00AE194D" w:rsidP="007B5793">
      <w:pPr>
        <w:pStyle w:val="a3"/>
        <w:ind w:left="1440"/>
        <w:jc w:val="both"/>
        <w:rPr>
          <w:rFonts w:cstheme="minorHAnsi"/>
          <w:sz w:val="24"/>
          <w:szCs w:val="24"/>
        </w:rPr>
      </w:pPr>
    </w:p>
    <w:p w14:paraId="5A58E111" w14:textId="77777777" w:rsidR="00AE194D" w:rsidRPr="000A51B4" w:rsidRDefault="00AE194D" w:rsidP="007B5793">
      <w:pPr>
        <w:pStyle w:val="a3"/>
        <w:numPr>
          <w:ilvl w:val="0"/>
          <w:numId w:val="8"/>
        </w:numPr>
        <w:jc w:val="both"/>
        <w:rPr>
          <w:rFonts w:cstheme="minorHAnsi"/>
          <w:sz w:val="24"/>
          <w:szCs w:val="24"/>
        </w:rPr>
      </w:pPr>
      <w:r w:rsidRPr="000A51B4">
        <w:rPr>
          <w:rFonts w:cstheme="minorHAnsi"/>
          <w:sz w:val="24"/>
          <w:szCs w:val="24"/>
        </w:rPr>
        <w:t>Εργαστηριακός έλεγχος</w:t>
      </w:r>
    </w:p>
    <w:p w14:paraId="1EBF2737" w14:textId="77777777" w:rsidR="00AE194D" w:rsidRPr="000A51B4" w:rsidRDefault="00B17B59" w:rsidP="007B5793">
      <w:pPr>
        <w:pStyle w:val="a3"/>
        <w:numPr>
          <w:ilvl w:val="0"/>
          <w:numId w:val="11"/>
        </w:numPr>
        <w:jc w:val="both"/>
        <w:rPr>
          <w:rFonts w:cstheme="minorHAnsi"/>
          <w:sz w:val="24"/>
          <w:szCs w:val="24"/>
        </w:rPr>
      </w:pPr>
      <w:r w:rsidRPr="000A51B4">
        <w:rPr>
          <w:rFonts w:cstheme="minorHAnsi"/>
          <w:sz w:val="24"/>
          <w:szCs w:val="24"/>
        </w:rPr>
        <w:t xml:space="preserve">Ήπια λευκοκυττάρωση και υπεραμυλασαιμία (500-600 μονάδες) νωρίς μετά τη διάτρηση </w:t>
      </w:r>
    </w:p>
    <w:p w14:paraId="26501AE2" w14:textId="77777777" w:rsidR="00B17B59" w:rsidRPr="000A51B4" w:rsidRDefault="00B17B59" w:rsidP="007B5793">
      <w:pPr>
        <w:pStyle w:val="a3"/>
        <w:numPr>
          <w:ilvl w:val="0"/>
          <w:numId w:val="11"/>
        </w:numPr>
        <w:jc w:val="both"/>
        <w:rPr>
          <w:rFonts w:cstheme="minorHAnsi"/>
          <w:sz w:val="24"/>
          <w:szCs w:val="24"/>
        </w:rPr>
      </w:pPr>
      <w:r w:rsidRPr="000A51B4">
        <w:rPr>
          <w:rFonts w:cstheme="minorHAnsi"/>
          <w:sz w:val="24"/>
          <w:szCs w:val="24"/>
        </w:rPr>
        <w:lastRenderedPageBreak/>
        <w:t xml:space="preserve">Στοιχεία </w:t>
      </w:r>
      <w:r w:rsidRPr="000A51B4">
        <w:rPr>
          <w:rFonts w:cstheme="minorHAnsi"/>
          <w:sz w:val="24"/>
          <w:szCs w:val="24"/>
          <w:lang w:val="en-US"/>
        </w:rPr>
        <w:t>SIRS</w:t>
      </w:r>
      <w:r w:rsidRPr="000A51B4">
        <w:rPr>
          <w:rFonts w:cstheme="minorHAnsi"/>
          <w:sz w:val="24"/>
          <w:szCs w:val="24"/>
        </w:rPr>
        <w:t xml:space="preserve"> με νεφρική δυσλειτουργία και υποξαιμία σε προχωρημένο στάδιο</w:t>
      </w:r>
    </w:p>
    <w:p w14:paraId="6A2428E4" w14:textId="77777777" w:rsidR="00B17B59" w:rsidRPr="000A51B4" w:rsidRDefault="00B17B59" w:rsidP="007B5793">
      <w:pPr>
        <w:pStyle w:val="a3"/>
        <w:ind w:left="1440"/>
        <w:jc w:val="both"/>
        <w:rPr>
          <w:rFonts w:cstheme="minorHAnsi"/>
          <w:sz w:val="24"/>
          <w:szCs w:val="24"/>
        </w:rPr>
      </w:pPr>
    </w:p>
    <w:p w14:paraId="08419609" w14:textId="77777777" w:rsidR="00B17B59" w:rsidRPr="000A51B4" w:rsidRDefault="00B17B59" w:rsidP="007B5793">
      <w:pPr>
        <w:pStyle w:val="a3"/>
        <w:numPr>
          <w:ilvl w:val="0"/>
          <w:numId w:val="8"/>
        </w:numPr>
        <w:jc w:val="both"/>
        <w:rPr>
          <w:rFonts w:cstheme="minorHAnsi"/>
          <w:sz w:val="24"/>
          <w:szCs w:val="24"/>
        </w:rPr>
      </w:pPr>
      <w:r w:rsidRPr="000A51B4">
        <w:rPr>
          <w:rFonts w:cstheme="minorHAnsi"/>
          <w:sz w:val="24"/>
          <w:szCs w:val="24"/>
        </w:rPr>
        <w:t>Απεικονιστικός έλεγχος</w:t>
      </w:r>
    </w:p>
    <w:p w14:paraId="57259DA0" w14:textId="77777777" w:rsidR="00B17B59" w:rsidRPr="000A51B4" w:rsidRDefault="00B17B59" w:rsidP="007B5793">
      <w:pPr>
        <w:pStyle w:val="a3"/>
        <w:numPr>
          <w:ilvl w:val="0"/>
          <w:numId w:val="12"/>
        </w:numPr>
        <w:jc w:val="both"/>
        <w:rPr>
          <w:rFonts w:cstheme="minorHAnsi"/>
          <w:sz w:val="24"/>
          <w:szCs w:val="24"/>
        </w:rPr>
      </w:pPr>
      <w:r w:rsidRPr="000A51B4">
        <w:rPr>
          <w:rFonts w:cstheme="minorHAnsi"/>
          <w:sz w:val="24"/>
          <w:szCs w:val="24"/>
        </w:rPr>
        <w:t>Δεν είναι αναγκαίος επί οξείας κοιλίας</w:t>
      </w:r>
    </w:p>
    <w:p w14:paraId="591CF278" w14:textId="77777777" w:rsidR="00B17B59" w:rsidRPr="000A51B4" w:rsidRDefault="00B17B59" w:rsidP="007B5793">
      <w:pPr>
        <w:pStyle w:val="a3"/>
        <w:numPr>
          <w:ilvl w:val="0"/>
          <w:numId w:val="12"/>
        </w:numPr>
        <w:jc w:val="both"/>
        <w:rPr>
          <w:rFonts w:cstheme="minorHAnsi"/>
          <w:sz w:val="24"/>
          <w:szCs w:val="24"/>
        </w:rPr>
      </w:pPr>
      <w:r w:rsidRPr="000A51B4">
        <w:rPr>
          <w:rFonts w:cstheme="minorHAnsi"/>
          <w:sz w:val="24"/>
          <w:szCs w:val="24"/>
        </w:rPr>
        <w:t xml:space="preserve">Ακτινογραφία θώρακος όρθια, κοιλίας κατακεκλιμένη και αριστερή πλάγια </w:t>
      </w:r>
      <w:r w:rsidRPr="000A51B4">
        <w:rPr>
          <w:rFonts w:cstheme="minorHAnsi"/>
          <w:sz w:val="24"/>
          <w:szCs w:val="24"/>
          <w:lang w:val="en-US"/>
        </w:rPr>
        <w:t>decubitus</w:t>
      </w:r>
      <w:r w:rsidRPr="000A51B4">
        <w:rPr>
          <w:rFonts w:cstheme="minorHAnsi"/>
          <w:sz w:val="24"/>
          <w:szCs w:val="24"/>
        </w:rPr>
        <w:t xml:space="preserve"> επί αμφιβολίας (ελεύθερος αέρας δεξιά υποδιαφραγματικά (70% των περιπτώσεων)</w:t>
      </w:r>
    </w:p>
    <w:p w14:paraId="468EBC49" w14:textId="77777777" w:rsidR="00B17B59" w:rsidRPr="000A51B4" w:rsidRDefault="00B17B59" w:rsidP="007B5793">
      <w:pPr>
        <w:pStyle w:val="a3"/>
        <w:numPr>
          <w:ilvl w:val="0"/>
          <w:numId w:val="12"/>
        </w:numPr>
        <w:jc w:val="both"/>
        <w:rPr>
          <w:rFonts w:cstheme="minorHAnsi"/>
          <w:sz w:val="24"/>
          <w:szCs w:val="24"/>
        </w:rPr>
      </w:pPr>
      <w:r w:rsidRPr="000A51B4">
        <w:rPr>
          <w:rFonts w:cstheme="minorHAnsi"/>
          <w:sz w:val="24"/>
          <w:szCs w:val="24"/>
        </w:rPr>
        <w:t>Αξονική τομογραφία κοιλίας (η πιο ευαίσθητη)</w:t>
      </w:r>
    </w:p>
    <w:p w14:paraId="6CDA1C6D" w14:textId="77777777" w:rsidR="00B17B59" w:rsidRPr="000A51B4" w:rsidRDefault="00B17B59" w:rsidP="007B5793">
      <w:pPr>
        <w:pStyle w:val="a3"/>
        <w:numPr>
          <w:ilvl w:val="0"/>
          <w:numId w:val="12"/>
        </w:numPr>
        <w:jc w:val="both"/>
        <w:rPr>
          <w:rFonts w:cstheme="minorHAnsi"/>
          <w:sz w:val="24"/>
          <w:szCs w:val="24"/>
        </w:rPr>
      </w:pPr>
      <w:r w:rsidRPr="000A51B4">
        <w:rPr>
          <w:rFonts w:cstheme="minorHAnsi"/>
          <w:sz w:val="24"/>
          <w:szCs w:val="24"/>
        </w:rPr>
        <w:t xml:space="preserve">Διάβαση ανωτέρου πεπτικού </w:t>
      </w:r>
      <w:r w:rsidR="00686662" w:rsidRPr="000A51B4">
        <w:rPr>
          <w:rFonts w:cstheme="minorHAnsi"/>
          <w:sz w:val="24"/>
          <w:szCs w:val="24"/>
        </w:rPr>
        <w:t xml:space="preserve">με γαστρογραφίνη ή </w:t>
      </w:r>
      <w:r w:rsidR="00686662" w:rsidRPr="000A51B4">
        <w:rPr>
          <w:rFonts w:cstheme="minorHAnsi"/>
          <w:sz w:val="24"/>
          <w:szCs w:val="24"/>
          <w:lang w:val="en-US"/>
        </w:rPr>
        <w:t>visipaque</w:t>
      </w:r>
      <w:r w:rsidR="00686662" w:rsidRPr="000A51B4">
        <w:rPr>
          <w:rFonts w:cstheme="minorHAnsi"/>
          <w:sz w:val="24"/>
          <w:szCs w:val="24"/>
        </w:rPr>
        <w:t xml:space="preserve"> </w:t>
      </w:r>
      <w:r w:rsidRPr="000A51B4">
        <w:rPr>
          <w:rFonts w:cstheme="minorHAnsi"/>
          <w:sz w:val="24"/>
          <w:szCs w:val="24"/>
        </w:rPr>
        <w:t>(κυρίως όταν προγραμματίζεται συντηρητική αντιμετώπιση</w:t>
      </w:r>
      <w:r w:rsidR="00686662" w:rsidRPr="000A51B4">
        <w:rPr>
          <w:rFonts w:cstheme="minorHAnsi"/>
          <w:sz w:val="24"/>
          <w:szCs w:val="24"/>
        </w:rPr>
        <w:t xml:space="preserve"> για επιβεβαίωση </w:t>
      </w:r>
      <w:r w:rsidR="00A57380" w:rsidRPr="000A51B4">
        <w:rPr>
          <w:rFonts w:cstheme="minorHAnsi"/>
          <w:sz w:val="24"/>
          <w:szCs w:val="24"/>
        </w:rPr>
        <w:t>συγκεκαλυμμένης</w:t>
      </w:r>
      <w:r w:rsidR="00686662" w:rsidRPr="000A51B4">
        <w:rPr>
          <w:rFonts w:cstheme="minorHAnsi"/>
          <w:sz w:val="24"/>
          <w:szCs w:val="24"/>
        </w:rPr>
        <w:t xml:space="preserve"> διάτρησης</w:t>
      </w:r>
      <w:r w:rsidRPr="000A51B4">
        <w:rPr>
          <w:rFonts w:cstheme="minorHAnsi"/>
          <w:sz w:val="24"/>
          <w:szCs w:val="24"/>
        </w:rPr>
        <w:t>)</w:t>
      </w:r>
    </w:p>
    <w:p w14:paraId="06816E9F" w14:textId="77777777" w:rsidR="00B17B59" w:rsidRPr="000A51B4" w:rsidRDefault="00B17B59" w:rsidP="007B5793">
      <w:pPr>
        <w:jc w:val="both"/>
        <w:rPr>
          <w:rFonts w:cstheme="minorHAnsi"/>
          <w:sz w:val="24"/>
          <w:szCs w:val="24"/>
        </w:rPr>
      </w:pPr>
      <w:r w:rsidRPr="000A51B4">
        <w:rPr>
          <w:rFonts w:cstheme="minorHAnsi"/>
          <w:sz w:val="24"/>
          <w:szCs w:val="24"/>
        </w:rPr>
        <w:t xml:space="preserve">Ο ασθενής πρέπει να αντιμετωπιστεί επιθετικά με </w:t>
      </w:r>
      <w:r w:rsidR="00CA4F2B" w:rsidRPr="000A51B4">
        <w:rPr>
          <w:rFonts w:cstheme="minorHAnsi"/>
          <w:sz w:val="24"/>
          <w:szCs w:val="24"/>
        </w:rPr>
        <w:t xml:space="preserve">ρινογαστρική αποσυμφόρηση, </w:t>
      </w:r>
      <w:r w:rsidRPr="000A51B4">
        <w:rPr>
          <w:rFonts w:cstheme="minorHAnsi"/>
          <w:sz w:val="24"/>
          <w:szCs w:val="24"/>
        </w:rPr>
        <w:t>χορήγηση υγρών, αντιβίωσης ώστε να οδηγηθεί στο χειρουργείο</w:t>
      </w:r>
      <w:r w:rsidR="00CA4F2B" w:rsidRPr="000A51B4">
        <w:rPr>
          <w:rFonts w:cstheme="minorHAnsi"/>
          <w:sz w:val="24"/>
          <w:szCs w:val="24"/>
        </w:rPr>
        <w:t xml:space="preserve"> στην καλύτερη δυνατή κατάσταση (αέρια αίματος, ομάδα διασταύρωσης, κεντρική γραμμή, διόρθωση διαταραχών πήξης και οξεοβασικής ισορροπίας, </w:t>
      </w:r>
      <w:r w:rsidR="00ED040E">
        <w:rPr>
          <w:rFonts w:cstheme="minorHAnsi"/>
          <w:sz w:val="24"/>
          <w:szCs w:val="24"/>
        </w:rPr>
        <w:t>εκτίμηση συνοδών νοσημάτων). Δε</w:t>
      </w:r>
      <w:r w:rsidR="00CA4F2B" w:rsidRPr="000A51B4">
        <w:rPr>
          <w:rFonts w:cstheme="minorHAnsi"/>
          <w:sz w:val="24"/>
          <w:szCs w:val="24"/>
        </w:rPr>
        <w:t xml:space="preserve"> πρέπει να καθυστε</w:t>
      </w:r>
      <w:r w:rsidR="00A57380">
        <w:rPr>
          <w:rFonts w:cstheme="minorHAnsi"/>
          <w:sz w:val="24"/>
          <w:szCs w:val="24"/>
        </w:rPr>
        <w:t xml:space="preserve">ρήσει η είσοδος στο χειρουργείο, </w:t>
      </w:r>
      <w:r w:rsidR="00686662" w:rsidRPr="000A51B4">
        <w:rPr>
          <w:rFonts w:cstheme="minorHAnsi"/>
          <w:sz w:val="24"/>
          <w:szCs w:val="24"/>
        </w:rPr>
        <w:t>καθώς σχετίζεται με αυξημένη θνητότητα.</w:t>
      </w:r>
    </w:p>
    <w:p w14:paraId="2E7D8854" w14:textId="77777777" w:rsidR="00CA3FD1" w:rsidRPr="000A51B4" w:rsidRDefault="00CA3FD1" w:rsidP="007B5793">
      <w:pPr>
        <w:jc w:val="both"/>
        <w:rPr>
          <w:rFonts w:cstheme="minorHAnsi"/>
          <w:b/>
          <w:color w:val="FF0000"/>
          <w:sz w:val="24"/>
          <w:szCs w:val="24"/>
        </w:rPr>
      </w:pPr>
      <w:r w:rsidRPr="000A51B4">
        <w:rPr>
          <w:rFonts w:cstheme="minorHAnsi"/>
          <w:b/>
          <w:color w:val="FF0000"/>
          <w:sz w:val="24"/>
          <w:szCs w:val="24"/>
        </w:rPr>
        <w:t>Έλκος στομάχου</w:t>
      </w:r>
    </w:p>
    <w:p w14:paraId="20E3CBB2" w14:textId="77777777" w:rsidR="00CA3FD1" w:rsidRPr="000A51B4" w:rsidRDefault="00CA3FD1" w:rsidP="007B5793">
      <w:pPr>
        <w:jc w:val="both"/>
        <w:rPr>
          <w:rFonts w:cstheme="minorHAnsi"/>
          <w:sz w:val="24"/>
          <w:szCs w:val="24"/>
        </w:rPr>
      </w:pPr>
      <w:r w:rsidRPr="000A51B4">
        <w:rPr>
          <w:rFonts w:cstheme="minorHAnsi"/>
          <w:sz w:val="24"/>
          <w:szCs w:val="24"/>
        </w:rPr>
        <w:t xml:space="preserve">Η χειρουργική θεραπεία είναι κανόνας. Συντηρητική προσέγγιση με ρινογαστρική αποσυμφόρηση και αντιβιοτική κάλυψη μπορεί να επιχειρηθεί μόνο σε </w:t>
      </w:r>
      <w:r w:rsidR="007C5C9C">
        <w:rPr>
          <w:rFonts w:cstheme="minorHAnsi"/>
          <w:sz w:val="24"/>
          <w:szCs w:val="24"/>
        </w:rPr>
        <w:t xml:space="preserve">αιμοδυναμικά σταθερούς ασθενείς, </w:t>
      </w:r>
      <w:r w:rsidRPr="000A51B4">
        <w:rPr>
          <w:rFonts w:cstheme="minorHAnsi"/>
          <w:sz w:val="24"/>
          <w:szCs w:val="24"/>
        </w:rPr>
        <w:t xml:space="preserve">όπου ο ακτινολογικός έλεγχος αναδεικνύει </w:t>
      </w:r>
      <w:r w:rsidR="007C5C9C" w:rsidRPr="000A51B4">
        <w:rPr>
          <w:rFonts w:cstheme="minorHAnsi"/>
          <w:sz w:val="24"/>
          <w:szCs w:val="24"/>
        </w:rPr>
        <w:t>συγκεκαλυμμένη</w:t>
      </w:r>
      <w:r w:rsidRPr="000A51B4">
        <w:rPr>
          <w:rFonts w:cstheme="minorHAnsi"/>
          <w:sz w:val="24"/>
          <w:szCs w:val="24"/>
        </w:rPr>
        <w:t xml:space="preserve"> διάτρηση. Συνήθως είναι ασθενείς μεγάλης ηλικίας με πολλά συνοδά νοσήματα, με διάρκεια διάτρησης πάνω από 24 ώρες, αν και μελέτες έχουν δείξει ότι η συντηρητική αντιμετώπιση έχει μεγαλύτερη πιθανότητα αποτυχίας στους ηλικιωμένους ασθενείς. Γι’ αυτό και απαιτείται προσεκτική παρακολούθησή τους. Δυστυχώς σε διατρήσεις γαστρικού έλκους η πιθανότητα επαναδιάτρησης ή ανάπτυξης σοβαρών επιπλοκών είναι υψηλότερη έναντι του δωδεκαδακτυλικού έλκους, γι’ αυτό και πολλές μελέτες συνιστούν να μην εφαρμόζεται η συντηρητική αντιμετώπιση σε διατρηθέντα γαστρικά έλκη, ακόμη κι αν η κλινική εικόνα του ασθενούς το επιτρέπει. </w:t>
      </w:r>
    </w:p>
    <w:p w14:paraId="5E0A2296" w14:textId="16532418" w:rsidR="002D2E8D" w:rsidRPr="000A51B4" w:rsidRDefault="003A60A8" w:rsidP="007B5793">
      <w:pPr>
        <w:jc w:val="both"/>
        <w:rPr>
          <w:rFonts w:cstheme="minorHAnsi"/>
          <w:sz w:val="24"/>
          <w:szCs w:val="24"/>
        </w:rPr>
      </w:pPr>
      <w:r>
        <w:rPr>
          <w:rFonts w:cstheme="minorHAnsi"/>
          <w:noProof/>
          <w:sz w:val="24"/>
          <w:szCs w:val="24"/>
        </w:rPr>
        <mc:AlternateContent>
          <mc:Choice Requires="wps">
            <w:drawing>
              <wp:anchor distT="0" distB="0" distL="114300" distR="114300" simplePos="0" relativeHeight="251676672" behindDoc="0" locked="0" layoutInCell="1" allowOverlap="1" wp14:anchorId="50F60F48" wp14:editId="236289F4">
                <wp:simplePos x="0" y="0"/>
                <wp:positionH relativeFrom="column">
                  <wp:posOffset>3150870</wp:posOffset>
                </wp:positionH>
                <wp:positionV relativeFrom="paragraph">
                  <wp:posOffset>2807970</wp:posOffset>
                </wp:positionV>
                <wp:extent cx="1373505" cy="1114425"/>
                <wp:effectExtent l="0" t="0" r="0" b="9525"/>
                <wp:wrapNone/>
                <wp:docPr id="4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3505" cy="1114425"/>
                        </a:xfrm>
                        <a:prstGeom prst="rect">
                          <a:avLst/>
                        </a:prstGeom>
                        <a:solidFill>
                          <a:srgbClr val="FFFFFF"/>
                        </a:solidFill>
                        <a:ln w="9525">
                          <a:solidFill>
                            <a:srgbClr val="000000"/>
                          </a:solidFill>
                          <a:miter lim="800000"/>
                          <a:headEnd/>
                          <a:tailEnd/>
                        </a:ln>
                      </wps:spPr>
                      <wps:txbx>
                        <w:txbxContent>
                          <w:p w14:paraId="3F3E509B" w14:textId="77777777" w:rsidR="00CA3FD1" w:rsidRPr="0068235A" w:rsidRDefault="00CA3FD1" w:rsidP="00CA3FD1">
                            <w:pPr>
                              <w:jc w:val="center"/>
                            </w:pPr>
                            <w:r>
                              <w:t xml:space="preserve">Συρραφή με επιπλοϊκό κρημνό, βιοψία για </w:t>
                            </w:r>
                            <w:r>
                              <w:rPr>
                                <w:lang w:val="en-US"/>
                              </w:rPr>
                              <w:t>H</w:t>
                            </w:r>
                            <w:r w:rsidRPr="0068235A">
                              <w:t>.</w:t>
                            </w:r>
                            <w:r>
                              <w:rPr>
                                <w:lang w:val="en-US"/>
                              </w:rPr>
                              <w:t>Pylori</w:t>
                            </w:r>
                            <w:r>
                              <w:t xml:space="preserve"> και ακόλουθη θεραπεία</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F60F48" id="Text Box 19" o:spid="_x0000_s1027" type="#_x0000_t202" style="position:absolute;left:0;text-align:left;margin-left:248.1pt;margin-top:221.1pt;width:108.15pt;height:8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">
                <v:textbox>
                  <w:txbxContent>
                    <w:p w14:paraId="3F3E509B" w14:textId="77777777" w:rsidR="00CA3FD1" w:rsidRPr="0068235A" w:rsidRDefault="00CA3FD1" w:rsidP="00CA3FD1">
                      <w:pPr>
                        <w:jc w:val="center"/>
                      </w:pPr>
                      <w:r>
                        <w:t xml:space="preserve">Συρραφή με επιπλοϊκό κρημνό, βιοψία για </w:t>
                      </w:r>
                      <w:r>
                        <w:rPr>
                          <w:lang w:val="en-US"/>
                        </w:rPr>
                        <w:t>H</w:t>
                      </w:r>
                      <w:r w:rsidRPr="0068235A">
                        <w:t>.</w:t>
                      </w:r>
                      <w:r>
                        <w:rPr>
                          <w:lang w:val="en-US"/>
                        </w:rPr>
                        <w:t>Pylori</w:t>
                      </w:r>
                      <w:r>
                        <w:t xml:space="preserve"> και ακόλουθη θεραπεία</w:t>
                      </w:r>
                    </w:p>
                  </w:txbxContent>
                </v:textbox>
              </v:shape>
            </w:pict>
          </mc:Fallback>
        </mc:AlternateContent>
      </w:r>
      <w:r>
        <w:rPr>
          <w:rFonts w:cstheme="minorHAnsi"/>
          <w:noProof/>
          <w:sz w:val="24"/>
          <w:szCs w:val="24"/>
        </w:rPr>
        <mc:AlternateContent>
          <mc:Choice Requires="wps">
            <w:drawing>
              <wp:anchor distT="0" distB="0" distL="114300" distR="114300" simplePos="0" relativeHeight="251672576" behindDoc="0" locked="0" layoutInCell="1" allowOverlap="1" wp14:anchorId="0AB50BC2" wp14:editId="50CAF00D">
                <wp:simplePos x="0" y="0"/>
                <wp:positionH relativeFrom="column">
                  <wp:posOffset>560070</wp:posOffset>
                </wp:positionH>
                <wp:positionV relativeFrom="paragraph">
                  <wp:posOffset>3769995</wp:posOffset>
                </wp:positionV>
                <wp:extent cx="1373505" cy="476250"/>
                <wp:effectExtent l="0" t="0" r="0" b="0"/>
                <wp:wrapNone/>
                <wp:docPr id="4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3505" cy="476250"/>
                        </a:xfrm>
                        <a:prstGeom prst="rect">
                          <a:avLst/>
                        </a:prstGeom>
                        <a:solidFill>
                          <a:srgbClr val="FFFFFF"/>
                        </a:solidFill>
                        <a:ln w="9525">
                          <a:solidFill>
                            <a:srgbClr val="000000"/>
                          </a:solidFill>
                          <a:miter lim="800000"/>
                          <a:headEnd/>
                          <a:tailEnd/>
                        </a:ln>
                      </wps:spPr>
                      <wps:txbx>
                        <w:txbxContent>
                          <w:p w14:paraId="284E3812" w14:textId="77777777" w:rsidR="00CA3FD1" w:rsidRDefault="00CA3FD1" w:rsidP="00CA3FD1">
                            <w:pPr>
                              <w:jc w:val="center"/>
                            </w:pPr>
                            <w:r>
                              <w:t>Συρραφή με επιπλοϊκό κρημνό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B50BC2" id="Text Box 15" o:spid="_x0000_s1028" type="#_x0000_t202" style="position:absolute;left:0;text-align:left;margin-left:44.1pt;margin-top:296.85pt;width:108.15pt;height: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">
                <v:textbox>
                  <w:txbxContent>
                    <w:p w14:paraId="284E3812" w14:textId="77777777" w:rsidR="00CA3FD1" w:rsidRDefault="00CA3FD1" w:rsidP="00CA3FD1">
                      <w:pPr>
                        <w:jc w:val="center"/>
                      </w:pPr>
                      <w:r>
                        <w:t>Συρραφή με επιπλοϊκό κρημνό</w:t>
                      </w:r>
                    </w:p>
                  </w:txbxContent>
                </v:textbox>
              </v:shape>
            </w:pict>
          </mc:Fallback>
        </mc:AlternateContent>
      </w:r>
      <w:r>
        <w:rPr>
          <w:rFonts w:cstheme="minorHAnsi"/>
          <w:noProof/>
          <w:sz w:val="24"/>
          <w:szCs w:val="24"/>
        </w:rPr>
        <mc:AlternateContent>
          <mc:Choice Requires="wps">
            <w:drawing>
              <wp:anchor distT="0" distB="0" distL="114299" distR="114299" simplePos="0" relativeHeight="251671552" behindDoc="0" locked="0" layoutInCell="1" allowOverlap="1" wp14:anchorId="5E90D9B5" wp14:editId="2C453E2E">
                <wp:simplePos x="0" y="0"/>
                <wp:positionH relativeFrom="column">
                  <wp:posOffset>1343024</wp:posOffset>
                </wp:positionH>
                <wp:positionV relativeFrom="paragraph">
                  <wp:posOffset>3202940</wp:posOffset>
                </wp:positionV>
                <wp:extent cx="0" cy="462280"/>
                <wp:effectExtent l="76200" t="0" r="38100" b="33020"/>
                <wp:wrapNone/>
                <wp:docPr id="4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2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880B88" id="_x0000_t32" coordsize="21600,21600" o:spt="32" o:oned="t" path="m,l21600,21600e" filled="f">
                <v:path arrowok="t" fillok="f" o:connecttype="none"/>
                <o:lock v:ext="edit" shapetype="t"/>
              </v:shapetype>
              <v:shape id="AutoShape 14" o:spid="_x0000_s1026" type="#_x0000_t32" style="position:absolute;margin-left:105.75pt;margin-top:252.2pt;width:0;height:36.4pt;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">
                <v:stroke endarrow="block"/>
              </v:shape>
            </w:pict>
          </mc:Fallback>
        </mc:AlternateContent>
      </w:r>
      <w:r>
        <w:rPr>
          <w:rFonts w:cstheme="minorHAnsi"/>
          <w:noProof/>
          <w:sz w:val="24"/>
          <w:szCs w:val="24"/>
        </w:rPr>
        <mc:AlternateContent>
          <mc:Choice Requires="wps">
            <w:drawing>
              <wp:anchor distT="0" distB="0" distL="114300" distR="114300" simplePos="0" relativeHeight="251670528" behindDoc="0" locked="0" layoutInCell="1" allowOverlap="1" wp14:anchorId="75FCD27C" wp14:editId="7B4AD4F6">
                <wp:simplePos x="0" y="0"/>
                <wp:positionH relativeFrom="column">
                  <wp:posOffset>741045</wp:posOffset>
                </wp:positionH>
                <wp:positionV relativeFrom="paragraph">
                  <wp:posOffset>2640965</wp:posOffset>
                </wp:positionV>
                <wp:extent cx="1192530" cy="476250"/>
                <wp:effectExtent l="0" t="0" r="7620" b="0"/>
                <wp:wrapNone/>
                <wp:docPr id="4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476250"/>
                        </a:xfrm>
                        <a:prstGeom prst="rect">
                          <a:avLst/>
                        </a:prstGeom>
                        <a:solidFill>
                          <a:srgbClr val="FFFFFF"/>
                        </a:solidFill>
                        <a:ln w="9525">
                          <a:solidFill>
                            <a:srgbClr val="000000"/>
                          </a:solidFill>
                          <a:miter lim="800000"/>
                          <a:headEnd/>
                          <a:tailEnd/>
                        </a:ln>
                      </wps:spPr>
                      <wps:txbx>
                        <w:txbxContent>
                          <w:p w14:paraId="65E1AD3E" w14:textId="77777777" w:rsidR="00CA3FD1" w:rsidRDefault="00CA3FD1" w:rsidP="00CA3FD1">
                            <w:pPr>
                              <w:jc w:val="center"/>
                            </w:pPr>
                            <w:r>
                              <w:t>Ασταθής ασθενής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FCD27C" id="Text Box 13" o:spid="_x0000_s1029" type="#_x0000_t202" style="position:absolute;left:0;text-align:left;margin-left:58.35pt;margin-top:207.95pt;width:93.9pt;height: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">
                <v:textbox>
                  <w:txbxContent>
                    <w:p w14:paraId="65E1AD3E" w14:textId="77777777" w:rsidR="00CA3FD1" w:rsidRDefault="00CA3FD1" w:rsidP="00CA3FD1">
                      <w:pPr>
                        <w:jc w:val="center"/>
                      </w:pPr>
                      <w:r>
                        <w:t>Ασταθής ασθενής</w:t>
                      </w:r>
                    </w:p>
                  </w:txbxContent>
                </v:textbox>
              </v:shape>
            </w:pict>
          </mc:Fallback>
        </mc:AlternateContent>
      </w:r>
      <w:r>
        <w:rPr>
          <w:rFonts w:cstheme="minorHAnsi"/>
          <w:noProof/>
          <w:sz w:val="24"/>
          <w:szCs w:val="24"/>
        </w:rPr>
        <mc:AlternateContent>
          <mc:Choice Requires="wps">
            <w:drawing>
              <wp:anchor distT="0" distB="0" distL="114300" distR="114300" simplePos="0" relativeHeight="251668480" behindDoc="0" locked="0" layoutInCell="1" allowOverlap="1" wp14:anchorId="7F23E82A" wp14:editId="71954D7A">
                <wp:simplePos x="0" y="0"/>
                <wp:positionH relativeFrom="column">
                  <wp:posOffset>-925830</wp:posOffset>
                </wp:positionH>
                <wp:positionV relativeFrom="paragraph">
                  <wp:posOffset>3769995</wp:posOffset>
                </wp:positionV>
                <wp:extent cx="1192530" cy="476250"/>
                <wp:effectExtent l="0" t="0" r="7620" b="0"/>
                <wp:wrapNone/>
                <wp:docPr id="4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476250"/>
                        </a:xfrm>
                        <a:prstGeom prst="rect">
                          <a:avLst/>
                        </a:prstGeom>
                        <a:solidFill>
                          <a:srgbClr val="FFFFFF"/>
                        </a:solidFill>
                        <a:ln w="9525">
                          <a:solidFill>
                            <a:srgbClr val="000000"/>
                          </a:solidFill>
                          <a:miter lim="800000"/>
                          <a:headEnd/>
                          <a:tailEnd/>
                        </a:ln>
                      </wps:spPr>
                      <wps:txbx>
                        <w:txbxContent>
                          <w:p w14:paraId="6DCE77C2" w14:textId="77777777" w:rsidR="00CA3FD1" w:rsidRDefault="00CA3FD1" w:rsidP="00CA3FD1">
                            <w:pPr>
                              <w:jc w:val="center"/>
                            </w:pPr>
                            <w:r>
                              <w:t>Οριστικό χειρουργείο</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23E82A" id="Text Box 11" o:spid="_x0000_s1030" type="#_x0000_t202" style="position:absolute;left:0;text-align:left;margin-left:-72.9pt;margin-top:296.85pt;width:93.9pt;height: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">
                <v:textbox>
                  <w:txbxContent>
                    <w:p w14:paraId="6DCE77C2" w14:textId="77777777" w:rsidR="00CA3FD1" w:rsidRDefault="00CA3FD1" w:rsidP="00CA3FD1">
                      <w:pPr>
                        <w:jc w:val="center"/>
                      </w:pPr>
                      <w:r>
                        <w:t>Οριστικό χειρουργείο</w:t>
                      </w:r>
                    </w:p>
                  </w:txbxContent>
                </v:textbox>
              </v:shape>
            </w:pict>
          </mc:Fallback>
        </mc:AlternateContent>
      </w:r>
      <w:r>
        <w:rPr>
          <w:rFonts w:cstheme="minorHAnsi"/>
          <w:noProof/>
          <w:sz w:val="24"/>
          <w:szCs w:val="24"/>
        </w:rPr>
        <mc:AlternateContent>
          <mc:Choice Requires="wps">
            <w:drawing>
              <wp:anchor distT="0" distB="0" distL="114299" distR="114299" simplePos="0" relativeHeight="251666432" behindDoc="0" locked="0" layoutInCell="1" allowOverlap="1" wp14:anchorId="1F8E7CAF" wp14:editId="56004F15">
                <wp:simplePos x="0" y="0"/>
                <wp:positionH relativeFrom="column">
                  <wp:posOffset>-381001</wp:posOffset>
                </wp:positionH>
                <wp:positionV relativeFrom="paragraph">
                  <wp:posOffset>3202940</wp:posOffset>
                </wp:positionV>
                <wp:extent cx="0" cy="462280"/>
                <wp:effectExtent l="76200" t="0" r="38100" b="33020"/>
                <wp:wrapNone/>
                <wp:docPr id="4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2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0EDE23" id="AutoShape 9" o:spid="_x0000_s1026" type="#_x0000_t32" style="position:absolute;margin-left:-30pt;margin-top:252.2pt;width:0;height:36.4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">
                <v:stroke endarrow="block"/>
              </v:shape>
            </w:pict>
          </mc:Fallback>
        </mc:AlternateContent>
      </w:r>
      <w:r>
        <w:rPr>
          <w:rFonts w:cstheme="minorHAnsi"/>
          <w:noProof/>
          <w:sz w:val="24"/>
          <w:szCs w:val="24"/>
        </w:rPr>
        <mc:AlternateContent>
          <mc:Choice Requires="wps">
            <w:drawing>
              <wp:anchor distT="0" distB="0" distL="114300" distR="114300" simplePos="0" relativeHeight="251667456" behindDoc="0" locked="0" layoutInCell="1" allowOverlap="1" wp14:anchorId="38520EEE" wp14:editId="15F8A23C">
                <wp:simplePos x="0" y="0"/>
                <wp:positionH relativeFrom="column">
                  <wp:posOffset>-925830</wp:posOffset>
                </wp:positionH>
                <wp:positionV relativeFrom="paragraph">
                  <wp:posOffset>2640965</wp:posOffset>
                </wp:positionV>
                <wp:extent cx="1192530" cy="476250"/>
                <wp:effectExtent l="0" t="0" r="7620" b="0"/>
                <wp:wrapNone/>
                <wp:docPr id="4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476250"/>
                        </a:xfrm>
                        <a:prstGeom prst="rect">
                          <a:avLst/>
                        </a:prstGeom>
                        <a:solidFill>
                          <a:srgbClr val="FFFFFF"/>
                        </a:solidFill>
                        <a:ln w="9525">
                          <a:solidFill>
                            <a:srgbClr val="000000"/>
                          </a:solidFill>
                          <a:miter lim="800000"/>
                          <a:headEnd/>
                          <a:tailEnd/>
                        </a:ln>
                      </wps:spPr>
                      <wps:txbx>
                        <w:txbxContent>
                          <w:p w14:paraId="255FA5FA" w14:textId="77777777" w:rsidR="00CA3FD1" w:rsidRDefault="00CA3FD1" w:rsidP="00CA3FD1">
                            <w:pPr>
                              <w:jc w:val="center"/>
                            </w:pPr>
                            <w:r>
                              <w:t>Σταθερός ασθενής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520EEE" id="Text Box 10" o:spid="_x0000_s1031" type="#_x0000_t202" style="position:absolute;left:0;text-align:left;margin-left:-72.9pt;margin-top:207.95pt;width:93.9pt;height: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">
                <v:textbox>
                  <w:txbxContent>
                    <w:p w14:paraId="255FA5FA" w14:textId="77777777" w:rsidR="00CA3FD1" w:rsidRDefault="00CA3FD1" w:rsidP="00CA3FD1">
                      <w:pPr>
                        <w:jc w:val="center"/>
                      </w:pPr>
                      <w:r>
                        <w:t>Σταθερός ασθενής</w:t>
                      </w:r>
                    </w:p>
                  </w:txbxContent>
                </v:textbox>
              </v:shape>
            </w:pict>
          </mc:Fallback>
        </mc:AlternateContent>
      </w:r>
      <w:r w:rsidR="00CA3FD1" w:rsidRPr="000A51B4">
        <w:rPr>
          <w:rFonts w:cstheme="minorHAnsi"/>
          <w:sz w:val="24"/>
          <w:szCs w:val="24"/>
        </w:rPr>
        <w:t>Η διάτρηση αφορά κυρίως ηλικιωμένους ασθενείς και η θνητότητα κυμαίνεται 10-40%. Ο αλγόριθμος της χειρουργικής αντιμετώπισης είναι ο ακόλουθος:</w:t>
      </w:r>
    </w:p>
    <w:p w14:paraId="45DDB3CD" w14:textId="77777777" w:rsidR="002D2E8D" w:rsidRPr="000A51B4" w:rsidRDefault="002D2E8D" w:rsidP="007B5793">
      <w:pPr>
        <w:rPr>
          <w:rFonts w:cstheme="minorHAnsi"/>
          <w:sz w:val="24"/>
          <w:szCs w:val="24"/>
        </w:rPr>
      </w:pPr>
    </w:p>
    <w:p w14:paraId="65479B1C" w14:textId="77777777" w:rsidR="002D2E8D" w:rsidRPr="000A51B4" w:rsidRDefault="002D2E8D" w:rsidP="007B5793">
      <w:pPr>
        <w:rPr>
          <w:rFonts w:cstheme="minorHAnsi"/>
          <w:sz w:val="24"/>
          <w:szCs w:val="24"/>
        </w:rPr>
      </w:pPr>
    </w:p>
    <w:p w14:paraId="071660A2" w14:textId="77777777" w:rsidR="002D2E8D" w:rsidRPr="000A51B4" w:rsidRDefault="002D2E8D" w:rsidP="007B5793">
      <w:pPr>
        <w:rPr>
          <w:rFonts w:cstheme="minorHAnsi"/>
          <w:sz w:val="24"/>
          <w:szCs w:val="24"/>
        </w:rPr>
      </w:pPr>
    </w:p>
    <w:p w14:paraId="0085EA11" w14:textId="264F9D55" w:rsidR="002D2E8D" w:rsidRPr="000A51B4" w:rsidRDefault="003A60A8" w:rsidP="007B5793">
      <w:pPr>
        <w:rPr>
          <w:rFonts w:cstheme="minorHAnsi"/>
          <w:sz w:val="24"/>
          <w:szCs w:val="24"/>
        </w:rPr>
      </w:pPr>
      <w:r>
        <w:rPr>
          <w:rFonts w:cstheme="minorHAnsi"/>
          <w:noProof/>
          <w:sz w:val="24"/>
          <w:szCs w:val="24"/>
        </w:rPr>
        <w:lastRenderedPageBreak/>
        <mc:AlternateContent>
          <mc:Choice Requires="wps">
            <w:drawing>
              <wp:anchor distT="0" distB="0" distL="114300" distR="114300" simplePos="0" relativeHeight="251698176" behindDoc="0" locked="0" layoutInCell="1" allowOverlap="1" wp14:anchorId="3F1393A2" wp14:editId="250AB1B1">
                <wp:simplePos x="0" y="0"/>
                <wp:positionH relativeFrom="column">
                  <wp:posOffset>2276475</wp:posOffset>
                </wp:positionH>
                <wp:positionV relativeFrom="paragraph">
                  <wp:posOffset>150495</wp:posOffset>
                </wp:positionV>
                <wp:extent cx="1209675" cy="471170"/>
                <wp:effectExtent l="0" t="0" r="47625" b="43180"/>
                <wp:wrapNone/>
                <wp:docPr id="39"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675" cy="4711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4A55A7" id="AutoShape 40" o:spid="_x0000_s1026" type="#_x0000_t32" style="position:absolute;margin-left:179.25pt;margin-top:11.85pt;width:95.25pt;height:37.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">
                <v:stroke endarrow="block"/>
              </v:shape>
            </w:pict>
          </mc:Fallback>
        </mc:AlternateContent>
      </w:r>
      <w:r>
        <w:rPr>
          <w:rFonts w:cstheme="minorHAnsi"/>
          <w:noProof/>
          <w:sz w:val="24"/>
          <w:szCs w:val="24"/>
        </w:rPr>
        <mc:AlternateContent>
          <mc:Choice Requires="wps">
            <w:drawing>
              <wp:anchor distT="0" distB="0" distL="114300" distR="114300" simplePos="0" relativeHeight="251697152" behindDoc="0" locked="0" layoutInCell="1" allowOverlap="1" wp14:anchorId="6D137927" wp14:editId="185B0B7C">
                <wp:simplePos x="0" y="0"/>
                <wp:positionH relativeFrom="column">
                  <wp:posOffset>1038225</wp:posOffset>
                </wp:positionH>
                <wp:positionV relativeFrom="paragraph">
                  <wp:posOffset>158115</wp:posOffset>
                </wp:positionV>
                <wp:extent cx="1238250" cy="471170"/>
                <wp:effectExtent l="38100" t="0" r="0" b="43180"/>
                <wp:wrapNone/>
                <wp:docPr id="38"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8250" cy="4711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E47705" id="AutoShape 39" o:spid="_x0000_s1026" type="#_x0000_t32" style="position:absolute;margin-left:81.75pt;margin-top:12.45pt;width:97.5pt;height:37.1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">
                <v:stroke endarrow="block"/>
              </v:shape>
            </w:pict>
          </mc:Fallback>
        </mc:AlternateContent>
      </w:r>
      <w:r>
        <w:rPr>
          <w:rFonts w:cstheme="minorHAnsi"/>
          <w:noProof/>
          <w:sz w:val="24"/>
          <w:szCs w:val="24"/>
        </w:rPr>
        <mc:AlternateContent>
          <mc:Choice Requires="wps">
            <w:drawing>
              <wp:anchor distT="0" distB="0" distL="114300" distR="114300" simplePos="0" relativeHeight="251701248" behindDoc="0" locked="0" layoutInCell="1" allowOverlap="1" wp14:anchorId="1F1BBC10" wp14:editId="2D5AB360">
                <wp:simplePos x="0" y="0"/>
                <wp:positionH relativeFrom="column">
                  <wp:posOffset>38100</wp:posOffset>
                </wp:positionH>
                <wp:positionV relativeFrom="paragraph">
                  <wp:posOffset>1167130</wp:posOffset>
                </wp:positionV>
                <wp:extent cx="809625" cy="304165"/>
                <wp:effectExtent l="38100" t="0" r="9525" b="38735"/>
                <wp:wrapNone/>
                <wp:docPr id="37"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9625" cy="3041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D8A926" id="AutoShape 43" o:spid="_x0000_s1026" type="#_x0000_t32" style="position:absolute;margin-left:3pt;margin-top:91.9pt;width:63.75pt;height:23.95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">
                <v:stroke endarrow="block"/>
              </v:shape>
            </w:pict>
          </mc:Fallback>
        </mc:AlternateContent>
      </w:r>
      <w:r>
        <w:rPr>
          <w:rFonts w:cstheme="minorHAnsi"/>
          <w:noProof/>
          <w:sz w:val="24"/>
          <w:szCs w:val="24"/>
        </w:rPr>
        <mc:AlternateContent>
          <mc:Choice Requires="wps">
            <w:drawing>
              <wp:anchor distT="0" distB="0" distL="114300" distR="114300" simplePos="0" relativeHeight="251700224" behindDoc="0" locked="0" layoutInCell="1" allowOverlap="1" wp14:anchorId="060A8510" wp14:editId="13E9925A">
                <wp:simplePos x="0" y="0"/>
                <wp:positionH relativeFrom="column">
                  <wp:posOffset>2701290</wp:posOffset>
                </wp:positionH>
                <wp:positionV relativeFrom="paragraph">
                  <wp:posOffset>673100</wp:posOffset>
                </wp:positionV>
                <wp:extent cx="2097405" cy="424180"/>
                <wp:effectExtent l="0" t="0" r="5080" b="0"/>
                <wp:wrapNone/>
                <wp:docPr id="3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7405" cy="424180"/>
                        </a:xfrm>
                        <a:prstGeom prst="rect">
                          <a:avLst/>
                        </a:prstGeom>
                        <a:solidFill>
                          <a:srgbClr val="FFFFFF"/>
                        </a:solidFill>
                        <a:ln w="9525">
                          <a:solidFill>
                            <a:srgbClr val="000000"/>
                          </a:solidFill>
                          <a:miter lim="800000"/>
                          <a:headEnd/>
                          <a:tailEnd/>
                        </a:ln>
                      </wps:spPr>
                      <wps:txbx>
                        <w:txbxContent>
                          <w:p w14:paraId="033CAD52" w14:textId="77777777" w:rsidR="002D2E8D" w:rsidRDefault="002D2E8D" w:rsidP="002D2E8D">
                            <w:pPr>
                              <w:jc w:val="center"/>
                            </w:pPr>
                            <w:r>
                              <w:t>Οξεία εμφάνιση</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60A8510" id="Text Box 42" o:spid="_x0000_s1032" type="#_x0000_t202" style="position:absolute;margin-left:212.7pt;margin-top:53pt;width:165.15pt;height:33.4pt;z-index:25170022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">
                <v:textbox style="mso-fit-shape-to-text:t">
                  <w:txbxContent>
                    <w:p w14:paraId="033CAD52" w14:textId="77777777" w:rsidR="002D2E8D" w:rsidRDefault="002D2E8D" w:rsidP="002D2E8D">
                      <w:pPr>
                        <w:jc w:val="center"/>
                      </w:pPr>
                      <w:r>
                        <w:t>Οξεία εμφάνιση</w:t>
                      </w:r>
                    </w:p>
                  </w:txbxContent>
                </v:textbox>
              </v:shape>
            </w:pict>
          </mc:Fallback>
        </mc:AlternateContent>
      </w:r>
      <w:r>
        <w:rPr>
          <w:rFonts w:cstheme="minorHAnsi"/>
          <w:noProof/>
          <w:sz w:val="24"/>
          <w:szCs w:val="24"/>
        </w:rPr>
        <mc:AlternateContent>
          <mc:Choice Requires="wps">
            <w:drawing>
              <wp:anchor distT="0" distB="0" distL="114300" distR="114300" simplePos="0" relativeHeight="251699200" behindDoc="0" locked="0" layoutInCell="1" allowOverlap="1" wp14:anchorId="5C9F62B8" wp14:editId="75509C69">
                <wp:simplePos x="0" y="0"/>
                <wp:positionH relativeFrom="column">
                  <wp:posOffset>-66675</wp:posOffset>
                </wp:positionH>
                <wp:positionV relativeFrom="paragraph">
                  <wp:posOffset>688340</wp:posOffset>
                </wp:positionV>
                <wp:extent cx="2087880" cy="501015"/>
                <wp:effectExtent l="0" t="0" r="5080" b="0"/>
                <wp:wrapNone/>
                <wp:docPr id="3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501015"/>
                        </a:xfrm>
                        <a:prstGeom prst="rect">
                          <a:avLst/>
                        </a:prstGeom>
                        <a:solidFill>
                          <a:srgbClr val="FFFFFF"/>
                        </a:solidFill>
                        <a:ln w="9525">
                          <a:solidFill>
                            <a:srgbClr val="000000"/>
                          </a:solidFill>
                          <a:miter lim="800000"/>
                          <a:headEnd/>
                          <a:tailEnd/>
                        </a:ln>
                      </wps:spPr>
                      <wps:txbx>
                        <w:txbxContent>
                          <w:p w14:paraId="14014A44" w14:textId="77777777" w:rsidR="002D2E8D" w:rsidRDefault="002D2E8D" w:rsidP="002D2E8D">
                            <w:pPr>
                              <w:jc w:val="center"/>
                            </w:pPr>
                            <w:r>
                              <w:t xml:space="preserve">Ιστορικό </w:t>
                            </w:r>
                            <w:r w:rsidR="007C5C9C">
                              <w:t>χρόνιου</w:t>
                            </w:r>
                            <w:r>
                              <w:t xml:space="preserve"> έλκους / παλαιότερη αγωγή εκρίζωσης</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5C9F62B8" id="Text Box 41" o:spid="_x0000_s1033" type="#_x0000_t202" style="position:absolute;margin-left:-5.25pt;margin-top:54.2pt;width:164.4pt;height:39.45pt;z-index:25169920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">
                <v:textbox>
                  <w:txbxContent>
                    <w:p w14:paraId="14014A44" w14:textId="77777777" w:rsidR="002D2E8D" w:rsidRDefault="002D2E8D" w:rsidP="002D2E8D">
                      <w:pPr>
                        <w:jc w:val="center"/>
                      </w:pPr>
                      <w:r>
                        <w:t xml:space="preserve">Ιστορικό </w:t>
                      </w:r>
                      <w:r w:rsidR="007C5C9C">
                        <w:t>χρόνιου</w:t>
                      </w:r>
                      <w:r>
                        <w:t xml:space="preserve"> έλκους / παλαιότερη αγωγή εκρίζωσης</w:t>
                      </w:r>
                    </w:p>
                  </w:txbxContent>
                </v:textbox>
              </v:shape>
            </w:pict>
          </mc:Fallback>
        </mc:AlternateContent>
      </w:r>
      <w:r>
        <w:rPr>
          <w:rFonts w:cstheme="minorHAnsi"/>
          <w:noProof/>
          <w:sz w:val="24"/>
          <w:szCs w:val="24"/>
        </w:rPr>
        <mc:AlternateContent>
          <mc:Choice Requires="wps">
            <w:drawing>
              <wp:anchor distT="0" distB="0" distL="114300" distR="114300" simplePos="0" relativeHeight="251696128" behindDoc="0" locked="0" layoutInCell="1" allowOverlap="1" wp14:anchorId="699B179D" wp14:editId="21BE26C1">
                <wp:simplePos x="0" y="0"/>
                <wp:positionH relativeFrom="column">
                  <wp:posOffset>1516380</wp:posOffset>
                </wp:positionH>
                <wp:positionV relativeFrom="paragraph">
                  <wp:posOffset>-308610</wp:posOffset>
                </wp:positionV>
                <wp:extent cx="2092325" cy="424180"/>
                <wp:effectExtent l="0" t="0" r="5080" b="0"/>
                <wp:wrapNone/>
                <wp:docPr id="3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2325" cy="424180"/>
                        </a:xfrm>
                        <a:prstGeom prst="rect">
                          <a:avLst/>
                        </a:prstGeom>
                        <a:solidFill>
                          <a:srgbClr val="FFFFFF"/>
                        </a:solidFill>
                        <a:ln w="9525">
                          <a:solidFill>
                            <a:srgbClr val="000000"/>
                          </a:solidFill>
                          <a:miter lim="800000"/>
                          <a:headEnd/>
                          <a:tailEnd/>
                        </a:ln>
                      </wps:spPr>
                      <wps:txbx>
                        <w:txbxContent>
                          <w:p w14:paraId="382395E6" w14:textId="77777777" w:rsidR="002D2E8D" w:rsidRDefault="002D2E8D" w:rsidP="002D2E8D">
                            <w:pPr>
                              <w:jc w:val="center"/>
                            </w:pPr>
                            <w:r>
                              <w:t>Διατρηθέν γαστρικό έλκος</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99B179D" id="Text Box 38" o:spid="_x0000_s1034" type="#_x0000_t202" style="position:absolute;margin-left:119.4pt;margin-top:-24.3pt;width:164.75pt;height:33.4pt;z-index:2516961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">
                <v:textbox style="mso-fit-shape-to-text:t">
                  <w:txbxContent>
                    <w:p w14:paraId="382395E6" w14:textId="77777777" w:rsidR="002D2E8D" w:rsidRDefault="002D2E8D" w:rsidP="002D2E8D">
                      <w:pPr>
                        <w:jc w:val="center"/>
                      </w:pPr>
                      <w:r>
                        <w:t>Διατρηθέν γαστρικό έλκος</w:t>
                      </w:r>
                    </w:p>
                  </w:txbxContent>
                </v:textbox>
              </v:shape>
            </w:pict>
          </mc:Fallback>
        </mc:AlternateContent>
      </w:r>
      <w:r>
        <w:rPr>
          <w:rFonts w:cstheme="minorHAnsi"/>
          <w:noProof/>
          <w:sz w:val="24"/>
          <w:szCs w:val="24"/>
        </w:rPr>
        <mc:AlternateContent>
          <mc:Choice Requires="wps">
            <w:drawing>
              <wp:anchor distT="0" distB="0" distL="114300" distR="114300" simplePos="0" relativeHeight="251710464" behindDoc="0" locked="0" layoutInCell="1" allowOverlap="1" wp14:anchorId="7DE5DC04" wp14:editId="394006EE">
                <wp:simplePos x="0" y="0"/>
                <wp:positionH relativeFrom="column">
                  <wp:posOffset>3150870</wp:posOffset>
                </wp:positionH>
                <wp:positionV relativeFrom="paragraph">
                  <wp:posOffset>1757045</wp:posOffset>
                </wp:positionV>
                <wp:extent cx="1373505" cy="1114425"/>
                <wp:effectExtent l="0" t="0" r="0" b="9525"/>
                <wp:wrapNone/>
                <wp:docPr id="3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3505" cy="1114425"/>
                        </a:xfrm>
                        <a:prstGeom prst="rect">
                          <a:avLst/>
                        </a:prstGeom>
                        <a:solidFill>
                          <a:srgbClr val="FFFFFF"/>
                        </a:solidFill>
                        <a:ln w="9525">
                          <a:solidFill>
                            <a:srgbClr val="000000"/>
                          </a:solidFill>
                          <a:miter lim="800000"/>
                          <a:headEnd/>
                          <a:tailEnd/>
                        </a:ln>
                      </wps:spPr>
                      <wps:txbx>
                        <w:txbxContent>
                          <w:p w14:paraId="05042136" w14:textId="77777777" w:rsidR="002D2E8D" w:rsidRPr="0068235A" w:rsidRDefault="002D2E8D" w:rsidP="002D2E8D">
                            <w:pPr>
                              <w:jc w:val="center"/>
                            </w:pPr>
                            <w:r>
                              <w:t xml:space="preserve">Συρραφή με επιπλοϊκό κρημνό, βιοψία για </w:t>
                            </w:r>
                            <w:r>
                              <w:rPr>
                                <w:lang w:val="en-US"/>
                              </w:rPr>
                              <w:t>H</w:t>
                            </w:r>
                            <w:r w:rsidRPr="0068235A">
                              <w:t>.</w:t>
                            </w:r>
                            <w:r>
                              <w:rPr>
                                <w:lang w:val="en-US"/>
                              </w:rPr>
                              <w:t>Pylori</w:t>
                            </w:r>
                            <w:r>
                              <w:t xml:space="preserve"> και ακόλουθη θεραπεία</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E5DC04" id="Text Box 52" o:spid="_x0000_s1035" type="#_x0000_t202" style="position:absolute;margin-left:248.1pt;margin-top:138.35pt;width:108.15pt;height:87.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">
                <v:textbox>
                  <w:txbxContent>
                    <w:p w14:paraId="05042136" w14:textId="77777777" w:rsidR="002D2E8D" w:rsidRPr="0068235A" w:rsidRDefault="002D2E8D" w:rsidP="002D2E8D">
                      <w:pPr>
                        <w:jc w:val="center"/>
                      </w:pPr>
                      <w:r>
                        <w:t xml:space="preserve">Συρραφή με επιπλοϊκό κρημνό, βιοψία για </w:t>
                      </w:r>
                      <w:r>
                        <w:rPr>
                          <w:lang w:val="en-US"/>
                        </w:rPr>
                        <w:t>H</w:t>
                      </w:r>
                      <w:r w:rsidRPr="0068235A">
                        <w:t>.</w:t>
                      </w:r>
                      <w:r>
                        <w:rPr>
                          <w:lang w:val="en-US"/>
                        </w:rPr>
                        <w:t>Pylori</w:t>
                      </w:r>
                      <w:r>
                        <w:t xml:space="preserve"> και ακόλουθη θεραπεία</w:t>
                      </w:r>
                    </w:p>
                  </w:txbxContent>
                </v:textbox>
              </v:shape>
            </w:pict>
          </mc:Fallback>
        </mc:AlternateContent>
      </w:r>
      <w:r>
        <w:rPr>
          <w:rFonts w:cstheme="minorHAnsi"/>
          <w:noProof/>
          <w:sz w:val="24"/>
          <w:szCs w:val="24"/>
        </w:rPr>
        <mc:AlternateContent>
          <mc:Choice Requires="wps">
            <w:drawing>
              <wp:anchor distT="4294967295" distB="4294967295" distL="114300" distR="114300" simplePos="0" relativeHeight="251707392" behindDoc="0" locked="0" layoutInCell="1" allowOverlap="1" wp14:anchorId="76367A90" wp14:editId="1723F452">
                <wp:simplePos x="0" y="0"/>
                <wp:positionH relativeFrom="column">
                  <wp:posOffset>3686175</wp:posOffset>
                </wp:positionH>
                <wp:positionV relativeFrom="paragraph">
                  <wp:posOffset>-119381</wp:posOffset>
                </wp:positionV>
                <wp:extent cx="457835" cy="0"/>
                <wp:effectExtent l="0" t="76200" r="0" b="76200"/>
                <wp:wrapNone/>
                <wp:docPr id="32"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7E9416" id="AutoShape 49" o:spid="_x0000_s1026" type="#_x0000_t32" style="position:absolute;margin-left:290.25pt;margin-top:-9.4pt;width:36.05pt;height:0;z-index:251707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">
                <v:stroke endarrow="block"/>
              </v:shape>
            </w:pict>
          </mc:Fallback>
        </mc:AlternateContent>
      </w:r>
      <w:r>
        <w:rPr>
          <w:rFonts w:cstheme="minorHAnsi"/>
          <w:noProof/>
          <w:sz w:val="24"/>
          <w:szCs w:val="24"/>
        </w:rPr>
        <mc:AlternateContent>
          <mc:Choice Requires="wps">
            <w:drawing>
              <wp:anchor distT="0" distB="0" distL="114300" distR="114300" simplePos="0" relativeHeight="251708416" behindDoc="0" locked="0" layoutInCell="1" allowOverlap="1" wp14:anchorId="2308E2EC" wp14:editId="4F2228C4">
                <wp:simplePos x="0" y="0"/>
                <wp:positionH relativeFrom="column">
                  <wp:posOffset>4208145</wp:posOffset>
                </wp:positionH>
                <wp:positionV relativeFrom="paragraph">
                  <wp:posOffset>-319405</wp:posOffset>
                </wp:positionV>
                <wp:extent cx="1939925" cy="533400"/>
                <wp:effectExtent l="0" t="0" r="3175" b="0"/>
                <wp:wrapNone/>
                <wp:docPr id="3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925" cy="533400"/>
                        </a:xfrm>
                        <a:prstGeom prst="rect">
                          <a:avLst/>
                        </a:prstGeom>
                        <a:solidFill>
                          <a:srgbClr val="FFFFFF"/>
                        </a:solidFill>
                        <a:ln w="9525">
                          <a:solidFill>
                            <a:srgbClr val="000000"/>
                          </a:solidFill>
                          <a:miter lim="800000"/>
                          <a:headEnd/>
                          <a:tailEnd/>
                        </a:ln>
                      </wps:spPr>
                      <wps:txbx>
                        <w:txbxContent>
                          <w:p w14:paraId="25607B1D" w14:textId="77777777" w:rsidR="002D2E8D" w:rsidRDefault="002D2E8D" w:rsidP="002D2E8D">
                            <w:pPr>
                              <w:jc w:val="center"/>
                            </w:pPr>
                            <w:r>
                              <w:t>Συντηρητική αντιμετώπιση σπάνια επί ενδείξεων</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08E2EC" id="Text Box 50" o:spid="_x0000_s1036" type="#_x0000_t202" style="position:absolute;margin-left:331.35pt;margin-top:-25.15pt;width:152.75pt;height:4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">
                <v:textbox>
                  <w:txbxContent>
                    <w:p w14:paraId="25607B1D" w14:textId="77777777" w:rsidR="002D2E8D" w:rsidRDefault="002D2E8D" w:rsidP="002D2E8D">
                      <w:pPr>
                        <w:jc w:val="center"/>
                      </w:pPr>
                      <w:r>
                        <w:t>Συντηρητική αντιμετώπιση σπάνια επί ενδείξεων</w:t>
                      </w:r>
                    </w:p>
                  </w:txbxContent>
                </v:textbox>
              </v:shape>
            </w:pict>
          </mc:Fallback>
        </mc:AlternateContent>
      </w:r>
      <w:r>
        <w:rPr>
          <w:rFonts w:cstheme="minorHAnsi"/>
          <w:noProof/>
          <w:sz w:val="24"/>
          <w:szCs w:val="24"/>
        </w:rPr>
        <mc:AlternateContent>
          <mc:Choice Requires="wps">
            <w:drawing>
              <wp:anchor distT="0" distB="0" distL="114300" distR="114300" simplePos="0" relativeHeight="251706368" behindDoc="0" locked="0" layoutInCell="1" allowOverlap="1" wp14:anchorId="26F62DE9" wp14:editId="175F6924">
                <wp:simplePos x="0" y="0"/>
                <wp:positionH relativeFrom="column">
                  <wp:posOffset>560070</wp:posOffset>
                </wp:positionH>
                <wp:positionV relativeFrom="paragraph">
                  <wp:posOffset>2719070</wp:posOffset>
                </wp:positionV>
                <wp:extent cx="1373505" cy="476250"/>
                <wp:effectExtent l="0" t="0" r="0" b="0"/>
                <wp:wrapNone/>
                <wp:docPr id="3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3505" cy="476250"/>
                        </a:xfrm>
                        <a:prstGeom prst="rect">
                          <a:avLst/>
                        </a:prstGeom>
                        <a:solidFill>
                          <a:srgbClr val="FFFFFF"/>
                        </a:solidFill>
                        <a:ln w="9525">
                          <a:solidFill>
                            <a:srgbClr val="000000"/>
                          </a:solidFill>
                          <a:miter lim="800000"/>
                          <a:headEnd/>
                          <a:tailEnd/>
                        </a:ln>
                      </wps:spPr>
                      <wps:txbx>
                        <w:txbxContent>
                          <w:p w14:paraId="54564891" w14:textId="77777777" w:rsidR="002D2E8D" w:rsidRDefault="002D2E8D" w:rsidP="002D2E8D">
                            <w:pPr>
                              <w:jc w:val="center"/>
                            </w:pPr>
                            <w:r>
                              <w:t>Συρραφή με επιπλοϊκό κρημνό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F62DE9" id="Text Box 48" o:spid="_x0000_s1037" type="#_x0000_t202" style="position:absolute;margin-left:44.1pt;margin-top:214.1pt;width:108.15pt;height:3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">
                <v:textbox>
                  <w:txbxContent>
                    <w:p w14:paraId="54564891" w14:textId="77777777" w:rsidR="002D2E8D" w:rsidRDefault="002D2E8D" w:rsidP="002D2E8D">
                      <w:pPr>
                        <w:jc w:val="center"/>
                      </w:pPr>
                      <w:r>
                        <w:t>Συρραφή με επιπλοϊκό κρημνό</w:t>
                      </w:r>
                    </w:p>
                  </w:txbxContent>
                </v:textbox>
              </v:shape>
            </w:pict>
          </mc:Fallback>
        </mc:AlternateContent>
      </w:r>
      <w:r>
        <w:rPr>
          <w:rFonts w:cstheme="minorHAnsi"/>
          <w:noProof/>
          <w:sz w:val="24"/>
          <w:szCs w:val="24"/>
        </w:rPr>
        <mc:AlternateContent>
          <mc:Choice Requires="wps">
            <w:drawing>
              <wp:anchor distT="0" distB="0" distL="114300" distR="114300" simplePos="0" relativeHeight="251705344" behindDoc="0" locked="0" layoutInCell="1" allowOverlap="1" wp14:anchorId="4D4C03A2" wp14:editId="544A3B54">
                <wp:simplePos x="0" y="0"/>
                <wp:positionH relativeFrom="column">
                  <wp:posOffset>741045</wp:posOffset>
                </wp:positionH>
                <wp:positionV relativeFrom="paragraph">
                  <wp:posOffset>1590040</wp:posOffset>
                </wp:positionV>
                <wp:extent cx="1192530" cy="476250"/>
                <wp:effectExtent l="0" t="0" r="7620" b="0"/>
                <wp:wrapNone/>
                <wp:docPr id="2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476250"/>
                        </a:xfrm>
                        <a:prstGeom prst="rect">
                          <a:avLst/>
                        </a:prstGeom>
                        <a:solidFill>
                          <a:srgbClr val="FFFFFF"/>
                        </a:solidFill>
                        <a:ln w="9525">
                          <a:solidFill>
                            <a:srgbClr val="000000"/>
                          </a:solidFill>
                          <a:miter lim="800000"/>
                          <a:headEnd/>
                          <a:tailEnd/>
                        </a:ln>
                      </wps:spPr>
                      <wps:txbx>
                        <w:txbxContent>
                          <w:p w14:paraId="3C2FE9D9" w14:textId="77777777" w:rsidR="002D2E8D" w:rsidRDefault="002D2E8D" w:rsidP="002D2E8D">
                            <w:pPr>
                              <w:jc w:val="center"/>
                            </w:pPr>
                            <w:r>
                              <w:t>Ασταθής ασθενής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4C03A2" id="Text Box 47" o:spid="_x0000_s1038" type="#_x0000_t202" style="position:absolute;margin-left:58.35pt;margin-top:125.2pt;width:93.9pt;height:3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">
                <v:textbox>
                  <w:txbxContent>
                    <w:p w14:paraId="3C2FE9D9" w14:textId="77777777" w:rsidR="002D2E8D" w:rsidRDefault="002D2E8D" w:rsidP="002D2E8D">
                      <w:pPr>
                        <w:jc w:val="center"/>
                      </w:pPr>
                      <w:r>
                        <w:t>Ασταθής ασθενής</w:t>
                      </w:r>
                    </w:p>
                  </w:txbxContent>
                </v:textbox>
              </v:shape>
            </w:pict>
          </mc:Fallback>
        </mc:AlternateContent>
      </w:r>
      <w:r>
        <w:rPr>
          <w:rFonts w:cstheme="minorHAnsi"/>
          <w:noProof/>
          <w:sz w:val="24"/>
          <w:szCs w:val="24"/>
        </w:rPr>
        <mc:AlternateContent>
          <mc:Choice Requires="wps">
            <w:drawing>
              <wp:anchor distT="0" distB="0" distL="114300" distR="114300" simplePos="0" relativeHeight="251704320" behindDoc="0" locked="0" layoutInCell="1" allowOverlap="1" wp14:anchorId="78343C55" wp14:editId="43243464">
                <wp:simplePos x="0" y="0"/>
                <wp:positionH relativeFrom="column">
                  <wp:posOffset>847725</wp:posOffset>
                </wp:positionH>
                <wp:positionV relativeFrom="paragraph">
                  <wp:posOffset>1167765</wp:posOffset>
                </wp:positionV>
                <wp:extent cx="654685" cy="303530"/>
                <wp:effectExtent l="0" t="0" r="50165" b="39370"/>
                <wp:wrapNone/>
                <wp:docPr id="28"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685" cy="303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C3F336" id="AutoShape 46" o:spid="_x0000_s1026" type="#_x0000_t32" style="position:absolute;margin-left:66.75pt;margin-top:91.95pt;width:51.55pt;height:23.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">
                <v:stroke endarrow="block"/>
              </v:shape>
            </w:pict>
          </mc:Fallback>
        </mc:AlternateContent>
      </w:r>
      <w:r>
        <w:rPr>
          <w:rFonts w:cstheme="minorHAnsi"/>
          <w:noProof/>
          <w:sz w:val="24"/>
          <w:szCs w:val="24"/>
        </w:rPr>
        <mc:AlternateContent>
          <mc:Choice Requires="wps">
            <w:drawing>
              <wp:anchor distT="0" distB="0" distL="114300" distR="114300" simplePos="0" relativeHeight="251703296" behindDoc="0" locked="0" layoutInCell="1" allowOverlap="1" wp14:anchorId="06FB8AF5" wp14:editId="6F1B6E62">
                <wp:simplePos x="0" y="0"/>
                <wp:positionH relativeFrom="column">
                  <wp:posOffset>-925830</wp:posOffset>
                </wp:positionH>
                <wp:positionV relativeFrom="paragraph">
                  <wp:posOffset>2719070</wp:posOffset>
                </wp:positionV>
                <wp:extent cx="1192530" cy="476250"/>
                <wp:effectExtent l="0" t="0" r="7620" b="0"/>
                <wp:wrapNone/>
                <wp:docPr id="2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476250"/>
                        </a:xfrm>
                        <a:prstGeom prst="rect">
                          <a:avLst/>
                        </a:prstGeom>
                        <a:solidFill>
                          <a:srgbClr val="FFFFFF"/>
                        </a:solidFill>
                        <a:ln w="9525">
                          <a:solidFill>
                            <a:srgbClr val="000000"/>
                          </a:solidFill>
                          <a:miter lim="800000"/>
                          <a:headEnd/>
                          <a:tailEnd/>
                        </a:ln>
                      </wps:spPr>
                      <wps:txbx>
                        <w:txbxContent>
                          <w:p w14:paraId="2CDCDECE" w14:textId="77777777" w:rsidR="002D2E8D" w:rsidRDefault="002D2E8D" w:rsidP="002D2E8D">
                            <w:pPr>
                              <w:jc w:val="center"/>
                            </w:pPr>
                            <w:r>
                              <w:t>Οριστικό χειρουργείο</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FB8AF5" id="Text Box 45" o:spid="_x0000_s1039" type="#_x0000_t202" style="position:absolute;margin-left:-72.9pt;margin-top:214.1pt;width:93.9pt;height:3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">
                <v:textbox>
                  <w:txbxContent>
                    <w:p w14:paraId="2CDCDECE" w14:textId="77777777" w:rsidR="002D2E8D" w:rsidRDefault="002D2E8D" w:rsidP="002D2E8D">
                      <w:pPr>
                        <w:jc w:val="center"/>
                      </w:pPr>
                      <w:r>
                        <w:t>Οριστικό χειρουργείο</w:t>
                      </w:r>
                    </w:p>
                  </w:txbxContent>
                </v:textbox>
              </v:shape>
            </w:pict>
          </mc:Fallback>
        </mc:AlternateContent>
      </w:r>
      <w:r>
        <w:rPr>
          <w:rFonts w:cstheme="minorHAnsi"/>
          <w:noProof/>
          <w:sz w:val="24"/>
          <w:szCs w:val="24"/>
        </w:rPr>
        <mc:AlternateContent>
          <mc:Choice Requires="wps">
            <w:drawing>
              <wp:anchor distT="0" distB="0" distL="114300" distR="114300" simplePos="0" relativeHeight="251702272" behindDoc="0" locked="0" layoutInCell="1" allowOverlap="1" wp14:anchorId="7B0E9910" wp14:editId="6BD7C46E">
                <wp:simplePos x="0" y="0"/>
                <wp:positionH relativeFrom="column">
                  <wp:posOffset>-925830</wp:posOffset>
                </wp:positionH>
                <wp:positionV relativeFrom="paragraph">
                  <wp:posOffset>1590040</wp:posOffset>
                </wp:positionV>
                <wp:extent cx="1192530" cy="476250"/>
                <wp:effectExtent l="0" t="0" r="7620" b="0"/>
                <wp:wrapNone/>
                <wp:docPr id="2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476250"/>
                        </a:xfrm>
                        <a:prstGeom prst="rect">
                          <a:avLst/>
                        </a:prstGeom>
                        <a:solidFill>
                          <a:srgbClr val="FFFFFF"/>
                        </a:solidFill>
                        <a:ln w="9525">
                          <a:solidFill>
                            <a:srgbClr val="000000"/>
                          </a:solidFill>
                          <a:miter lim="800000"/>
                          <a:headEnd/>
                          <a:tailEnd/>
                        </a:ln>
                      </wps:spPr>
                      <wps:txbx>
                        <w:txbxContent>
                          <w:p w14:paraId="6294C56C" w14:textId="77777777" w:rsidR="002D2E8D" w:rsidRDefault="002D2E8D" w:rsidP="002D2E8D">
                            <w:pPr>
                              <w:jc w:val="center"/>
                            </w:pPr>
                            <w:r>
                              <w:t>Σταθερός ασθενής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0E9910" id="Text Box 44" o:spid="_x0000_s1040" type="#_x0000_t202" style="position:absolute;margin-left:-72.9pt;margin-top:125.2pt;width:93.9pt;height:3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">
                <v:textbox>
                  <w:txbxContent>
                    <w:p w14:paraId="6294C56C" w14:textId="77777777" w:rsidR="002D2E8D" w:rsidRDefault="002D2E8D" w:rsidP="002D2E8D">
                      <w:pPr>
                        <w:jc w:val="center"/>
                      </w:pPr>
                      <w:r>
                        <w:t>Σταθερός ασθενής</w:t>
                      </w:r>
                    </w:p>
                  </w:txbxContent>
                </v:textbox>
              </v:shape>
            </w:pict>
          </mc:Fallback>
        </mc:AlternateContent>
      </w:r>
    </w:p>
    <w:p w14:paraId="2C713F08" w14:textId="77777777" w:rsidR="002D2E8D" w:rsidRPr="000A51B4" w:rsidRDefault="002D2E8D" w:rsidP="007B5793">
      <w:pPr>
        <w:rPr>
          <w:rFonts w:cstheme="minorHAnsi"/>
          <w:sz w:val="24"/>
          <w:szCs w:val="24"/>
        </w:rPr>
      </w:pPr>
    </w:p>
    <w:p w14:paraId="0F8BD9DF" w14:textId="77777777" w:rsidR="002D2E8D" w:rsidRPr="000A51B4" w:rsidRDefault="002D2E8D" w:rsidP="007B5793">
      <w:pPr>
        <w:rPr>
          <w:rFonts w:cstheme="minorHAnsi"/>
          <w:sz w:val="24"/>
          <w:szCs w:val="24"/>
        </w:rPr>
      </w:pPr>
    </w:p>
    <w:p w14:paraId="0331F554" w14:textId="0A913F3E" w:rsidR="002D2E8D" w:rsidRPr="000A51B4" w:rsidRDefault="003A60A8" w:rsidP="007B5793">
      <w:pPr>
        <w:rPr>
          <w:rFonts w:cstheme="minorHAnsi"/>
          <w:sz w:val="24"/>
          <w:szCs w:val="24"/>
        </w:rPr>
      </w:pPr>
      <w:r>
        <w:rPr>
          <w:rFonts w:cstheme="minorHAnsi"/>
          <w:noProof/>
          <w:sz w:val="24"/>
          <w:szCs w:val="24"/>
        </w:rPr>
        <mc:AlternateContent>
          <mc:Choice Requires="wps">
            <w:drawing>
              <wp:anchor distT="0" distB="0" distL="114299" distR="114299" simplePos="0" relativeHeight="251709440" behindDoc="0" locked="0" layoutInCell="1" allowOverlap="1" wp14:anchorId="7A1306A0" wp14:editId="5E4B51E2">
                <wp:simplePos x="0" y="0"/>
                <wp:positionH relativeFrom="column">
                  <wp:posOffset>3800474</wp:posOffset>
                </wp:positionH>
                <wp:positionV relativeFrom="paragraph">
                  <wp:posOffset>150495</wp:posOffset>
                </wp:positionV>
                <wp:extent cx="0" cy="462280"/>
                <wp:effectExtent l="76200" t="0" r="38100" b="33020"/>
                <wp:wrapNone/>
                <wp:docPr id="25"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2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A478AD" id="AutoShape 51" o:spid="_x0000_s1026" type="#_x0000_t32" style="position:absolute;margin-left:299.25pt;margin-top:11.85pt;width:0;height:36.4pt;z-index:251709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">
                <v:stroke endarrow="block"/>
              </v:shape>
            </w:pict>
          </mc:Fallback>
        </mc:AlternateContent>
      </w:r>
    </w:p>
    <w:p w14:paraId="2E9D40EA" w14:textId="77777777" w:rsidR="002D2E8D" w:rsidRPr="000A51B4" w:rsidRDefault="002D2E8D" w:rsidP="007B5793">
      <w:pPr>
        <w:rPr>
          <w:rFonts w:cstheme="minorHAnsi"/>
          <w:sz w:val="24"/>
          <w:szCs w:val="24"/>
        </w:rPr>
      </w:pPr>
    </w:p>
    <w:p w14:paraId="61D02557" w14:textId="77777777" w:rsidR="002D2E8D" w:rsidRPr="000A51B4" w:rsidRDefault="002D2E8D" w:rsidP="007B5793">
      <w:pPr>
        <w:rPr>
          <w:rFonts w:cstheme="minorHAnsi"/>
          <w:sz w:val="24"/>
          <w:szCs w:val="24"/>
        </w:rPr>
      </w:pPr>
    </w:p>
    <w:p w14:paraId="09356904" w14:textId="69E5F3FE" w:rsidR="002D2E8D" w:rsidRPr="000A51B4" w:rsidRDefault="003A60A8" w:rsidP="007B5793">
      <w:pPr>
        <w:rPr>
          <w:rFonts w:cstheme="minorHAnsi"/>
          <w:sz w:val="24"/>
          <w:szCs w:val="24"/>
        </w:rPr>
      </w:pPr>
      <w:r>
        <w:rPr>
          <w:rFonts w:cstheme="minorHAnsi"/>
          <w:noProof/>
          <w:sz w:val="24"/>
          <w:szCs w:val="24"/>
        </w:rPr>
        <mc:AlternateContent>
          <mc:Choice Requires="wps">
            <w:drawing>
              <wp:anchor distT="0" distB="0" distL="114299" distR="114299" simplePos="0" relativeHeight="251712512" behindDoc="0" locked="0" layoutInCell="1" allowOverlap="1" wp14:anchorId="46F2263B" wp14:editId="6387C037">
                <wp:simplePos x="0" y="0"/>
                <wp:positionH relativeFrom="column">
                  <wp:posOffset>1343024</wp:posOffset>
                </wp:positionH>
                <wp:positionV relativeFrom="paragraph">
                  <wp:posOffset>144780</wp:posOffset>
                </wp:positionV>
                <wp:extent cx="0" cy="462280"/>
                <wp:effectExtent l="76200" t="0" r="38100" b="33020"/>
                <wp:wrapNone/>
                <wp:docPr id="24"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2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4AA4CA" id="AutoShape 54" o:spid="_x0000_s1026" type="#_x0000_t32" style="position:absolute;margin-left:105.75pt;margin-top:11.4pt;width:0;height:36.4pt;z-index:251712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">
                <v:stroke endarrow="block"/>
              </v:shape>
            </w:pict>
          </mc:Fallback>
        </mc:AlternateContent>
      </w:r>
      <w:r>
        <w:rPr>
          <w:rFonts w:cstheme="minorHAnsi"/>
          <w:noProof/>
          <w:sz w:val="24"/>
          <w:szCs w:val="24"/>
        </w:rPr>
        <mc:AlternateContent>
          <mc:Choice Requires="wps">
            <w:drawing>
              <wp:anchor distT="0" distB="0" distL="114299" distR="114299" simplePos="0" relativeHeight="251711488" behindDoc="0" locked="0" layoutInCell="1" allowOverlap="1" wp14:anchorId="52B173E2" wp14:editId="39BC294B">
                <wp:simplePos x="0" y="0"/>
                <wp:positionH relativeFrom="column">
                  <wp:posOffset>-381001</wp:posOffset>
                </wp:positionH>
                <wp:positionV relativeFrom="paragraph">
                  <wp:posOffset>106680</wp:posOffset>
                </wp:positionV>
                <wp:extent cx="0" cy="462280"/>
                <wp:effectExtent l="76200" t="0" r="38100" b="33020"/>
                <wp:wrapNone/>
                <wp:docPr id="23"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2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BA6CEF" id="AutoShape 53" o:spid="_x0000_s1026" type="#_x0000_t32" style="position:absolute;margin-left:-30pt;margin-top:8.4pt;width:0;height:36.4pt;z-index:251711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">
                <v:stroke endarrow="block"/>
              </v:shape>
            </w:pict>
          </mc:Fallback>
        </mc:AlternateContent>
      </w:r>
    </w:p>
    <w:p w14:paraId="610A778C" w14:textId="77777777" w:rsidR="002D2E8D" w:rsidRPr="000A51B4" w:rsidRDefault="002D2E8D" w:rsidP="007B5793">
      <w:pPr>
        <w:rPr>
          <w:rFonts w:cstheme="minorHAnsi"/>
          <w:sz w:val="24"/>
          <w:szCs w:val="24"/>
        </w:rPr>
      </w:pPr>
    </w:p>
    <w:p w14:paraId="69991F6E" w14:textId="77777777" w:rsidR="002D2E8D" w:rsidRPr="000A51B4" w:rsidRDefault="002D2E8D" w:rsidP="007B5793">
      <w:pPr>
        <w:rPr>
          <w:rFonts w:cstheme="minorHAnsi"/>
          <w:sz w:val="24"/>
          <w:szCs w:val="24"/>
        </w:rPr>
      </w:pPr>
    </w:p>
    <w:p w14:paraId="3257BC8B" w14:textId="77777777" w:rsidR="002D2E8D" w:rsidRPr="000A51B4" w:rsidRDefault="002D2E8D" w:rsidP="007B5793">
      <w:pPr>
        <w:rPr>
          <w:rFonts w:cstheme="minorHAnsi"/>
          <w:sz w:val="24"/>
          <w:szCs w:val="24"/>
        </w:rPr>
      </w:pPr>
    </w:p>
    <w:p w14:paraId="6AE8E474" w14:textId="77777777" w:rsidR="002D2E8D" w:rsidRPr="000A51B4" w:rsidRDefault="002D2E8D" w:rsidP="007B5793">
      <w:pPr>
        <w:jc w:val="both"/>
        <w:rPr>
          <w:rFonts w:cstheme="minorHAnsi"/>
          <w:sz w:val="24"/>
          <w:szCs w:val="24"/>
        </w:rPr>
      </w:pPr>
    </w:p>
    <w:p w14:paraId="03912CAE" w14:textId="77777777" w:rsidR="00CA3FD1" w:rsidRPr="000A51B4" w:rsidRDefault="00CA3FD1" w:rsidP="007B5793">
      <w:pPr>
        <w:jc w:val="both"/>
        <w:rPr>
          <w:rFonts w:cstheme="minorHAnsi"/>
          <w:sz w:val="24"/>
          <w:szCs w:val="24"/>
        </w:rPr>
      </w:pPr>
      <w:r w:rsidRPr="000A51B4">
        <w:rPr>
          <w:rFonts w:cstheme="minorHAnsi"/>
          <w:sz w:val="24"/>
          <w:szCs w:val="24"/>
        </w:rPr>
        <w:t>ΠΑΝΤΑ ΒΙΟΨΙΑ ΓΙΑ Η.</w:t>
      </w:r>
      <w:r w:rsidRPr="000A51B4">
        <w:rPr>
          <w:rFonts w:cstheme="minorHAnsi"/>
          <w:sz w:val="24"/>
          <w:szCs w:val="24"/>
          <w:lang w:val="en-US"/>
        </w:rPr>
        <w:t>PYLORI</w:t>
      </w:r>
      <w:r w:rsidRPr="000A51B4">
        <w:rPr>
          <w:rFonts w:cstheme="minorHAnsi"/>
          <w:sz w:val="24"/>
          <w:szCs w:val="24"/>
        </w:rPr>
        <w:t xml:space="preserve"> – Προσοχή σε προηγηθείσα γα</w:t>
      </w:r>
      <w:r w:rsidR="007C5C9C">
        <w:rPr>
          <w:rFonts w:cstheme="minorHAnsi"/>
          <w:sz w:val="24"/>
          <w:szCs w:val="24"/>
        </w:rPr>
        <w:t xml:space="preserve">στρική παράκαμψη για παχυσαρκία, </w:t>
      </w:r>
      <w:r w:rsidRPr="000A51B4">
        <w:rPr>
          <w:rFonts w:cstheme="minorHAnsi"/>
          <w:sz w:val="24"/>
          <w:szCs w:val="24"/>
        </w:rPr>
        <w:t>όπου ο στόμαχος είναι απομονωμένος (υψηλός δείκτης υποψίας αναστομωτικών ελκών)</w:t>
      </w:r>
    </w:p>
    <w:p w14:paraId="736BD078" w14:textId="77777777" w:rsidR="00CA3FD1" w:rsidRPr="000A51B4" w:rsidRDefault="00CA3FD1" w:rsidP="007B5793">
      <w:pPr>
        <w:jc w:val="both"/>
        <w:rPr>
          <w:rFonts w:cstheme="minorHAnsi"/>
          <w:i/>
          <w:sz w:val="24"/>
          <w:szCs w:val="24"/>
        </w:rPr>
      </w:pPr>
      <w:r w:rsidRPr="000A51B4">
        <w:rPr>
          <w:rFonts w:cstheme="minorHAnsi"/>
          <w:i/>
          <w:sz w:val="24"/>
          <w:szCs w:val="24"/>
        </w:rPr>
        <w:t>Τι είναι το οριστικό χειρουργείο (όταν ενδείκνυται):</w:t>
      </w:r>
    </w:p>
    <w:p w14:paraId="0A2993D1" w14:textId="77777777" w:rsidR="00CA3FD1" w:rsidRPr="000A51B4" w:rsidRDefault="00CA3FD1" w:rsidP="007B5793">
      <w:pPr>
        <w:jc w:val="both"/>
        <w:rPr>
          <w:rFonts w:cstheme="minorHAnsi"/>
          <w:sz w:val="24"/>
          <w:szCs w:val="24"/>
        </w:rPr>
      </w:pPr>
      <w:r w:rsidRPr="000A51B4">
        <w:rPr>
          <w:rFonts w:cstheme="minorHAnsi"/>
          <w:sz w:val="24"/>
          <w:szCs w:val="24"/>
        </w:rPr>
        <w:t>Τύπος Ι: Περιφερική γαστρεκτομή και αποκατάσταση</w:t>
      </w:r>
    </w:p>
    <w:p w14:paraId="78187517" w14:textId="77777777" w:rsidR="00CA3FD1" w:rsidRPr="000A51B4" w:rsidRDefault="00CA3FD1" w:rsidP="007B5793">
      <w:pPr>
        <w:jc w:val="both"/>
        <w:rPr>
          <w:rFonts w:cstheme="minorHAnsi"/>
          <w:sz w:val="24"/>
          <w:szCs w:val="24"/>
        </w:rPr>
      </w:pPr>
      <w:r w:rsidRPr="000A51B4">
        <w:rPr>
          <w:rFonts w:cstheme="minorHAnsi"/>
          <w:sz w:val="24"/>
          <w:szCs w:val="24"/>
        </w:rPr>
        <w:t>Τύπος ΙΙ, ΙΙΙ: Βαγοτομή (ή επανέλεγχος αυτής αν έχει προηγηθεί), περιφερική γαστρεκτομή και αποκατάσταση. Σε υψηλού κινδύνου ασθενείς τοπική εκτομή, βιοψία, βαγοτομή και παροχετ</w:t>
      </w:r>
      <w:r w:rsidR="00D310E7">
        <w:rPr>
          <w:rFonts w:cstheme="minorHAnsi"/>
          <w:sz w:val="24"/>
          <w:szCs w:val="24"/>
        </w:rPr>
        <w:t xml:space="preserve">ευτική επέμβαση (πυλωροπλαστική </w:t>
      </w:r>
      <w:r w:rsidRPr="000A51B4">
        <w:rPr>
          <w:rFonts w:cstheme="minorHAnsi"/>
          <w:sz w:val="24"/>
          <w:szCs w:val="24"/>
        </w:rPr>
        <w:t>που περιλαμβάνει τη διάτρηση ή επί μεγάλου οιδήματος γαστροεντεροαναστόμωση).</w:t>
      </w:r>
    </w:p>
    <w:p w14:paraId="5D50EE16" w14:textId="77777777" w:rsidR="00CA3FD1" w:rsidRPr="000A51B4" w:rsidRDefault="00CA3FD1" w:rsidP="007B5793">
      <w:pPr>
        <w:jc w:val="both"/>
        <w:rPr>
          <w:rFonts w:cstheme="minorHAnsi"/>
          <w:sz w:val="24"/>
          <w:szCs w:val="24"/>
        </w:rPr>
      </w:pPr>
      <w:r w:rsidRPr="000A51B4">
        <w:rPr>
          <w:rFonts w:cstheme="minorHAnsi"/>
          <w:sz w:val="24"/>
          <w:szCs w:val="24"/>
        </w:rPr>
        <w:t xml:space="preserve">Τύπος </w:t>
      </w:r>
      <w:r w:rsidRPr="000A51B4">
        <w:rPr>
          <w:rFonts w:cstheme="minorHAnsi"/>
          <w:sz w:val="24"/>
          <w:szCs w:val="24"/>
          <w:lang w:val="en-US"/>
        </w:rPr>
        <w:t>IV</w:t>
      </w:r>
      <w:r w:rsidRPr="000A51B4">
        <w:rPr>
          <w:rFonts w:cstheme="minorHAnsi"/>
          <w:sz w:val="24"/>
          <w:szCs w:val="24"/>
        </w:rPr>
        <w:t>: Συνήθως η εκτεταμένη γαστρεκτομή δεν είναι ανεκτή σε αυτά τα υψηλά έλκη,  γι’ αυτό βιοψία και συρραφή με επιπλοϊκό κρημνό είναι η πιο σοφή επιλογή. Δε χρειάζεται βαγοτομή.</w:t>
      </w:r>
    </w:p>
    <w:p w14:paraId="04CAB037" w14:textId="77777777" w:rsidR="00CA3FD1" w:rsidRPr="000A51B4" w:rsidRDefault="00CA3FD1" w:rsidP="007B5793">
      <w:pPr>
        <w:jc w:val="both"/>
        <w:rPr>
          <w:rFonts w:cstheme="minorHAnsi"/>
          <w:sz w:val="24"/>
          <w:szCs w:val="24"/>
        </w:rPr>
      </w:pPr>
      <w:r w:rsidRPr="000A51B4">
        <w:rPr>
          <w:rFonts w:cstheme="minorHAnsi"/>
          <w:sz w:val="24"/>
          <w:szCs w:val="24"/>
        </w:rPr>
        <w:t xml:space="preserve">Τύπος </w:t>
      </w:r>
      <w:r w:rsidRPr="000A51B4">
        <w:rPr>
          <w:rFonts w:cstheme="minorHAnsi"/>
          <w:sz w:val="24"/>
          <w:szCs w:val="24"/>
          <w:lang w:val="en-US"/>
        </w:rPr>
        <w:t>V</w:t>
      </w:r>
      <w:r w:rsidRPr="000A51B4">
        <w:rPr>
          <w:rFonts w:cstheme="minorHAnsi"/>
          <w:sz w:val="24"/>
          <w:szCs w:val="24"/>
        </w:rPr>
        <w:t>:  Γαστρεκτομή και αποκατάσταση σε περιπτώσεις που τα ΜΣΑΦ είναι αναγκαία, συρραφή με κρημνό και διακοπή των ΜΣΑΦ αν δεν είναι αναγκαία.</w:t>
      </w:r>
    </w:p>
    <w:p w14:paraId="6ED6E8DF" w14:textId="77777777" w:rsidR="00CA3FD1" w:rsidRPr="000A51B4" w:rsidRDefault="00CA3FD1" w:rsidP="007B5793">
      <w:pPr>
        <w:jc w:val="both"/>
        <w:rPr>
          <w:rFonts w:cstheme="minorHAnsi"/>
          <w:sz w:val="24"/>
          <w:szCs w:val="24"/>
        </w:rPr>
      </w:pPr>
      <w:r w:rsidRPr="000A51B4">
        <w:rPr>
          <w:rFonts w:cstheme="minorHAnsi"/>
          <w:sz w:val="24"/>
          <w:szCs w:val="24"/>
        </w:rPr>
        <w:t xml:space="preserve">Σε απουσία εκτομής, πολλαπλές βιοψίες θα πρέπει να λαμβάνονται από το έλκος (4-8) για αποκλεισμό κακοήθειας και θα πρέπει να επαναλαμβάνεται ενδοσκοπικός έλεγχος σε 6 εβδομάδες για την επιβεβαίωση επούλωσης του έλκους και της εκρίζωσης του </w:t>
      </w:r>
      <w:r w:rsidRPr="000A51B4">
        <w:rPr>
          <w:rFonts w:cstheme="minorHAnsi"/>
          <w:sz w:val="24"/>
          <w:szCs w:val="24"/>
          <w:lang w:val="en-US"/>
        </w:rPr>
        <w:t>H</w:t>
      </w:r>
      <w:r w:rsidRPr="000A51B4">
        <w:rPr>
          <w:rFonts w:cstheme="minorHAnsi"/>
          <w:sz w:val="24"/>
          <w:szCs w:val="24"/>
        </w:rPr>
        <w:t>.</w:t>
      </w:r>
      <w:r w:rsidRPr="000A51B4">
        <w:rPr>
          <w:rFonts w:cstheme="minorHAnsi"/>
          <w:sz w:val="24"/>
          <w:szCs w:val="24"/>
          <w:lang w:val="en-US"/>
        </w:rPr>
        <w:t>Pylori</w:t>
      </w:r>
      <w:r w:rsidRPr="000A51B4">
        <w:rPr>
          <w:rFonts w:cstheme="minorHAnsi"/>
          <w:sz w:val="24"/>
          <w:szCs w:val="24"/>
        </w:rPr>
        <w:t xml:space="preserve">. Αν το </w:t>
      </w:r>
      <w:r w:rsidR="00D310E7">
        <w:rPr>
          <w:rFonts w:cstheme="minorHAnsi"/>
          <w:sz w:val="24"/>
          <w:szCs w:val="24"/>
        </w:rPr>
        <w:t xml:space="preserve">έλκος δεν έχει επουλωθεί πλήρως, </w:t>
      </w:r>
      <w:r w:rsidRPr="000A51B4">
        <w:rPr>
          <w:rFonts w:cstheme="minorHAnsi"/>
          <w:sz w:val="24"/>
          <w:szCs w:val="24"/>
        </w:rPr>
        <w:t>απαιτούνται νέες βιοψίες για αποκλεισμό κακοήθειας.</w:t>
      </w:r>
    </w:p>
    <w:p w14:paraId="45B0AA5F" w14:textId="77777777" w:rsidR="00CA3FD1" w:rsidRPr="000A51B4" w:rsidRDefault="00CA3FD1" w:rsidP="007B5793">
      <w:pPr>
        <w:jc w:val="both"/>
        <w:rPr>
          <w:rFonts w:cstheme="minorHAnsi"/>
          <w:b/>
          <w:color w:val="FF0000"/>
          <w:sz w:val="24"/>
          <w:szCs w:val="24"/>
        </w:rPr>
      </w:pPr>
      <w:r w:rsidRPr="000A51B4">
        <w:rPr>
          <w:rFonts w:cstheme="minorHAnsi"/>
          <w:b/>
          <w:color w:val="FF0000"/>
          <w:sz w:val="24"/>
          <w:szCs w:val="24"/>
        </w:rPr>
        <w:lastRenderedPageBreak/>
        <w:t>Έλκος δωδεκαδακτύλου</w:t>
      </w:r>
    </w:p>
    <w:p w14:paraId="2584E5FD" w14:textId="77777777" w:rsidR="00CA3FD1" w:rsidRPr="000A51B4" w:rsidRDefault="00CA3FD1" w:rsidP="007B5793">
      <w:pPr>
        <w:jc w:val="both"/>
        <w:rPr>
          <w:rFonts w:cstheme="minorHAnsi"/>
          <w:sz w:val="24"/>
          <w:szCs w:val="24"/>
        </w:rPr>
      </w:pPr>
      <w:r w:rsidRPr="000A51B4">
        <w:rPr>
          <w:rFonts w:cstheme="minorHAnsi"/>
          <w:sz w:val="24"/>
          <w:szCs w:val="24"/>
        </w:rPr>
        <w:t xml:space="preserve">Συντηρητική προσέγγιση με ρινογαστρική αποσυμφόρηση και αντιβιοτική κάλυψη μπορεί να επιχειρηθεί μόνο σε </w:t>
      </w:r>
      <w:r w:rsidR="002C0629">
        <w:rPr>
          <w:rFonts w:cstheme="minorHAnsi"/>
          <w:sz w:val="24"/>
          <w:szCs w:val="24"/>
        </w:rPr>
        <w:t>αιμοδυναμικά σταθερούς ασθενείς, όταν</w:t>
      </w:r>
      <w:r w:rsidRPr="000A51B4">
        <w:rPr>
          <w:rFonts w:cstheme="minorHAnsi"/>
          <w:sz w:val="24"/>
          <w:szCs w:val="24"/>
        </w:rPr>
        <w:t xml:space="preserve"> ο ακτινολογικός έλεγχος αναδεικνύει </w:t>
      </w:r>
      <w:r w:rsidR="002C0629" w:rsidRPr="000A51B4">
        <w:rPr>
          <w:rFonts w:cstheme="minorHAnsi"/>
          <w:sz w:val="24"/>
          <w:szCs w:val="24"/>
        </w:rPr>
        <w:t>συγκεκαλυμμένη</w:t>
      </w:r>
      <w:r w:rsidRPr="000A51B4">
        <w:rPr>
          <w:rFonts w:cstheme="minorHAnsi"/>
          <w:sz w:val="24"/>
          <w:szCs w:val="24"/>
        </w:rPr>
        <w:t xml:space="preserve"> διάτρηση. Επί διατρηθέντος δωδεκαδακτυλικού έλκους, η προσπέλαση γίνεται με μέση υπερομφάλιο τομή, αναγνωρίζεται η εστία και τίθενται 3 ή 4 ραφές στα χείλη της διάτρησης (</w:t>
      </w:r>
      <w:r w:rsidRPr="000A51B4">
        <w:rPr>
          <w:rFonts w:cstheme="minorHAnsi"/>
          <w:sz w:val="24"/>
          <w:szCs w:val="24"/>
          <w:lang w:val="en-US"/>
        </w:rPr>
        <w:t>bite</w:t>
      </w:r>
      <w:r w:rsidRPr="000A51B4">
        <w:rPr>
          <w:rFonts w:cstheme="minorHAnsi"/>
          <w:sz w:val="24"/>
          <w:szCs w:val="24"/>
        </w:rPr>
        <w:t xml:space="preserve"> 0.5-1 εκ), φέρεται αιματούμενος επιπλοϊκός κρημνός και τα ράμματα δένονται ύπερθεν αυτού χωρίς μεγάλη τάση (</w:t>
      </w:r>
      <w:r w:rsidRPr="000A51B4">
        <w:rPr>
          <w:rFonts w:cstheme="minorHAnsi"/>
          <w:sz w:val="24"/>
          <w:szCs w:val="24"/>
          <w:lang w:val="en-US"/>
        </w:rPr>
        <w:t>Graham</w:t>
      </w:r>
      <w:r w:rsidRPr="000A51B4">
        <w:rPr>
          <w:rFonts w:cstheme="minorHAnsi"/>
          <w:sz w:val="24"/>
          <w:szCs w:val="24"/>
        </w:rPr>
        <w:t xml:space="preserve"> </w:t>
      </w:r>
      <w:r w:rsidRPr="000A51B4">
        <w:rPr>
          <w:rFonts w:cstheme="minorHAnsi"/>
          <w:sz w:val="24"/>
          <w:szCs w:val="24"/>
          <w:lang w:val="en-US"/>
        </w:rPr>
        <w:t>patch</w:t>
      </w:r>
      <w:r w:rsidR="002C0629">
        <w:rPr>
          <w:rFonts w:cstheme="minorHAnsi"/>
          <w:sz w:val="24"/>
          <w:szCs w:val="24"/>
        </w:rPr>
        <w:t>). Δε</w:t>
      </w:r>
      <w:r w:rsidRPr="000A51B4">
        <w:rPr>
          <w:rFonts w:cstheme="minorHAnsi"/>
          <w:sz w:val="24"/>
          <w:szCs w:val="24"/>
        </w:rPr>
        <w:t xml:space="preserve"> προτείνεται η συμπλησίαση των χειλέων της διάτρησης κ</w:t>
      </w:r>
      <w:r w:rsidR="002C0629">
        <w:rPr>
          <w:rFonts w:cstheme="minorHAnsi"/>
          <w:sz w:val="24"/>
          <w:szCs w:val="24"/>
        </w:rPr>
        <w:t xml:space="preserve">αι μετά η καθήλωση του επιπλόου, </w:t>
      </w:r>
      <w:r w:rsidRPr="000A51B4">
        <w:rPr>
          <w:rFonts w:cstheme="minorHAnsi"/>
          <w:sz w:val="24"/>
          <w:szCs w:val="24"/>
        </w:rPr>
        <w:t>καθώς το επίπλουν παίζει το σημαντικό ρόλο και πρέπει να βρίσκεται σε επαφή με το βλεννογόνο του δωδεκαδακτύλου. Ακολουθεί προσεκτική έκπλυση της κοιλίας και σύγκλειση χωρίς παροχετεύσεις.</w:t>
      </w:r>
    </w:p>
    <w:p w14:paraId="7677EED4" w14:textId="77777777" w:rsidR="00CA3FD1" w:rsidRPr="000A51B4" w:rsidRDefault="00CA3FD1" w:rsidP="007B5793">
      <w:pPr>
        <w:jc w:val="both"/>
        <w:rPr>
          <w:rFonts w:cstheme="minorHAnsi"/>
          <w:sz w:val="24"/>
          <w:szCs w:val="24"/>
        </w:rPr>
      </w:pPr>
      <w:r w:rsidRPr="000A51B4">
        <w:rPr>
          <w:rFonts w:cstheme="minorHAnsi"/>
          <w:sz w:val="24"/>
          <w:szCs w:val="24"/>
        </w:rPr>
        <w:t xml:space="preserve">Η απλή συρραφή είναι αρκετή σε </w:t>
      </w:r>
      <w:r w:rsidR="002C0629" w:rsidRPr="000A51B4">
        <w:rPr>
          <w:rFonts w:cstheme="minorHAnsi"/>
          <w:sz w:val="24"/>
          <w:szCs w:val="24"/>
        </w:rPr>
        <w:t>περιπτώσεις</w:t>
      </w:r>
      <w:r w:rsidRPr="000A51B4">
        <w:rPr>
          <w:rFonts w:cstheme="minorHAnsi"/>
          <w:sz w:val="24"/>
          <w:szCs w:val="24"/>
        </w:rPr>
        <w:t xml:space="preserve"> αιμοδυναμικής αστάθειας, όταν η διάτρηση είναι &gt; 24 ώρες ή σχετίζεται με τη χρήση ΜΣΑΦ.</w:t>
      </w:r>
    </w:p>
    <w:p w14:paraId="721225A3" w14:textId="77777777" w:rsidR="00CA3FD1" w:rsidRPr="000A51B4" w:rsidRDefault="00CA3FD1" w:rsidP="007B5793">
      <w:pPr>
        <w:jc w:val="both"/>
        <w:rPr>
          <w:rFonts w:cstheme="minorHAnsi"/>
          <w:sz w:val="24"/>
          <w:szCs w:val="24"/>
        </w:rPr>
      </w:pPr>
      <w:r w:rsidRPr="000A51B4">
        <w:rPr>
          <w:rFonts w:cstheme="minorHAnsi"/>
          <w:sz w:val="24"/>
          <w:szCs w:val="24"/>
        </w:rPr>
        <w:t xml:space="preserve">Αν ο ασθενής είναι σταθερός με χρόνιο έλκος που δεν ανταποκρίθηκε στην αγωγή ή αν ο ασθενής δε συμμορφώνεται τότε η συρραφή με επιπλοϊκό </w:t>
      </w:r>
      <w:r w:rsidRPr="000A51B4">
        <w:rPr>
          <w:rFonts w:cstheme="minorHAnsi"/>
          <w:sz w:val="24"/>
          <w:szCs w:val="24"/>
          <w:lang w:val="en-US"/>
        </w:rPr>
        <w:t>patch</w:t>
      </w:r>
      <w:r w:rsidRPr="000A51B4">
        <w:rPr>
          <w:rFonts w:cstheme="minorHAnsi"/>
          <w:sz w:val="24"/>
          <w:szCs w:val="24"/>
        </w:rPr>
        <w:t xml:space="preserve"> θα πρέπει να συνοδεύεται από υπερεκλεκτική βαγοτομή.</w:t>
      </w:r>
    </w:p>
    <w:p w14:paraId="3D3ACA56" w14:textId="543B1253" w:rsidR="00CA3FD1" w:rsidRPr="000A51B4" w:rsidRDefault="003A60A8" w:rsidP="007B5793">
      <w:pPr>
        <w:jc w:val="both"/>
        <w:rPr>
          <w:rFonts w:cstheme="minorHAnsi"/>
          <w:sz w:val="24"/>
          <w:szCs w:val="24"/>
        </w:rPr>
      </w:pPr>
      <w:r>
        <w:rPr>
          <w:rFonts w:cstheme="minorHAnsi"/>
          <w:noProof/>
          <w:sz w:val="24"/>
          <w:szCs w:val="24"/>
        </w:rPr>
        <mc:AlternateContent>
          <mc:Choice Requires="wps">
            <w:drawing>
              <wp:anchor distT="0" distB="0" distL="114300" distR="114300" simplePos="0" relativeHeight="251680768" behindDoc="0" locked="0" layoutInCell="1" allowOverlap="1" wp14:anchorId="7CB785C1" wp14:editId="0163297B">
                <wp:simplePos x="0" y="0"/>
                <wp:positionH relativeFrom="column">
                  <wp:posOffset>3712845</wp:posOffset>
                </wp:positionH>
                <wp:positionV relativeFrom="paragraph">
                  <wp:posOffset>528955</wp:posOffset>
                </wp:positionV>
                <wp:extent cx="1939925" cy="495300"/>
                <wp:effectExtent l="0" t="0" r="3175"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925" cy="495300"/>
                        </a:xfrm>
                        <a:prstGeom prst="rect">
                          <a:avLst/>
                        </a:prstGeom>
                        <a:solidFill>
                          <a:srgbClr val="FFFFFF"/>
                        </a:solidFill>
                        <a:ln w="9525">
                          <a:solidFill>
                            <a:srgbClr val="000000"/>
                          </a:solidFill>
                          <a:miter lim="800000"/>
                          <a:headEnd/>
                          <a:tailEnd/>
                        </a:ln>
                      </wps:spPr>
                      <wps:txbx>
                        <w:txbxContent>
                          <w:p w14:paraId="7F730B8E" w14:textId="77777777" w:rsidR="00CA3FD1" w:rsidRDefault="00CA3FD1" w:rsidP="00CA3FD1">
                            <w:pPr>
                              <w:jc w:val="center"/>
                            </w:pPr>
                            <w:r>
                              <w:t>Συντηρητική αντιμετώπιση σπάνια επί ενδείξεων</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B785C1" id="Text Box 22" o:spid="_x0000_s1041" type="#_x0000_t202" style="position:absolute;left:0;text-align:left;margin-left:292.35pt;margin-top:41.65pt;width:152.75pt;height:3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">
                <v:textbox>
                  <w:txbxContent>
                    <w:p w14:paraId="7F730B8E" w14:textId="77777777" w:rsidR="00CA3FD1" w:rsidRDefault="00CA3FD1" w:rsidP="00CA3FD1">
                      <w:pPr>
                        <w:jc w:val="center"/>
                      </w:pPr>
                      <w:r>
                        <w:t>Συντηρητική αντιμετώπιση σπάνια επί ενδείξεων</w:t>
                      </w:r>
                    </w:p>
                  </w:txbxContent>
                </v:textbox>
              </v:shape>
            </w:pict>
          </mc:Fallback>
        </mc:AlternateContent>
      </w:r>
      <w:r w:rsidR="00CA3FD1" w:rsidRPr="000A51B4">
        <w:rPr>
          <w:rFonts w:cstheme="minorHAnsi"/>
          <w:sz w:val="24"/>
          <w:szCs w:val="24"/>
        </w:rPr>
        <w:t>Ο αλγόριθμος αντιμετώπισης του διατρηθέντος δωδεκαδακτυλικού έλκους είναι ο ακόλουθος:</w:t>
      </w:r>
    </w:p>
    <w:p w14:paraId="13712348" w14:textId="77777777" w:rsidR="00CA3FD1" w:rsidRPr="000A51B4" w:rsidRDefault="00CA3FD1" w:rsidP="007B5793">
      <w:pPr>
        <w:rPr>
          <w:rFonts w:cstheme="minorHAnsi"/>
          <w:sz w:val="24"/>
          <w:szCs w:val="24"/>
        </w:rPr>
      </w:pPr>
    </w:p>
    <w:p w14:paraId="7663330E" w14:textId="2E0F010E" w:rsidR="00CA3FD1" w:rsidRPr="000A51B4" w:rsidRDefault="003A60A8" w:rsidP="007B5793">
      <w:pPr>
        <w:rPr>
          <w:rFonts w:cstheme="minorHAnsi"/>
          <w:sz w:val="24"/>
          <w:szCs w:val="24"/>
        </w:rPr>
      </w:pPr>
      <w:r>
        <w:rPr>
          <w:rFonts w:cstheme="minorHAnsi"/>
          <w:noProof/>
          <w:sz w:val="24"/>
          <w:szCs w:val="24"/>
        </w:rPr>
        <mc:AlternateContent>
          <mc:Choice Requires="wps">
            <w:drawing>
              <wp:anchor distT="0" distB="0" distL="114300" distR="114300" simplePos="0" relativeHeight="251694080" behindDoc="0" locked="0" layoutInCell="1" allowOverlap="1" wp14:anchorId="27934975" wp14:editId="604E11D5">
                <wp:simplePos x="0" y="0"/>
                <wp:positionH relativeFrom="column">
                  <wp:posOffset>2855595</wp:posOffset>
                </wp:positionH>
                <wp:positionV relativeFrom="paragraph">
                  <wp:posOffset>1800225</wp:posOffset>
                </wp:positionV>
                <wp:extent cx="1373505" cy="1114425"/>
                <wp:effectExtent l="0" t="0" r="0" b="9525"/>
                <wp:wrapNone/>
                <wp:docPr id="2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3505" cy="1114425"/>
                        </a:xfrm>
                        <a:prstGeom prst="rect">
                          <a:avLst/>
                        </a:prstGeom>
                        <a:solidFill>
                          <a:srgbClr val="FFFFFF"/>
                        </a:solidFill>
                        <a:ln w="9525">
                          <a:solidFill>
                            <a:srgbClr val="000000"/>
                          </a:solidFill>
                          <a:miter lim="800000"/>
                          <a:headEnd/>
                          <a:tailEnd/>
                        </a:ln>
                      </wps:spPr>
                      <wps:txbx>
                        <w:txbxContent>
                          <w:p w14:paraId="4430E135" w14:textId="77777777" w:rsidR="00CA3FD1" w:rsidRPr="0068235A" w:rsidRDefault="00CA3FD1" w:rsidP="00CA3FD1">
                            <w:pPr>
                              <w:jc w:val="center"/>
                            </w:pPr>
                            <w:r>
                              <w:t xml:space="preserve">Συρραφή με επιπλοϊκό κρημνό, βιοψία για </w:t>
                            </w:r>
                            <w:r>
                              <w:rPr>
                                <w:lang w:val="en-US"/>
                              </w:rPr>
                              <w:t>H</w:t>
                            </w:r>
                            <w:r w:rsidRPr="0068235A">
                              <w:t>.</w:t>
                            </w:r>
                            <w:r>
                              <w:rPr>
                                <w:lang w:val="en-US"/>
                              </w:rPr>
                              <w:t>Pylori</w:t>
                            </w:r>
                            <w:r>
                              <w:t xml:space="preserve"> και ακόλουθη θεραπεία</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934975" id="Text Box 35" o:spid="_x0000_s1042" type="#_x0000_t202" style="position:absolute;margin-left:224.85pt;margin-top:141.75pt;width:108.15pt;height:87.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">
                <v:textbox>
                  <w:txbxContent>
                    <w:p w14:paraId="4430E135" w14:textId="77777777" w:rsidR="00CA3FD1" w:rsidRPr="0068235A" w:rsidRDefault="00CA3FD1" w:rsidP="00CA3FD1">
                      <w:pPr>
                        <w:jc w:val="center"/>
                      </w:pPr>
                      <w:r>
                        <w:t xml:space="preserve">Συρραφή με επιπλοϊκό κρημνό, βιοψία για </w:t>
                      </w:r>
                      <w:r>
                        <w:rPr>
                          <w:lang w:val="en-US"/>
                        </w:rPr>
                        <w:t>H</w:t>
                      </w:r>
                      <w:r w:rsidRPr="0068235A">
                        <w:t>.</w:t>
                      </w:r>
                      <w:r>
                        <w:rPr>
                          <w:lang w:val="en-US"/>
                        </w:rPr>
                        <w:t>Pylori</w:t>
                      </w:r>
                      <w:r>
                        <w:t xml:space="preserve"> και ακόλουθη θεραπεία</w:t>
                      </w:r>
                    </w:p>
                  </w:txbxContent>
                </v:textbox>
              </v:shape>
            </w:pict>
          </mc:Fallback>
        </mc:AlternateContent>
      </w:r>
      <w:r>
        <w:rPr>
          <w:rFonts w:cstheme="minorHAnsi"/>
          <w:noProof/>
          <w:sz w:val="24"/>
          <w:szCs w:val="24"/>
        </w:rPr>
        <mc:AlternateContent>
          <mc:Choice Requires="wps">
            <w:drawing>
              <wp:anchor distT="0" distB="0" distL="114299" distR="114299" simplePos="0" relativeHeight="251695104" behindDoc="0" locked="0" layoutInCell="1" allowOverlap="1" wp14:anchorId="5875C938" wp14:editId="413CCC0E">
                <wp:simplePos x="0" y="0"/>
                <wp:positionH relativeFrom="column">
                  <wp:posOffset>3495674</wp:posOffset>
                </wp:positionH>
                <wp:positionV relativeFrom="paragraph">
                  <wp:posOffset>1290320</wp:posOffset>
                </wp:positionV>
                <wp:extent cx="0" cy="462280"/>
                <wp:effectExtent l="76200" t="0" r="38100" b="33020"/>
                <wp:wrapNone/>
                <wp:docPr id="20"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2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804CD2" id="AutoShape 36" o:spid="_x0000_s1026" type="#_x0000_t32" style="position:absolute;margin-left:275.25pt;margin-top:101.6pt;width:0;height:36.4pt;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">
                <v:stroke endarrow="block"/>
              </v:shape>
            </w:pict>
          </mc:Fallback>
        </mc:AlternateContent>
      </w:r>
      <w:r>
        <w:rPr>
          <w:rFonts w:cstheme="minorHAnsi"/>
          <w:noProof/>
          <w:sz w:val="24"/>
          <w:szCs w:val="24"/>
        </w:rPr>
        <mc:AlternateContent>
          <mc:Choice Requires="wps">
            <w:drawing>
              <wp:anchor distT="0" distB="0" distL="114300" distR="114300" simplePos="0" relativeHeight="251693056" behindDoc="0" locked="0" layoutInCell="1" allowOverlap="1" wp14:anchorId="39B560A1" wp14:editId="4F156D85">
                <wp:simplePos x="0" y="0"/>
                <wp:positionH relativeFrom="column">
                  <wp:posOffset>1717040</wp:posOffset>
                </wp:positionH>
                <wp:positionV relativeFrom="paragraph">
                  <wp:posOffset>128905</wp:posOffset>
                </wp:positionV>
                <wp:extent cx="1340485" cy="453390"/>
                <wp:effectExtent l="0" t="0" r="50165" b="41910"/>
                <wp:wrapNone/>
                <wp:docPr id="19"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0485" cy="453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150B46" id="AutoShape 34" o:spid="_x0000_s1026" type="#_x0000_t32" style="position:absolute;margin-left:135.2pt;margin-top:10.15pt;width:105.55pt;height:35.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">
                <v:stroke endarrow="block"/>
              </v:shape>
            </w:pict>
          </mc:Fallback>
        </mc:AlternateContent>
      </w:r>
      <w:r>
        <w:rPr>
          <w:rFonts w:cstheme="minorHAnsi"/>
          <w:noProof/>
          <w:sz w:val="24"/>
          <w:szCs w:val="24"/>
        </w:rPr>
        <mc:AlternateContent>
          <mc:Choice Requires="wps">
            <w:drawing>
              <wp:anchor distT="0" distB="0" distL="114300" distR="114300" simplePos="0" relativeHeight="251692032" behindDoc="0" locked="0" layoutInCell="1" allowOverlap="1" wp14:anchorId="7E48E0EB" wp14:editId="66BAF7A3">
                <wp:simplePos x="0" y="0"/>
                <wp:positionH relativeFrom="column">
                  <wp:posOffset>2519680</wp:posOffset>
                </wp:positionH>
                <wp:positionV relativeFrom="paragraph">
                  <wp:posOffset>733425</wp:posOffset>
                </wp:positionV>
                <wp:extent cx="2093595" cy="424180"/>
                <wp:effectExtent l="0" t="0" r="5080" b="0"/>
                <wp:wrapNone/>
                <wp:docPr id="1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3595" cy="424180"/>
                        </a:xfrm>
                        <a:prstGeom prst="rect">
                          <a:avLst/>
                        </a:prstGeom>
                        <a:solidFill>
                          <a:srgbClr val="FFFFFF"/>
                        </a:solidFill>
                        <a:ln w="9525">
                          <a:solidFill>
                            <a:srgbClr val="000000"/>
                          </a:solidFill>
                          <a:miter lim="800000"/>
                          <a:headEnd/>
                          <a:tailEnd/>
                        </a:ln>
                      </wps:spPr>
                      <wps:txbx>
                        <w:txbxContent>
                          <w:p w14:paraId="059FE504" w14:textId="77777777" w:rsidR="00CA3FD1" w:rsidRDefault="00CA3FD1" w:rsidP="00CA3FD1">
                            <w:pPr>
                              <w:jc w:val="center"/>
                            </w:pPr>
                            <w:r>
                              <w:t>Οξεία εμφάνιση</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E48E0EB" id="Text Box 33" o:spid="_x0000_s1043" type="#_x0000_t202" style="position:absolute;margin-left:198.4pt;margin-top:57.75pt;width:164.85pt;height:33.4pt;z-index:25169203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">
                <v:textbox style="mso-fit-shape-to-text:t">
                  <w:txbxContent>
                    <w:p w14:paraId="059FE504" w14:textId="77777777" w:rsidR="00CA3FD1" w:rsidRDefault="00CA3FD1" w:rsidP="00CA3FD1">
                      <w:pPr>
                        <w:jc w:val="center"/>
                      </w:pPr>
                      <w:r>
                        <w:t>Οξεία εμφάνιση</w:t>
                      </w:r>
                    </w:p>
                  </w:txbxContent>
                </v:textbox>
              </v:shape>
            </w:pict>
          </mc:Fallback>
        </mc:AlternateContent>
      </w:r>
      <w:r>
        <w:rPr>
          <w:rFonts w:cstheme="minorHAnsi"/>
          <w:noProof/>
          <w:sz w:val="24"/>
          <w:szCs w:val="24"/>
        </w:rPr>
        <mc:AlternateContent>
          <mc:Choice Requires="wps">
            <w:drawing>
              <wp:anchor distT="0" distB="0" distL="114300" distR="114300" simplePos="0" relativeHeight="251691008" behindDoc="0" locked="0" layoutInCell="1" allowOverlap="1" wp14:anchorId="4CE98ECE" wp14:editId="24183952">
                <wp:simplePos x="0" y="0"/>
                <wp:positionH relativeFrom="column">
                  <wp:posOffset>410210</wp:posOffset>
                </wp:positionH>
                <wp:positionV relativeFrom="paragraph">
                  <wp:posOffset>3105150</wp:posOffset>
                </wp:positionV>
                <wp:extent cx="1221105" cy="533400"/>
                <wp:effectExtent l="0" t="0" r="0" b="0"/>
                <wp:wrapNone/>
                <wp:docPr id="1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533400"/>
                        </a:xfrm>
                        <a:prstGeom prst="rect">
                          <a:avLst/>
                        </a:prstGeom>
                        <a:solidFill>
                          <a:srgbClr val="FFFFFF"/>
                        </a:solidFill>
                        <a:ln w="9525">
                          <a:solidFill>
                            <a:srgbClr val="000000"/>
                          </a:solidFill>
                          <a:miter lim="800000"/>
                          <a:headEnd/>
                          <a:tailEnd/>
                        </a:ln>
                      </wps:spPr>
                      <wps:txbx>
                        <w:txbxContent>
                          <w:p w14:paraId="3C8986DF" w14:textId="77777777" w:rsidR="00CA3FD1" w:rsidRPr="00EE30A9" w:rsidRDefault="00CA3FD1" w:rsidP="00CA3FD1">
                            <w:pPr>
                              <w:jc w:val="center"/>
                            </w:pPr>
                            <w:r>
                              <w:t xml:space="preserve">Συρραφή με </w:t>
                            </w:r>
                            <w:r>
                              <w:rPr>
                                <w:lang w:val="en-US"/>
                              </w:rPr>
                              <w:t xml:space="preserve">patch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E98ECE" id="Text Box 32" o:spid="_x0000_s1044" type="#_x0000_t202" style="position:absolute;margin-left:32.3pt;margin-top:244.5pt;width:96.15pt;height:4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">
                <v:textbox>
                  <w:txbxContent>
                    <w:p w14:paraId="3C8986DF" w14:textId="77777777" w:rsidR="00CA3FD1" w:rsidRPr="00EE30A9" w:rsidRDefault="00CA3FD1" w:rsidP="00CA3FD1">
                      <w:pPr>
                        <w:jc w:val="center"/>
                      </w:pPr>
                      <w:r>
                        <w:t xml:space="preserve">Συρραφή με </w:t>
                      </w:r>
                      <w:r>
                        <w:rPr>
                          <w:lang w:val="en-US"/>
                        </w:rPr>
                        <w:t xml:space="preserve">patch </w:t>
                      </w:r>
                    </w:p>
                  </w:txbxContent>
                </v:textbox>
              </v:shape>
            </w:pict>
          </mc:Fallback>
        </mc:AlternateContent>
      </w:r>
      <w:r>
        <w:rPr>
          <w:rFonts w:cstheme="minorHAnsi"/>
          <w:noProof/>
          <w:sz w:val="24"/>
          <w:szCs w:val="24"/>
        </w:rPr>
        <mc:AlternateContent>
          <mc:Choice Requires="wps">
            <w:drawing>
              <wp:anchor distT="0" distB="0" distL="114299" distR="114299" simplePos="0" relativeHeight="251689984" behindDoc="0" locked="0" layoutInCell="1" allowOverlap="1" wp14:anchorId="3718635B" wp14:editId="4D834610">
                <wp:simplePos x="0" y="0"/>
                <wp:positionH relativeFrom="column">
                  <wp:posOffset>971549</wp:posOffset>
                </wp:positionH>
                <wp:positionV relativeFrom="paragraph">
                  <wp:posOffset>2557145</wp:posOffset>
                </wp:positionV>
                <wp:extent cx="0" cy="462280"/>
                <wp:effectExtent l="76200" t="0" r="38100" b="33020"/>
                <wp:wrapNone/>
                <wp:docPr id="1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2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023790" id="AutoShape 31" o:spid="_x0000_s1026" type="#_x0000_t32" style="position:absolute;margin-left:76.5pt;margin-top:201.35pt;width:0;height:36.4pt;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">
                <v:stroke endarrow="block"/>
              </v:shape>
            </w:pict>
          </mc:Fallback>
        </mc:AlternateContent>
      </w:r>
      <w:r>
        <w:rPr>
          <w:rFonts w:cstheme="minorHAnsi"/>
          <w:noProof/>
          <w:sz w:val="24"/>
          <w:szCs w:val="24"/>
        </w:rPr>
        <mc:AlternateContent>
          <mc:Choice Requires="wps">
            <w:drawing>
              <wp:anchor distT="0" distB="0" distL="114300" distR="114300" simplePos="0" relativeHeight="251686912" behindDoc="0" locked="0" layoutInCell="1" allowOverlap="1" wp14:anchorId="3DA870D3" wp14:editId="36411B80">
                <wp:simplePos x="0" y="0"/>
                <wp:positionH relativeFrom="column">
                  <wp:posOffset>-963295</wp:posOffset>
                </wp:positionH>
                <wp:positionV relativeFrom="paragraph">
                  <wp:posOffset>3105150</wp:posOffset>
                </wp:positionV>
                <wp:extent cx="1221105" cy="847725"/>
                <wp:effectExtent l="0" t="0" r="0" b="9525"/>
                <wp:wrapNone/>
                <wp:docPr id="1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847725"/>
                        </a:xfrm>
                        <a:prstGeom prst="rect">
                          <a:avLst/>
                        </a:prstGeom>
                        <a:solidFill>
                          <a:srgbClr val="FFFFFF"/>
                        </a:solidFill>
                        <a:ln w="9525">
                          <a:solidFill>
                            <a:srgbClr val="000000"/>
                          </a:solidFill>
                          <a:miter lim="800000"/>
                          <a:headEnd/>
                          <a:tailEnd/>
                        </a:ln>
                      </wps:spPr>
                      <wps:txbx>
                        <w:txbxContent>
                          <w:p w14:paraId="6221F0B2" w14:textId="77777777" w:rsidR="00CA3FD1" w:rsidRPr="00EE30A9" w:rsidRDefault="00CA3FD1" w:rsidP="00CA3FD1">
                            <w:pPr>
                              <w:jc w:val="center"/>
                            </w:pPr>
                            <w:r>
                              <w:t xml:space="preserve">Συρραφή με </w:t>
                            </w:r>
                            <w:r>
                              <w:rPr>
                                <w:lang w:val="en-US"/>
                              </w:rPr>
                              <w:t xml:space="preserve">patch + </w:t>
                            </w:r>
                            <w:r>
                              <w:t>υπερεκλεκτική βαγοτομή</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A870D3" id="Text Box 28" o:spid="_x0000_s1045" type="#_x0000_t202" style="position:absolute;margin-left:-75.85pt;margin-top:244.5pt;width:96.15pt;height:66.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">
                <v:textbox>
                  <w:txbxContent>
                    <w:p w14:paraId="6221F0B2" w14:textId="77777777" w:rsidR="00CA3FD1" w:rsidRPr="00EE30A9" w:rsidRDefault="00CA3FD1" w:rsidP="00CA3FD1">
                      <w:pPr>
                        <w:jc w:val="center"/>
                      </w:pPr>
                      <w:r>
                        <w:t xml:space="preserve">Συρραφή με </w:t>
                      </w:r>
                      <w:r>
                        <w:rPr>
                          <w:lang w:val="en-US"/>
                        </w:rPr>
                        <w:t xml:space="preserve">patch + </w:t>
                      </w:r>
                      <w:r>
                        <w:t>υπερεκλεκτική βαγοτομή</w:t>
                      </w:r>
                    </w:p>
                  </w:txbxContent>
                </v:textbox>
              </v:shape>
            </w:pict>
          </mc:Fallback>
        </mc:AlternateContent>
      </w:r>
      <w:r>
        <w:rPr>
          <w:rFonts w:cstheme="minorHAnsi"/>
          <w:noProof/>
          <w:sz w:val="24"/>
          <w:szCs w:val="24"/>
        </w:rPr>
        <mc:AlternateContent>
          <mc:Choice Requires="wps">
            <w:drawing>
              <wp:anchor distT="0" distB="0" distL="114300" distR="114300" simplePos="0" relativeHeight="251688960" behindDoc="0" locked="0" layoutInCell="1" allowOverlap="1" wp14:anchorId="01FD3588" wp14:editId="147A15B4">
                <wp:simplePos x="0" y="0"/>
                <wp:positionH relativeFrom="column">
                  <wp:posOffset>350520</wp:posOffset>
                </wp:positionH>
                <wp:positionV relativeFrom="paragraph">
                  <wp:posOffset>2000250</wp:posOffset>
                </wp:positionV>
                <wp:extent cx="1192530" cy="476250"/>
                <wp:effectExtent l="0" t="0" r="7620" b="0"/>
                <wp:wrapNone/>
                <wp:docPr id="1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476250"/>
                        </a:xfrm>
                        <a:prstGeom prst="rect">
                          <a:avLst/>
                        </a:prstGeom>
                        <a:solidFill>
                          <a:srgbClr val="FFFFFF"/>
                        </a:solidFill>
                        <a:ln w="9525">
                          <a:solidFill>
                            <a:srgbClr val="000000"/>
                          </a:solidFill>
                          <a:miter lim="800000"/>
                          <a:headEnd/>
                          <a:tailEnd/>
                        </a:ln>
                      </wps:spPr>
                      <wps:txbx>
                        <w:txbxContent>
                          <w:p w14:paraId="02159174" w14:textId="77777777" w:rsidR="00CA3FD1" w:rsidRDefault="00CA3FD1" w:rsidP="00CA3FD1">
                            <w:pPr>
                              <w:jc w:val="center"/>
                            </w:pPr>
                            <w:r>
                              <w:t>Ασταθής ασθενής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FD3588" id="Text Box 30" o:spid="_x0000_s1046" type="#_x0000_t202" style="position:absolute;margin-left:27.6pt;margin-top:157.5pt;width:93.9pt;height:3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">
                <v:textbox>
                  <w:txbxContent>
                    <w:p w14:paraId="02159174" w14:textId="77777777" w:rsidR="00CA3FD1" w:rsidRDefault="00CA3FD1" w:rsidP="00CA3FD1">
                      <w:pPr>
                        <w:jc w:val="center"/>
                      </w:pPr>
                      <w:r>
                        <w:t>Ασταθής ασθενής</w:t>
                      </w:r>
                    </w:p>
                  </w:txbxContent>
                </v:textbox>
              </v:shape>
            </w:pict>
          </mc:Fallback>
        </mc:AlternateContent>
      </w:r>
      <w:r>
        <w:rPr>
          <w:rFonts w:cstheme="minorHAnsi"/>
          <w:noProof/>
          <w:sz w:val="24"/>
          <w:szCs w:val="24"/>
        </w:rPr>
        <mc:AlternateContent>
          <mc:Choice Requires="wps">
            <w:drawing>
              <wp:anchor distT="0" distB="0" distL="114300" distR="114300" simplePos="0" relativeHeight="251687936" behindDoc="0" locked="0" layoutInCell="1" allowOverlap="1" wp14:anchorId="69FB64F1" wp14:editId="6CAF8B8B">
                <wp:simplePos x="0" y="0"/>
                <wp:positionH relativeFrom="column">
                  <wp:posOffset>257810</wp:posOffset>
                </wp:positionH>
                <wp:positionV relativeFrom="paragraph">
                  <wp:posOffset>1346835</wp:posOffset>
                </wp:positionV>
                <wp:extent cx="654685" cy="453390"/>
                <wp:effectExtent l="0" t="0" r="50165" b="41910"/>
                <wp:wrapNone/>
                <wp:docPr id="1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685" cy="453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5F748D" id="AutoShape 29" o:spid="_x0000_s1026" type="#_x0000_t32" style="position:absolute;margin-left:20.3pt;margin-top:106.05pt;width:51.55pt;height:35.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">
                <v:stroke endarrow="block"/>
              </v:shape>
            </w:pict>
          </mc:Fallback>
        </mc:AlternateContent>
      </w:r>
      <w:r>
        <w:rPr>
          <w:rFonts w:cstheme="minorHAnsi"/>
          <w:noProof/>
          <w:sz w:val="24"/>
          <w:szCs w:val="24"/>
        </w:rPr>
        <mc:AlternateContent>
          <mc:Choice Requires="wps">
            <w:drawing>
              <wp:anchor distT="0" distB="0" distL="114299" distR="114299" simplePos="0" relativeHeight="251685888" behindDoc="0" locked="0" layoutInCell="1" allowOverlap="1" wp14:anchorId="6C5C56C7" wp14:editId="696A5B45">
                <wp:simplePos x="0" y="0"/>
                <wp:positionH relativeFrom="column">
                  <wp:posOffset>-419101</wp:posOffset>
                </wp:positionH>
                <wp:positionV relativeFrom="paragraph">
                  <wp:posOffset>2557145</wp:posOffset>
                </wp:positionV>
                <wp:extent cx="0" cy="462280"/>
                <wp:effectExtent l="76200" t="0" r="38100" b="33020"/>
                <wp:wrapNone/>
                <wp:docPr id="9"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2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CF2138" id="AutoShape 27" o:spid="_x0000_s1026" type="#_x0000_t32" style="position:absolute;margin-left:-33pt;margin-top:201.35pt;width:0;height:36.4pt;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">
                <v:stroke endarrow="block"/>
              </v:shape>
            </w:pict>
          </mc:Fallback>
        </mc:AlternateContent>
      </w:r>
      <w:r>
        <w:rPr>
          <w:rFonts w:cstheme="minorHAnsi"/>
          <w:noProof/>
          <w:sz w:val="24"/>
          <w:szCs w:val="24"/>
        </w:rPr>
        <mc:AlternateContent>
          <mc:Choice Requires="wps">
            <w:drawing>
              <wp:anchor distT="0" distB="0" distL="114300" distR="114300" simplePos="0" relativeHeight="251684864" behindDoc="0" locked="0" layoutInCell="1" allowOverlap="1" wp14:anchorId="2D7A1059" wp14:editId="2C8801F3">
                <wp:simplePos x="0" y="0"/>
                <wp:positionH relativeFrom="column">
                  <wp:posOffset>-1021080</wp:posOffset>
                </wp:positionH>
                <wp:positionV relativeFrom="paragraph">
                  <wp:posOffset>2000250</wp:posOffset>
                </wp:positionV>
                <wp:extent cx="1192530" cy="476250"/>
                <wp:effectExtent l="0" t="0" r="7620" b="0"/>
                <wp:wrapNone/>
                <wp:docPr id="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476250"/>
                        </a:xfrm>
                        <a:prstGeom prst="rect">
                          <a:avLst/>
                        </a:prstGeom>
                        <a:solidFill>
                          <a:srgbClr val="FFFFFF"/>
                        </a:solidFill>
                        <a:ln w="9525">
                          <a:solidFill>
                            <a:srgbClr val="000000"/>
                          </a:solidFill>
                          <a:miter lim="800000"/>
                          <a:headEnd/>
                          <a:tailEnd/>
                        </a:ln>
                      </wps:spPr>
                      <wps:txbx>
                        <w:txbxContent>
                          <w:p w14:paraId="2C51005F" w14:textId="77777777" w:rsidR="00CA3FD1" w:rsidRDefault="00CA3FD1" w:rsidP="00CA3FD1">
                            <w:pPr>
                              <w:jc w:val="center"/>
                            </w:pPr>
                            <w:r>
                              <w:t>Σταθερός ασθενής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7A1059" id="Text Box 26" o:spid="_x0000_s1047" type="#_x0000_t202" style="position:absolute;margin-left:-80.4pt;margin-top:157.5pt;width:93.9pt;height:3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">
                <v:textbox>
                  <w:txbxContent>
                    <w:p w14:paraId="2C51005F" w14:textId="77777777" w:rsidR="00CA3FD1" w:rsidRDefault="00CA3FD1" w:rsidP="00CA3FD1">
                      <w:pPr>
                        <w:jc w:val="center"/>
                      </w:pPr>
                      <w:r>
                        <w:t>Σταθερός ασθενής</w:t>
                      </w:r>
                    </w:p>
                  </w:txbxContent>
                </v:textbox>
              </v:shape>
            </w:pict>
          </mc:Fallback>
        </mc:AlternateContent>
      </w:r>
      <w:r>
        <w:rPr>
          <w:rFonts w:cstheme="minorHAnsi"/>
          <w:noProof/>
          <w:sz w:val="24"/>
          <w:szCs w:val="24"/>
        </w:rPr>
        <mc:AlternateContent>
          <mc:Choice Requires="wps">
            <w:drawing>
              <wp:anchor distT="0" distB="0" distL="114300" distR="114300" simplePos="0" relativeHeight="251683840" behindDoc="0" locked="0" layoutInCell="1" allowOverlap="1" wp14:anchorId="3ED1EA24" wp14:editId="7BC848EB">
                <wp:simplePos x="0" y="0"/>
                <wp:positionH relativeFrom="column">
                  <wp:posOffset>-419100</wp:posOffset>
                </wp:positionH>
                <wp:positionV relativeFrom="paragraph">
                  <wp:posOffset>1346835</wp:posOffset>
                </wp:positionV>
                <wp:extent cx="648335" cy="558165"/>
                <wp:effectExtent l="38100" t="0" r="0" b="32385"/>
                <wp:wrapNone/>
                <wp:docPr id="7"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8335" cy="5581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CDFE13" id="AutoShape 25" o:spid="_x0000_s1026" type="#_x0000_t32" style="position:absolute;margin-left:-33pt;margin-top:106.05pt;width:51.05pt;height:43.9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">
                <v:stroke endarrow="block"/>
              </v:shape>
            </w:pict>
          </mc:Fallback>
        </mc:AlternateContent>
      </w:r>
      <w:r>
        <w:rPr>
          <w:rFonts w:cstheme="minorHAnsi"/>
          <w:noProof/>
          <w:sz w:val="24"/>
          <w:szCs w:val="24"/>
        </w:rPr>
        <mc:AlternateContent>
          <mc:Choice Requires="wps">
            <w:drawing>
              <wp:anchor distT="0" distB="0" distL="114300" distR="114300" simplePos="0" relativeHeight="251682816" behindDoc="0" locked="0" layoutInCell="1" allowOverlap="1" wp14:anchorId="16104FAE" wp14:editId="105389BD">
                <wp:simplePos x="0" y="0"/>
                <wp:positionH relativeFrom="column">
                  <wp:posOffset>-861060</wp:posOffset>
                </wp:positionH>
                <wp:positionV relativeFrom="paragraph">
                  <wp:posOffset>723900</wp:posOffset>
                </wp:positionV>
                <wp:extent cx="2098040" cy="501015"/>
                <wp:effectExtent l="0" t="0" r="508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040" cy="501015"/>
                        </a:xfrm>
                        <a:prstGeom prst="rect">
                          <a:avLst/>
                        </a:prstGeom>
                        <a:solidFill>
                          <a:srgbClr val="FFFFFF"/>
                        </a:solidFill>
                        <a:ln w="9525">
                          <a:solidFill>
                            <a:srgbClr val="000000"/>
                          </a:solidFill>
                          <a:miter lim="800000"/>
                          <a:headEnd/>
                          <a:tailEnd/>
                        </a:ln>
                      </wps:spPr>
                      <wps:txbx>
                        <w:txbxContent>
                          <w:p w14:paraId="1235C7B7" w14:textId="77777777" w:rsidR="00CA3FD1" w:rsidRDefault="00CA3FD1" w:rsidP="00CA3FD1">
                            <w:pPr>
                              <w:jc w:val="center"/>
                            </w:pPr>
                            <w:r>
                              <w:t xml:space="preserve">Ιστορικό </w:t>
                            </w:r>
                            <w:r w:rsidR="002C0629">
                              <w:t>χρόνιου</w:t>
                            </w:r>
                            <w:r>
                              <w:t xml:space="preserve"> έλκους / παλαιότερη αγωγή εκρίζωσης</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16104FAE" id="Text Box 24" o:spid="_x0000_s1048" type="#_x0000_t202" style="position:absolute;margin-left:-67.8pt;margin-top:57pt;width:165.2pt;height:39.45pt;z-index:25168281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">
                <v:textbox>
                  <w:txbxContent>
                    <w:p w14:paraId="1235C7B7" w14:textId="77777777" w:rsidR="00CA3FD1" w:rsidRDefault="00CA3FD1" w:rsidP="00CA3FD1">
                      <w:pPr>
                        <w:jc w:val="center"/>
                      </w:pPr>
                      <w:r>
                        <w:t xml:space="preserve">Ιστορικό </w:t>
                      </w:r>
                      <w:r w:rsidR="002C0629">
                        <w:t>χρόνιου</w:t>
                      </w:r>
                      <w:r>
                        <w:t xml:space="preserve"> έλκους / παλαιότερη αγωγή εκρίζωσης</w:t>
                      </w:r>
                    </w:p>
                  </w:txbxContent>
                </v:textbox>
              </v:shape>
            </w:pict>
          </mc:Fallback>
        </mc:AlternateContent>
      </w:r>
      <w:r>
        <w:rPr>
          <w:rFonts w:cstheme="minorHAnsi"/>
          <w:noProof/>
          <w:sz w:val="24"/>
          <w:szCs w:val="24"/>
        </w:rPr>
        <mc:AlternateContent>
          <mc:Choice Requires="wps">
            <w:drawing>
              <wp:anchor distT="0" distB="0" distL="114300" distR="114300" simplePos="0" relativeHeight="251681792" behindDoc="0" locked="0" layoutInCell="1" allowOverlap="1" wp14:anchorId="0ACD8F92" wp14:editId="62AD1227">
                <wp:simplePos x="0" y="0"/>
                <wp:positionH relativeFrom="column">
                  <wp:posOffset>57150</wp:posOffset>
                </wp:positionH>
                <wp:positionV relativeFrom="paragraph">
                  <wp:posOffset>128905</wp:posOffset>
                </wp:positionV>
                <wp:extent cx="1238250" cy="471170"/>
                <wp:effectExtent l="38100" t="0" r="0" b="43180"/>
                <wp:wrapNone/>
                <wp:docPr id="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8250" cy="4711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73ABF" id="AutoShape 23" o:spid="_x0000_s1026" type="#_x0000_t32" style="position:absolute;margin-left:4.5pt;margin-top:10.15pt;width:97.5pt;height:37.1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">
                <v:stroke endarrow="block"/>
              </v:shape>
            </w:pict>
          </mc:Fallback>
        </mc:AlternateContent>
      </w:r>
      <w:r>
        <w:rPr>
          <w:rFonts w:cstheme="minorHAnsi"/>
          <w:noProof/>
          <w:sz w:val="24"/>
          <w:szCs w:val="24"/>
        </w:rPr>
        <mc:AlternateContent>
          <mc:Choice Requires="wps">
            <w:drawing>
              <wp:anchor distT="4294967295" distB="4294967295" distL="114300" distR="114300" simplePos="0" relativeHeight="251679744" behindDoc="0" locked="0" layoutInCell="1" allowOverlap="1" wp14:anchorId="0B0980DA" wp14:editId="4D993095">
                <wp:simplePos x="0" y="0"/>
                <wp:positionH relativeFrom="column">
                  <wp:posOffset>3133090</wp:posOffset>
                </wp:positionH>
                <wp:positionV relativeFrom="paragraph">
                  <wp:posOffset>-180976</wp:posOffset>
                </wp:positionV>
                <wp:extent cx="457835" cy="0"/>
                <wp:effectExtent l="0" t="76200" r="0" b="76200"/>
                <wp:wrapNone/>
                <wp:docPr id="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66C18D" id="AutoShape 21" o:spid="_x0000_s1026" type="#_x0000_t32" style="position:absolute;margin-left:246.7pt;margin-top:-14.25pt;width:36.05pt;height:0;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">
                <v:stroke endarrow="block"/>
              </v:shape>
            </w:pict>
          </mc:Fallback>
        </mc:AlternateContent>
      </w:r>
      <w:r>
        <w:rPr>
          <w:rFonts w:cstheme="minorHAnsi"/>
          <w:noProof/>
          <w:sz w:val="24"/>
          <w:szCs w:val="24"/>
        </w:rPr>
        <mc:AlternateContent>
          <mc:Choice Requires="wps">
            <w:drawing>
              <wp:anchor distT="0" distB="0" distL="114300" distR="114300" simplePos="0" relativeHeight="251678720" behindDoc="0" locked="0" layoutInCell="1" allowOverlap="1" wp14:anchorId="06A0D024" wp14:editId="033A59FA">
                <wp:simplePos x="0" y="0"/>
                <wp:positionH relativeFrom="column">
                  <wp:posOffset>906780</wp:posOffset>
                </wp:positionH>
                <wp:positionV relativeFrom="paragraph">
                  <wp:posOffset>-381000</wp:posOffset>
                </wp:positionV>
                <wp:extent cx="2092960" cy="424180"/>
                <wp:effectExtent l="0" t="0" r="5080" b="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2960" cy="424180"/>
                        </a:xfrm>
                        <a:prstGeom prst="rect">
                          <a:avLst/>
                        </a:prstGeom>
                        <a:solidFill>
                          <a:srgbClr val="FFFFFF"/>
                        </a:solidFill>
                        <a:ln w="9525">
                          <a:solidFill>
                            <a:srgbClr val="000000"/>
                          </a:solidFill>
                          <a:miter lim="800000"/>
                          <a:headEnd/>
                          <a:tailEnd/>
                        </a:ln>
                      </wps:spPr>
                      <wps:txbx>
                        <w:txbxContent>
                          <w:p w14:paraId="673542A8" w14:textId="77777777" w:rsidR="00CA3FD1" w:rsidRDefault="00CA3FD1" w:rsidP="00CA3FD1">
                            <w:pPr>
                              <w:jc w:val="center"/>
                            </w:pPr>
                            <w:r>
                              <w:t>Διατρηθέν 12δακτυλικό έλκος</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6A0D024" id="Text Box 20" o:spid="_x0000_s1049" type="#_x0000_t202" style="position:absolute;margin-left:71.4pt;margin-top:-30pt;width:164.8pt;height:33.4pt;z-index:25167872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">
                <v:textbox style="mso-fit-shape-to-text:t">
                  <w:txbxContent>
                    <w:p w14:paraId="673542A8" w14:textId="77777777" w:rsidR="00CA3FD1" w:rsidRDefault="00CA3FD1" w:rsidP="00CA3FD1">
                      <w:pPr>
                        <w:jc w:val="center"/>
                      </w:pPr>
                      <w:r>
                        <w:t>Διατρηθέν 12δακτυλικό έλκος</w:t>
                      </w:r>
                    </w:p>
                  </w:txbxContent>
                </v:textbox>
              </v:shape>
            </w:pict>
          </mc:Fallback>
        </mc:AlternateContent>
      </w:r>
    </w:p>
    <w:p w14:paraId="56AA9F3D" w14:textId="77777777" w:rsidR="00CA3FD1" w:rsidRPr="000A51B4" w:rsidRDefault="00CA3FD1" w:rsidP="007B5793">
      <w:pPr>
        <w:rPr>
          <w:rFonts w:cstheme="minorHAnsi"/>
          <w:sz w:val="24"/>
          <w:szCs w:val="24"/>
        </w:rPr>
      </w:pPr>
    </w:p>
    <w:p w14:paraId="6AABCA70" w14:textId="77777777" w:rsidR="00CA3FD1" w:rsidRPr="000A51B4" w:rsidRDefault="00CA3FD1" w:rsidP="007B5793">
      <w:pPr>
        <w:rPr>
          <w:rFonts w:cstheme="minorHAnsi"/>
          <w:sz w:val="24"/>
          <w:szCs w:val="24"/>
        </w:rPr>
      </w:pPr>
    </w:p>
    <w:p w14:paraId="5B821E60" w14:textId="77777777" w:rsidR="00CA3FD1" w:rsidRPr="000A51B4" w:rsidRDefault="00CA3FD1" w:rsidP="007B5793">
      <w:pPr>
        <w:rPr>
          <w:rFonts w:cstheme="minorHAnsi"/>
          <w:sz w:val="24"/>
          <w:szCs w:val="24"/>
        </w:rPr>
      </w:pPr>
    </w:p>
    <w:p w14:paraId="29D43419" w14:textId="77777777" w:rsidR="00CA3FD1" w:rsidRPr="000A51B4" w:rsidRDefault="00CA3FD1" w:rsidP="007B5793">
      <w:pPr>
        <w:rPr>
          <w:rFonts w:cstheme="minorHAnsi"/>
          <w:sz w:val="24"/>
          <w:szCs w:val="24"/>
        </w:rPr>
      </w:pPr>
    </w:p>
    <w:p w14:paraId="4CDF7A26" w14:textId="77777777" w:rsidR="00CA3FD1" w:rsidRPr="000A51B4" w:rsidRDefault="00CA3FD1" w:rsidP="007B5793">
      <w:pPr>
        <w:rPr>
          <w:rFonts w:cstheme="minorHAnsi"/>
          <w:sz w:val="24"/>
          <w:szCs w:val="24"/>
        </w:rPr>
      </w:pPr>
    </w:p>
    <w:p w14:paraId="345DE031" w14:textId="77777777" w:rsidR="00CA3FD1" w:rsidRPr="000A51B4" w:rsidRDefault="00CA3FD1" w:rsidP="007B5793">
      <w:pPr>
        <w:rPr>
          <w:rFonts w:cstheme="minorHAnsi"/>
          <w:sz w:val="24"/>
          <w:szCs w:val="24"/>
        </w:rPr>
      </w:pPr>
    </w:p>
    <w:p w14:paraId="106E9038" w14:textId="77777777" w:rsidR="00CA3FD1" w:rsidRPr="000A51B4" w:rsidRDefault="00CA3FD1" w:rsidP="007B5793">
      <w:pPr>
        <w:rPr>
          <w:rFonts w:cstheme="minorHAnsi"/>
          <w:sz w:val="24"/>
          <w:szCs w:val="24"/>
        </w:rPr>
      </w:pPr>
    </w:p>
    <w:p w14:paraId="7C9F74B4" w14:textId="77777777" w:rsidR="00CA3FD1" w:rsidRPr="000A51B4" w:rsidRDefault="00CA3FD1" w:rsidP="007B5793">
      <w:pPr>
        <w:rPr>
          <w:rFonts w:cstheme="minorHAnsi"/>
          <w:sz w:val="24"/>
          <w:szCs w:val="24"/>
        </w:rPr>
      </w:pPr>
    </w:p>
    <w:p w14:paraId="0C4D1EB8" w14:textId="77777777" w:rsidR="00CA3FD1" w:rsidRPr="000A51B4" w:rsidRDefault="00CA3FD1" w:rsidP="007B5793">
      <w:pPr>
        <w:rPr>
          <w:rFonts w:cstheme="minorHAnsi"/>
          <w:sz w:val="24"/>
          <w:szCs w:val="24"/>
        </w:rPr>
      </w:pPr>
    </w:p>
    <w:p w14:paraId="05A0401B" w14:textId="77777777" w:rsidR="002D2E8D" w:rsidRPr="000A51B4" w:rsidRDefault="002D2E8D" w:rsidP="007B5793">
      <w:pPr>
        <w:rPr>
          <w:rFonts w:cstheme="minorHAnsi"/>
          <w:sz w:val="24"/>
          <w:szCs w:val="24"/>
        </w:rPr>
      </w:pPr>
    </w:p>
    <w:p w14:paraId="6FC7F551" w14:textId="77777777" w:rsidR="00CA3FD1" w:rsidRPr="000A51B4" w:rsidRDefault="00CA3FD1" w:rsidP="007B5793">
      <w:pPr>
        <w:jc w:val="both"/>
        <w:rPr>
          <w:rFonts w:cstheme="minorHAnsi"/>
          <w:b/>
          <w:sz w:val="24"/>
          <w:szCs w:val="24"/>
        </w:rPr>
      </w:pPr>
      <w:r w:rsidRPr="000A51B4">
        <w:rPr>
          <w:rFonts w:cstheme="minorHAnsi"/>
          <w:b/>
          <w:sz w:val="24"/>
          <w:szCs w:val="24"/>
        </w:rPr>
        <w:lastRenderedPageBreak/>
        <w:t>Απόφραξη</w:t>
      </w:r>
    </w:p>
    <w:p w14:paraId="651B1664" w14:textId="77777777" w:rsidR="00686662" w:rsidRPr="000A51B4" w:rsidRDefault="00686662" w:rsidP="007B5793">
      <w:pPr>
        <w:jc w:val="both"/>
        <w:rPr>
          <w:rFonts w:cstheme="minorHAnsi"/>
          <w:sz w:val="24"/>
          <w:szCs w:val="24"/>
        </w:rPr>
      </w:pPr>
      <w:r w:rsidRPr="000A51B4">
        <w:rPr>
          <w:rFonts w:cstheme="minorHAnsi"/>
          <w:sz w:val="24"/>
          <w:szCs w:val="24"/>
        </w:rPr>
        <w:t>Η συ</w:t>
      </w:r>
      <w:r w:rsidR="002C0629">
        <w:rPr>
          <w:rFonts w:cstheme="minorHAnsi"/>
          <w:sz w:val="24"/>
          <w:szCs w:val="24"/>
        </w:rPr>
        <w:t xml:space="preserve">χνότητα της επιπλοκής μειώνεται, </w:t>
      </w:r>
      <w:r w:rsidRPr="000A51B4">
        <w:rPr>
          <w:rFonts w:cstheme="minorHAnsi"/>
          <w:sz w:val="24"/>
          <w:szCs w:val="24"/>
        </w:rPr>
        <w:t xml:space="preserve">με τα δωδεκαδακτυλικά έλκη να αποτελούν την αιτία στο 2% των </w:t>
      </w:r>
      <w:r w:rsidR="002C0629" w:rsidRPr="000A51B4">
        <w:rPr>
          <w:rFonts w:cstheme="minorHAnsi"/>
          <w:sz w:val="24"/>
          <w:szCs w:val="24"/>
        </w:rPr>
        <w:t>χρόνιων</w:t>
      </w:r>
      <w:r w:rsidRPr="000A51B4">
        <w:rPr>
          <w:rFonts w:cstheme="minorHAnsi"/>
          <w:sz w:val="24"/>
          <w:szCs w:val="24"/>
        </w:rPr>
        <w:t xml:space="preserve"> περιπτώσεων. Η απόφραξη της γαστρικής εξόδου </w:t>
      </w:r>
      <w:r w:rsidR="00BA2A25" w:rsidRPr="000A51B4">
        <w:rPr>
          <w:rFonts w:cstheme="minorHAnsi"/>
          <w:sz w:val="24"/>
          <w:szCs w:val="24"/>
        </w:rPr>
        <w:t xml:space="preserve">(πυλωρική ή προπυλωρική) </w:t>
      </w:r>
      <w:r w:rsidRPr="000A51B4">
        <w:rPr>
          <w:rFonts w:cstheme="minorHAnsi"/>
          <w:sz w:val="24"/>
          <w:szCs w:val="24"/>
        </w:rPr>
        <w:t xml:space="preserve">είναι </w:t>
      </w:r>
      <w:r w:rsidR="00BA2A25" w:rsidRPr="000A51B4">
        <w:rPr>
          <w:rFonts w:cstheme="minorHAnsi"/>
          <w:sz w:val="24"/>
          <w:szCs w:val="24"/>
        </w:rPr>
        <w:t xml:space="preserve">καλοήθης στο 40% των περιπτώσεων. Άλλες κύριες αιτίες είναι η χρόνια </w:t>
      </w:r>
      <w:r w:rsidR="002C0629">
        <w:rPr>
          <w:rFonts w:cstheme="minorHAnsi"/>
          <w:sz w:val="24"/>
          <w:szCs w:val="24"/>
        </w:rPr>
        <w:t>παγκρεατίτιδα</w:t>
      </w:r>
      <w:r w:rsidR="00BA2A25" w:rsidRPr="000A51B4">
        <w:rPr>
          <w:rFonts w:cstheme="minorHAnsi"/>
          <w:sz w:val="24"/>
          <w:szCs w:val="24"/>
        </w:rPr>
        <w:t xml:space="preserve"> και οι νεοπλασίες.</w:t>
      </w:r>
      <w:r w:rsidR="00AB40FE" w:rsidRPr="000A51B4">
        <w:rPr>
          <w:rFonts w:cstheme="minorHAnsi"/>
          <w:sz w:val="24"/>
          <w:szCs w:val="24"/>
        </w:rPr>
        <w:t xml:space="preserve"> Η στένωση συνήθως οφείλεται σε συνυπάρχουσα ουλή αλλά και οίδημα από ενεργό έλκος στην περιοχή. Στα αρχικά στάδια η </w:t>
      </w:r>
      <w:r w:rsidR="002C0629" w:rsidRPr="000A51B4">
        <w:rPr>
          <w:rFonts w:cstheme="minorHAnsi"/>
          <w:sz w:val="24"/>
          <w:szCs w:val="24"/>
        </w:rPr>
        <w:t>μυϊκή</w:t>
      </w:r>
      <w:r w:rsidR="00AB40FE" w:rsidRPr="000A51B4">
        <w:rPr>
          <w:rFonts w:cstheme="minorHAnsi"/>
          <w:sz w:val="24"/>
          <w:szCs w:val="24"/>
        </w:rPr>
        <w:t xml:space="preserve"> υπερτροφία και ο υπερπερισταλτισμός υπερνικούν το κώλυμα (αντιρροπούμενη στένωση) αλλά στη συνέχεια επέρχεται </w:t>
      </w:r>
      <w:r w:rsidR="002C0629" w:rsidRPr="000A51B4">
        <w:rPr>
          <w:rFonts w:cstheme="minorHAnsi"/>
          <w:sz w:val="24"/>
          <w:szCs w:val="24"/>
        </w:rPr>
        <w:t>μυϊκή</w:t>
      </w:r>
      <w:r w:rsidR="00AB40FE" w:rsidRPr="000A51B4">
        <w:rPr>
          <w:rFonts w:cstheme="minorHAnsi"/>
          <w:sz w:val="24"/>
          <w:szCs w:val="24"/>
        </w:rPr>
        <w:t xml:space="preserve"> κόπωση και επίταση της στένωσης με αποτέλεσμα </w:t>
      </w:r>
      <w:r w:rsidR="002C0629">
        <w:rPr>
          <w:rFonts w:cstheme="minorHAnsi"/>
          <w:sz w:val="24"/>
          <w:szCs w:val="24"/>
        </w:rPr>
        <w:t>εκ</w:t>
      </w:r>
      <w:r w:rsidR="002C0629" w:rsidRPr="000A51B4">
        <w:rPr>
          <w:rFonts w:cstheme="minorHAnsi"/>
          <w:sz w:val="24"/>
          <w:szCs w:val="24"/>
        </w:rPr>
        <w:t>σεσημασμένη</w:t>
      </w:r>
      <w:r w:rsidR="00AB40FE" w:rsidRPr="000A51B4">
        <w:rPr>
          <w:rFonts w:cstheme="minorHAnsi"/>
          <w:sz w:val="24"/>
          <w:szCs w:val="24"/>
        </w:rPr>
        <w:t xml:space="preserve"> γαστρική στάση (μη αντιρροπούμενη στένωση).</w:t>
      </w:r>
      <w:r w:rsidR="00672866" w:rsidRPr="000A51B4">
        <w:rPr>
          <w:rFonts w:cstheme="minorHAnsi"/>
          <w:sz w:val="24"/>
          <w:szCs w:val="24"/>
        </w:rPr>
        <w:t xml:space="preserve"> Αν η στένωση οφείλεται σε οξεία πυλωρική φλεγμονή, συνήθως υποχωρεί με συντηρητικά μέτρα εντός 72 ωρών. Εάν τα επεισόδια είναι υποτροπιάζοντα τότε περνάμε στο στάδιο της χρόνιας απόφραξης γαστρικής εξόδου (συμβαίνει στο 10% επί συνεχών υποτροπών).</w:t>
      </w:r>
    </w:p>
    <w:p w14:paraId="5B36DECE" w14:textId="77777777" w:rsidR="006B47D0" w:rsidRPr="000A51B4" w:rsidRDefault="006B47D0" w:rsidP="007B5793">
      <w:pPr>
        <w:jc w:val="both"/>
        <w:rPr>
          <w:rFonts w:cstheme="minorHAnsi"/>
          <w:sz w:val="24"/>
          <w:szCs w:val="24"/>
        </w:rPr>
      </w:pPr>
      <w:r w:rsidRPr="000A51B4">
        <w:rPr>
          <w:rFonts w:cstheme="minorHAnsi"/>
          <w:sz w:val="24"/>
          <w:szCs w:val="24"/>
        </w:rPr>
        <w:t>Διάγνωση</w:t>
      </w:r>
    </w:p>
    <w:p w14:paraId="630E74ED" w14:textId="77777777" w:rsidR="006B47D0" w:rsidRPr="000A51B4" w:rsidRDefault="006B47D0" w:rsidP="007B5793">
      <w:pPr>
        <w:pStyle w:val="a3"/>
        <w:numPr>
          <w:ilvl w:val="0"/>
          <w:numId w:val="13"/>
        </w:numPr>
        <w:jc w:val="both"/>
        <w:rPr>
          <w:rFonts w:cstheme="minorHAnsi"/>
          <w:sz w:val="24"/>
          <w:szCs w:val="24"/>
        </w:rPr>
      </w:pPr>
      <w:r w:rsidRPr="000A51B4">
        <w:rPr>
          <w:rFonts w:cstheme="minorHAnsi"/>
          <w:sz w:val="24"/>
          <w:szCs w:val="24"/>
        </w:rPr>
        <w:t>Ιστορικό χρόνιου έλκους με προοδευτικά επιδεινούμενη πρώιμη πληρότητα και εμέτους.</w:t>
      </w:r>
    </w:p>
    <w:p w14:paraId="3CA89E1C" w14:textId="77777777" w:rsidR="006B47D0" w:rsidRPr="000A51B4" w:rsidRDefault="006B47D0" w:rsidP="007B5793">
      <w:pPr>
        <w:pStyle w:val="a3"/>
        <w:numPr>
          <w:ilvl w:val="0"/>
          <w:numId w:val="13"/>
        </w:numPr>
        <w:jc w:val="both"/>
        <w:rPr>
          <w:rFonts w:cstheme="minorHAnsi"/>
          <w:sz w:val="24"/>
          <w:szCs w:val="24"/>
        </w:rPr>
      </w:pPr>
      <w:r w:rsidRPr="000A51B4">
        <w:rPr>
          <w:rFonts w:cstheme="minorHAnsi"/>
          <w:sz w:val="24"/>
          <w:szCs w:val="24"/>
        </w:rPr>
        <w:t xml:space="preserve"> Κλινική εξέταση</w:t>
      </w:r>
    </w:p>
    <w:p w14:paraId="2BC6753C" w14:textId="77777777" w:rsidR="006B47D0" w:rsidRPr="000A51B4" w:rsidRDefault="006B47D0" w:rsidP="007B5793">
      <w:pPr>
        <w:pStyle w:val="a3"/>
        <w:numPr>
          <w:ilvl w:val="0"/>
          <w:numId w:val="14"/>
        </w:numPr>
        <w:jc w:val="both"/>
        <w:rPr>
          <w:rFonts w:cstheme="minorHAnsi"/>
          <w:sz w:val="24"/>
          <w:szCs w:val="24"/>
        </w:rPr>
      </w:pPr>
      <w:r w:rsidRPr="000A51B4">
        <w:rPr>
          <w:rFonts w:cstheme="minorHAnsi"/>
          <w:sz w:val="24"/>
          <w:szCs w:val="24"/>
        </w:rPr>
        <w:t>Πόνος που γίνεται συνεχής και σε προχωρημένο στάδιο εξαφανίζεται. Επί ταχείας εμφάνισης (&lt; 1έτος, τίθεται ένδειξη κακοήθειας).</w:t>
      </w:r>
    </w:p>
    <w:p w14:paraId="778C4933" w14:textId="77777777" w:rsidR="006B47D0" w:rsidRPr="000A51B4" w:rsidRDefault="006B47D0" w:rsidP="007B5793">
      <w:pPr>
        <w:pStyle w:val="a3"/>
        <w:numPr>
          <w:ilvl w:val="0"/>
          <w:numId w:val="14"/>
        </w:numPr>
        <w:jc w:val="both"/>
        <w:rPr>
          <w:rFonts w:cstheme="minorHAnsi"/>
          <w:sz w:val="24"/>
          <w:szCs w:val="24"/>
        </w:rPr>
      </w:pPr>
      <w:r w:rsidRPr="000A51B4">
        <w:rPr>
          <w:rFonts w:cstheme="minorHAnsi"/>
          <w:sz w:val="24"/>
          <w:szCs w:val="24"/>
        </w:rPr>
        <w:t>Έμετοι και ναυτία. Οι έμετοι αρχικά είναι περιστασιακοί και στη συ</w:t>
      </w:r>
      <w:r w:rsidR="009A1401">
        <w:rPr>
          <w:rFonts w:cstheme="minorHAnsi"/>
          <w:sz w:val="24"/>
          <w:szCs w:val="24"/>
        </w:rPr>
        <w:t xml:space="preserve">νέχεια είναι ογκώδεις, δύσοσμοι, </w:t>
      </w:r>
      <w:r w:rsidRPr="000A51B4">
        <w:rPr>
          <w:rFonts w:cstheme="minorHAnsi"/>
          <w:sz w:val="24"/>
          <w:szCs w:val="24"/>
        </w:rPr>
        <w:t>περιέχοντες τροφές που έχουν καταναλωθ</w:t>
      </w:r>
      <w:r w:rsidR="008A1E3F" w:rsidRPr="000A51B4">
        <w:rPr>
          <w:rFonts w:cstheme="minorHAnsi"/>
          <w:sz w:val="24"/>
          <w:szCs w:val="24"/>
        </w:rPr>
        <w:t xml:space="preserve">εί πριν 2-3 ημέρες και έχουν </w:t>
      </w:r>
      <w:r w:rsidR="009A1401">
        <w:rPr>
          <w:rFonts w:cstheme="minorHAnsi"/>
          <w:sz w:val="24"/>
          <w:szCs w:val="24"/>
        </w:rPr>
        <w:t>υποστεί μερική πέψη</w:t>
      </w:r>
      <w:r w:rsidRPr="000A51B4">
        <w:rPr>
          <w:rFonts w:cstheme="minorHAnsi"/>
          <w:sz w:val="24"/>
          <w:szCs w:val="24"/>
        </w:rPr>
        <w:t>.</w:t>
      </w:r>
      <w:r w:rsidR="009A1401">
        <w:rPr>
          <w:rFonts w:cstheme="minorHAnsi"/>
          <w:sz w:val="24"/>
          <w:szCs w:val="24"/>
        </w:rPr>
        <w:t xml:space="preserve"> Δε</w:t>
      </w:r>
      <w:r w:rsidR="00891995" w:rsidRPr="000A51B4">
        <w:rPr>
          <w:rFonts w:cstheme="minorHAnsi"/>
          <w:sz w:val="24"/>
          <w:szCs w:val="24"/>
        </w:rPr>
        <w:t xml:space="preserve"> περιέχουν χολή.</w:t>
      </w:r>
    </w:p>
    <w:p w14:paraId="5BE11187" w14:textId="77777777" w:rsidR="006B47D0" w:rsidRPr="000A51B4" w:rsidRDefault="006B47D0" w:rsidP="007B5793">
      <w:pPr>
        <w:pStyle w:val="a3"/>
        <w:numPr>
          <w:ilvl w:val="0"/>
          <w:numId w:val="14"/>
        </w:numPr>
        <w:jc w:val="both"/>
        <w:rPr>
          <w:rFonts w:cstheme="minorHAnsi"/>
          <w:sz w:val="24"/>
          <w:szCs w:val="24"/>
        </w:rPr>
      </w:pPr>
      <w:r w:rsidRPr="000A51B4">
        <w:rPr>
          <w:rFonts w:cstheme="minorHAnsi"/>
          <w:sz w:val="24"/>
          <w:szCs w:val="24"/>
        </w:rPr>
        <w:t xml:space="preserve">Αδύνατος ασθενής, ενίοτε με εικόνα </w:t>
      </w:r>
      <w:r w:rsidR="00891995" w:rsidRPr="000A51B4">
        <w:rPr>
          <w:rFonts w:cstheme="minorHAnsi"/>
          <w:sz w:val="24"/>
          <w:szCs w:val="24"/>
        </w:rPr>
        <w:t>διαταραχής θρέψης και καχεξίας (καχεξία χωρίς εμέτους υποδεικνύει κακοήθεια).</w:t>
      </w:r>
    </w:p>
    <w:p w14:paraId="646A4660" w14:textId="77777777" w:rsidR="00891995" w:rsidRPr="000A51B4" w:rsidRDefault="00891995" w:rsidP="007B5793">
      <w:pPr>
        <w:pStyle w:val="a3"/>
        <w:numPr>
          <w:ilvl w:val="0"/>
          <w:numId w:val="14"/>
        </w:numPr>
        <w:jc w:val="both"/>
        <w:rPr>
          <w:rFonts w:cstheme="minorHAnsi"/>
          <w:sz w:val="24"/>
          <w:szCs w:val="24"/>
        </w:rPr>
      </w:pPr>
      <w:r w:rsidRPr="000A51B4">
        <w:rPr>
          <w:rFonts w:cstheme="minorHAnsi"/>
          <w:sz w:val="24"/>
          <w:szCs w:val="24"/>
        </w:rPr>
        <w:t>Παφλασμός (υπερδιάταση στομάχου) στο 60%, ενίοτε ορατές περισταλτικές κινήσεις</w:t>
      </w:r>
    </w:p>
    <w:p w14:paraId="5C1AC503" w14:textId="77777777" w:rsidR="00891995" w:rsidRPr="000A51B4" w:rsidRDefault="00891995" w:rsidP="007B5793">
      <w:pPr>
        <w:pStyle w:val="a3"/>
        <w:numPr>
          <w:ilvl w:val="0"/>
          <w:numId w:val="14"/>
        </w:numPr>
        <w:jc w:val="both"/>
        <w:rPr>
          <w:rFonts w:cstheme="minorHAnsi"/>
          <w:sz w:val="24"/>
          <w:szCs w:val="24"/>
        </w:rPr>
      </w:pPr>
      <w:r w:rsidRPr="000A51B4">
        <w:rPr>
          <w:rFonts w:cstheme="minorHAnsi"/>
          <w:sz w:val="24"/>
          <w:szCs w:val="24"/>
        </w:rPr>
        <w:t>Ψηλαφητή μάζα στο επιγάστ</w:t>
      </w:r>
      <w:r w:rsidR="009A1401">
        <w:rPr>
          <w:rFonts w:cstheme="minorHAnsi"/>
          <w:sz w:val="24"/>
          <w:szCs w:val="24"/>
        </w:rPr>
        <w:t xml:space="preserve">ριο, </w:t>
      </w:r>
      <w:r w:rsidRPr="000A51B4">
        <w:rPr>
          <w:rFonts w:cstheme="minorHAnsi"/>
          <w:sz w:val="24"/>
          <w:szCs w:val="24"/>
        </w:rPr>
        <w:t>είναι συνήθως ενδεικτική κακοήθειας</w:t>
      </w:r>
    </w:p>
    <w:p w14:paraId="0A04F2C3" w14:textId="77777777" w:rsidR="00891995" w:rsidRPr="000A51B4" w:rsidRDefault="00891995" w:rsidP="007B5793">
      <w:pPr>
        <w:pStyle w:val="a3"/>
        <w:ind w:left="1080"/>
        <w:jc w:val="both"/>
        <w:rPr>
          <w:rFonts w:cstheme="minorHAnsi"/>
          <w:sz w:val="24"/>
          <w:szCs w:val="24"/>
        </w:rPr>
      </w:pPr>
    </w:p>
    <w:p w14:paraId="7AE1E12D" w14:textId="77777777" w:rsidR="00891995" w:rsidRPr="000A51B4" w:rsidRDefault="00891995" w:rsidP="007B5793">
      <w:pPr>
        <w:pStyle w:val="a3"/>
        <w:numPr>
          <w:ilvl w:val="0"/>
          <w:numId w:val="13"/>
        </w:numPr>
        <w:jc w:val="both"/>
        <w:rPr>
          <w:rFonts w:cstheme="minorHAnsi"/>
          <w:sz w:val="24"/>
          <w:szCs w:val="24"/>
        </w:rPr>
      </w:pPr>
      <w:r w:rsidRPr="000A51B4">
        <w:rPr>
          <w:rFonts w:cstheme="minorHAnsi"/>
          <w:sz w:val="24"/>
          <w:szCs w:val="24"/>
        </w:rPr>
        <w:t>Εργαστηριακός έλεγχος</w:t>
      </w:r>
    </w:p>
    <w:p w14:paraId="46888058" w14:textId="77777777" w:rsidR="00891995" w:rsidRPr="000A51B4" w:rsidRDefault="00672866" w:rsidP="007B5793">
      <w:pPr>
        <w:pStyle w:val="a3"/>
        <w:numPr>
          <w:ilvl w:val="0"/>
          <w:numId w:val="16"/>
        </w:numPr>
        <w:jc w:val="both"/>
        <w:rPr>
          <w:rFonts w:cstheme="minorHAnsi"/>
          <w:sz w:val="24"/>
          <w:szCs w:val="24"/>
        </w:rPr>
      </w:pPr>
      <w:r w:rsidRPr="000A51B4">
        <w:rPr>
          <w:rFonts w:cstheme="minorHAnsi"/>
          <w:sz w:val="24"/>
          <w:szCs w:val="24"/>
        </w:rPr>
        <w:t>Αφυδάτωση</w:t>
      </w:r>
    </w:p>
    <w:p w14:paraId="7DB099B0" w14:textId="77777777" w:rsidR="00672866" w:rsidRPr="000A51B4" w:rsidRDefault="00672866" w:rsidP="007B5793">
      <w:pPr>
        <w:pStyle w:val="a3"/>
        <w:numPr>
          <w:ilvl w:val="0"/>
          <w:numId w:val="16"/>
        </w:numPr>
        <w:jc w:val="both"/>
        <w:rPr>
          <w:rFonts w:cstheme="minorHAnsi"/>
          <w:sz w:val="24"/>
          <w:szCs w:val="24"/>
        </w:rPr>
      </w:pPr>
      <w:r w:rsidRPr="000A51B4">
        <w:rPr>
          <w:rFonts w:cstheme="minorHAnsi"/>
          <w:sz w:val="24"/>
          <w:szCs w:val="24"/>
        </w:rPr>
        <w:t>Υποπρωτεϊναιμία</w:t>
      </w:r>
      <w:r w:rsidR="00705722" w:rsidRPr="000A51B4">
        <w:rPr>
          <w:rFonts w:cstheme="minorHAnsi"/>
          <w:sz w:val="24"/>
          <w:szCs w:val="24"/>
        </w:rPr>
        <w:t xml:space="preserve"> σε προχωρημένη νόσο</w:t>
      </w:r>
    </w:p>
    <w:p w14:paraId="7B050073" w14:textId="77777777" w:rsidR="00672866" w:rsidRPr="000A51B4" w:rsidRDefault="00672866" w:rsidP="007B5793">
      <w:pPr>
        <w:pStyle w:val="a3"/>
        <w:numPr>
          <w:ilvl w:val="0"/>
          <w:numId w:val="16"/>
        </w:numPr>
        <w:jc w:val="both"/>
        <w:rPr>
          <w:rFonts w:cstheme="minorHAnsi"/>
          <w:sz w:val="24"/>
          <w:szCs w:val="24"/>
        </w:rPr>
      </w:pPr>
      <w:r w:rsidRPr="000A51B4">
        <w:rPr>
          <w:rFonts w:cstheme="minorHAnsi"/>
          <w:sz w:val="24"/>
          <w:szCs w:val="24"/>
        </w:rPr>
        <w:t xml:space="preserve">Σοβαρή υποκαλιαιμική, υποχλωραιμική μεταβολική αλκάλωση (απώλεια Η, Κ, </w:t>
      </w:r>
      <w:r w:rsidR="009A1401">
        <w:rPr>
          <w:rFonts w:cstheme="minorHAnsi"/>
          <w:sz w:val="24"/>
          <w:szCs w:val="24"/>
          <w:lang w:val="en-US"/>
        </w:rPr>
        <w:t>Cl</w:t>
      </w:r>
      <w:r w:rsidRPr="000A51B4">
        <w:rPr>
          <w:rFonts w:cstheme="minorHAnsi"/>
          <w:sz w:val="24"/>
          <w:szCs w:val="24"/>
        </w:rPr>
        <w:t xml:space="preserve"> ) με τους εμέτους</w:t>
      </w:r>
      <w:r w:rsidR="00F420D5" w:rsidRPr="00F420D5">
        <w:rPr>
          <w:rFonts w:cstheme="minorHAnsi"/>
          <w:sz w:val="24"/>
          <w:szCs w:val="24"/>
        </w:rPr>
        <w:t xml:space="preserve">, </w:t>
      </w:r>
      <w:r w:rsidR="00705722" w:rsidRPr="000A51B4">
        <w:rPr>
          <w:rFonts w:cstheme="minorHAnsi"/>
          <w:sz w:val="24"/>
          <w:szCs w:val="24"/>
        </w:rPr>
        <w:t>με αύξηση του ειδικού βάρους ούρων και «παράδοξη οξυουρία».</w:t>
      </w:r>
    </w:p>
    <w:p w14:paraId="09EF4460" w14:textId="77777777" w:rsidR="00705722" w:rsidRPr="000A51B4" w:rsidRDefault="00705722" w:rsidP="007B5793">
      <w:pPr>
        <w:pStyle w:val="a3"/>
        <w:ind w:left="1080"/>
        <w:jc w:val="both"/>
        <w:rPr>
          <w:rFonts w:cstheme="minorHAnsi"/>
          <w:sz w:val="24"/>
          <w:szCs w:val="24"/>
        </w:rPr>
      </w:pPr>
      <w:r w:rsidRPr="000A51B4">
        <w:rPr>
          <w:rFonts w:cstheme="minorHAnsi"/>
          <w:sz w:val="24"/>
          <w:szCs w:val="24"/>
        </w:rPr>
        <w:t>Η σοβαρού βαθμού αφυδάτωση οδηγεί σε κατακράτηση Να και Η</w:t>
      </w:r>
      <w:r w:rsidRPr="009A1401">
        <w:rPr>
          <w:rFonts w:cstheme="minorHAnsi"/>
          <w:sz w:val="24"/>
          <w:szCs w:val="24"/>
          <w:vertAlign w:val="subscript"/>
        </w:rPr>
        <w:t>2</w:t>
      </w:r>
      <w:r w:rsidRPr="000A51B4">
        <w:rPr>
          <w:rFonts w:cstheme="minorHAnsi"/>
          <w:sz w:val="24"/>
          <w:szCs w:val="24"/>
        </w:rPr>
        <w:t>0 από τους νεφρούς για διατήρηση του εξωκυττάριου όγκου με σύγχρονη αποβολή καλίου</w:t>
      </w:r>
      <w:r w:rsidR="007279F3" w:rsidRPr="000A51B4">
        <w:rPr>
          <w:rFonts w:cstheme="minorHAnsi"/>
          <w:sz w:val="24"/>
          <w:szCs w:val="24"/>
        </w:rPr>
        <w:t xml:space="preserve"> ή Η στα άπω σωληνάρια</w:t>
      </w:r>
      <w:r w:rsidRPr="000A51B4">
        <w:rPr>
          <w:rFonts w:cstheme="minorHAnsi"/>
          <w:sz w:val="24"/>
          <w:szCs w:val="24"/>
        </w:rPr>
        <w:t xml:space="preserve">. Η υποκαλιαιμία αρχικά αντιμετωπίζεται με έξοδο Κ από τα κύτταρα που ανταλλάσσεται με Η. Έτσι παρατηρείται ενδοκυττάριος οξέωση και εξωκυττάριος αλκάλωση. </w:t>
      </w:r>
      <w:r w:rsidRPr="000A51B4">
        <w:rPr>
          <w:rFonts w:cstheme="minorHAnsi"/>
          <w:sz w:val="24"/>
          <w:szCs w:val="24"/>
        </w:rPr>
        <w:lastRenderedPageBreak/>
        <w:t>Καθώς η υποβολαιμία και η απώλεια Κ συνεχίζεται με τους εμέτους, ο νεφρός κατακρατά Κ αποβάλλοντας Η και εμφανίζεται η παράδοξη οξυουρία.</w:t>
      </w:r>
      <w:r w:rsidR="007279F3" w:rsidRPr="000A51B4">
        <w:rPr>
          <w:rFonts w:cstheme="minorHAnsi"/>
          <w:sz w:val="24"/>
          <w:szCs w:val="24"/>
        </w:rPr>
        <w:t xml:space="preserve"> Σε παρατεταμένες καταστάσεις επέρχεται αυξημένη επαναρρόφηση Η</w:t>
      </w:r>
      <w:r w:rsidR="007279F3" w:rsidRPr="000A51B4">
        <w:rPr>
          <w:rFonts w:cstheme="minorHAnsi"/>
          <w:sz w:val="24"/>
          <w:szCs w:val="24"/>
          <w:lang w:val="en-US"/>
        </w:rPr>
        <w:t>CO</w:t>
      </w:r>
      <w:r w:rsidR="007279F3" w:rsidRPr="00F420D5">
        <w:rPr>
          <w:rFonts w:cstheme="minorHAnsi"/>
          <w:sz w:val="24"/>
          <w:szCs w:val="24"/>
          <w:vertAlign w:val="subscript"/>
        </w:rPr>
        <w:t>3</w:t>
      </w:r>
      <w:r w:rsidR="007279F3" w:rsidRPr="000A51B4">
        <w:rPr>
          <w:rFonts w:cstheme="minorHAnsi"/>
          <w:sz w:val="24"/>
          <w:szCs w:val="24"/>
        </w:rPr>
        <w:t xml:space="preserve"> για την αποβολή </w:t>
      </w:r>
      <w:r w:rsidR="007279F3" w:rsidRPr="000A51B4">
        <w:rPr>
          <w:rFonts w:cstheme="minorHAnsi"/>
          <w:sz w:val="24"/>
          <w:szCs w:val="24"/>
          <w:lang w:val="en-US"/>
        </w:rPr>
        <w:t>H</w:t>
      </w:r>
      <w:r w:rsidR="007279F3" w:rsidRPr="000A51B4">
        <w:rPr>
          <w:rFonts w:cstheme="minorHAnsi"/>
          <w:sz w:val="24"/>
          <w:szCs w:val="24"/>
        </w:rPr>
        <w:t xml:space="preserve">, κάτι που οδηγεί σε αύξηση του </w:t>
      </w:r>
      <w:r w:rsidR="007279F3" w:rsidRPr="000A51B4">
        <w:rPr>
          <w:rFonts w:cstheme="minorHAnsi"/>
          <w:sz w:val="24"/>
          <w:szCs w:val="24"/>
          <w:lang w:val="en-US"/>
        </w:rPr>
        <w:t>PCO</w:t>
      </w:r>
      <w:r w:rsidR="007279F3" w:rsidRPr="00F420D5">
        <w:rPr>
          <w:rFonts w:cstheme="minorHAnsi"/>
          <w:sz w:val="24"/>
          <w:szCs w:val="24"/>
          <w:vertAlign w:val="subscript"/>
        </w:rPr>
        <w:t>2</w:t>
      </w:r>
      <w:r w:rsidR="007279F3" w:rsidRPr="000A51B4">
        <w:rPr>
          <w:rFonts w:cstheme="minorHAnsi"/>
          <w:sz w:val="24"/>
          <w:szCs w:val="24"/>
        </w:rPr>
        <w:t xml:space="preserve"> που ακολουθείται από αναπνευστική προσαρμογή (ταχύπνοια) και αναπνευστική αλκάλωση (μικτή αλκαλωτική διαταραχή).</w:t>
      </w:r>
    </w:p>
    <w:p w14:paraId="3B1ECF72" w14:textId="77777777" w:rsidR="00CA3FD1" w:rsidRPr="000A51B4" w:rsidRDefault="00CA3FD1" w:rsidP="007B5793">
      <w:pPr>
        <w:pStyle w:val="a3"/>
        <w:ind w:left="1080"/>
        <w:jc w:val="both"/>
        <w:rPr>
          <w:rFonts w:cstheme="minorHAnsi"/>
          <w:sz w:val="24"/>
          <w:szCs w:val="24"/>
        </w:rPr>
      </w:pPr>
    </w:p>
    <w:p w14:paraId="28092793" w14:textId="77777777" w:rsidR="00705722" w:rsidRPr="000A51B4" w:rsidRDefault="00705722" w:rsidP="007B5793">
      <w:pPr>
        <w:pStyle w:val="a3"/>
        <w:numPr>
          <w:ilvl w:val="0"/>
          <w:numId w:val="13"/>
        </w:numPr>
        <w:jc w:val="both"/>
        <w:rPr>
          <w:rFonts w:cstheme="minorHAnsi"/>
          <w:sz w:val="24"/>
          <w:szCs w:val="24"/>
        </w:rPr>
      </w:pPr>
      <w:r w:rsidRPr="000A51B4">
        <w:rPr>
          <w:rFonts w:cstheme="minorHAnsi"/>
          <w:sz w:val="24"/>
          <w:szCs w:val="24"/>
        </w:rPr>
        <w:t>Απεικονιστικός έλεγχος</w:t>
      </w:r>
    </w:p>
    <w:p w14:paraId="0240001B" w14:textId="77777777" w:rsidR="00705722" w:rsidRPr="000A51B4" w:rsidRDefault="00705722" w:rsidP="007B5793">
      <w:pPr>
        <w:pStyle w:val="a3"/>
        <w:numPr>
          <w:ilvl w:val="0"/>
          <w:numId w:val="18"/>
        </w:numPr>
        <w:jc w:val="both"/>
        <w:rPr>
          <w:rFonts w:cstheme="minorHAnsi"/>
          <w:sz w:val="24"/>
          <w:szCs w:val="24"/>
        </w:rPr>
      </w:pPr>
      <w:r w:rsidRPr="000A51B4">
        <w:rPr>
          <w:rFonts w:cstheme="minorHAnsi"/>
          <w:sz w:val="24"/>
          <w:szCs w:val="24"/>
        </w:rPr>
        <w:t>Βαριούχο γεύμα. Άτονος στόμαχος, διατεταμένος, πλούσιος σε περιεχόμενο</w:t>
      </w:r>
      <w:r w:rsidR="00297225" w:rsidRPr="000A51B4">
        <w:rPr>
          <w:rFonts w:cstheme="minorHAnsi"/>
          <w:sz w:val="24"/>
          <w:szCs w:val="24"/>
        </w:rPr>
        <w:t xml:space="preserve"> με 3 χαρακτηριστικά επίπεδα: κατώτερο (βάριο), μεσαίο (βάριο με υγρά) και ανώτερο (αέρας)</w:t>
      </w:r>
      <w:r w:rsidRPr="000A51B4">
        <w:rPr>
          <w:rFonts w:cstheme="minorHAnsi"/>
          <w:sz w:val="24"/>
          <w:szCs w:val="24"/>
        </w:rPr>
        <w:t xml:space="preserve">. Συνήθως υπάρχει κλεψυδροειδής </w:t>
      </w:r>
      <w:r w:rsidR="00F420D5">
        <w:rPr>
          <w:rFonts w:cstheme="minorHAnsi"/>
          <w:sz w:val="24"/>
          <w:szCs w:val="24"/>
        </w:rPr>
        <w:t>καθυστερημένη δίοδος του βαρίου</w:t>
      </w:r>
      <w:r w:rsidR="00F420D5" w:rsidRPr="00F420D5">
        <w:rPr>
          <w:rFonts w:cstheme="minorHAnsi"/>
          <w:sz w:val="24"/>
          <w:szCs w:val="24"/>
        </w:rPr>
        <w:t xml:space="preserve">, </w:t>
      </w:r>
      <w:r w:rsidRPr="000A51B4">
        <w:rPr>
          <w:rFonts w:cstheme="minorHAnsi"/>
          <w:sz w:val="24"/>
          <w:szCs w:val="24"/>
        </w:rPr>
        <w:t>δια του στενωμένου δωδεκαδακτύλου</w:t>
      </w:r>
      <w:r w:rsidR="00297225" w:rsidRPr="000A51B4">
        <w:rPr>
          <w:rFonts w:cstheme="minorHAnsi"/>
          <w:sz w:val="24"/>
          <w:szCs w:val="24"/>
        </w:rPr>
        <w:t>.</w:t>
      </w:r>
    </w:p>
    <w:p w14:paraId="6C50CD25" w14:textId="77777777" w:rsidR="00297225" w:rsidRPr="000A51B4" w:rsidRDefault="00297225" w:rsidP="007B5793">
      <w:pPr>
        <w:pStyle w:val="a3"/>
        <w:numPr>
          <w:ilvl w:val="0"/>
          <w:numId w:val="18"/>
        </w:numPr>
        <w:jc w:val="both"/>
        <w:rPr>
          <w:rFonts w:cstheme="minorHAnsi"/>
          <w:sz w:val="24"/>
          <w:szCs w:val="24"/>
        </w:rPr>
      </w:pPr>
      <w:r w:rsidRPr="000A51B4">
        <w:rPr>
          <w:rFonts w:cstheme="minorHAnsi"/>
          <w:sz w:val="24"/>
          <w:szCs w:val="24"/>
        </w:rPr>
        <w:t xml:space="preserve">Ενδοσκόπηση. Συνήθως αδυναμία διόδου στο δωδεκαδάκτυλο. Απαραίτητη για τον αποκλεισμό κακοήθειας (πολλαπλές βιοψίες – </w:t>
      </w:r>
      <w:r w:rsidRPr="000A51B4">
        <w:rPr>
          <w:rFonts w:cstheme="minorHAnsi"/>
          <w:sz w:val="24"/>
          <w:szCs w:val="24"/>
          <w:lang w:val="en-US"/>
        </w:rPr>
        <w:t>brushings</w:t>
      </w:r>
      <w:r w:rsidRPr="000A51B4">
        <w:rPr>
          <w:rFonts w:cstheme="minorHAnsi"/>
          <w:sz w:val="24"/>
          <w:szCs w:val="24"/>
        </w:rPr>
        <w:t xml:space="preserve"> αναγκαίες). Η ενδοσκοπική διάταση με μπαλόνι, αν και είναι δυνατή στην πλειοψηφία των περιπτώσεων, έχει υψηλό ποσοστό υποτροπής (60% μέσα σε 3 μήνες) και νοσηρότητα έως 6% (διάτρηση). </w:t>
      </w:r>
    </w:p>
    <w:p w14:paraId="72DAED44" w14:textId="77777777" w:rsidR="00297225" w:rsidRPr="000A51B4" w:rsidRDefault="00F420D5" w:rsidP="007B5793">
      <w:pPr>
        <w:jc w:val="both"/>
        <w:rPr>
          <w:rFonts w:cstheme="minorHAnsi"/>
          <w:sz w:val="24"/>
          <w:szCs w:val="24"/>
        </w:rPr>
      </w:pPr>
      <w:r>
        <w:rPr>
          <w:rFonts w:cstheme="minorHAnsi"/>
          <w:sz w:val="24"/>
          <w:szCs w:val="24"/>
        </w:rPr>
        <w:t>Γι</w:t>
      </w:r>
      <w:r w:rsidR="00297225" w:rsidRPr="000A51B4">
        <w:rPr>
          <w:rFonts w:cstheme="minorHAnsi"/>
          <w:sz w:val="24"/>
          <w:szCs w:val="24"/>
        </w:rPr>
        <w:t>‘ αυτό και η χειρουργική θεραπεία είναι η αντιμετώπιση εκλογής, αν με τα συντηρητικά μέτρα (αποσυμφόρηση, υγρά, αντιεκκριτικοί παράγοντες) δεν υποχωρήσει η στένωση εντός 72 ωρών.</w:t>
      </w:r>
    </w:p>
    <w:p w14:paraId="53CD3EF7" w14:textId="77777777" w:rsidR="00686662" w:rsidRPr="000A51B4" w:rsidRDefault="00CA3FD1" w:rsidP="007B5793">
      <w:pPr>
        <w:jc w:val="both"/>
        <w:rPr>
          <w:rFonts w:cstheme="minorHAnsi"/>
          <w:b/>
          <w:color w:val="FF0000"/>
          <w:sz w:val="24"/>
          <w:szCs w:val="24"/>
        </w:rPr>
      </w:pPr>
      <w:r w:rsidRPr="000A51B4">
        <w:rPr>
          <w:rFonts w:cstheme="minorHAnsi"/>
          <w:b/>
          <w:color w:val="FF0000"/>
          <w:sz w:val="24"/>
          <w:szCs w:val="24"/>
        </w:rPr>
        <w:t>Έλκος στομάχου</w:t>
      </w:r>
    </w:p>
    <w:p w14:paraId="03F56DEA" w14:textId="77777777" w:rsidR="00CA3FD1" w:rsidRPr="000A51B4" w:rsidRDefault="00CA3FD1" w:rsidP="007B5793">
      <w:pPr>
        <w:jc w:val="both"/>
        <w:rPr>
          <w:rFonts w:cstheme="minorHAnsi"/>
          <w:sz w:val="24"/>
          <w:szCs w:val="24"/>
        </w:rPr>
      </w:pPr>
      <w:r w:rsidRPr="000A51B4">
        <w:rPr>
          <w:rFonts w:cstheme="minorHAnsi"/>
          <w:sz w:val="24"/>
          <w:szCs w:val="24"/>
        </w:rPr>
        <w:t xml:space="preserve">Η επέμβαση εκλογής είναι η βαγοτομή, αντρεκτομή (είναι κατά το πλείστον προπυλωρικά έλκη) και </w:t>
      </w:r>
      <w:r w:rsidRPr="000A51B4">
        <w:rPr>
          <w:rFonts w:cstheme="minorHAnsi"/>
          <w:sz w:val="24"/>
          <w:szCs w:val="24"/>
          <w:lang w:val="en-US"/>
        </w:rPr>
        <w:t>Billroth</w:t>
      </w:r>
      <w:r w:rsidRPr="000A51B4">
        <w:rPr>
          <w:rFonts w:cstheme="minorHAnsi"/>
          <w:sz w:val="24"/>
          <w:szCs w:val="24"/>
        </w:rPr>
        <w:t xml:space="preserve"> </w:t>
      </w:r>
      <w:r w:rsidRPr="000A51B4">
        <w:rPr>
          <w:rFonts w:cstheme="minorHAnsi"/>
          <w:sz w:val="24"/>
          <w:szCs w:val="24"/>
          <w:lang w:val="en-US"/>
        </w:rPr>
        <w:t>I</w:t>
      </w:r>
      <w:r w:rsidRPr="000A51B4">
        <w:rPr>
          <w:rFonts w:cstheme="minorHAnsi"/>
          <w:sz w:val="24"/>
          <w:szCs w:val="24"/>
        </w:rPr>
        <w:t xml:space="preserve"> ή ΙΙ αποκατάσταση εφόσον το δωδεκαδάκτυλο δεν εμφανίζει μεγάλη ίνωση και επιτρέπει ασφαλή αναστόμωση ή σύγκλειση χωρίς κίνδυνο διαφυγής αντίστοιχα. Αν συμβαίνει κάτι τέτοιο, συνιστάται βαγοτομή και γαστροεντεροαναστόμωση.</w:t>
      </w:r>
    </w:p>
    <w:p w14:paraId="798657DC" w14:textId="77777777" w:rsidR="00CA3FD1" w:rsidRPr="000A51B4" w:rsidRDefault="00CA3FD1" w:rsidP="007B5793">
      <w:pPr>
        <w:jc w:val="both"/>
        <w:rPr>
          <w:rFonts w:cstheme="minorHAnsi"/>
          <w:b/>
          <w:color w:val="FF0000"/>
          <w:sz w:val="24"/>
          <w:szCs w:val="24"/>
        </w:rPr>
      </w:pPr>
      <w:r w:rsidRPr="000A51B4">
        <w:rPr>
          <w:rFonts w:cstheme="minorHAnsi"/>
          <w:b/>
          <w:color w:val="FF0000"/>
          <w:sz w:val="24"/>
          <w:szCs w:val="24"/>
        </w:rPr>
        <w:t>Έλκος δωδεκαδακτύλου</w:t>
      </w:r>
    </w:p>
    <w:p w14:paraId="31E5996B" w14:textId="77777777" w:rsidR="00CA3FD1" w:rsidRPr="000A51B4" w:rsidRDefault="00CA3FD1" w:rsidP="007B5793">
      <w:pPr>
        <w:tabs>
          <w:tab w:val="left" w:pos="1680"/>
        </w:tabs>
        <w:jc w:val="both"/>
        <w:rPr>
          <w:rFonts w:cstheme="minorHAnsi"/>
          <w:sz w:val="24"/>
          <w:szCs w:val="24"/>
        </w:rPr>
      </w:pPr>
      <w:r w:rsidRPr="000A51B4">
        <w:rPr>
          <w:rFonts w:cstheme="minorHAnsi"/>
          <w:sz w:val="24"/>
          <w:szCs w:val="24"/>
        </w:rPr>
        <w:t>Η χειρουργική αντιμετώπισ</w:t>
      </w:r>
      <w:r w:rsidR="00F420D5">
        <w:rPr>
          <w:rFonts w:cstheme="minorHAnsi"/>
          <w:sz w:val="24"/>
          <w:szCs w:val="24"/>
        </w:rPr>
        <w:t>η είναι σπάνια πια για απόφραξη</w:t>
      </w:r>
      <w:r w:rsidR="00F420D5" w:rsidRPr="00F420D5">
        <w:rPr>
          <w:rFonts w:cstheme="minorHAnsi"/>
          <w:sz w:val="24"/>
          <w:szCs w:val="24"/>
        </w:rPr>
        <w:t xml:space="preserve">, </w:t>
      </w:r>
      <w:r w:rsidRPr="000A51B4">
        <w:rPr>
          <w:rFonts w:cstheme="minorHAnsi"/>
          <w:sz w:val="24"/>
          <w:szCs w:val="24"/>
        </w:rPr>
        <w:t xml:space="preserve">λόγω δωδεκαδακτυλικού έλκους και συνίσταται σε στελεχιαία βαγοτομή και αντρεκτομή. Η αποκατάσταση είναι με οπισθοκολική </w:t>
      </w:r>
      <w:r w:rsidRPr="000A51B4">
        <w:rPr>
          <w:rFonts w:cstheme="minorHAnsi"/>
          <w:sz w:val="24"/>
          <w:szCs w:val="24"/>
          <w:lang w:val="en-US"/>
        </w:rPr>
        <w:t>Billroth</w:t>
      </w:r>
      <w:r w:rsidR="00F420D5" w:rsidRPr="00F420D5">
        <w:rPr>
          <w:rFonts w:cstheme="minorHAnsi"/>
          <w:sz w:val="24"/>
          <w:szCs w:val="24"/>
        </w:rPr>
        <w:t xml:space="preserve"> </w:t>
      </w:r>
      <w:r w:rsidRPr="000A51B4">
        <w:rPr>
          <w:rFonts w:cstheme="minorHAnsi"/>
          <w:sz w:val="24"/>
          <w:szCs w:val="24"/>
          <w:lang w:val="en-US"/>
        </w:rPr>
        <w:t>II</w:t>
      </w:r>
      <w:r w:rsidR="00F420D5" w:rsidRPr="00F420D5">
        <w:rPr>
          <w:rFonts w:cstheme="minorHAnsi"/>
          <w:sz w:val="24"/>
          <w:szCs w:val="24"/>
        </w:rPr>
        <w:t xml:space="preserve">, </w:t>
      </w:r>
      <w:r w:rsidR="00F420D5">
        <w:rPr>
          <w:rFonts w:cstheme="minorHAnsi"/>
          <w:sz w:val="24"/>
          <w:szCs w:val="24"/>
        </w:rPr>
        <w:t>αν δε</w:t>
      </w:r>
      <w:r w:rsidRPr="000A51B4">
        <w:rPr>
          <w:rFonts w:cstheme="minorHAnsi"/>
          <w:sz w:val="24"/>
          <w:szCs w:val="24"/>
        </w:rPr>
        <w:t xml:space="preserve"> μπορεί να γίνει </w:t>
      </w:r>
      <w:r w:rsidRPr="000A51B4">
        <w:rPr>
          <w:rFonts w:cstheme="minorHAnsi"/>
          <w:sz w:val="24"/>
          <w:szCs w:val="24"/>
          <w:lang w:val="en-US"/>
        </w:rPr>
        <w:t>Billroth</w:t>
      </w:r>
      <w:r w:rsidRPr="000A51B4">
        <w:rPr>
          <w:rFonts w:cstheme="minorHAnsi"/>
          <w:sz w:val="24"/>
          <w:szCs w:val="24"/>
        </w:rPr>
        <w:t xml:space="preserve"> </w:t>
      </w:r>
      <w:r w:rsidRPr="000A51B4">
        <w:rPr>
          <w:rFonts w:cstheme="minorHAnsi"/>
          <w:sz w:val="24"/>
          <w:szCs w:val="24"/>
          <w:lang w:val="en-US"/>
        </w:rPr>
        <w:t>I</w:t>
      </w:r>
      <w:r w:rsidRPr="000A51B4">
        <w:rPr>
          <w:rFonts w:cstheme="minorHAnsi"/>
          <w:sz w:val="24"/>
          <w:szCs w:val="24"/>
        </w:rPr>
        <w:t xml:space="preserve"> χωρίς τάση. Εναλλακτικά γαστροεντεροαναστόμωση. Προσοχή στη σύγκλειση του δωδεκαδακτυλικού κολοβώματος επί </w:t>
      </w:r>
      <w:r w:rsidRPr="000A51B4">
        <w:rPr>
          <w:rFonts w:cstheme="minorHAnsi"/>
          <w:sz w:val="24"/>
          <w:szCs w:val="24"/>
          <w:lang w:val="en-US"/>
        </w:rPr>
        <w:t>Billroth</w:t>
      </w:r>
      <w:r w:rsidRPr="000A51B4">
        <w:rPr>
          <w:rFonts w:cstheme="minorHAnsi"/>
          <w:sz w:val="24"/>
          <w:szCs w:val="24"/>
        </w:rPr>
        <w:t xml:space="preserve"> </w:t>
      </w:r>
      <w:r w:rsidRPr="000A51B4">
        <w:rPr>
          <w:rFonts w:cstheme="minorHAnsi"/>
          <w:sz w:val="24"/>
          <w:szCs w:val="24"/>
          <w:lang w:val="en-US"/>
        </w:rPr>
        <w:t>II</w:t>
      </w:r>
      <w:r w:rsidRPr="000A51B4">
        <w:rPr>
          <w:rFonts w:cstheme="minorHAnsi"/>
          <w:sz w:val="24"/>
          <w:szCs w:val="24"/>
        </w:rPr>
        <w:t>.</w:t>
      </w:r>
    </w:p>
    <w:p w14:paraId="503B7982" w14:textId="77777777" w:rsidR="00CA3FD1" w:rsidRPr="000A51B4" w:rsidRDefault="00CA3FD1" w:rsidP="007B5793">
      <w:pPr>
        <w:rPr>
          <w:rFonts w:cstheme="minorHAnsi"/>
          <w:sz w:val="24"/>
          <w:szCs w:val="24"/>
        </w:rPr>
      </w:pPr>
    </w:p>
    <w:p w14:paraId="14B14FB0" w14:textId="77777777" w:rsidR="002D2E8D" w:rsidRPr="000A51B4" w:rsidRDefault="002D2E8D" w:rsidP="007B5793">
      <w:pPr>
        <w:rPr>
          <w:rFonts w:cstheme="minorHAnsi"/>
          <w:sz w:val="24"/>
          <w:szCs w:val="24"/>
        </w:rPr>
      </w:pPr>
    </w:p>
    <w:p w14:paraId="714AD625" w14:textId="77777777" w:rsidR="000D5ECC" w:rsidRPr="000A51B4" w:rsidRDefault="000D5ECC" w:rsidP="007B5793">
      <w:pPr>
        <w:jc w:val="center"/>
        <w:rPr>
          <w:rFonts w:cstheme="minorHAnsi"/>
          <w:sz w:val="24"/>
          <w:szCs w:val="24"/>
        </w:rPr>
      </w:pPr>
      <w:r w:rsidRPr="000A51B4">
        <w:rPr>
          <w:rFonts w:cstheme="minorHAnsi"/>
          <w:sz w:val="24"/>
          <w:szCs w:val="24"/>
        </w:rPr>
        <w:lastRenderedPageBreak/>
        <w:t>ΜΝΗΜΟΝΙΚΟΣ ΣΥΝΟΛΙΚΟΣ ΠΙΝΑΚΑΣ ΧΕΙΡΟΥΡΓΙΚΗΣ ΑΝΤΙΜΕΤΩΠΙΣΗΣ ΚΑΛΟΗΘΟΥΣ ΓΑΣΤΡΙΚΟΥ ΕΛΚΟΥΣ</w:t>
      </w:r>
    </w:p>
    <w:tbl>
      <w:tblPr>
        <w:tblW w:w="0" w:type="auto"/>
        <w:jc w:val="center"/>
        <w:tblCellSpacing w:w="0" w:type="dxa"/>
        <w:tblBorders>
          <w:top w:val="outset" w:sz="6" w:space="0" w:color="EFEFEF"/>
          <w:left w:val="outset" w:sz="6" w:space="0" w:color="EFEFEF"/>
          <w:bottom w:val="outset" w:sz="6" w:space="0" w:color="EFEFEF"/>
          <w:right w:val="outset" w:sz="6" w:space="0" w:color="EFEFEF"/>
        </w:tblBorders>
        <w:tblCellMar>
          <w:left w:w="0" w:type="dxa"/>
          <w:right w:w="0" w:type="dxa"/>
        </w:tblCellMar>
        <w:tblLook w:val="04A0" w:firstRow="1" w:lastRow="0" w:firstColumn="1" w:lastColumn="0" w:noHBand="0" w:noVBand="1"/>
      </w:tblPr>
      <w:tblGrid>
        <w:gridCol w:w="1863"/>
        <w:gridCol w:w="2298"/>
        <w:gridCol w:w="4129"/>
      </w:tblGrid>
      <w:tr w:rsidR="000D5ECC" w:rsidRPr="000A51B4" w14:paraId="16659CBB" w14:textId="77777777" w:rsidTr="008426E7">
        <w:trPr>
          <w:tblHeader/>
          <w:tblCellSpacing w:w="0" w:type="dxa"/>
          <w:jc w:val="center"/>
        </w:trPr>
        <w:tc>
          <w:tcPr>
            <w:tcW w:w="1863" w:type="dxa"/>
            <w:tcBorders>
              <w:top w:val="outset" w:sz="6" w:space="0" w:color="EFEFEF"/>
              <w:left w:val="outset" w:sz="6" w:space="0" w:color="EFEFEF"/>
              <w:bottom w:val="outset" w:sz="6" w:space="0" w:color="EFEFEF"/>
              <w:right w:val="outset" w:sz="6" w:space="0" w:color="EFEFEF"/>
            </w:tcBorders>
            <w:vAlign w:val="center"/>
            <w:hideMark/>
          </w:tcPr>
          <w:p w14:paraId="5F064705" w14:textId="77777777" w:rsidR="000D5ECC" w:rsidRPr="000A51B4" w:rsidRDefault="000D5ECC" w:rsidP="007B5793">
            <w:pPr>
              <w:spacing w:after="0"/>
              <w:jc w:val="center"/>
              <w:rPr>
                <w:rFonts w:eastAsia="Times New Roman" w:cstheme="minorHAnsi"/>
                <w:color w:val="000000"/>
                <w:sz w:val="24"/>
                <w:szCs w:val="24"/>
                <w:lang w:eastAsia="el-GR"/>
              </w:rPr>
            </w:pPr>
            <w:r w:rsidRPr="000A51B4">
              <w:rPr>
                <w:rFonts w:eastAsia="Times New Roman" w:cstheme="minorHAnsi"/>
                <w:color w:val="000000"/>
                <w:sz w:val="24"/>
                <w:szCs w:val="24"/>
                <w:lang w:eastAsia="el-GR"/>
              </w:rPr>
              <w:t>Ένδειξη</w:t>
            </w:r>
          </w:p>
        </w:tc>
        <w:tc>
          <w:tcPr>
            <w:tcW w:w="0" w:type="auto"/>
            <w:tcBorders>
              <w:top w:val="outset" w:sz="6" w:space="0" w:color="EFEFEF"/>
              <w:left w:val="outset" w:sz="6" w:space="0" w:color="EFEFEF"/>
              <w:bottom w:val="outset" w:sz="6" w:space="0" w:color="EFEFEF"/>
              <w:right w:val="outset" w:sz="6" w:space="0" w:color="EFEFEF"/>
            </w:tcBorders>
            <w:vAlign w:val="center"/>
            <w:hideMark/>
          </w:tcPr>
          <w:p w14:paraId="0EDF7525" w14:textId="77777777" w:rsidR="000D5ECC" w:rsidRPr="000A51B4" w:rsidRDefault="000D5ECC" w:rsidP="007B5793">
            <w:pPr>
              <w:spacing w:after="0"/>
              <w:jc w:val="center"/>
              <w:rPr>
                <w:rFonts w:eastAsia="Times New Roman" w:cstheme="minorHAnsi"/>
                <w:b/>
                <w:color w:val="000000"/>
                <w:sz w:val="24"/>
                <w:szCs w:val="24"/>
                <w:lang w:eastAsia="el-GR"/>
              </w:rPr>
            </w:pPr>
            <w:r w:rsidRPr="000A51B4">
              <w:rPr>
                <w:rFonts w:eastAsia="Times New Roman" w:cstheme="minorHAnsi"/>
                <w:b/>
                <w:color w:val="000000"/>
                <w:sz w:val="24"/>
                <w:szCs w:val="24"/>
                <w:lang w:eastAsia="el-GR"/>
              </w:rPr>
              <w:t>Προτιμώμενη επέμβαση</w:t>
            </w:r>
          </w:p>
        </w:tc>
        <w:tc>
          <w:tcPr>
            <w:tcW w:w="0" w:type="auto"/>
            <w:tcBorders>
              <w:top w:val="outset" w:sz="6" w:space="0" w:color="EFEFEF"/>
              <w:left w:val="outset" w:sz="6" w:space="0" w:color="EFEFEF"/>
              <w:bottom w:val="outset" w:sz="6" w:space="0" w:color="EFEFEF"/>
              <w:right w:val="outset" w:sz="6" w:space="0" w:color="EFEFEF"/>
            </w:tcBorders>
            <w:vAlign w:val="center"/>
            <w:hideMark/>
          </w:tcPr>
          <w:p w14:paraId="2D9DB641" w14:textId="77777777" w:rsidR="000D5ECC" w:rsidRPr="000A51B4" w:rsidRDefault="000D5ECC" w:rsidP="007B5793">
            <w:pPr>
              <w:spacing w:after="0"/>
              <w:jc w:val="center"/>
              <w:rPr>
                <w:rFonts w:eastAsia="Times New Roman" w:cstheme="minorHAnsi"/>
                <w:b/>
                <w:color w:val="000000"/>
                <w:sz w:val="24"/>
                <w:szCs w:val="24"/>
                <w:lang w:eastAsia="el-GR"/>
              </w:rPr>
            </w:pPr>
            <w:r w:rsidRPr="000A51B4">
              <w:rPr>
                <w:rFonts w:eastAsia="Times New Roman" w:cstheme="minorHAnsi"/>
                <w:b/>
                <w:color w:val="000000"/>
                <w:sz w:val="24"/>
                <w:szCs w:val="24"/>
                <w:lang w:eastAsia="el-GR"/>
              </w:rPr>
              <w:t>Εναλλακτική επέμβαση (σε επείγουσα βάση και ασταθή ασθενή)</w:t>
            </w:r>
          </w:p>
        </w:tc>
      </w:tr>
      <w:tr w:rsidR="000D5ECC" w:rsidRPr="000A51B4" w14:paraId="63B41059" w14:textId="77777777" w:rsidTr="008426E7">
        <w:trPr>
          <w:tblHeader/>
          <w:tblCellSpacing w:w="0" w:type="dxa"/>
          <w:jc w:val="center"/>
        </w:trPr>
        <w:tc>
          <w:tcPr>
            <w:tcW w:w="1863" w:type="dxa"/>
            <w:tcBorders>
              <w:top w:val="outset" w:sz="6" w:space="0" w:color="EFEFEF"/>
              <w:left w:val="outset" w:sz="6" w:space="0" w:color="EFEFEF"/>
              <w:bottom w:val="outset" w:sz="6" w:space="0" w:color="EFEFEF"/>
              <w:right w:val="outset" w:sz="6" w:space="0" w:color="EFEFEF"/>
            </w:tcBorders>
            <w:vAlign w:val="center"/>
            <w:hideMark/>
          </w:tcPr>
          <w:p w14:paraId="533A5F7D" w14:textId="77777777" w:rsidR="000D5ECC" w:rsidRPr="000A51B4" w:rsidRDefault="000D5ECC" w:rsidP="007B5793">
            <w:pPr>
              <w:spacing w:after="0"/>
              <w:jc w:val="center"/>
              <w:rPr>
                <w:rFonts w:eastAsia="Times New Roman" w:cstheme="minorHAnsi"/>
                <w:b/>
                <w:color w:val="000000"/>
                <w:sz w:val="24"/>
                <w:szCs w:val="24"/>
                <w:lang w:eastAsia="el-GR"/>
              </w:rPr>
            </w:pPr>
          </w:p>
          <w:p w14:paraId="016E290A" w14:textId="77777777" w:rsidR="000D5ECC" w:rsidRPr="000A51B4" w:rsidRDefault="000D5ECC" w:rsidP="007B5793">
            <w:pPr>
              <w:spacing w:after="0"/>
              <w:jc w:val="center"/>
              <w:rPr>
                <w:rFonts w:eastAsia="Times New Roman" w:cstheme="minorHAnsi"/>
                <w:b/>
                <w:color w:val="000000"/>
                <w:sz w:val="24"/>
                <w:szCs w:val="24"/>
                <w:lang w:eastAsia="el-GR"/>
              </w:rPr>
            </w:pPr>
            <w:r w:rsidRPr="000A51B4">
              <w:rPr>
                <w:rFonts w:eastAsia="Times New Roman" w:cstheme="minorHAnsi"/>
                <w:b/>
                <w:color w:val="000000"/>
                <w:sz w:val="24"/>
                <w:szCs w:val="24"/>
                <w:lang w:eastAsia="el-GR"/>
              </w:rPr>
              <w:t>Αιμορραγία</w:t>
            </w:r>
          </w:p>
        </w:tc>
        <w:tc>
          <w:tcPr>
            <w:tcW w:w="0" w:type="auto"/>
            <w:tcBorders>
              <w:top w:val="outset" w:sz="6" w:space="0" w:color="EFEFEF"/>
              <w:left w:val="outset" w:sz="6" w:space="0" w:color="EFEFEF"/>
              <w:bottom w:val="outset" w:sz="6" w:space="0" w:color="EFEFEF"/>
              <w:right w:val="outset" w:sz="6" w:space="0" w:color="EFEFEF"/>
            </w:tcBorders>
            <w:vAlign w:val="center"/>
            <w:hideMark/>
          </w:tcPr>
          <w:p w14:paraId="7A2903F3" w14:textId="77777777" w:rsidR="000D5ECC" w:rsidRPr="000A51B4" w:rsidRDefault="000D5ECC" w:rsidP="007B5793">
            <w:pPr>
              <w:spacing w:after="0"/>
              <w:jc w:val="center"/>
              <w:rPr>
                <w:rFonts w:eastAsia="Times New Roman" w:cstheme="minorHAnsi"/>
                <w:color w:val="000000"/>
                <w:sz w:val="24"/>
                <w:szCs w:val="24"/>
                <w:lang w:eastAsia="el-GR"/>
              </w:rPr>
            </w:pPr>
          </w:p>
          <w:p w14:paraId="12897EA3" w14:textId="77777777" w:rsidR="000D5ECC" w:rsidRPr="000A51B4" w:rsidRDefault="000D5ECC" w:rsidP="007B5793">
            <w:pPr>
              <w:spacing w:after="0"/>
              <w:jc w:val="center"/>
              <w:rPr>
                <w:rFonts w:eastAsia="Times New Roman" w:cstheme="minorHAnsi"/>
                <w:color w:val="000000"/>
                <w:sz w:val="24"/>
                <w:szCs w:val="24"/>
                <w:lang w:eastAsia="el-GR"/>
              </w:rPr>
            </w:pPr>
            <w:r w:rsidRPr="000A51B4">
              <w:rPr>
                <w:rFonts w:eastAsia="Times New Roman" w:cstheme="minorHAnsi"/>
                <w:color w:val="000000"/>
                <w:sz w:val="24"/>
                <w:szCs w:val="24"/>
                <w:lang w:eastAsia="el-GR"/>
              </w:rPr>
              <w:t>Αντρεκτομή (+ βαγοτομή για έλκη ΙΙ,ΙΙΙ)</w:t>
            </w:r>
          </w:p>
          <w:p w14:paraId="3FCBEDE2" w14:textId="77777777" w:rsidR="000D5ECC" w:rsidRPr="000A51B4" w:rsidRDefault="000D5ECC" w:rsidP="007B5793">
            <w:pPr>
              <w:spacing w:after="0"/>
              <w:jc w:val="center"/>
              <w:rPr>
                <w:rFonts w:eastAsia="Times New Roman" w:cstheme="minorHAnsi"/>
                <w:color w:val="000000"/>
                <w:sz w:val="24"/>
                <w:szCs w:val="24"/>
                <w:lang w:eastAsia="el-GR"/>
              </w:rPr>
            </w:pPr>
          </w:p>
        </w:tc>
        <w:tc>
          <w:tcPr>
            <w:tcW w:w="0" w:type="auto"/>
            <w:tcBorders>
              <w:top w:val="outset" w:sz="6" w:space="0" w:color="EFEFEF"/>
              <w:left w:val="outset" w:sz="6" w:space="0" w:color="EFEFEF"/>
              <w:bottom w:val="outset" w:sz="6" w:space="0" w:color="EFEFEF"/>
              <w:right w:val="outset" w:sz="6" w:space="0" w:color="EFEFEF"/>
            </w:tcBorders>
            <w:vAlign w:val="center"/>
            <w:hideMark/>
          </w:tcPr>
          <w:p w14:paraId="0D71D990" w14:textId="77777777" w:rsidR="000D5ECC" w:rsidRPr="000A51B4" w:rsidRDefault="000D5ECC" w:rsidP="007B5793">
            <w:pPr>
              <w:spacing w:after="0"/>
              <w:jc w:val="center"/>
              <w:rPr>
                <w:rFonts w:eastAsia="Times New Roman" w:cstheme="minorHAnsi"/>
                <w:color w:val="000000"/>
                <w:sz w:val="24"/>
                <w:szCs w:val="24"/>
                <w:lang w:eastAsia="el-GR"/>
              </w:rPr>
            </w:pPr>
            <w:r w:rsidRPr="000A51B4">
              <w:rPr>
                <w:rFonts w:eastAsia="Times New Roman" w:cstheme="minorHAnsi"/>
                <w:color w:val="000000"/>
                <w:sz w:val="24"/>
                <w:szCs w:val="24"/>
                <w:lang w:eastAsia="el-GR"/>
              </w:rPr>
              <w:t>Τοπική εκτομή ή συρραφή με υπερεκλεκτική βαγοτομή</w:t>
            </w:r>
          </w:p>
        </w:tc>
      </w:tr>
      <w:tr w:rsidR="000D5ECC" w:rsidRPr="000A51B4" w14:paraId="60BDD6A1" w14:textId="77777777" w:rsidTr="008426E7">
        <w:trPr>
          <w:tblHeader/>
          <w:tblCellSpacing w:w="0" w:type="dxa"/>
          <w:jc w:val="center"/>
        </w:trPr>
        <w:tc>
          <w:tcPr>
            <w:tcW w:w="1863" w:type="dxa"/>
            <w:tcBorders>
              <w:top w:val="outset" w:sz="6" w:space="0" w:color="EFEFEF"/>
              <w:left w:val="outset" w:sz="6" w:space="0" w:color="EFEFEF"/>
              <w:bottom w:val="outset" w:sz="6" w:space="0" w:color="EFEFEF"/>
              <w:right w:val="outset" w:sz="6" w:space="0" w:color="EFEFEF"/>
            </w:tcBorders>
            <w:vAlign w:val="center"/>
            <w:hideMark/>
          </w:tcPr>
          <w:p w14:paraId="0DE41887" w14:textId="77777777" w:rsidR="000D5ECC" w:rsidRPr="000A51B4" w:rsidRDefault="000D5ECC" w:rsidP="007B5793">
            <w:pPr>
              <w:spacing w:after="0"/>
              <w:jc w:val="center"/>
              <w:rPr>
                <w:rFonts w:eastAsia="Times New Roman" w:cstheme="minorHAnsi"/>
                <w:b/>
                <w:color w:val="000000"/>
                <w:sz w:val="24"/>
                <w:szCs w:val="24"/>
                <w:lang w:eastAsia="el-GR"/>
              </w:rPr>
            </w:pPr>
          </w:p>
          <w:p w14:paraId="028D9FA1" w14:textId="77777777" w:rsidR="000D5ECC" w:rsidRPr="000A51B4" w:rsidRDefault="000D5ECC" w:rsidP="007B5793">
            <w:pPr>
              <w:spacing w:after="0"/>
              <w:jc w:val="center"/>
              <w:rPr>
                <w:rFonts w:eastAsia="Times New Roman" w:cstheme="minorHAnsi"/>
                <w:b/>
                <w:color w:val="000000"/>
                <w:sz w:val="24"/>
                <w:szCs w:val="24"/>
                <w:lang w:eastAsia="el-GR"/>
              </w:rPr>
            </w:pPr>
            <w:r w:rsidRPr="000A51B4">
              <w:rPr>
                <w:rFonts w:eastAsia="Times New Roman" w:cstheme="minorHAnsi"/>
                <w:b/>
                <w:color w:val="000000"/>
                <w:sz w:val="24"/>
                <w:szCs w:val="24"/>
                <w:lang w:eastAsia="el-GR"/>
              </w:rPr>
              <w:t>Διάτρηση</w:t>
            </w:r>
          </w:p>
          <w:p w14:paraId="0E3199E4" w14:textId="77777777" w:rsidR="000D5ECC" w:rsidRPr="000A51B4" w:rsidRDefault="000D5ECC" w:rsidP="007B5793">
            <w:pPr>
              <w:spacing w:after="0"/>
              <w:jc w:val="center"/>
              <w:rPr>
                <w:rFonts w:eastAsia="Times New Roman" w:cstheme="minorHAnsi"/>
                <w:b/>
                <w:color w:val="000000"/>
                <w:sz w:val="24"/>
                <w:szCs w:val="24"/>
                <w:lang w:eastAsia="el-GR"/>
              </w:rPr>
            </w:pPr>
          </w:p>
        </w:tc>
        <w:tc>
          <w:tcPr>
            <w:tcW w:w="0" w:type="auto"/>
            <w:tcBorders>
              <w:top w:val="outset" w:sz="6" w:space="0" w:color="EFEFEF"/>
              <w:left w:val="outset" w:sz="6" w:space="0" w:color="EFEFEF"/>
              <w:bottom w:val="outset" w:sz="6" w:space="0" w:color="EFEFEF"/>
              <w:right w:val="outset" w:sz="6" w:space="0" w:color="EFEFEF"/>
            </w:tcBorders>
            <w:vAlign w:val="center"/>
            <w:hideMark/>
          </w:tcPr>
          <w:p w14:paraId="1FE96E5D" w14:textId="77777777" w:rsidR="000D5ECC" w:rsidRPr="000A51B4" w:rsidRDefault="000D5ECC" w:rsidP="007B5793">
            <w:pPr>
              <w:spacing w:after="0"/>
              <w:jc w:val="center"/>
              <w:rPr>
                <w:rFonts w:eastAsia="Times New Roman" w:cstheme="minorHAnsi"/>
                <w:color w:val="000000"/>
                <w:sz w:val="24"/>
                <w:szCs w:val="24"/>
                <w:lang w:eastAsia="el-GR"/>
              </w:rPr>
            </w:pPr>
            <w:r w:rsidRPr="000A51B4">
              <w:rPr>
                <w:rFonts w:eastAsia="Times New Roman" w:cstheme="minorHAnsi"/>
                <w:color w:val="000000"/>
                <w:sz w:val="24"/>
                <w:szCs w:val="24"/>
                <w:lang w:eastAsia="el-GR"/>
              </w:rPr>
              <w:t>Αντρεκτομή (+ βαγοτομή για έλκη ΙΙ,ΙΙΙ)</w:t>
            </w:r>
          </w:p>
        </w:tc>
        <w:tc>
          <w:tcPr>
            <w:tcW w:w="0" w:type="auto"/>
            <w:tcBorders>
              <w:top w:val="outset" w:sz="6" w:space="0" w:color="EFEFEF"/>
              <w:left w:val="outset" w:sz="6" w:space="0" w:color="EFEFEF"/>
              <w:bottom w:val="outset" w:sz="6" w:space="0" w:color="EFEFEF"/>
              <w:right w:val="outset" w:sz="6" w:space="0" w:color="EFEFEF"/>
            </w:tcBorders>
            <w:vAlign w:val="center"/>
            <w:hideMark/>
          </w:tcPr>
          <w:p w14:paraId="593BA88C" w14:textId="77777777" w:rsidR="000D5ECC" w:rsidRPr="000A51B4" w:rsidRDefault="000D5ECC" w:rsidP="007B5793">
            <w:pPr>
              <w:spacing w:after="0"/>
              <w:jc w:val="center"/>
              <w:rPr>
                <w:rFonts w:eastAsia="Times New Roman" w:cstheme="minorHAnsi"/>
                <w:color w:val="000000"/>
                <w:sz w:val="24"/>
                <w:szCs w:val="24"/>
                <w:lang w:eastAsia="el-GR"/>
              </w:rPr>
            </w:pPr>
            <w:r w:rsidRPr="000A51B4">
              <w:rPr>
                <w:rFonts w:eastAsia="Times New Roman" w:cstheme="minorHAnsi"/>
                <w:color w:val="000000"/>
                <w:sz w:val="24"/>
                <w:szCs w:val="24"/>
                <w:lang w:eastAsia="el-GR"/>
              </w:rPr>
              <w:t xml:space="preserve">Τοπική εκτομή, συρραφή με </w:t>
            </w:r>
            <w:r w:rsidRPr="000A51B4">
              <w:rPr>
                <w:rFonts w:eastAsia="Times New Roman" w:cstheme="minorHAnsi"/>
                <w:color w:val="000000"/>
                <w:sz w:val="24"/>
                <w:szCs w:val="24"/>
                <w:lang w:val="en-US" w:eastAsia="el-GR"/>
              </w:rPr>
              <w:t>graham</w:t>
            </w:r>
            <w:r w:rsidRPr="000A51B4">
              <w:rPr>
                <w:rFonts w:eastAsia="Times New Roman" w:cstheme="minorHAnsi"/>
                <w:color w:val="000000"/>
                <w:sz w:val="24"/>
                <w:szCs w:val="24"/>
                <w:lang w:eastAsia="el-GR"/>
              </w:rPr>
              <w:t xml:space="preserve"> </w:t>
            </w:r>
            <w:r w:rsidRPr="000A51B4">
              <w:rPr>
                <w:rFonts w:eastAsia="Times New Roman" w:cstheme="minorHAnsi"/>
                <w:color w:val="000000"/>
                <w:sz w:val="24"/>
                <w:szCs w:val="24"/>
                <w:lang w:val="en-US" w:eastAsia="el-GR"/>
              </w:rPr>
              <w:t>patch</w:t>
            </w:r>
          </w:p>
        </w:tc>
      </w:tr>
      <w:tr w:rsidR="000D5ECC" w:rsidRPr="000A51B4" w14:paraId="1E1D5CF3" w14:textId="77777777" w:rsidTr="008426E7">
        <w:trPr>
          <w:tblCellSpacing w:w="0" w:type="dxa"/>
          <w:jc w:val="center"/>
        </w:trPr>
        <w:tc>
          <w:tcPr>
            <w:tcW w:w="1863" w:type="dxa"/>
            <w:tcBorders>
              <w:top w:val="outset" w:sz="6" w:space="0" w:color="EFEFEF"/>
              <w:left w:val="outset" w:sz="6" w:space="0" w:color="EFEFEF"/>
              <w:bottom w:val="outset" w:sz="6" w:space="0" w:color="EFEFEF"/>
              <w:right w:val="outset" w:sz="6" w:space="0" w:color="EFEFEF"/>
            </w:tcBorders>
            <w:vAlign w:val="center"/>
            <w:hideMark/>
          </w:tcPr>
          <w:p w14:paraId="6DDFBB2C" w14:textId="77777777" w:rsidR="000D5ECC" w:rsidRPr="000A51B4" w:rsidRDefault="000D5ECC" w:rsidP="007B5793">
            <w:pPr>
              <w:spacing w:before="240" w:after="240"/>
              <w:jc w:val="center"/>
              <w:rPr>
                <w:rFonts w:eastAsia="Times New Roman" w:cstheme="minorHAnsi"/>
                <w:b/>
                <w:color w:val="000000"/>
                <w:sz w:val="24"/>
                <w:szCs w:val="24"/>
                <w:lang w:eastAsia="el-GR"/>
              </w:rPr>
            </w:pPr>
            <w:bookmarkStart w:id="0" w:name="4-u1.0-B978-1-4160-3497-1..10002-8--celi" w:colFirst="2" w:colLast="2"/>
            <w:r w:rsidRPr="000A51B4">
              <w:rPr>
                <w:rFonts w:eastAsia="Times New Roman" w:cstheme="minorHAnsi"/>
                <w:b/>
                <w:color w:val="000000"/>
                <w:sz w:val="24"/>
                <w:szCs w:val="24"/>
                <w:lang w:eastAsia="el-GR"/>
              </w:rPr>
              <w:t>Απόφραξη</w:t>
            </w:r>
          </w:p>
        </w:tc>
        <w:tc>
          <w:tcPr>
            <w:tcW w:w="0" w:type="auto"/>
            <w:tcBorders>
              <w:top w:val="outset" w:sz="6" w:space="0" w:color="EFEFEF"/>
              <w:left w:val="outset" w:sz="6" w:space="0" w:color="EFEFEF"/>
              <w:bottom w:val="outset" w:sz="6" w:space="0" w:color="EFEFEF"/>
              <w:right w:val="outset" w:sz="6" w:space="0" w:color="EFEFEF"/>
            </w:tcBorders>
            <w:vAlign w:val="center"/>
            <w:hideMark/>
          </w:tcPr>
          <w:p w14:paraId="3B1C7B46" w14:textId="77777777" w:rsidR="000D5ECC" w:rsidRPr="000A51B4" w:rsidRDefault="000D5ECC" w:rsidP="007B5793">
            <w:pPr>
              <w:spacing w:before="240" w:after="240"/>
              <w:jc w:val="center"/>
              <w:rPr>
                <w:rFonts w:eastAsia="Times New Roman" w:cstheme="minorHAnsi"/>
                <w:color w:val="000000"/>
                <w:sz w:val="24"/>
                <w:szCs w:val="24"/>
                <w:lang w:eastAsia="el-GR"/>
              </w:rPr>
            </w:pPr>
            <w:r w:rsidRPr="000A51B4">
              <w:rPr>
                <w:rFonts w:eastAsia="Times New Roman" w:cstheme="minorHAnsi"/>
                <w:color w:val="000000"/>
                <w:sz w:val="24"/>
                <w:szCs w:val="24"/>
                <w:lang w:eastAsia="el-GR"/>
              </w:rPr>
              <w:t>Αντρεκτομή (+ βαγοτομή για έλκη ΙΙ,ΙΙΙ)</w:t>
            </w:r>
          </w:p>
        </w:tc>
        <w:bookmarkEnd w:id="0"/>
        <w:tc>
          <w:tcPr>
            <w:tcW w:w="0" w:type="auto"/>
            <w:tcBorders>
              <w:top w:val="outset" w:sz="6" w:space="0" w:color="EFEFEF"/>
              <w:left w:val="outset" w:sz="6" w:space="0" w:color="EFEFEF"/>
              <w:bottom w:val="outset" w:sz="6" w:space="0" w:color="EFEFEF"/>
              <w:right w:val="outset" w:sz="6" w:space="0" w:color="EFEFEF"/>
            </w:tcBorders>
            <w:vAlign w:val="center"/>
            <w:hideMark/>
          </w:tcPr>
          <w:p w14:paraId="4EB202AC" w14:textId="77777777" w:rsidR="000D5ECC" w:rsidRPr="000A51B4" w:rsidRDefault="000D5ECC" w:rsidP="007B5793">
            <w:pPr>
              <w:spacing w:before="240" w:after="240"/>
              <w:jc w:val="center"/>
              <w:rPr>
                <w:rFonts w:eastAsia="Times New Roman" w:cstheme="minorHAnsi"/>
                <w:color w:val="000000"/>
                <w:sz w:val="24"/>
                <w:szCs w:val="24"/>
                <w:lang w:eastAsia="el-GR"/>
              </w:rPr>
            </w:pPr>
            <w:r w:rsidRPr="000A51B4">
              <w:rPr>
                <w:rFonts w:eastAsia="Times New Roman" w:cstheme="minorHAnsi"/>
                <w:color w:val="000000"/>
                <w:sz w:val="24"/>
                <w:szCs w:val="24"/>
                <w:lang w:eastAsia="el-GR"/>
              </w:rPr>
              <w:t>Στελεχιαία βαγοτομή και ΓΕΑ επί ίνωσης δωδεκαδακτύλου</w:t>
            </w:r>
          </w:p>
        </w:tc>
      </w:tr>
      <w:tr w:rsidR="000D5ECC" w:rsidRPr="000A51B4" w14:paraId="2A42AD92" w14:textId="77777777" w:rsidTr="008426E7">
        <w:trPr>
          <w:tblCellSpacing w:w="0" w:type="dxa"/>
          <w:jc w:val="center"/>
        </w:trPr>
        <w:tc>
          <w:tcPr>
            <w:tcW w:w="1863" w:type="dxa"/>
            <w:tcBorders>
              <w:top w:val="outset" w:sz="6" w:space="0" w:color="EFEFEF"/>
              <w:left w:val="outset" w:sz="6" w:space="0" w:color="EFEFEF"/>
              <w:bottom w:val="outset" w:sz="6" w:space="0" w:color="EFEFEF"/>
              <w:right w:val="outset" w:sz="6" w:space="0" w:color="EFEFEF"/>
            </w:tcBorders>
            <w:vAlign w:val="center"/>
            <w:hideMark/>
          </w:tcPr>
          <w:p w14:paraId="67838F4C" w14:textId="77777777" w:rsidR="000D5ECC" w:rsidRPr="000A51B4" w:rsidRDefault="000D5ECC" w:rsidP="007B5793">
            <w:pPr>
              <w:spacing w:before="240" w:after="240"/>
              <w:jc w:val="center"/>
              <w:rPr>
                <w:rFonts w:eastAsia="Times New Roman" w:cstheme="minorHAnsi"/>
                <w:b/>
                <w:color w:val="000000"/>
                <w:sz w:val="24"/>
                <w:szCs w:val="24"/>
                <w:lang w:eastAsia="el-GR"/>
              </w:rPr>
            </w:pPr>
          </w:p>
          <w:p w14:paraId="3D1D3937" w14:textId="77777777" w:rsidR="000D5ECC" w:rsidRPr="000A51B4" w:rsidRDefault="000D5ECC" w:rsidP="007B5793">
            <w:pPr>
              <w:spacing w:before="240" w:after="240"/>
              <w:jc w:val="center"/>
              <w:rPr>
                <w:rFonts w:eastAsia="Times New Roman" w:cstheme="minorHAnsi"/>
                <w:b/>
                <w:color w:val="000000"/>
                <w:sz w:val="24"/>
                <w:szCs w:val="24"/>
                <w:lang w:eastAsia="el-GR"/>
              </w:rPr>
            </w:pPr>
            <w:r w:rsidRPr="000A51B4">
              <w:rPr>
                <w:rFonts w:eastAsia="Times New Roman" w:cstheme="minorHAnsi"/>
                <w:b/>
                <w:color w:val="000000"/>
                <w:sz w:val="24"/>
                <w:szCs w:val="24"/>
                <w:lang w:eastAsia="el-GR"/>
              </w:rPr>
              <w:t>Αδυναμία επούλωσης</w:t>
            </w:r>
          </w:p>
        </w:tc>
        <w:tc>
          <w:tcPr>
            <w:tcW w:w="0" w:type="auto"/>
            <w:tcBorders>
              <w:top w:val="outset" w:sz="6" w:space="0" w:color="EFEFEF"/>
              <w:left w:val="outset" w:sz="6" w:space="0" w:color="EFEFEF"/>
              <w:bottom w:val="outset" w:sz="6" w:space="0" w:color="EFEFEF"/>
              <w:right w:val="outset" w:sz="6" w:space="0" w:color="EFEFEF"/>
            </w:tcBorders>
            <w:vAlign w:val="center"/>
            <w:hideMark/>
          </w:tcPr>
          <w:p w14:paraId="2528CE52" w14:textId="77777777" w:rsidR="000D5ECC" w:rsidRPr="000A51B4" w:rsidRDefault="000D5ECC" w:rsidP="007B5793">
            <w:pPr>
              <w:spacing w:before="240" w:after="240"/>
              <w:jc w:val="center"/>
              <w:rPr>
                <w:rFonts w:eastAsia="Times New Roman" w:cstheme="minorHAnsi"/>
                <w:color w:val="000000"/>
                <w:sz w:val="24"/>
                <w:szCs w:val="24"/>
                <w:lang w:eastAsia="el-GR"/>
              </w:rPr>
            </w:pPr>
            <w:r w:rsidRPr="000A51B4">
              <w:rPr>
                <w:rFonts w:eastAsia="Times New Roman" w:cstheme="minorHAnsi"/>
                <w:color w:val="000000"/>
                <w:sz w:val="24"/>
                <w:szCs w:val="24"/>
                <w:lang w:eastAsia="el-GR"/>
              </w:rPr>
              <w:t>Αντρεκτομή (+ βαγοτομή για έλκη ΙΙ,ΙΙΙ)</w:t>
            </w:r>
          </w:p>
        </w:tc>
        <w:tc>
          <w:tcPr>
            <w:tcW w:w="0" w:type="auto"/>
            <w:tcBorders>
              <w:top w:val="outset" w:sz="6" w:space="0" w:color="EFEFEF"/>
              <w:left w:val="outset" w:sz="6" w:space="0" w:color="EFEFEF"/>
              <w:bottom w:val="outset" w:sz="6" w:space="0" w:color="EFEFEF"/>
              <w:right w:val="outset" w:sz="6" w:space="0" w:color="EFEFEF"/>
            </w:tcBorders>
            <w:vAlign w:val="center"/>
            <w:hideMark/>
          </w:tcPr>
          <w:p w14:paraId="297FE360" w14:textId="77777777" w:rsidR="000D5ECC" w:rsidRPr="000A51B4" w:rsidRDefault="000D5ECC" w:rsidP="007B5793">
            <w:pPr>
              <w:spacing w:before="240" w:after="240"/>
              <w:jc w:val="center"/>
              <w:rPr>
                <w:rFonts w:eastAsia="Times New Roman" w:cstheme="minorHAnsi"/>
                <w:color w:val="000000"/>
                <w:sz w:val="24"/>
                <w:szCs w:val="24"/>
                <w:lang w:eastAsia="el-GR"/>
              </w:rPr>
            </w:pPr>
            <w:r w:rsidRPr="000A51B4">
              <w:rPr>
                <w:rFonts w:eastAsia="Times New Roman" w:cstheme="minorHAnsi"/>
                <w:color w:val="000000"/>
                <w:sz w:val="24"/>
                <w:szCs w:val="24"/>
                <w:lang w:eastAsia="el-GR"/>
              </w:rPr>
              <w:t xml:space="preserve">Τοπική εκτομή και υπερεκλεκτική βαγοτομή (ειδικές επεμβάσεις σε έλκη τύπου </w:t>
            </w:r>
            <w:r w:rsidRPr="000A51B4">
              <w:rPr>
                <w:rFonts w:eastAsia="Times New Roman" w:cstheme="minorHAnsi"/>
                <w:color w:val="000000"/>
                <w:sz w:val="24"/>
                <w:szCs w:val="24"/>
                <w:lang w:val="en-US" w:eastAsia="el-GR"/>
              </w:rPr>
              <w:t>IV</w:t>
            </w:r>
            <w:r w:rsidRPr="000A51B4">
              <w:rPr>
                <w:rFonts w:eastAsia="Times New Roman" w:cstheme="minorHAnsi"/>
                <w:color w:val="000000"/>
                <w:sz w:val="24"/>
                <w:szCs w:val="24"/>
                <w:lang w:eastAsia="el-GR"/>
              </w:rPr>
              <w:t>)</w:t>
            </w:r>
          </w:p>
        </w:tc>
      </w:tr>
    </w:tbl>
    <w:p w14:paraId="5B098FC1" w14:textId="77777777" w:rsidR="000D5ECC" w:rsidRPr="000A51B4" w:rsidRDefault="000D5ECC" w:rsidP="007B5793">
      <w:pPr>
        <w:shd w:val="clear" w:color="auto" w:fill="FFFFFF"/>
        <w:spacing w:after="0"/>
        <w:rPr>
          <w:rFonts w:eastAsia="Times New Roman" w:cstheme="minorHAnsi"/>
          <w:vanish/>
          <w:color w:val="000000"/>
          <w:sz w:val="24"/>
          <w:szCs w:val="24"/>
          <w:lang w:eastAsia="el-GR"/>
        </w:rPr>
      </w:pPr>
    </w:p>
    <w:tbl>
      <w:tblPr>
        <w:tblW w:w="5018" w:type="pct"/>
        <w:tblCellSpacing w:w="0" w:type="dxa"/>
        <w:tblInd w:w="-30" w:type="dxa"/>
        <w:tblCellMar>
          <w:left w:w="0" w:type="dxa"/>
          <w:right w:w="0" w:type="dxa"/>
        </w:tblCellMar>
        <w:tblLook w:val="04A0" w:firstRow="1" w:lastRow="0" w:firstColumn="1" w:lastColumn="0" w:noHBand="0" w:noVBand="1"/>
      </w:tblPr>
      <w:tblGrid>
        <w:gridCol w:w="2084"/>
        <w:gridCol w:w="2084"/>
        <w:gridCol w:w="4168"/>
      </w:tblGrid>
      <w:tr w:rsidR="000D5ECC" w:rsidRPr="000A51B4" w14:paraId="6B45058C" w14:textId="77777777" w:rsidTr="008426E7">
        <w:trPr>
          <w:gridBefore w:val="1"/>
          <w:tblCellSpacing w:w="0" w:type="dxa"/>
        </w:trPr>
        <w:tc>
          <w:tcPr>
            <w:tcW w:w="0" w:type="auto"/>
            <w:gridSpan w:val="2"/>
            <w:vAlign w:val="center"/>
            <w:hideMark/>
          </w:tcPr>
          <w:p w14:paraId="18DCD787" w14:textId="77777777" w:rsidR="000D5ECC" w:rsidRPr="000A51B4" w:rsidRDefault="000D5ECC" w:rsidP="007B5793">
            <w:pPr>
              <w:spacing w:before="240" w:after="240"/>
              <w:rPr>
                <w:rFonts w:eastAsia="Times New Roman" w:cstheme="minorHAnsi"/>
                <w:color w:val="000000"/>
                <w:sz w:val="24"/>
                <w:szCs w:val="24"/>
                <w:lang w:eastAsia="el-GR"/>
              </w:rPr>
            </w:pPr>
            <w:bookmarkStart w:id="1" w:name="4-u1.0-B978-1-4160-3497-1..10002-8--spar"/>
            <w:bookmarkEnd w:id="1"/>
          </w:p>
        </w:tc>
      </w:tr>
      <w:tr w:rsidR="000D5ECC" w:rsidRPr="000A51B4" w14:paraId="43CB9852" w14:textId="77777777" w:rsidTr="008426E7">
        <w:tblPrEx>
          <w:tblCellSpacing w:w="15" w:type="dxa"/>
        </w:tblPrEx>
        <w:trPr>
          <w:tblCellSpacing w:w="15" w:type="dxa"/>
        </w:trPr>
        <w:tc>
          <w:tcPr>
            <w:tcW w:w="0" w:type="auto"/>
            <w:gridSpan w:val="2"/>
            <w:hideMark/>
          </w:tcPr>
          <w:p w14:paraId="51F2ABD7" w14:textId="77777777" w:rsidR="000D5ECC" w:rsidRPr="000A51B4" w:rsidRDefault="000D5ECC" w:rsidP="007B5793">
            <w:pPr>
              <w:spacing w:before="240" w:after="240"/>
              <w:rPr>
                <w:rFonts w:eastAsia="Times New Roman" w:cstheme="minorHAnsi"/>
                <w:color w:val="000000"/>
                <w:sz w:val="24"/>
                <w:szCs w:val="24"/>
                <w:lang w:eastAsia="el-GR"/>
              </w:rPr>
            </w:pPr>
          </w:p>
        </w:tc>
        <w:tc>
          <w:tcPr>
            <w:tcW w:w="0" w:type="auto"/>
            <w:hideMark/>
          </w:tcPr>
          <w:p w14:paraId="65B74B2B" w14:textId="77777777" w:rsidR="000D5ECC" w:rsidRPr="000A51B4" w:rsidRDefault="000D5ECC" w:rsidP="007B5793">
            <w:pPr>
              <w:spacing w:before="240" w:after="240"/>
              <w:rPr>
                <w:rFonts w:eastAsia="Times New Roman" w:cstheme="minorHAnsi"/>
                <w:color w:val="000000"/>
                <w:sz w:val="24"/>
                <w:szCs w:val="24"/>
                <w:lang w:eastAsia="el-GR"/>
              </w:rPr>
            </w:pPr>
            <w:bookmarkStart w:id="2" w:name="4-u1.0-B978-1-4160-3497-1..10002-8--ceno"/>
            <w:bookmarkEnd w:id="2"/>
          </w:p>
        </w:tc>
      </w:tr>
    </w:tbl>
    <w:p w14:paraId="749F6A9C" w14:textId="77777777" w:rsidR="000D5ECC" w:rsidRPr="000A51B4" w:rsidRDefault="000D5ECC" w:rsidP="007B5793">
      <w:pPr>
        <w:jc w:val="center"/>
        <w:rPr>
          <w:rFonts w:cstheme="minorHAnsi"/>
          <w:sz w:val="24"/>
          <w:szCs w:val="24"/>
        </w:rPr>
      </w:pPr>
    </w:p>
    <w:p w14:paraId="22C9E74C" w14:textId="77777777" w:rsidR="000D5ECC" w:rsidRPr="000A51B4" w:rsidRDefault="000D5ECC" w:rsidP="007B5793">
      <w:pPr>
        <w:jc w:val="center"/>
        <w:rPr>
          <w:rFonts w:cstheme="minorHAnsi"/>
          <w:sz w:val="24"/>
          <w:szCs w:val="24"/>
        </w:rPr>
      </w:pPr>
      <w:r w:rsidRPr="000A51B4">
        <w:rPr>
          <w:rFonts w:cstheme="minorHAnsi"/>
          <w:sz w:val="24"/>
          <w:szCs w:val="24"/>
        </w:rPr>
        <w:t>ΜΝΗΜΟΝΙΚΟΣ ΣΥΝΟΛΙΚΟΣ ΠΙΝΑΚΑΣ ΧΕΙΡΟΥΡΓΙΚΗΣ ΑΝΤΙΜΕΤΩΠΙΣΗΣ ΔΩΔΕΚΑΔΑΚΤΥΛΙΚΟΥ ΕΛΚΟΥΣ</w:t>
      </w:r>
    </w:p>
    <w:tbl>
      <w:tblPr>
        <w:tblStyle w:val="a5"/>
        <w:tblW w:w="10065" w:type="dxa"/>
        <w:tblInd w:w="-601" w:type="dxa"/>
        <w:tblLook w:val="04A0" w:firstRow="1" w:lastRow="0" w:firstColumn="1" w:lastColumn="0" w:noHBand="0" w:noVBand="1"/>
      </w:tblPr>
      <w:tblGrid>
        <w:gridCol w:w="2720"/>
        <w:gridCol w:w="3376"/>
        <w:gridCol w:w="2410"/>
        <w:gridCol w:w="1559"/>
      </w:tblGrid>
      <w:tr w:rsidR="000D5ECC" w:rsidRPr="000A51B4" w14:paraId="25F29899" w14:textId="77777777" w:rsidTr="008426E7">
        <w:tc>
          <w:tcPr>
            <w:tcW w:w="2720" w:type="dxa"/>
          </w:tcPr>
          <w:p w14:paraId="36BB1591" w14:textId="77777777" w:rsidR="000D5ECC" w:rsidRPr="000A51B4" w:rsidRDefault="000D5ECC" w:rsidP="007B5793">
            <w:pPr>
              <w:tabs>
                <w:tab w:val="left" w:pos="1680"/>
              </w:tabs>
              <w:spacing w:line="276" w:lineRule="auto"/>
              <w:jc w:val="center"/>
              <w:rPr>
                <w:rFonts w:cstheme="minorHAnsi"/>
                <w:sz w:val="24"/>
                <w:szCs w:val="24"/>
              </w:rPr>
            </w:pPr>
            <w:r w:rsidRPr="000A51B4">
              <w:rPr>
                <w:rFonts w:cstheme="minorHAnsi"/>
                <w:sz w:val="24"/>
                <w:szCs w:val="24"/>
              </w:rPr>
              <w:t>Ένδειξη</w:t>
            </w:r>
          </w:p>
        </w:tc>
        <w:tc>
          <w:tcPr>
            <w:tcW w:w="3376" w:type="dxa"/>
          </w:tcPr>
          <w:p w14:paraId="4237360A" w14:textId="77777777" w:rsidR="000D5ECC" w:rsidRPr="000A51B4" w:rsidRDefault="000D5ECC" w:rsidP="007B5793">
            <w:pPr>
              <w:tabs>
                <w:tab w:val="left" w:pos="1680"/>
              </w:tabs>
              <w:spacing w:line="276" w:lineRule="auto"/>
              <w:jc w:val="center"/>
              <w:rPr>
                <w:rFonts w:cstheme="minorHAnsi"/>
                <w:b/>
                <w:sz w:val="24"/>
                <w:szCs w:val="24"/>
              </w:rPr>
            </w:pPr>
            <w:r w:rsidRPr="000A51B4">
              <w:rPr>
                <w:rFonts w:cstheme="minorHAnsi"/>
                <w:b/>
                <w:sz w:val="24"/>
                <w:szCs w:val="24"/>
              </w:rPr>
              <w:t>Προτιμώμενη επέμβαση</w:t>
            </w:r>
          </w:p>
        </w:tc>
        <w:tc>
          <w:tcPr>
            <w:tcW w:w="2410" w:type="dxa"/>
          </w:tcPr>
          <w:p w14:paraId="5B20F9B8" w14:textId="77777777" w:rsidR="000D5ECC" w:rsidRPr="000A51B4" w:rsidRDefault="000D5ECC" w:rsidP="007B5793">
            <w:pPr>
              <w:tabs>
                <w:tab w:val="left" w:pos="1680"/>
              </w:tabs>
              <w:spacing w:line="276" w:lineRule="auto"/>
              <w:jc w:val="center"/>
              <w:rPr>
                <w:rFonts w:cstheme="minorHAnsi"/>
                <w:b/>
                <w:sz w:val="24"/>
                <w:szCs w:val="24"/>
              </w:rPr>
            </w:pPr>
            <w:r w:rsidRPr="000A51B4">
              <w:rPr>
                <w:rFonts w:cstheme="minorHAnsi"/>
                <w:b/>
                <w:sz w:val="24"/>
                <w:szCs w:val="24"/>
              </w:rPr>
              <w:t>Κίνδυνος υποτροπής</w:t>
            </w:r>
          </w:p>
        </w:tc>
        <w:tc>
          <w:tcPr>
            <w:tcW w:w="1559" w:type="dxa"/>
          </w:tcPr>
          <w:p w14:paraId="1B18EAC0" w14:textId="77777777" w:rsidR="000D5ECC" w:rsidRPr="000A51B4" w:rsidRDefault="000D5ECC" w:rsidP="007B5793">
            <w:pPr>
              <w:tabs>
                <w:tab w:val="left" w:pos="1680"/>
              </w:tabs>
              <w:spacing w:line="276" w:lineRule="auto"/>
              <w:jc w:val="center"/>
              <w:rPr>
                <w:rFonts w:cstheme="minorHAnsi"/>
                <w:b/>
                <w:sz w:val="24"/>
                <w:szCs w:val="24"/>
              </w:rPr>
            </w:pPr>
            <w:r w:rsidRPr="000A51B4">
              <w:rPr>
                <w:rFonts w:cstheme="minorHAnsi"/>
                <w:b/>
                <w:sz w:val="24"/>
                <w:szCs w:val="24"/>
              </w:rPr>
              <w:t>Επιπλοκές</w:t>
            </w:r>
          </w:p>
        </w:tc>
      </w:tr>
      <w:tr w:rsidR="000D5ECC" w:rsidRPr="000A51B4" w14:paraId="3361430C" w14:textId="77777777" w:rsidTr="008426E7">
        <w:tc>
          <w:tcPr>
            <w:tcW w:w="2720" w:type="dxa"/>
          </w:tcPr>
          <w:p w14:paraId="66D4FF0B" w14:textId="77777777" w:rsidR="000D5ECC" w:rsidRPr="000A51B4" w:rsidRDefault="000D5ECC" w:rsidP="007B5793">
            <w:pPr>
              <w:tabs>
                <w:tab w:val="left" w:pos="1680"/>
              </w:tabs>
              <w:spacing w:line="276" w:lineRule="auto"/>
              <w:jc w:val="center"/>
              <w:rPr>
                <w:rFonts w:cstheme="minorHAnsi"/>
                <w:b/>
                <w:sz w:val="24"/>
                <w:szCs w:val="24"/>
              </w:rPr>
            </w:pPr>
            <w:r w:rsidRPr="000A51B4">
              <w:rPr>
                <w:rFonts w:cstheme="minorHAnsi"/>
                <w:b/>
                <w:sz w:val="24"/>
                <w:szCs w:val="24"/>
              </w:rPr>
              <w:t>Αιμορραγία</w:t>
            </w:r>
          </w:p>
          <w:p w14:paraId="1449448E" w14:textId="77777777" w:rsidR="000D5ECC" w:rsidRPr="000A51B4" w:rsidRDefault="000D5ECC" w:rsidP="007B5793">
            <w:pPr>
              <w:tabs>
                <w:tab w:val="left" w:pos="1680"/>
              </w:tabs>
              <w:spacing w:line="276" w:lineRule="auto"/>
              <w:jc w:val="center"/>
              <w:rPr>
                <w:rFonts w:cstheme="minorHAnsi"/>
                <w:sz w:val="24"/>
                <w:szCs w:val="24"/>
              </w:rPr>
            </w:pPr>
            <w:r w:rsidRPr="000A51B4">
              <w:rPr>
                <w:rFonts w:cstheme="minorHAnsi"/>
                <w:sz w:val="24"/>
                <w:szCs w:val="24"/>
              </w:rPr>
              <w:t>Οξεία</w:t>
            </w:r>
          </w:p>
          <w:p w14:paraId="59D7C337" w14:textId="77777777" w:rsidR="000D5ECC" w:rsidRPr="000A51B4" w:rsidRDefault="000D5ECC" w:rsidP="007B5793">
            <w:pPr>
              <w:tabs>
                <w:tab w:val="left" w:pos="1680"/>
              </w:tabs>
              <w:spacing w:line="276" w:lineRule="auto"/>
              <w:jc w:val="center"/>
              <w:rPr>
                <w:rFonts w:cstheme="minorHAnsi"/>
                <w:sz w:val="24"/>
                <w:szCs w:val="24"/>
              </w:rPr>
            </w:pPr>
          </w:p>
          <w:p w14:paraId="456907B2" w14:textId="77777777" w:rsidR="000D5ECC" w:rsidRPr="000A51B4" w:rsidRDefault="000D5ECC" w:rsidP="007B5793">
            <w:pPr>
              <w:tabs>
                <w:tab w:val="left" w:pos="1680"/>
              </w:tabs>
              <w:spacing w:line="276" w:lineRule="auto"/>
              <w:jc w:val="center"/>
              <w:rPr>
                <w:rFonts w:cstheme="minorHAnsi"/>
                <w:sz w:val="24"/>
                <w:szCs w:val="24"/>
              </w:rPr>
            </w:pPr>
          </w:p>
          <w:p w14:paraId="69591506" w14:textId="77777777" w:rsidR="000D5ECC" w:rsidRPr="000A51B4" w:rsidRDefault="000D5ECC" w:rsidP="007B5793">
            <w:pPr>
              <w:tabs>
                <w:tab w:val="left" w:pos="1680"/>
              </w:tabs>
              <w:spacing w:line="276" w:lineRule="auto"/>
              <w:jc w:val="center"/>
              <w:rPr>
                <w:rFonts w:cstheme="minorHAnsi"/>
                <w:sz w:val="24"/>
                <w:szCs w:val="24"/>
              </w:rPr>
            </w:pPr>
          </w:p>
          <w:p w14:paraId="19886D76" w14:textId="77777777" w:rsidR="000D5ECC" w:rsidRPr="000A51B4" w:rsidRDefault="000D5ECC" w:rsidP="007B5793">
            <w:pPr>
              <w:tabs>
                <w:tab w:val="left" w:pos="1680"/>
              </w:tabs>
              <w:spacing w:line="276" w:lineRule="auto"/>
              <w:jc w:val="center"/>
              <w:rPr>
                <w:rFonts w:cstheme="minorHAnsi"/>
                <w:sz w:val="24"/>
                <w:szCs w:val="24"/>
              </w:rPr>
            </w:pPr>
            <w:r w:rsidRPr="000A51B4">
              <w:rPr>
                <w:rFonts w:cstheme="minorHAnsi"/>
                <w:sz w:val="24"/>
                <w:szCs w:val="24"/>
              </w:rPr>
              <w:t>Χρόνια</w:t>
            </w:r>
          </w:p>
        </w:tc>
        <w:tc>
          <w:tcPr>
            <w:tcW w:w="3376" w:type="dxa"/>
          </w:tcPr>
          <w:p w14:paraId="21DBF906" w14:textId="77777777" w:rsidR="000D5ECC" w:rsidRPr="000A51B4" w:rsidRDefault="000D5ECC" w:rsidP="007B5793">
            <w:pPr>
              <w:tabs>
                <w:tab w:val="left" w:pos="1680"/>
              </w:tabs>
              <w:spacing w:line="276" w:lineRule="auto"/>
              <w:jc w:val="center"/>
              <w:rPr>
                <w:rFonts w:cstheme="minorHAnsi"/>
                <w:sz w:val="24"/>
                <w:szCs w:val="24"/>
              </w:rPr>
            </w:pPr>
          </w:p>
          <w:p w14:paraId="0EED14A7" w14:textId="77777777" w:rsidR="000D5ECC" w:rsidRPr="000A51B4" w:rsidRDefault="000D5ECC" w:rsidP="007B5793">
            <w:pPr>
              <w:tabs>
                <w:tab w:val="left" w:pos="1680"/>
              </w:tabs>
              <w:spacing w:line="276" w:lineRule="auto"/>
              <w:jc w:val="center"/>
              <w:rPr>
                <w:rFonts w:cstheme="minorHAnsi"/>
                <w:sz w:val="24"/>
                <w:szCs w:val="24"/>
              </w:rPr>
            </w:pPr>
            <w:r w:rsidRPr="000A51B4">
              <w:rPr>
                <w:rFonts w:cstheme="minorHAnsi"/>
                <w:sz w:val="24"/>
                <w:szCs w:val="24"/>
              </w:rPr>
              <w:t>Συρραφή, πυλωροπλαστική ± βαγοτομή</w:t>
            </w:r>
          </w:p>
          <w:p w14:paraId="383E0A5C" w14:textId="77777777" w:rsidR="000D5ECC" w:rsidRPr="000A51B4" w:rsidRDefault="000D5ECC" w:rsidP="007B5793">
            <w:pPr>
              <w:tabs>
                <w:tab w:val="left" w:pos="1680"/>
              </w:tabs>
              <w:spacing w:line="276" w:lineRule="auto"/>
              <w:jc w:val="center"/>
              <w:rPr>
                <w:rFonts w:cstheme="minorHAnsi"/>
                <w:sz w:val="24"/>
                <w:szCs w:val="24"/>
              </w:rPr>
            </w:pPr>
          </w:p>
          <w:p w14:paraId="3F202E09" w14:textId="77777777" w:rsidR="000D5ECC" w:rsidRPr="000A51B4" w:rsidRDefault="000D5ECC" w:rsidP="007B5793">
            <w:pPr>
              <w:tabs>
                <w:tab w:val="left" w:pos="1680"/>
              </w:tabs>
              <w:spacing w:line="276" w:lineRule="auto"/>
              <w:jc w:val="center"/>
              <w:rPr>
                <w:rFonts w:cstheme="minorHAnsi"/>
                <w:sz w:val="24"/>
                <w:szCs w:val="24"/>
              </w:rPr>
            </w:pPr>
            <w:r w:rsidRPr="000A51B4">
              <w:rPr>
                <w:rFonts w:cstheme="minorHAnsi"/>
                <w:sz w:val="24"/>
                <w:szCs w:val="24"/>
              </w:rPr>
              <w:t>Βαγοτομή, αντρεκτομή</w:t>
            </w:r>
          </w:p>
        </w:tc>
        <w:tc>
          <w:tcPr>
            <w:tcW w:w="2410" w:type="dxa"/>
          </w:tcPr>
          <w:p w14:paraId="5092D51A" w14:textId="77777777" w:rsidR="000D5ECC" w:rsidRPr="000A51B4" w:rsidRDefault="000D5ECC" w:rsidP="007B5793">
            <w:pPr>
              <w:tabs>
                <w:tab w:val="left" w:pos="1680"/>
              </w:tabs>
              <w:spacing w:line="276" w:lineRule="auto"/>
              <w:jc w:val="center"/>
              <w:rPr>
                <w:rFonts w:cstheme="minorHAnsi"/>
                <w:sz w:val="24"/>
                <w:szCs w:val="24"/>
              </w:rPr>
            </w:pPr>
          </w:p>
          <w:p w14:paraId="2C062B60" w14:textId="77777777" w:rsidR="000D5ECC" w:rsidRPr="000A51B4" w:rsidRDefault="000D5ECC" w:rsidP="007B5793">
            <w:pPr>
              <w:tabs>
                <w:tab w:val="left" w:pos="1680"/>
              </w:tabs>
              <w:spacing w:line="276" w:lineRule="auto"/>
              <w:jc w:val="center"/>
              <w:rPr>
                <w:rFonts w:cstheme="minorHAnsi"/>
                <w:sz w:val="24"/>
                <w:szCs w:val="24"/>
              </w:rPr>
            </w:pPr>
            <w:r w:rsidRPr="000A51B4">
              <w:rPr>
                <w:rFonts w:cstheme="minorHAnsi"/>
                <w:sz w:val="24"/>
                <w:szCs w:val="24"/>
              </w:rPr>
              <w:t>5-10%</w:t>
            </w:r>
          </w:p>
          <w:p w14:paraId="03BACF0E" w14:textId="77777777" w:rsidR="000D5ECC" w:rsidRPr="000A51B4" w:rsidRDefault="000D5ECC" w:rsidP="007B5793">
            <w:pPr>
              <w:tabs>
                <w:tab w:val="left" w:pos="1680"/>
              </w:tabs>
              <w:spacing w:line="276" w:lineRule="auto"/>
              <w:jc w:val="center"/>
              <w:rPr>
                <w:rFonts w:cstheme="minorHAnsi"/>
                <w:sz w:val="24"/>
                <w:szCs w:val="24"/>
              </w:rPr>
            </w:pPr>
          </w:p>
          <w:p w14:paraId="30A60302" w14:textId="77777777" w:rsidR="000D5ECC" w:rsidRPr="000A51B4" w:rsidRDefault="000D5ECC" w:rsidP="007B5793">
            <w:pPr>
              <w:tabs>
                <w:tab w:val="left" w:pos="1680"/>
              </w:tabs>
              <w:spacing w:line="276" w:lineRule="auto"/>
              <w:jc w:val="center"/>
              <w:rPr>
                <w:rFonts w:cstheme="minorHAnsi"/>
                <w:sz w:val="24"/>
                <w:szCs w:val="24"/>
              </w:rPr>
            </w:pPr>
          </w:p>
          <w:p w14:paraId="6BCE4308" w14:textId="77777777" w:rsidR="000D5ECC" w:rsidRPr="000A51B4" w:rsidRDefault="000D5ECC" w:rsidP="007B5793">
            <w:pPr>
              <w:tabs>
                <w:tab w:val="left" w:pos="1680"/>
              </w:tabs>
              <w:spacing w:line="276" w:lineRule="auto"/>
              <w:jc w:val="center"/>
              <w:rPr>
                <w:rFonts w:cstheme="minorHAnsi"/>
                <w:sz w:val="24"/>
                <w:szCs w:val="24"/>
              </w:rPr>
            </w:pPr>
          </w:p>
          <w:p w14:paraId="62EE8BE8" w14:textId="77777777" w:rsidR="000D5ECC" w:rsidRPr="000A51B4" w:rsidRDefault="000D5ECC" w:rsidP="007B5793">
            <w:pPr>
              <w:tabs>
                <w:tab w:val="left" w:pos="1680"/>
              </w:tabs>
              <w:spacing w:line="276" w:lineRule="auto"/>
              <w:jc w:val="center"/>
              <w:rPr>
                <w:rFonts w:cstheme="minorHAnsi"/>
                <w:sz w:val="24"/>
                <w:szCs w:val="24"/>
              </w:rPr>
            </w:pPr>
            <w:r w:rsidRPr="000A51B4">
              <w:rPr>
                <w:rFonts w:cstheme="minorHAnsi"/>
                <w:sz w:val="24"/>
                <w:szCs w:val="24"/>
              </w:rPr>
              <w:t>2%</w:t>
            </w:r>
          </w:p>
        </w:tc>
        <w:tc>
          <w:tcPr>
            <w:tcW w:w="1559" w:type="dxa"/>
          </w:tcPr>
          <w:p w14:paraId="747A22D0" w14:textId="77777777" w:rsidR="000D5ECC" w:rsidRPr="000A51B4" w:rsidRDefault="000D5ECC" w:rsidP="007B5793">
            <w:pPr>
              <w:tabs>
                <w:tab w:val="left" w:pos="1680"/>
              </w:tabs>
              <w:spacing w:line="276" w:lineRule="auto"/>
              <w:jc w:val="center"/>
              <w:rPr>
                <w:rFonts w:cstheme="minorHAnsi"/>
                <w:sz w:val="24"/>
                <w:szCs w:val="24"/>
              </w:rPr>
            </w:pPr>
          </w:p>
          <w:p w14:paraId="0C96761C" w14:textId="77777777" w:rsidR="000D5ECC" w:rsidRPr="000A51B4" w:rsidRDefault="000D5ECC" w:rsidP="007B5793">
            <w:pPr>
              <w:tabs>
                <w:tab w:val="left" w:pos="1680"/>
              </w:tabs>
              <w:spacing w:line="276" w:lineRule="auto"/>
              <w:jc w:val="center"/>
              <w:rPr>
                <w:rFonts w:cstheme="minorHAnsi"/>
                <w:sz w:val="24"/>
                <w:szCs w:val="24"/>
              </w:rPr>
            </w:pPr>
            <w:r w:rsidRPr="000A51B4">
              <w:rPr>
                <w:rFonts w:cstheme="minorHAnsi"/>
                <w:sz w:val="24"/>
                <w:szCs w:val="24"/>
              </w:rPr>
              <w:t>Πολύ συχνές</w:t>
            </w:r>
          </w:p>
          <w:p w14:paraId="033DBD0F" w14:textId="77777777" w:rsidR="000D5ECC" w:rsidRPr="000A51B4" w:rsidRDefault="000D5ECC" w:rsidP="007B5793">
            <w:pPr>
              <w:tabs>
                <w:tab w:val="left" w:pos="1680"/>
              </w:tabs>
              <w:spacing w:line="276" w:lineRule="auto"/>
              <w:jc w:val="center"/>
              <w:rPr>
                <w:rFonts w:cstheme="minorHAnsi"/>
                <w:sz w:val="24"/>
                <w:szCs w:val="24"/>
              </w:rPr>
            </w:pPr>
          </w:p>
          <w:p w14:paraId="728A945B" w14:textId="77777777" w:rsidR="000D5ECC" w:rsidRPr="000A51B4" w:rsidRDefault="000D5ECC" w:rsidP="007B5793">
            <w:pPr>
              <w:tabs>
                <w:tab w:val="left" w:pos="1680"/>
              </w:tabs>
              <w:spacing w:line="276" w:lineRule="auto"/>
              <w:jc w:val="center"/>
              <w:rPr>
                <w:rFonts w:cstheme="minorHAnsi"/>
                <w:sz w:val="24"/>
                <w:szCs w:val="24"/>
              </w:rPr>
            </w:pPr>
          </w:p>
          <w:p w14:paraId="496A51D5" w14:textId="77777777" w:rsidR="000D5ECC" w:rsidRPr="000A51B4" w:rsidRDefault="000D5ECC" w:rsidP="007B5793">
            <w:pPr>
              <w:tabs>
                <w:tab w:val="left" w:pos="1680"/>
              </w:tabs>
              <w:spacing w:line="276" w:lineRule="auto"/>
              <w:jc w:val="center"/>
              <w:rPr>
                <w:rFonts w:cstheme="minorHAnsi"/>
                <w:sz w:val="24"/>
                <w:szCs w:val="24"/>
              </w:rPr>
            </w:pPr>
            <w:r w:rsidRPr="000A51B4">
              <w:rPr>
                <w:rFonts w:cstheme="minorHAnsi"/>
                <w:sz w:val="24"/>
                <w:szCs w:val="24"/>
              </w:rPr>
              <w:t>Συχνές</w:t>
            </w:r>
          </w:p>
          <w:p w14:paraId="0ED24301" w14:textId="77777777" w:rsidR="000D5ECC" w:rsidRPr="000A51B4" w:rsidRDefault="000D5ECC" w:rsidP="007B5793">
            <w:pPr>
              <w:tabs>
                <w:tab w:val="left" w:pos="1680"/>
              </w:tabs>
              <w:spacing w:line="276" w:lineRule="auto"/>
              <w:jc w:val="center"/>
              <w:rPr>
                <w:rFonts w:cstheme="minorHAnsi"/>
                <w:sz w:val="24"/>
                <w:szCs w:val="24"/>
              </w:rPr>
            </w:pPr>
          </w:p>
        </w:tc>
      </w:tr>
      <w:tr w:rsidR="000D5ECC" w:rsidRPr="000A51B4" w14:paraId="3064E2C7" w14:textId="77777777" w:rsidTr="008426E7">
        <w:tc>
          <w:tcPr>
            <w:tcW w:w="2720" w:type="dxa"/>
          </w:tcPr>
          <w:p w14:paraId="3555FA5A" w14:textId="77777777" w:rsidR="000D5ECC" w:rsidRPr="000A51B4" w:rsidRDefault="000D5ECC" w:rsidP="007B5793">
            <w:pPr>
              <w:tabs>
                <w:tab w:val="left" w:pos="1680"/>
              </w:tabs>
              <w:spacing w:line="276" w:lineRule="auto"/>
              <w:jc w:val="center"/>
              <w:rPr>
                <w:rFonts w:cstheme="minorHAnsi"/>
                <w:b/>
                <w:sz w:val="24"/>
                <w:szCs w:val="24"/>
              </w:rPr>
            </w:pPr>
            <w:r w:rsidRPr="000A51B4">
              <w:rPr>
                <w:rFonts w:cstheme="minorHAnsi"/>
                <w:b/>
                <w:sz w:val="24"/>
                <w:szCs w:val="24"/>
              </w:rPr>
              <w:t>Διάτρηση</w:t>
            </w:r>
          </w:p>
        </w:tc>
        <w:tc>
          <w:tcPr>
            <w:tcW w:w="3376" w:type="dxa"/>
          </w:tcPr>
          <w:p w14:paraId="3E72241D" w14:textId="77777777" w:rsidR="000D5ECC" w:rsidRPr="000A51B4" w:rsidRDefault="000D5ECC" w:rsidP="007B5793">
            <w:pPr>
              <w:tabs>
                <w:tab w:val="left" w:pos="1680"/>
              </w:tabs>
              <w:spacing w:line="276" w:lineRule="auto"/>
              <w:jc w:val="center"/>
              <w:rPr>
                <w:rFonts w:cstheme="minorHAnsi"/>
                <w:sz w:val="24"/>
                <w:szCs w:val="24"/>
              </w:rPr>
            </w:pPr>
            <w:r w:rsidRPr="000A51B4">
              <w:rPr>
                <w:rFonts w:cstheme="minorHAnsi"/>
                <w:sz w:val="24"/>
                <w:szCs w:val="24"/>
              </w:rPr>
              <w:t>Συρραφή με επιπλοϊκό κρημνό ± υπερεκλεκτική βαγοτομή</w:t>
            </w:r>
          </w:p>
          <w:p w14:paraId="3BE04912" w14:textId="77777777" w:rsidR="000D5ECC" w:rsidRPr="000A51B4" w:rsidRDefault="000D5ECC" w:rsidP="007B5793">
            <w:pPr>
              <w:tabs>
                <w:tab w:val="left" w:pos="1680"/>
              </w:tabs>
              <w:spacing w:line="276" w:lineRule="auto"/>
              <w:jc w:val="center"/>
              <w:rPr>
                <w:rFonts w:cstheme="minorHAnsi"/>
                <w:sz w:val="24"/>
                <w:szCs w:val="24"/>
              </w:rPr>
            </w:pPr>
          </w:p>
        </w:tc>
        <w:tc>
          <w:tcPr>
            <w:tcW w:w="2410" w:type="dxa"/>
          </w:tcPr>
          <w:p w14:paraId="26601DE5" w14:textId="77777777" w:rsidR="000D5ECC" w:rsidRPr="000A51B4" w:rsidRDefault="000D5ECC" w:rsidP="007B5793">
            <w:pPr>
              <w:tabs>
                <w:tab w:val="left" w:pos="1680"/>
              </w:tabs>
              <w:spacing w:line="276" w:lineRule="auto"/>
              <w:jc w:val="center"/>
              <w:rPr>
                <w:rFonts w:cstheme="minorHAnsi"/>
                <w:sz w:val="24"/>
                <w:szCs w:val="24"/>
              </w:rPr>
            </w:pPr>
            <w:r w:rsidRPr="000A51B4">
              <w:rPr>
                <w:rFonts w:cstheme="minorHAnsi"/>
                <w:sz w:val="24"/>
                <w:szCs w:val="24"/>
              </w:rPr>
              <w:t>10-20%</w:t>
            </w:r>
          </w:p>
        </w:tc>
        <w:tc>
          <w:tcPr>
            <w:tcW w:w="1559" w:type="dxa"/>
          </w:tcPr>
          <w:p w14:paraId="50679250" w14:textId="77777777" w:rsidR="000D5ECC" w:rsidRPr="000A51B4" w:rsidRDefault="000D5ECC" w:rsidP="007B5793">
            <w:pPr>
              <w:tabs>
                <w:tab w:val="left" w:pos="1680"/>
              </w:tabs>
              <w:spacing w:line="276" w:lineRule="auto"/>
              <w:jc w:val="center"/>
              <w:rPr>
                <w:rFonts w:cstheme="minorHAnsi"/>
                <w:sz w:val="24"/>
                <w:szCs w:val="24"/>
              </w:rPr>
            </w:pPr>
            <w:r w:rsidRPr="000A51B4">
              <w:rPr>
                <w:rFonts w:cstheme="minorHAnsi"/>
                <w:sz w:val="24"/>
                <w:szCs w:val="24"/>
              </w:rPr>
              <w:t>Σπάνιες</w:t>
            </w:r>
          </w:p>
        </w:tc>
      </w:tr>
      <w:tr w:rsidR="000D5ECC" w:rsidRPr="000A51B4" w14:paraId="4D7272AA" w14:textId="77777777" w:rsidTr="008426E7">
        <w:tc>
          <w:tcPr>
            <w:tcW w:w="2720" w:type="dxa"/>
          </w:tcPr>
          <w:p w14:paraId="295CAC5C" w14:textId="77777777" w:rsidR="000D5ECC" w:rsidRPr="000A51B4" w:rsidRDefault="000D5ECC" w:rsidP="007B5793">
            <w:pPr>
              <w:tabs>
                <w:tab w:val="left" w:pos="1680"/>
              </w:tabs>
              <w:spacing w:line="276" w:lineRule="auto"/>
              <w:jc w:val="center"/>
              <w:rPr>
                <w:rFonts w:cstheme="minorHAnsi"/>
                <w:b/>
                <w:sz w:val="24"/>
                <w:szCs w:val="24"/>
              </w:rPr>
            </w:pPr>
            <w:r w:rsidRPr="000A51B4">
              <w:rPr>
                <w:rFonts w:cstheme="minorHAnsi"/>
                <w:b/>
                <w:sz w:val="24"/>
                <w:szCs w:val="24"/>
              </w:rPr>
              <w:t>Απόφραξη</w:t>
            </w:r>
          </w:p>
        </w:tc>
        <w:tc>
          <w:tcPr>
            <w:tcW w:w="3376" w:type="dxa"/>
          </w:tcPr>
          <w:p w14:paraId="634D0482" w14:textId="77777777" w:rsidR="000D5ECC" w:rsidRPr="000A51B4" w:rsidRDefault="000D5ECC" w:rsidP="007B5793">
            <w:pPr>
              <w:tabs>
                <w:tab w:val="left" w:pos="1680"/>
              </w:tabs>
              <w:spacing w:line="276" w:lineRule="auto"/>
              <w:jc w:val="center"/>
              <w:rPr>
                <w:rFonts w:cstheme="minorHAnsi"/>
                <w:sz w:val="24"/>
                <w:szCs w:val="24"/>
              </w:rPr>
            </w:pPr>
            <w:r w:rsidRPr="000A51B4">
              <w:rPr>
                <w:rFonts w:cstheme="minorHAnsi"/>
                <w:sz w:val="24"/>
                <w:szCs w:val="24"/>
              </w:rPr>
              <w:t>Βαγοτομή, αντρεκτομή</w:t>
            </w:r>
          </w:p>
          <w:p w14:paraId="1CB2ED2F" w14:textId="77777777" w:rsidR="000D5ECC" w:rsidRPr="000A51B4" w:rsidRDefault="000D5ECC" w:rsidP="007B5793">
            <w:pPr>
              <w:tabs>
                <w:tab w:val="left" w:pos="1680"/>
              </w:tabs>
              <w:spacing w:line="276" w:lineRule="auto"/>
              <w:jc w:val="center"/>
              <w:rPr>
                <w:rFonts w:cstheme="minorHAnsi"/>
                <w:sz w:val="24"/>
                <w:szCs w:val="24"/>
              </w:rPr>
            </w:pPr>
          </w:p>
        </w:tc>
        <w:tc>
          <w:tcPr>
            <w:tcW w:w="2410" w:type="dxa"/>
          </w:tcPr>
          <w:p w14:paraId="1741E484" w14:textId="77777777" w:rsidR="000D5ECC" w:rsidRPr="000A51B4" w:rsidRDefault="000D5ECC" w:rsidP="007B5793">
            <w:pPr>
              <w:tabs>
                <w:tab w:val="left" w:pos="1680"/>
              </w:tabs>
              <w:spacing w:line="276" w:lineRule="auto"/>
              <w:jc w:val="center"/>
              <w:rPr>
                <w:rFonts w:cstheme="minorHAnsi"/>
                <w:sz w:val="24"/>
                <w:szCs w:val="24"/>
              </w:rPr>
            </w:pPr>
            <w:r w:rsidRPr="000A51B4">
              <w:rPr>
                <w:rFonts w:cstheme="minorHAnsi"/>
                <w:sz w:val="24"/>
                <w:szCs w:val="24"/>
              </w:rPr>
              <w:t>2%</w:t>
            </w:r>
          </w:p>
        </w:tc>
        <w:tc>
          <w:tcPr>
            <w:tcW w:w="1559" w:type="dxa"/>
          </w:tcPr>
          <w:p w14:paraId="55E85785" w14:textId="77777777" w:rsidR="000D5ECC" w:rsidRPr="000A51B4" w:rsidRDefault="000D5ECC" w:rsidP="007B5793">
            <w:pPr>
              <w:tabs>
                <w:tab w:val="left" w:pos="1680"/>
              </w:tabs>
              <w:spacing w:line="276" w:lineRule="auto"/>
              <w:jc w:val="center"/>
              <w:rPr>
                <w:rFonts w:cstheme="minorHAnsi"/>
                <w:sz w:val="24"/>
                <w:szCs w:val="24"/>
              </w:rPr>
            </w:pPr>
            <w:r w:rsidRPr="000A51B4">
              <w:rPr>
                <w:rFonts w:cstheme="minorHAnsi"/>
                <w:sz w:val="24"/>
                <w:szCs w:val="24"/>
              </w:rPr>
              <w:t>Συχνές</w:t>
            </w:r>
          </w:p>
        </w:tc>
      </w:tr>
      <w:tr w:rsidR="000D5ECC" w:rsidRPr="000A51B4" w14:paraId="28F33AD2" w14:textId="77777777" w:rsidTr="008426E7">
        <w:tc>
          <w:tcPr>
            <w:tcW w:w="2720" w:type="dxa"/>
          </w:tcPr>
          <w:p w14:paraId="3AA5CC6F" w14:textId="77777777" w:rsidR="000D5ECC" w:rsidRPr="000A51B4" w:rsidRDefault="000D5ECC" w:rsidP="007B5793">
            <w:pPr>
              <w:tabs>
                <w:tab w:val="left" w:pos="1680"/>
              </w:tabs>
              <w:spacing w:line="276" w:lineRule="auto"/>
              <w:jc w:val="center"/>
              <w:rPr>
                <w:rFonts w:cstheme="minorHAnsi"/>
                <w:b/>
                <w:sz w:val="24"/>
                <w:szCs w:val="24"/>
              </w:rPr>
            </w:pPr>
            <w:r w:rsidRPr="000A51B4">
              <w:rPr>
                <w:rFonts w:cstheme="minorHAnsi"/>
                <w:b/>
                <w:sz w:val="24"/>
                <w:szCs w:val="24"/>
              </w:rPr>
              <w:t>Αδυναμία επούλωσης</w:t>
            </w:r>
          </w:p>
        </w:tc>
        <w:tc>
          <w:tcPr>
            <w:tcW w:w="3376" w:type="dxa"/>
          </w:tcPr>
          <w:p w14:paraId="05A08EA7" w14:textId="77777777" w:rsidR="000D5ECC" w:rsidRPr="000A51B4" w:rsidRDefault="000D5ECC" w:rsidP="007B5793">
            <w:pPr>
              <w:tabs>
                <w:tab w:val="left" w:pos="1680"/>
              </w:tabs>
              <w:spacing w:line="276" w:lineRule="auto"/>
              <w:jc w:val="center"/>
              <w:rPr>
                <w:rFonts w:cstheme="minorHAnsi"/>
                <w:sz w:val="24"/>
                <w:szCs w:val="24"/>
              </w:rPr>
            </w:pPr>
            <w:r w:rsidRPr="000A51B4">
              <w:rPr>
                <w:rFonts w:cstheme="minorHAnsi"/>
                <w:sz w:val="24"/>
                <w:szCs w:val="24"/>
              </w:rPr>
              <w:t>Υπερεκλεκτική βαγοτομή</w:t>
            </w:r>
          </w:p>
        </w:tc>
        <w:tc>
          <w:tcPr>
            <w:tcW w:w="2410" w:type="dxa"/>
          </w:tcPr>
          <w:p w14:paraId="7B8D455A" w14:textId="77777777" w:rsidR="000D5ECC" w:rsidRPr="000A51B4" w:rsidRDefault="000D5ECC" w:rsidP="007B5793">
            <w:pPr>
              <w:tabs>
                <w:tab w:val="left" w:pos="1680"/>
              </w:tabs>
              <w:spacing w:line="276" w:lineRule="auto"/>
              <w:jc w:val="center"/>
              <w:rPr>
                <w:rFonts w:cstheme="minorHAnsi"/>
                <w:sz w:val="24"/>
                <w:szCs w:val="24"/>
              </w:rPr>
            </w:pPr>
            <w:r w:rsidRPr="000A51B4">
              <w:rPr>
                <w:rFonts w:cstheme="minorHAnsi"/>
                <w:sz w:val="24"/>
                <w:szCs w:val="24"/>
              </w:rPr>
              <w:t>10-20%</w:t>
            </w:r>
          </w:p>
        </w:tc>
        <w:tc>
          <w:tcPr>
            <w:tcW w:w="1559" w:type="dxa"/>
          </w:tcPr>
          <w:p w14:paraId="75AA7FBC" w14:textId="77777777" w:rsidR="000D5ECC" w:rsidRPr="000A51B4" w:rsidRDefault="000D5ECC" w:rsidP="007B5793">
            <w:pPr>
              <w:tabs>
                <w:tab w:val="left" w:pos="1680"/>
              </w:tabs>
              <w:spacing w:line="276" w:lineRule="auto"/>
              <w:jc w:val="center"/>
              <w:rPr>
                <w:rFonts w:cstheme="minorHAnsi"/>
                <w:sz w:val="24"/>
                <w:szCs w:val="24"/>
              </w:rPr>
            </w:pPr>
            <w:r w:rsidRPr="000A51B4">
              <w:rPr>
                <w:rFonts w:cstheme="minorHAnsi"/>
                <w:sz w:val="24"/>
                <w:szCs w:val="24"/>
              </w:rPr>
              <w:t>Σπάνιες</w:t>
            </w:r>
          </w:p>
        </w:tc>
      </w:tr>
    </w:tbl>
    <w:p w14:paraId="162456F2" w14:textId="77777777" w:rsidR="00360373" w:rsidRPr="000A51B4" w:rsidRDefault="00360373" w:rsidP="007B5793">
      <w:pPr>
        <w:tabs>
          <w:tab w:val="left" w:pos="1680"/>
        </w:tabs>
        <w:rPr>
          <w:rFonts w:cstheme="minorHAnsi"/>
          <w:sz w:val="24"/>
          <w:szCs w:val="24"/>
        </w:rPr>
      </w:pPr>
    </w:p>
    <w:p w14:paraId="0B282E6D" w14:textId="77777777" w:rsidR="000A51B4" w:rsidRPr="000A51B4" w:rsidRDefault="000A51B4" w:rsidP="007B5793">
      <w:pPr>
        <w:tabs>
          <w:tab w:val="left" w:pos="1680"/>
        </w:tabs>
        <w:rPr>
          <w:rFonts w:cstheme="minorHAnsi"/>
          <w:sz w:val="24"/>
          <w:szCs w:val="24"/>
        </w:rPr>
      </w:pPr>
    </w:p>
    <w:sectPr w:rsidR="000A51B4" w:rsidRPr="000A51B4" w:rsidSect="0082689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5356"/>
    <w:multiLevelType w:val="hybridMultilevel"/>
    <w:tmpl w:val="AD8ECE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2AF2724"/>
    <w:multiLevelType w:val="hybridMultilevel"/>
    <w:tmpl w:val="A210BDB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094966DD"/>
    <w:multiLevelType w:val="hybridMultilevel"/>
    <w:tmpl w:val="05AE31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E3B221E"/>
    <w:multiLevelType w:val="hybridMultilevel"/>
    <w:tmpl w:val="2CFACB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EF201B8"/>
    <w:multiLevelType w:val="hybridMultilevel"/>
    <w:tmpl w:val="1FD0CBF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10774B87"/>
    <w:multiLevelType w:val="hybridMultilevel"/>
    <w:tmpl w:val="9326A4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2341211"/>
    <w:multiLevelType w:val="hybridMultilevel"/>
    <w:tmpl w:val="D6249F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75018D9"/>
    <w:multiLevelType w:val="hybridMultilevel"/>
    <w:tmpl w:val="079ADA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DDB766B"/>
    <w:multiLevelType w:val="hybridMultilevel"/>
    <w:tmpl w:val="8182C2C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40D2668"/>
    <w:multiLevelType w:val="hybridMultilevel"/>
    <w:tmpl w:val="58CE29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CB36E06"/>
    <w:multiLevelType w:val="hybridMultilevel"/>
    <w:tmpl w:val="5C5238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FC07660"/>
    <w:multiLevelType w:val="hybridMultilevel"/>
    <w:tmpl w:val="468A741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15:restartNumberingAfterBreak="0">
    <w:nsid w:val="3FE44710"/>
    <w:multiLevelType w:val="hybridMultilevel"/>
    <w:tmpl w:val="05AE31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65F7244"/>
    <w:multiLevelType w:val="hybridMultilevel"/>
    <w:tmpl w:val="58AC30CA"/>
    <w:lvl w:ilvl="0" w:tplc="408A63F6">
      <w:numFmt w:val="bullet"/>
      <w:lvlText w:val="-"/>
      <w:lvlJc w:val="left"/>
      <w:pPr>
        <w:ind w:left="2520" w:hanging="360"/>
      </w:pPr>
      <w:rPr>
        <w:rFonts w:ascii="Arial" w:eastAsiaTheme="minorHAnsi" w:hAnsi="Arial" w:cs="Arial" w:hint="default"/>
      </w:rPr>
    </w:lvl>
    <w:lvl w:ilvl="1" w:tplc="04080003" w:tentative="1">
      <w:start w:val="1"/>
      <w:numFmt w:val="bullet"/>
      <w:lvlText w:val="o"/>
      <w:lvlJc w:val="left"/>
      <w:pPr>
        <w:ind w:left="3240" w:hanging="360"/>
      </w:pPr>
      <w:rPr>
        <w:rFonts w:ascii="Courier New" w:hAnsi="Courier New" w:cs="Courier New" w:hint="default"/>
      </w:rPr>
    </w:lvl>
    <w:lvl w:ilvl="2" w:tplc="04080005" w:tentative="1">
      <w:start w:val="1"/>
      <w:numFmt w:val="bullet"/>
      <w:lvlText w:val=""/>
      <w:lvlJc w:val="left"/>
      <w:pPr>
        <w:ind w:left="3960" w:hanging="360"/>
      </w:pPr>
      <w:rPr>
        <w:rFonts w:ascii="Wingdings" w:hAnsi="Wingdings" w:hint="default"/>
      </w:rPr>
    </w:lvl>
    <w:lvl w:ilvl="3" w:tplc="04080001" w:tentative="1">
      <w:start w:val="1"/>
      <w:numFmt w:val="bullet"/>
      <w:lvlText w:val=""/>
      <w:lvlJc w:val="left"/>
      <w:pPr>
        <w:ind w:left="4680" w:hanging="360"/>
      </w:pPr>
      <w:rPr>
        <w:rFonts w:ascii="Symbol" w:hAnsi="Symbol" w:hint="default"/>
      </w:rPr>
    </w:lvl>
    <w:lvl w:ilvl="4" w:tplc="04080003" w:tentative="1">
      <w:start w:val="1"/>
      <w:numFmt w:val="bullet"/>
      <w:lvlText w:val="o"/>
      <w:lvlJc w:val="left"/>
      <w:pPr>
        <w:ind w:left="5400" w:hanging="360"/>
      </w:pPr>
      <w:rPr>
        <w:rFonts w:ascii="Courier New" w:hAnsi="Courier New" w:cs="Courier New" w:hint="default"/>
      </w:rPr>
    </w:lvl>
    <w:lvl w:ilvl="5" w:tplc="04080005" w:tentative="1">
      <w:start w:val="1"/>
      <w:numFmt w:val="bullet"/>
      <w:lvlText w:val=""/>
      <w:lvlJc w:val="left"/>
      <w:pPr>
        <w:ind w:left="6120" w:hanging="360"/>
      </w:pPr>
      <w:rPr>
        <w:rFonts w:ascii="Wingdings" w:hAnsi="Wingdings" w:hint="default"/>
      </w:rPr>
    </w:lvl>
    <w:lvl w:ilvl="6" w:tplc="04080001" w:tentative="1">
      <w:start w:val="1"/>
      <w:numFmt w:val="bullet"/>
      <w:lvlText w:val=""/>
      <w:lvlJc w:val="left"/>
      <w:pPr>
        <w:ind w:left="6840" w:hanging="360"/>
      </w:pPr>
      <w:rPr>
        <w:rFonts w:ascii="Symbol" w:hAnsi="Symbol" w:hint="default"/>
      </w:rPr>
    </w:lvl>
    <w:lvl w:ilvl="7" w:tplc="04080003" w:tentative="1">
      <w:start w:val="1"/>
      <w:numFmt w:val="bullet"/>
      <w:lvlText w:val="o"/>
      <w:lvlJc w:val="left"/>
      <w:pPr>
        <w:ind w:left="7560" w:hanging="360"/>
      </w:pPr>
      <w:rPr>
        <w:rFonts w:ascii="Courier New" w:hAnsi="Courier New" w:cs="Courier New" w:hint="default"/>
      </w:rPr>
    </w:lvl>
    <w:lvl w:ilvl="8" w:tplc="04080005" w:tentative="1">
      <w:start w:val="1"/>
      <w:numFmt w:val="bullet"/>
      <w:lvlText w:val=""/>
      <w:lvlJc w:val="left"/>
      <w:pPr>
        <w:ind w:left="8280" w:hanging="360"/>
      </w:pPr>
      <w:rPr>
        <w:rFonts w:ascii="Wingdings" w:hAnsi="Wingdings" w:hint="default"/>
      </w:rPr>
    </w:lvl>
  </w:abstractNum>
  <w:abstractNum w:abstractNumId="14" w15:restartNumberingAfterBreak="0">
    <w:nsid w:val="46EB780D"/>
    <w:multiLevelType w:val="hybridMultilevel"/>
    <w:tmpl w:val="CF4643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89A6F33"/>
    <w:multiLevelType w:val="hybridMultilevel"/>
    <w:tmpl w:val="8382AFC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D207876"/>
    <w:multiLevelType w:val="hybridMultilevel"/>
    <w:tmpl w:val="3D8EF7F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E793558"/>
    <w:multiLevelType w:val="hybridMultilevel"/>
    <w:tmpl w:val="4BD0C3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8" w15:restartNumberingAfterBreak="0">
    <w:nsid w:val="580C1EDD"/>
    <w:multiLevelType w:val="hybridMultilevel"/>
    <w:tmpl w:val="52B686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3017BEE"/>
    <w:multiLevelType w:val="hybridMultilevel"/>
    <w:tmpl w:val="5EA6A50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0" w15:restartNumberingAfterBreak="0">
    <w:nsid w:val="688329DB"/>
    <w:multiLevelType w:val="hybridMultilevel"/>
    <w:tmpl w:val="02FE40C8"/>
    <w:lvl w:ilvl="0" w:tplc="EF5A0CA2">
      <w:numFmt w:val="bullet"/>
      <w:lvlText w:val="-"/>
      <w:lvlJc w:val="left"/>
      <w:pPr>
        <w:ind w:left="720" w:hanging="360"/>
      </w:pPr>
      <w:rPr>
        <w:rFonts w:ascii="Arial" w:eastAsiaTheme="minorHAns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A4F2F2D"/>
    <w:multiLevelType w:val="hybridMultilevel"/>
    <w:tmpl w:val="FC76D9F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2" w15:restartNumberingAfterBreak="0">
    <w:nsid w:val="78D66D03"/>
    <w:multiLevelType w:val="hybridMultilevel"/>
    <w:tmpl w:val="901AE1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392463656">
    <w:abstractNumId w:val="0"/>
  </w:num>
  <w:num w:numId="2" w16cid:durableId="1689023532">
    <w:abstractNumId w:val="22"/>
  </w:num>
  <w:num w:numId="3" w16cid:durableId="997733195">
    <w:abstractNumId w:val="16"/>
  </w:num>
  <w:num w:numId="4" w16cid:durableId="105275074">
    <w:abstractNumId w:val="5"/>
  </w:num>
  <w:num w:numId="5" w16cid:durableId="1032917523">
    <w:abstractNumId w:val="18"/>
  </w:num>
  <w:num w:numId="6" w16cid:durableId="321394446">
    <w:abstractNumId w:val="6"/>
  </w:num>
  <w:num w:numId="7" w16cid:durableId="513569610">
    <w:abstractNumId w:val="20"/>
  </w:num>
  <w:num w:numId="8" w16cid:durableId="1745831008">
    <w:abstractNumId w:val="8"/>
  </w:num>
  <w:num w:numId="9" w16cid:durableId="260263896">
    <w:abstractNumId w:val="19"/>
  </w:num>
  <w:num w:numId="10" w16cid:durableId="1424567150">
    <w:abstractNumId w:val="7"/>
  </w:num>
  <w:num w:numId="11" w16cid:durableId="1529753096">
    <w:abstractNumId w:val="17"/>
  </w:num>
  <w:num w:numId="12" w16cid:durableId="513374466">
    <w:abstractNumId w:val="4"/>
  </w:num>
  <w:num w:numId="13" w16cid:durableId="1951013140">
    <w:abstractNumId w:val="10"/>
  </w:num>
  <w:num w:numId="14" w16cid:durableId="653874755">
    <w:abstractNumId w:val="21"/>
  </w:num>
  <w:num w:numId="15" w16cid:durableId="2090348971">
    <w:abstractNumId w:val="15"/>
  </w:num>
  <w:num w:numId="16" w16cid:durableId="491486805">
    <w:abstractNumId w:val="1"/>
  </w:num>
  <w:num w:numId="17" w16cid:durableId="1380976479">
    <w:abstractNumId w:val="3"/>
  </w:num>
  <w:num w:numId="18" w16cid:durableId="690691009">
    <w:abstractNumId w:val="11"/>
  </w:num>
  <w:num w:numId="19" w16cid:durableId="1338538177">
    <w:abstractNumId w:val="14"/>
  </w:num>
  <w:num w:numId="20" w16cid:durableId="795180162">
    <w:abstractNumId w:val="2"/>
  </w:num>
  <w:num w:numId="21" w16cid:durableId="1612709998">
    <w:abstractNumId w:val="9"/>
  </w:num>
  <w:num w:numId="22" w16cid:durableId="1167094485">
    <w:abstractNumId w:val="13"/>
  </w:num>
  <w:num w:numId="23" w16cid:durableId="3385786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D9A"/>
    <w:rsid w:val="0006187F"/>
    <w:rsid w:val="00063536"/>
    <w:rsid w:val="0007397E"/>
    <w:rsid w:val="00087261"/>
    <w:rsid w:val="00097BE2"/>
    <w:rsid w:val="000A51B4"/>
    <w:rsid w:val="000B4794"/>
    <w:rsid w:val="000B7128"/>
    <w:rsid w:val="000C41FA"/>
    <w:rsid w:val="000D135B"/>
    <w:rsid w:val="000D5ECC"/>
    <w:rsid w:val="00115DB9"/>
    <w:rsid w:val="00134C4C"/>
    <w:rsid w:val="0015757E"/>
    <w:rsid w:val="001A1094"/>
    <w:rsid w:val="001B70CF"/>
    <w:rsid w:val="001C3E06"/>
    <w:rsid w:val="00217943"/>
    <w:rsid w:val="00241D59"/>
    <w:rsid w:val="00285952"/>
    <w:rsid w:val="002872C4"/>
    <w:rsid w:val="00297225"/>
    <w:rsid w:val="002B1238"/>
    <w:rsid w:val="002B604E"/>
    <w:rsid w:val="002C0629"/>
    <w:rsid w:val="002D0A09"/>
    <w:rsid w:val="002D2E8D"/>
    <w:rsid w:val="002D5DC1"/>
    <w:rsid w:val="00300862"/>
    <w:rsid w:val="00312E5F"/>
    <w:rsid w:val="00346FD3"/>
    <w:rsid w:val="00360373"/>
    <w:rsid w:val="003A343A"/>
    <w:rsid w:val="003A60A8"/>
    <w:rsid w:val="003D3A56"/>
    <w:rsid w:val="003E2774"/>
    <w:rsid w:val="00412356"/>
    <w:rsid w:val="00467F53"/>
    <w:rsid w:val="004C2D98"/>
    <w:rsid w:val="005168F4"/>
    <w:rsid w:val="00540745"/>
    <w:rsid w:val="005A7D02"/>
    <w:rsid w:val="005B0A97"/>
    <w:rsid w:val="005B355D"/>
    <w:rsid w:val="0063221B"/>
    <w:rsid w:val="006438A7"/>
    <w:rsid w:val="006533FC"/>
    <w:rsid w:val="00672866"/>
    <w:rsid w:val="0068022B"/>
    <w:rsid w:val="00686662"/>
    <w:rsid w:val="006B3E37"/>
    <w:rsid w:val="006B47D0"/>
    <w:rsid w:val="006B7746"/>
    <w:rsid w:val="006C36D6"/>
    <w:rsid w:val="006C71E7"/>
    <w:rsid w:val="006F2AFA"/>
    <w:rsid w:val="00705722"/>
    <w:rsid w:val="007279F3"/>
    <w:rsid w:val="00735AC1"/>
    <w:rsid w:val="00756A6B"/>
    <w:rsid w:val="00774D16"/>
    <w:rsid w:val="00785CC0"/>
    <w:rsid w:val="00795066"/>
    <w:rsid w:val="007B483F"/>
    <w:rsid w:val="007B5793"/>
    <w:rsid w:val="007C5C9C"/>
    <w:rsid w:val="007D1D3C"/>
    <w:rsid w:val="007D2715"/>
    <w:rsid w:val="007E0683"/>
    <w:rsid w:val="007F1807"/>
    <w:rsid w:val="008234FF"/>
    <w:rsid w:val="00826899"/>
    <w:rsid w:val="00891995"/>
    <w:rsid w:val="00892440"/>
    <w:rsid w:val="00893B6E"/>
    <w:rsid w:val="00897632"/>
    <w:rsid w:val="008A1E3F"/>
    <w:rsid w:val="008C00CC"/>
    <w:rsid w:val="008C45EE"/>
    <w:rsid w:val="008D25E7"/>
    <w:rsid w:val="008D6A93"/>
    <w:rsid w:val="0093498F"/>
    <w:rsid w:val="00937711"/>
    <w:rsid w:val="0094128C"/>
    <w:rsid w:val="00960BBB"/>
    <w:rsid w:val="0096198F"/>
    <w:rsid w:val="00981D9A"/>
    <w:rsid w:val="009A1401"/>
    <w:rsid w:val="00A211D6"/>
    <w:rsid w:val="00A42E35"/>
    <w:rsid w:val="00A57380"/>
    <w:rsid w:val="00A5782F"/>
    <w:rsid w:val="00A873E5"/>
    <w:rsid w:val="00AA76D7"/>
    <w:rsid w:val="00AB40FE"/>
    <w:rsid w:val="00AD1270"/>
    <w:rsid w:val="00AE194D"/>
    <w:rsid w:val="00B14AB3"/>
    <w:rsid w:val="00B17B59"/>
    <w:rsid w:val="00B70332"/>
    <w:rsid w:val="00BA1950"/>
    <w:rsid w:val="00BA2A25"/>
    <w:rsid w:val="00BE7632"/>
    <w:rsid w:val="00C15822"/>
    <w:rsid w:val="00C815C4"/>
    <w:rsid w:val="00CA2899"/>
    <w:rsid w:val="00CA3FD1"/>
    <w:rsid w:val="00CA4F2B"/>
    <w:rsid w:val="00CD34D1"/>
    <w:rsid w:val="00CE3F9F"/>
    <w:rsid w:val="00D310E7"/>
    <w:rsid w:val="00D96C1C"/>
    <w:rsid w:val="00DA3D41"/>
    <w:rsid w:val="00DB7EA8"/>
    <w:rsid w:val="00DD77A8"/>
    <w:rsid w:val="00E2169D"/>
    <w:rsid w:val="00E302EE"/>
    <w:rsid w:val="00E30B3E"/>
    <w:rsid w:val="00E712BB"/>
    <w:rsid w:val="00ED040E"/>
    <w:rsid w:val="00F37CF5"/>
    <w:rsid w:val="00F420D5"/>
    <w:rsid w:val="00F4330A"/>
    <w:rsid w:val="00F457C4"/>
    <w:rsid w:val="00F87A39"/>
    <w:rsid w:val="00FF16C8"/>
    <w:rsid w:val="00FF6B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4257C"/>
  <w15:docId w15:val="{F6705697-E9BC-4743-BB0F-BD4B0245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2440"/>
    <w:pPr>
      <w:ind w:left="720"/>
      <w:contextualSpacing/>
    </w:pPr>
  </w:style>
  <w:style w:type="paragraph" w:styleId="a4">
    <w:name w:val="Balloon Text"/>
    <w:basedOn w:val="a"/>
    <w:link w:val="BalloonTextChar"/>
    <w:uiPriority w:val="99"/>
    <w:semiHidden/>
    <w:unhideWhenUsed/>
    <w:rsid w:val="00F37CF5"/>
    <w:pPr>
      <w:spacing w:after="0" w:line="240" w:lineRule="auto"/>
    </w:pPr>
    <w:rPr>
      <w:rFonts w:ascii="Tahoma" w:hAnsi="Tahoma" w:cs="Tahoma"/>
      <w:sz w:val="16"/>
      <w:szCs w:val="16"/>
    </w:rPr>
  </w:style>
  <w:style w:type="character" w:customStyle="1" w:styleId="BalloonTextChar">
    <w:name w:val="Balloon Text Char"/>
    <w:basedOn w:val="a0"/>
    <w:link w:val="a4"/>
    <w:uiPriority w:val="99"/>
    <w:semiHidden/>
    <w:rsid w:val="00F37CF5"/>
    <w:rPr>
      <w:rFonts w:ascii="Tahoma" w:hAnsi="Tahoma" w:cs="Tahoma"/>
      <w:sz w:val="16"/>
      <w:szCs w:val="16"/>
    </w:rPr>
  </w:style>
  <w:style w:type="table" w:styleId="a5">
    <w:name w:val="Table Grid"/>
    <w:basedOn w:val="a1"/>
    <w:uiPriority w:val="59"/>
    <w:rsid w:val="006802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590127">
      <w:bodyDiv w:val="1"/>
      <w:marLeft w:val="0"/>
      <w:marRight w:val="0"/>
      <w:marTop w:val="0"/>
      <w:marBottom w:val="0"/>
      <w:divBdr>
        <w:top w:val="none" w:sz="0" w:space="0" w:color="auto"/>
        <w:left w:val="none" w:sz="0" w:space="0" w:color="auto"/>
        <w:bottom w:val="none" w:sz="0" w:space="0" w:color="auto"/>
        <w:right w:val="none" w:sz="0" w:space="0" w:color="auto"/>
      </w:divBdr>
    </w:div>
    <w:div w:id="2046175616">
      <w:bodyDiv w:val="1"/>
      <w:marLeft w:val="0"/>
      <w:marRight w:val="0"/>
      <w:marTop w:val="0"/>
      <w:marBottom w:val="0"/>
      <w:divBdr>
        <w:top w:val="none" w:sz="0" w:space="0" w:color="auto"/>
        <w:left w:val="none" w:sz="0" w:space="0" w:color="auto"/>
        <w:bottom w:val="none" w:sz="0" w:space="0" w:color="auto"/>
        <w:right w:val="none" w:sz="0" w:space="0" w:color="auto"/>
      </w:divBdr>
      <w:divsChild>
        <w:div w:id="838691554">
          <w:marLeft w:val="0"/>
          <w:marRight w:val="0"/>
          <w:marTop w:val="0"/>
          <w:marBottom w:val="0"/>
          <w:divBdr>
            <w:top w:val="none" w:sz="0" w:space="0" w:color="auto"/>
            <w:left w:val="none" w:sz="0" w:space="0" w:color="auto"/>
            <w:bottom w:val="none" w:sz="0" w:space="0" w:color="auto"/>
            <w:right w:val="none" w:sz="0" w:space="0" w:color="auto"/>
          </w:divBdr>
          <w:divsChild>
            <w:div w:id="1268152330">
              <w:marLeft w:val="0"/>
              <w:marRight w:val="0"/>
              <w:marTop w:val="0"/>
              <w:marBottom w:val="0"/>
              <w:divBdr>
                <w:top w:val="none" w:sz="0" w:space="0" w:color="auto"/>
                <w:left w:val="none" w:sz="0" w:space="0" w:color="auto"/>
                <w:bottom w:val="none" w:sz="0" w:space="0" w:color="auto"/>
                <w:right w:val="none" w:sz="0" w:space="0" w:color="auto"/>
              </w:divBdr>
              <w:divsChild>
                <w:div w:id="573008512">
                  <w:marLeft w:val="0"/>
                  <w:marRight w:val="0"/>
                  <w:marTop w:val="0"/>
                  <w:marBottom w:val="0"/>
                  <w:divBdr>
                    <w:top w:val="none" w:sz="0" w:space="0" w:color="auto"/>
                    <w:left w:val="single" w:sz="6" w:space="14" w:color="999999"/>
                    <w:bottom w:val="none" w:sz="0" w:space="0" w:color="auto"/>
                    <w:right w:val="none" w:sz="0" w:space="0" w:color="auto"/>
                  </w:divBdr>
                  <w:divsChild>
                    <w:div w:id="151888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833FE-0F0D-4A3C-A9A9-A403E4FA8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3895</Words>
  <Characters>22203</Characters>
  <Application>Microsoft Office Word</Application>
  <DocSecurity>0</DocSecurity>
  <Lines>185</Lines>
  <Paragraphs>52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PGNP</Company>
  <LinksUpToDate>false</LinksUpToDate>
  <CharactersWithSpaces>26046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kostas thomopoulos</cp:lastModifiedBy>
  <cp:revision>2</cp:revision>
  <cp:lastPrinted>2009-09-01T14:18:00Z</cp:lastPrinted>
  <dcterms:created xsi:type="dcterms:W3CDTF">2025-05-05T19:37:00Z</dcterms:created>
  <dcterms:modified xsi:type="dcterms:W3CDTF">2025-05-05T19:37:00Z</dcterms:modified>
</cp:coreProperties>
</file>