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4F" w:rsidRPr="00E224D8" w:rsidRDefault="003E724F" w:rsidP="00340C61">
      <w:pPr>
        <w:spacing w:after="120" w:line="240" w:lineRule="auto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Περιτονίτιδα - Αντιμετώπιση</w:t>
      </w:r>
    </w:p>
    <w:p w:rsidR="003E724F" w:rsidRPr="00DB565D" w:rsidRDefault="003E724F" w:rsidP="00340C61">
      <w:pPr>
        <w:spacing w:after="120" w:line="240" w:lineRule="auto"/>
        <w:jc w:val="both"/>
      </w:pPr>
      <w:r w:rsidRPr="00DB565D">
        <w:rPr>
          <w:b/>
          <w:bCs/>
        </w:rPr>
        <w:t xml:space="preserve">Μαριάννα </w:t>
      </w:r>
      <w:proofErr w:type="spellStart"/>
      <w:r w:rsidRPr="00DB565D">
        <w:rPr>
          <w:b/>
          <w:bCs/>
        </w:rPr>
        <w:t>Αργέντου</w:t>
      </w:r>
      <w:proofErr w:type="spellEnd"/>
      <w:r w:rsidRPr="00DB565D">
        <w:rPr>
          <w:b/>
          <w:bCs/>
        </w:rPr>
        <w:t xml:space="preserve"> </w:t>
      </w:r>
    </w:p>
    <w:p w:rsidR="003E724F" w:rsidRPr="00DB565D" w:rsidRDefault="003E724F" w:rsidP="00340C61">
      <w:pPr>
        <w:spacing w:after="120" w:line="240" w:lineRule="auto"/>
        <w:jc w:val="both"/>
      </w:pPr>
      <w:r w:rsidRPr="00DB565D">
        <w:rPr>
          <w:b/>
          <w:bCs/>
          <w:i/>
          <w:iCs/>
        </w:rPr>
        <w:t xml:space="preserve">Επίκουρος </w:t>
      </w:r>
      <w:proofErr w:type="spellStart"/>
      <w:r w:rsidRPr="00DB565D">
        <w:rPr>
          <w:b/>
          <w:bCs/>
          <w:i/>
          <w:iCs/>
        </w:rPr>
        <w:t>Καθηγητήτρια</w:t>
      </w:r>
      <w:proofErr w:type="spellEnd"/>
      <w:r w:rsidRPr="00DB565D">
        <w:rPr>
          <w:b/>
          <w:bCs/>
          <w:i/>
          <w:iCs/>
        </w:rPr>
        <w:t xml:space="preserve"> Χειρουργικής</w:t>
      </w:r>
    </w:p>
    <w:p w:rsidR="003E724F" w:rsidRDefault="003E724F" w:rsidP="00340C61">
      <w:pPr>
        <w:spacing w:after="120" w:line="240" w:lineRule="auto"/>
        <w:jc w:val="both"/>
        <w:rPr>
          <w:b/>
          <w:bCs/>
          <w:i/>
          <w:iCs/>
        </w:rPr>
      </w:pPr>
      <w:r w:rsidRPr="00DB565D">
        <w:rPr>
          <w:b/>
          <w:bCs/>
          <w:i/>
          <w:iCs/>
        </w:rPr>
        <w:t xml:space="preserve">Πανεπιστημίου Πατρών </w:t>
      </w:r>
    </w:p>
    <w:p w:rsidR="006C4E89" w:rsidRDefault="006C4E89" w:rsidP="00340C61">
      <w:pPr>
        <w:spacing w:after="120" w:line="240" w:lineRule="auto"/>
        <w:jc w:val="both"/>
        <w:rPr>
          <w:b/>
          <w:bCs/>
          <w:i/>
          <w:iCs/>
        </w:rPr>
      </w:pPr>
    </w:p>
    <w:p w:rsidR="007F4B39" w:rsidRPr="006C4E89" w:rsidRDefault="006C4E89" w:rsidP="00340C61">
      <w:pPr>
        <w:spacing w:after="120" w:line="240" w:lineRule="auto"/>
        <w:ind w:left="360"/>
        <w:jc w:val="both"/>
        <w:rPr>
          <w:b/>
          <w:sz w:val="28"/>
          <w:szCs w:val="28"/>
        </w:rPr>
      </w:pPr>
      <w:r w:rsidRPr="006C4E89">
        <w:rPr>
          <w:b/>
          <w:sz w:val="28"/>
          <w:szCs w:val="28"/>
        </w:rPr>
        <w:t>Εισαγωγή-Οισμός</w:t>
      </w:r>
    </w:p>
    <w:p w:rsidR="007F4B39" w:rsidRPr="006C4E89" w:rsidRDefault="00787A87" w:rsidP="00340C61">
      <w:pPr>
        <w:numPr>
          <w:ilvl w:val="1"/>
          <w:numId w:val="1"/>
        </w:numPr>
        <w:spacing w:after="120" w:line="240" w:lineRule="auto"/>
        <w:ind w:left="1434" w:hanging="357"/>
        <w:jc w:val="both"/>
      </w:pPr>
      <w:r w:rsidRPr="006C4E89">
        <w:t xml:space="preserve">Είναι η οξεία φλεγμονή του σπλαχνικού περιτοναίου, μιας λεπτότατης μεμβράνης που καλύπτει τα περισσότερα από τα </w:t>
      </w:r>
      <w:proofErr w:type="spellStart"/>
      <w:r w:rsidRPr="006C4E89">
        <w:t>ενδοκοιλιακά</w:t>
      </w:r>
      <w:proofErr w:type="spellEnd"/>
      <w:r w:rsidRPr="006C4E89">
        <w:t xml:space="preserve"> όργανα</w:t>
      </w:r>
    </w:p>
    <w:p w:rsidR="007F4B39" w:rsidRPr="006C4E89" w:rsidRDefault="00787A87" w:rsidP="00340C61">
      <w:pPr>
        <w:numPr>
          <w:ilvl w:val="1"/>
          <w:numId w:val="1"/>
        </w:numPr>
        <w:spacing w:after="120" w:line="240" w:lineRule="auto"/>
        <w:ind w:left="1434" w:hanging="357"/>
        <w:jc w:val="both"/>
      </w:pPr>
      <w:r w:rsidRPr="006C4E89">
        <w:t>Συνήθως προκαλείται από λοίμωξη εξαιτίας βακτηρίων ή/και μυκήτων</w:t>
      </w:r>
    </w:p>
    <w:p w:rsidR="006C4E89" w:rsidRDefault="00787A87" w:rsidP="00340C61">
      <w:pPr>
        <w:numPr>
          <w:ilvl w:val="1"/>
          <w:numId w:val="1"/>
        </w:numPr>
        <w:spacing w:after="120" w:line="240" w:lineRule="auto"/>
        <w:ind w:left="1434" w:hanging="357"/>
        <w:jc w:val="both"/>
      </w:pPr>
      <w:r w:rsidRPr="006C4E89">
        <w:t>Εάν δεν αντιμετωπιστεί εγκαίρως, είναι δυνατό να εξελιχθεί ταχέως σε γενικευμένη σήψη, με τελική κατάληξη την πολύ-οργανική ανεπάρκεια</w:t>
      </w:r>
    </w:p>
    <w:p w:rsidR="007F4B39" w:rsidRPr="006C4E89" w:rsidRDefault="00787A87" w:rsidP="00340C61">
      <w:pPr>
        <w:numPr>
          <w:ilvl w:val="1"/>
          <w:numId w:val="1"/>
        </w:numPr>
        <w:spacing w:after="120" w:line="240" w:lineRule="auto"/>
        <w:ind w:left="1434" w:hanging="357"/>
        <w:jc w:val="both"/>
      </w:pPr>
      <w:r w:rsidRPr="006C4E89">
        <w:t xml:space="preserve"> Ως περιτονίτιδα ορίζεται η φλεγμονή του ορογόνου που καλύπτει την περιτοναϊκή κοιλότητα και τα </w:t>
      </w:r>
      <w:proofErr w:type="spellStart"/>
      <w:r w:rsidRPr="006C4E89">
        <w:t>ενδοκοιλιακά</w:t>
      </w:r>
      <w:proofErr w:type="spellEnd"/>
      <w:r w:rsidRPr="006C4E89">
        <w:t xml:space="preserve"> όργανα. </w:t>
      </w:r>
    </w:p>
    <w:p w:rsidR="007F4B39" w:rsidRPr="006C4E89" w:rsidRDefault="00787A87" w:rsidP="00340C61">
      <w:pPr>
        <w:numPr>
          <w:ilvl w:val="1"/>
          <w:numId w:val="1"/>
        </w:numPr>
        <w:spacing w:after="120" w:line="240" w:lineRule="auto"/>
        <w:ind w:left="1434" w:hanging="357"/>
        <w:jc w:val="both"/>
      </w:pPr>
      <w:r w:rsidRPr="006C4E89">
        <w:t xml:space="preserve">Το </w:t>
      </w:r>
      <w:proofErr w:type="spellStart"/>
      <w:r w:rsidRPr="006C4E89">
        <w:t>περιτόναϊο</w:t>
      </w:r>
      <w:proofErr w:type="spellEnd"/>
      <w:r w:rsidRPr="006C4E89">
        <w:t>,  που είναι ένα στείρο περιβάλλον, αντιδρά σε ποικίλα παθολογικά ερεθίσματα με μία καθολική φλεγμονώδη απάντηση.</w:t>
      </w:r>
    </w:p>
    <w:p w:rsidR="007F4B39" w:rsidRPr="006C4E89" w:rsidRDefault="00787A87" w:rsidP="00340C61">
      <w:pPr>
        <w:numPr>
          <w:ilvl w:val="1"/>
          <w:numId w:val="1"/>
        </w:numPr>
        <w:spacing w:after="120" w:line="240" w:lineRule="auto"/>
        <w:ind w:left="1434" w:hanging="357"/>
        <w:jc w:val="both"/>
      </w:pPr>
      <w:r w:rsidRPr="006C4E89">
        <w:t>Η  περιτονίτιδα μπορεί να είναι λοιμογόνος ή στείρα (π.χ. χημική ή μηχανική), ανάλογα με την υποκείμενη παθολογία.</w:t>
      </w:r>
    </w:p>
    <w:p w:rsidR="007F4B39" w:rsidRPr="006C4E89" w:rsidRDefault="00787A87" w:rsidP="00340C61">
      <w:pPr>
        <w:numPr>
          <w:ilvl w:val="1"/>
          <w:numId w:val="1"/>
        </w:numPr>
        <w:spacing w:after="120" w:line="240" w:lineRule="auto"/>
        <w:ind w:left="1434" w:hanging="357"/>
        <w:jc w:val="both"/>
      </w:pPr>
      <w:r w:rsidRPr="006C4E89">
        <w:t xml:space="preserve">Η </w:t>
      </w:r>
      <w:proofErr w:type="spellStart"/>
      <w:r w:rsidRPr="006C4E89">
        <w:t>ενδοπεριτοναϊκή</w:t>
      </w:r>
      <w:proofErr w:type="spellEnd"/>
      <w:r w:rsidRPr="006C4E89">
        <w:t xml:space="preserve"> σήψη είναι η φλεγμονή του περιτοναίου που προκαλείται από παθογόνους </w:t>
      </w:r>
      <w:proofErr w:type="spellStart"/>
      <w:r w:rsidRPr="006C4E89">
        <w:t>μικρο</w:t>
      </w:r>
      <w:proofErr w:type="spellEnd"/>
      <w:r w:rsidRPr="006C4E89">
        <w:t>-οργανισμούς και τα προϊόντα αυτών</w:t>
      </w:r>
    </w:p>
    <w:p w:rsidR="007F4B39" w:rsidRDefault="00787A87" w:rsidP="00340C61">
      <w:pPr>
        <w:numPr>
          <w:ilvl w:val="1"/>
          <w:numId w:val="1"/>
        </w:numPr>
        <w:spacing w:after="120" w:line="240" w:lineRule="auto"/>
        <w:ind w:left="1434" w:hanging="357"/>
        <w:jc w:val="both"/>
      </w:pPr>
      <w:r w:rsidRPr="006C4E89">
        <w:t xml:space="preserve">Η φλεγμονώδης διαδικασία μπορεί να είναι περιορισμένη τοπικά (απόστημα) ή διάχυτη (γενικευμένη περιτονίτιδα). </w:t>
      </w:r>
    </w:p>
    <w:p w:rsidR="007F4B39" w:rsidRPr="005237A4" w:rsidRDefault="00787A87" w:rsidP="00340C61">
      <w:pPr>
        <w:numPr>
          <w:ilvl w:val="0"/>
          <w:numId w:val="6"/>
        </w:numPr>
        <w:spacing w:after="120" w:line="240" w:lineRule="auto"/>
        <w:jc w:val="both"/>
      </w:pPr>
      <w:r w:rsidRPr="005237A4">
        <w:rPr>
          <w:b/>
          <w:bCs/>
          <w:u w:val="single"/>
        </w:rPr>
        <w:t xml:space="preserve">Πρωτοπαθής </w:t>
      </w:r>
      <w:proofErr w:type="spellStart"/>
      <w:r w:rsidRPr="005237A4">
        <w:rPr>
          <w:b/>
          <w:bCs/>
          <w:u w:val="single"/>
        </w:rPr>
        <w:t>περιτονίτις</w:t>
      </w:r>
      <w:proofErr w:type="spellEnd"/>
      <w:r w:rsidRPr="005237A4">
        <w:rPr>
          <w:b/>
          <w:bCs/>
          <w:u w:val="single"/>
        </w:rPr>
        <w:t xml:space="preserve"> </w:t>
      </w:r>
    </w:p>
    <w:p w:rsidR="007F4B39" w:rsidRPr="005237A4" w:rsidRDefault="00787A87" w:rsidP="00340C61">
      <w:pPr>
        <w:numPr>
          <w:ilvl w:val="1"/>
          <w:numId w:val="6"/>
        </w:numPr>
        <w:spacing w:after="120" w:line="240" w:lineRule="auto"/>
        <w:jc w:val="both"/>
      </w:pPr>
      <w:r w:rsidRPr="005237A4">
        <w:t xml:space="preserve">Κυρίως σε κίρρωση ήπατος, που συνιστά έδαφος </w:t>
      </w:r>
      <w:proofErr w:type="spellStart"/>
      <w:r w:rsidRPr="005237A4">
        <w:t>ανοσοκαταστολής</w:t>
      </w:r>
      <w:proofErr w:type="spellEnd"/>
      <w:r w:rsidRPr="005237A4">
        <w:t xml:space="preserve"> </w:t>
      </w:r>
    </w:p>
    <w:p w:rsidR="007F4B39" w:rsidRPr="005237A4" w:rsidRDefault="00787A87" w:rsidP="00340C61">
      <w:pPr>
        <w:numPr>
          <w:ilvl w:val="0"/>
          <w:numId w:val="6"/>
        </w:numPr>
        <w:spacing w:after="120" w:line="240" w:lineRule="auto"/>
        <w:jc w:val="both"/>
      </w:pPr>
      <w:r w:rsidRPr="005237A4">
        <w:rPr>
          <w:b/>
          <w:bCs/>
          <w:u w:val="single"/>
        </w:rPr>
        <w:t xml:space="preserve">Δευτεροπαθής </w:t>
      </w:r>
      <w:proofErr w:type="spellStart"/>
      <w:r w:rsidRPr="005237A4">
        <w:rPr>
          <w:b/>
          <w:bCs/>
          <w:u w:val="single"/>
        </w:rPr>
        <w:t>περιτονίτις</w:t>
      </w:r>
      <w:proofErr w:type="spellEnd"/>
      <w:r w:rsidRPr="005237A4">
        <w:rPr>
          <w:b/>
          <w:bCs/>
          <w:u w:val="single"/>
        </w:rPr>
        <w:t xml:space="preserve"> </w:t>
      </w:r>
    </w:p>
    <w:p w:rsidR="007F4B39" w:rsidRPr="005237A4" w:rsidRDefault="00787A87" w:rsidP="00340C61">
      <w:pPr>
        <w:numPr>
          <w:ilvl w:val="1"/>
          <w:numId w:val="6"/>
        </w:numPr>
        <w:spacing w:after="120" w:line="240" w:lineRule="auto"/>
        <w:jc w:val="both"/>
      </w:pPr>
      <w:r w:rsidRPr="005237A4">
        <w:t xml:space="preserve">Σχετίζεται με παθολογία </w:t>
      </w:r>
      <w:proofErr w:type="spellStart"/>
      <w:r w:rsidRPr="005237A4">
        <w:t>ενδοκοιλιακών</w:t>
      </w:r>
      <w:proofErr w:type="spellEnd"/>
      <w:r w:rsidRPr="005237A4">
        <w:t xml:space="preserve"> οργάνων, όπως η διάτρηση ή το τραύμα </w:t>
      </w:r>
    </w:p>
    <w:p w:rsidR="007F4B39" w:rsidRPr="005237A4" w:rsidRDefault="00787A87" w:rsidP="00340C61">
      <w:pPr>
        <w:numPr>
          <w:ilvl w:val="1"/>
          <w:numId w:val="6"/>
        </w:numPr>
        <w:spacing w:after="120" w:line="240" w:lineRule="auto"/>
        <w:jc w:val="both"/>
      </w:pPr>
      <w:r w:rsidRPr="005237A4">
        <w:t xml:space="preserve">Η συνηθέστερη μορφή στην κλινική πράξη </w:t>
      </w:r>
    </w:p>
    <w:p w:rsidR="007F4B39" w:rsidRPr="005237A4" w:rsidRDefault="00787A87" w:rsidP="00340C61">
      <w:pPr>
        <w:numPr>
          <w:ilvl w:val="0"/>
          <w:numId w:val="6"/>
        </w:numPr>
        <w:spacing w:after="120" w:line="240" w:lineRule="auto"/>
        <w:jc w:val="both"/>
      </w:pPr>
      <w:proofErr w:type="spellStart"/>
      <w:r w:rsidRPr="005237A4">
        <w:rPr>
          <w:b/>
          <w:bCs/>
          <w:u w:val="single"/>
        </w:rPr>
        <w:t>Τριτοπαθής</w:t>
      </w:r>
      <w:proofErr w:type="spellEnd"/>
      <w:r w:rsidRPr="005237A4">
        <w:rPr>
          <w:b/>
          <w:bCs/>
          <w:u w:val="single"/>
        </w:rPr>
        <w:t xml:space="preserve"> </w:t>
      </w:r>
      <w:proofErr w:type="spellStart"/>
      <w:r w:rsidRPr="005237A4">
        <w:rPr>
          <w:b/>
          <w:bCs/>
          <w:u w:val="single"/>
        </w:rPr>
        <w:t>περιτονίτις</w:t>
      </w:r>
      <w:proofErr w:type="spellEnd"/>
      <w:r w:rsidRPr="005237A4">
        <w:rPr>
          <w:b/>
          <w:bCs/>
          <w:u w:val="single"/>
        </w:rPr>
        <w:t xml:space="preserve"> </w:t>
      </w:r>
    </w:p>
    <w:p w:rsidR="007F4B39" w:rsidRPr="005237A4" w:rsidRDefault="00787A87" w:rsidP="00340C61">
      <w:pPr>
        <w:numPr>
          <w:ilvl w:val="1"/>
          <w:numId w:val="6"/>
        </w:numPr>
        <w:spacing w:after="120" w:line="240" w:lineRule="auto"/>
        <w:jc w:val="both"/>
      </w:pPr>
      <w:r w:rsidRPr="005237A4">
        <w:t>Εμμένουσα ή υποτροπιάζουσα λοίμωξη μετά από επαρκή αρχική θεραπευτική αντιμετώπιση</w:t>
      </w:r>
    </w:p>
    <w:p w:rsidR="007F4B39" w:rsidRPr="005237A4" w:rsidRDefault="00787A87" w:rsidP="00340C61">
      <w:pPr>
        <w:numPr>
          <w:ilvl w:val="1"/>
          <w:numId w:val="6"/>
        </w:numPr>
        <w:spacing w:after="120" w:line="240" w:lineRule="auto"/>
        <w:jc w:val="both"/>
      </w:pPr>
      <w:r w:rsidRPr="005237A4">
        <w:t xml:space="preserve">Αφορά </w:t>
      </w:r>
      <w:proofErr w:type="spellStart"/>
      <w:r w:rsidRPr="005237A4">
        <w:t>ανοσοκατασταλμένους</w:t>
      </w:r>
      <w:proofErr w:type="spellEnd"/>
      <w:r w:rsidRPr="005237A4">
        <w:t xml:space="preserve"> ασθενείς με προϋπάρχουσες </w:t>
      </w:r>
      <w:proofErr w:type="spellStart"/>
      <w:r w:rsidRPr="005237A4">
        <w:t>συνοσηρότητες</w:t>
      </w:r>
      <w:proofErr w:type="spellEnd"/>
      <w:r w:rsidRPr="005237A4">
        <w:t xml:space="preserve"> </w:t>
      </w:r>
    </w:p>
    <w:p w:rsidR="007F4B39" w:rsidRPr="005237A4" w:rsidRDefault="00787A87" w:rsidP="00340C61">
      <w:pPr>
        <w:numPr>
          <w:ilvl w:val="0"/>
          <w:numId w:val="6"/>
        </w:numPr>
        <w:spacing w:after="120" w:line="240" w:lineRule="auto"/>
        <w:jc w:val="both"/>
      </w:pPr>
      <w:r w:rsidRPr="005237A4">
        <w:rPr>
          <w:b/>
          <w:bCs/>
          <w:u w:val="single"/>
        </w:rPr>
        <w:t xml:space="preserve">Χημική </w:t>
      </w:r>
      <w:proofErr w:type="spellStart"/>
      <w:r w:rsidRPr="005237A4">
        <w:rPr>
          <w:b/>
          <w:bCs/>
          <w:u w:val="single"/>
        </w:rPr>
        <w:t>περιτονίτις</w:t>
      </w:r>
      <w:proofErr w:type="spellEnd"/>
      <w:r w:rsidRPr="005237A4">
        <w:rPr>
          <w:b/>
          <w:bCs/>
          <w:u w:val="single"/>
        </w:rPr>
        <w:t xml:space="preserve"> </w:t>
      </w:r>
    </w:p>
    <w:p w:rsidR="007F4B39" w:rsidRPr="005237A4" w:rsidRDefault="00787A87" w:rsidP="00340C61">
      <w:pPr>
        <w:numPr>
          <w:ilvl w:val="1"/>
          <w:numId w:val="6"/>
        </w:numPr>
        <w:spacing w:after="120" w:line="240" w:lineRule="auto"/>
        <w:jc w:val="both"/>
      </w:pPr>
      <w:r w:rsidRPr="005237A4">
        <w:t>Ερεθιστικές ουσίες, όπως χολή, αίμα, ούρα και βάριο</w:t>
      </w:r>
    </w:p>
    <w:p w:rsidR="007F4B39" w:rsidRPr="005237A4" w:rsidRDefault="00787A87" w:rsidP="00340C61">
      <w:pPr>
        <w:numPr>
          <w:ilvl w:val="1"/>
          <w:numId w:val="6"/>
        </w:numPr>
        <w:spacing w:after="120" w:line="240" w:lineRule="auto"/>
        <w:jc w:val="both"/>
      </w:pPr>
      <w:proofErr w:type="spellStart"/>
      <w:r w:rsidRPr="005237A4">
        <w:t>Διατοιχωματική</w:t>
      </w:r>
      <w:proofErr w:type="spellEnd"/>
      <w:r w:rsidRPr="005237A4">
        <w:t xml:space="preserve"> φλεγμονή </w:t>
      </w:r>
      <w:proofErr w:type="spellStart"/>
      <w:r w:rsidRPr="005237A4">
        <w:t>ενδοκοιλιακών</w:t>
      </w:r>
      <w:proofErr w:type="spellEnd"/>
      <w:r w:rsidRPr="005237A4">
        <w:t xml:space="preserve"> οργάνων (π.χ., νόσος </w:t>
      </w:r>
      <w:r w:rsidRPr="005237A4">
        <w:rPr>
          <w:lang w:val="en-US"/>
        </w:rPr>
        <w:t>Crohn</w:t>
      </w:r>
      <w:r w:rsidRPr="005237A4">
        <w:t xml:space="preserve">) </w:t>
      </w:r>
    </w:p>
    <w:p w:rsidR="007F4B39" w:rsidRPr="005237A4" w:rsidRDefault="00787A87" w:rsidP="00340C61">
      <w:pPr>
        <w:numPr>
          <w:ilvl w:val="0"/>
          <w:numId w:val="6"/>
        </w:numPr>
        <w:spacing w:after="120" w:line="240" w:lineRule="auto"/>
        <w:jc w:val="both"/>
      </w:pPr>
      <w:proofErr w:type="spellStart"/>
      <w:r w:rsidRPr="005237A4">
        <w:rPr>
          <w:b/>
          <w:bCs/>
          <w:u w:val="single"/>
        </w:rPr>
        <w:t>Ενδοκοιλιακό</w:t>
      </w:r>
      <w:proofErr w:type="spellEnd"/>
      <w:r w:rsidRPr="005237A4">
        <w:rPr>
          <w:b/>
          <w:bCs/>
          <w:u w:val="single"/>
        </w:rPr>
        <w:t xml:space="preserve"> απόστημα</w:t>
      </w:r>
      <w:r w:rsidRPr="005237A4">
        <w:rPr>
          <w:b/>
          <w:bCs/>
          <w:u w:val="single"/>
          <w:lang w:val="en-US"/>
        </w:rPr>
        <w:t xml:space="preserve"> </w:t>
      </w:r>
    </w:p>
    <w:p w:rsidR="00340C61" w:rsidRDefault="00340C61" w:rsidP="00340C61">
      <w:pPr>
        <w:spacing w:after="120" w:line="240" w:lineRule="auto"/>
        <w:jc w:val="both"/>
        <w:rPr>
          <w:b/>
          <w:sz w:val="28"/>
          <w:szCs w:val="28"/>
          <w:lang w:val="en-US"/>
        </w:rPr>
      </w:pPr>
    </w:p>
    <w:p w:rsidR="00340C61" w:rsidRDefault="00340C61" w:rsidP="00340C61">
      <w:pPr>
        <w:spacing w:after="120" w:line="240" w:lineRule="auto"/>
        <w:jc w:val="both"/>
        <w:rPr>
          <w:b/>
          <w:sz w:val="28"/>
          <w:szCs w:val="28"/>
          <w:lang w:val="en-US"/>
        </w:rPr>
      </w:pPr>
    </w:p>
    <w:p w:rsidR="007F4B39" w:rsidRPr="006C4E89" w:rsidRDefault="006C4E89" w:rsidP="00340C61">
      <w:pPr>
        <w:spacing w:after="120" w:line="240" w:lineRule="auto"/>
        <w:jc w:val="both"/>
        <w:rPr>
          <w:b/>
          <w:sz w:val="28"/>
          <w:szCs w:val="28"/>
        </w:rPr>
      </w:pPr>
      <w:proofErr w:type="spellStart"/>
      <w:r w:rsidRPr="006C4E89">
        <w:rPr>
          <w:b/>
          <w:sz w:val="28"/>
          <w:szCs w:val="28"/>
        </w:rPr>
        <w:lastRenderedPageBreak/>
        <w:t>Παθοφυσιολογία</w:t>
      </w:r>
      <w:proofErr w:type="spellEnd"/>
      <w:r w:rsidRPr="006C4E89">
        <w:rPr>
          <w:b/>
          <w:sz w:val="28"/>
          <w:szCs w:val="28"/>
        </w:rPr>
        <w:t xml:space="preserve"> Δευτεροπαθούς Περιτονίτιδας</w:t>
      </w:r>
    </w:p>
    <w:p w:rsidR="007F4B39" w:rsidRPr="006C4E89" w:rsidRDefault="00787A87" w:rsidP="00340C61">
      <w:pPr>
        <w:numPr>
          <w:ilvl w:val="0"/>
          <w:numId w:val="4"/>
        </w:numPr>
        <w:spacing w:after="0" w:line="240" w:lineRule="auto"/>
        <w:ind w:left="714" w:hanging="357"/>
        <w:jc w:val="both"/>
      </w:pPr>
      <w:proofErr w:type="spellStart"/>
      <w:r w:rsidRPr="006C4E89">
        <w:t>Ενδοκοιλιακή</w:t>
      </w:r>
      <w:proofErr w:type="spellEnd"/>
      <w:r w:rsidRPr="006C4E89">
        <w:t xml:space="preserve"> σήψη από ρήξη κοίλου σπλάχνου προκαλείται από άμεση διαφυγή εντερικού περιεχομένου εντός του περιτοναίου. </w:t>
      </w:r>
    </w:p>
    <w:p w:rsidR="007F4B39" w:rsidRPr="006C4E89" w:rsidRDefault="00787A87" w:rsidP="00340C61">
      <w:pPr>
        <w:numPr>
          <w:ilvl w:val="0"/>
          <w:numId w:val="4"/>
        </w:numPr>
        <w:spacing w:after="0" w:line="240" w:lineRule="auto"/>
        <w:ind w:left="714" w:hanging="357"/>
        <w:jc w:val="both"/>
      </w:pPr>
      <w:r w:rsidRPr="006C4E89">
        <w:t xml:space="preserve">Το εντερικό περιεχόμενο βρίθει από </w:t>
      </w:r>
      <w:r w:rsidRPr="006C4E89">
        <w:rPr>
          <w:lang w:val="en-US"/>
        </w:rPr>
        <w:t>Gram</w:t>
      </w:r>
      <w:r w:rsidRPr="006C4E89">
        <w:t>-</w:t>
      </w:r>
      <w:r w:rsidRPr="006C4E89">
        <w:rPr>
          <w:lang w:val="en-US"/>
        </w:rPr>
        <w:t>negative</w:t>
      </w:r>
      <w:r w:rsidRPr="006C4E89">
        <w:t xml:space="preserve"> και αναερόβια βακτήρια, που αποτελούν την συνήθη εντερική χλωρίδα, όπως τα </w:t>
      </w:r>
      <w:r w:rsidRPr="006C4E89">
        <w:rPr>
          <w:lang w:val="en-US"/>
        </w:rPr>
        <w:t> </w:t>
      </w:r>
      <w:r w:rsidRPr="006C4E89">
        <w:rPr>
          <w:i/>
          <w:iCs/>
          <w:lang w:val="en-US"/>
        </w:rPr>
        <w:t>Escherichia</w:t>
      </w:r>
      <w:r w:rsidRPr="006C4E89">
        <w:rPr>
          <w:i/>
          <w:iCs/>
        </w:rPr>
        <w:t xml:space="preserve"> </w:t>
      </w:r>
      <w:r w:rsidRPr="006C4E89">
        <w:rPr>
          <w:i/>
          <w:iCs/>
          <w:lang w:val="en-US"/>
        </w:rPr>
        <w:t>coli</w:t>
      </w:r>
      <w:r w:rsidRPr="006C4E89">
        <w:rPr>
          <w:lang w:val="en-US"/>
        </w:rPr>
        <w:t> </w:t>
      </w:r>
      <w:r w:rsidRPr="006C4E89">
        <w:t>και</w:t>
      </w:r>
      <w:r w:rsidRPr="006C4E89">
        <w:rPr>
          <w:lang w:val="en-US"/>
        </w:rPr>
        <w:t> </w:t>
      </w:r>
      <w:proofErr w:type="spellStart"/>
      <w:r w:rsidRPr="006C4E89">
        <w:rPr>
          <w:i/>
          <w:iCs/>
          <w:lang w:val="en-US"/>
        </w:rPr>
        <w:t>Klebsiella</w:t>
      </w:r>
      <w:proofErr w:type="spellEnd"/>
      <w:r w:rsidRPr="006C4E89">
        <w:rPr>
          <w:i/>
          <w:iCs/>
        </w:rPr>
        <w:t xml:space="preserve"> </w:t>
      </w:r>
      <w:r w:rsidRPr="006C4E89">
        <w:rPr>
          <w:i/>
          <w:iCs/>
          <w:lang w:val="en-US"/>
        </w:rPr>
        <w:t>pneumonia</w:t>
      </w:r>
      <w:r w:rsidRPr="006C4E89">
        <w:t xml:space="preserve">. </w:t>
      </w:r>
    </w:p>
    <w:p w:rsidR="007F4B39" w:rsidRPr="006C4E89" w:rsidRDefault="00787A87" w:rsidP="00340C61">
      <w:pPr>
        <w:numPr>
          <w:ilvl w:val="0"/>
          <w:numId w:val="4"/>
        </w:numPr>
        <w:spacing w:after="0" w:line="240" w:lineRule="auto"/>
        <w:ind w:left="714" w:hanging="357"/>
        <w:jc w:val="both"/>
      </w:pPr>
      <w:r w:rsidRPr="006C4E89">
        <w:t xml:space="preserve">Οι </w:t>
      </w:r>
      <w:proofErr w:type="spellStart"/>
      <w:r w:rsidRPr="006C4E89">
        <w:t>Ενδοτοξίνες</w:t>
      </w:r>
      <w:proofErr w:type="spellEnd"/>
      <w:r w:rsidRPr="006C4E89">
        <w:t xml:space="preserve"> που παράγονται από τα  </w:t>
      </w:r>
      <w:r w:rsidRPr="006C4E89">
        <w:rPr>
          <w:lang w:val="en-US"/>
        </w:rPr>
        <w:t>gram</w:t>
      </w:r>
      <w:r w:rsidRPr="006C4E89">
        <w:t>-</w:t>
      </w:r>
      <w:r w:rsidRPr="006C4E89">
        <w:rPr>
          <w:lang w:val="en-US"/>
        </w:rPr>
        <w:t>negative</w:t>
      </w:r>
      <w:r w:rsidRPr="006C4E89">
        <w:t xml:space="preserve"> βακτήρια προκαλούν την απελευθέρωση </w:t>
      </w:r>
      <w:proofErr w:type="spellStart"/>
      <w:r w:rsidRPr="006C4E89">
        <w:t>κυτταροκινών</w:t>
      </w:r>
      <w:proofErr w:type="spellEnd"/>
      <w:r w:rsidRPr="006C4E89">
        <w:t xml:space="preserve"> που προάγουν τη δημιουργία του κυτταρικού και </w:t>
      </w:r>
      <w:proofErr w:type="spellStart"/>
      <w:r w:rsidRPr="006C4E89">
        <w:t>χυμικού</w:t>
      </w:r>
      <w:proofErr w:type="spellEnd"/>
      <w:r w:rsidRPr="006C4E89">
        <w:t xml:space="preserve"> καταρράκτη της φλεγμονής, με τελική κατάληξη την κυτταρικό θάνατο, το σηπτικό </w:t>
      </w:r>
      <w:r w:rsidRPr="006C4E89">
        <w:rPr>
          <w:lang w:val="en-US"/>
        </w:rPr>
        <w:t>shock</w:t>
      </w:r>
      <w:r w:rsidRPr="006C4E89">
        <w:t xml:space="preserve">, και την ανεπάρκεια πολλών οργάνων . </w:t>
      </w:r>
    </w:p>
    <w:p w:rsidR="00340C61" w:rsidRPr="00A41099" w:rsidRDefault="00340C61" w:rsidP="00340C61">
      <w:pPr>
        <w:spacing w:after="120" w:line="240" w:lineRule="auto"/>
        <w:ind w:left="360"/>
        <w:jc w:val="both"/>
        <w:rPr>
          <w:b/>
          <w:sz w:val="28"/>
          <w:szCs w:val="28"/>
        </w:rPr>
      </w:pPr>
    </w:p>
    <w:p w:rsidR="006C4E89" w:rsidRDefault="00646BC2" w:rsidP="00340C61">
      <w:pPr>
        <w:spacing w:after="120" w:line="240" w:lineRule="auto"/>
        <w:ind w:left="360"/>
        <w:jc w:val="both"/>
        <w:rPr>
          <w:b/>
          <w:sz w:val="28"/>
          <w:szCs w:val="28"/>
        </w:rPr>
      </w:pPr>
      <w:proofErr w:type="spellStart"/>
      <w:r w:rsidRPr="00646BC2">
        <w:rPr>
          <w:b/>
          <w:sz w:val="28"/>
          <w:szCs w:val="28"/>
        </w:rPr>
        <w:t>Παθοφυσιολογία</w:t>
      </w:r>
      <w:proofErr w:type="spellEnd"/>
      <w:r w:rsidRPr="00646BC2">
        <w:rPr>
          <w:b/>
          <w:sz w:val="28"/>
          <w:szCs w:val="28"/>
        </w:rPr>
        <w:t xml:space="preserve"> Πρωτοπαθούς Περιτονίτιδας</w:t>
      </w:r>
    </w:p>
    <w:p w:rsidR="007F4B39" w:rsidRPr="00646BC2" w:rsidRDefault="00787A87" w:rsidP="00340C61">
      <w:pPr>
        <w:numPr>
          <w:ilvl w:val="0"/>
          <w:numId w:val="5"/>
        </w:numPr>
        <w:spacing w:after="120" w:line="240" w:lineRule="auto"/>
        <w:jc w:val="both"/>
      </w:pPr>
      <w:proofErr w:type="spellStart"/>
      <w:r w:rsidRPr="00646BC2">
        <w:t>Βακτηριακή</w:t>
      </w:r>
      <w:proofErr w:type="spellEnd"/>
      <w:r w:rsidRPr="00646BC2">
        <w:t xml:space="preserve"> μετακίνηση (</w:t>
      </w:r>
      <w:r w:rsidRPr="00646BC2">
        <w:rPr>
          <w:lang w:val="en-US"/>
        </w:rPr>
        <w:t>Bacterial translocation)</w:t>
      </w:r>
    </w:p>
    <w:p w:rsidR="007F4B39" w:rsidRPr="00646BC2" w:rsidRDefault="00787A87" w:rsidP="00340C61">
      <w:pPr>
        <w:numPr>
          <w:ilvl w:val="1"/>
          <w:numId w:val="5"/>
        </w:numPr>
        <w:spacing w:after="120" w:line="240" w:lineRule="auto"/>
        <w:jc w:val="both"/>
      </w:pPr>
      <w:proofErr w:type="spellStart"/>
      <w:r w:rsidRPr="00646BC2">
        <w:t>Διατοιχωματική</w:t>
      </w:r>
      <w:proofErr w:type="spellEnd"/>
      <w:r w:rsidRPr="00646BC2">
        <w:t xml:space="preserve"> μετανάστευση βακτηρίων και τοξινών</w:t>
      </w:r>
    </w:p>
    <w:p w:rsidR="007F4B39" w:rsidRPr="00646BC2" w:rsidRDefault="00787A87" w:rsidP="00340C61">
      <w:pPr>
        <w:numPr>
          <w:ilvl w:val="0"/>
          <w:numId w:val="5"/>
        </w:numPr>
        <w:spacing w:after="120" w:line="240" w:lineRule="auto"/>
        <w:jc w:val="both"/>
      </w:pPr>
      <w:proofErr w:type="spellStart"/>
      <w:r w:rsidRPr="00646BC2">
        <w:t>Βακτηριακός</w:t>
      </w:r>
      <w:proofErr w:type="spellEnd"/>
      <w:r w:rsidRPr="00646BC2">
        <w:t xml:space="preserve"> ενοφθαλμισμός του </w:t>
      </w:r>
      <w:proofErr w:type="spellStart"/>
      <w:r w:rsidRPr="00646BC2">
        <w:t>ασκίτη</w:t>
      </w:r>
      <w:proofErr w:type="spellEnd"/>
      <w:r w:rsidRPr="00646BC2">
        <w:t xml:space="preserve"> μέσω </w:t>
      </w:r>
      <w:proofErr w:type="spellStart"/>
      <w:r w:rsidRPr="00646BC2">
        <w:t>αιματογενούς</w:t>
      </w:r>
      <w:proofErr w:type="spellEnd"/>
      <w:r w:rsidRPr="00646BC2">
        <w:t xml:space="preserve"> διασποράς, σε συνδυασμό με ένα επηρεασμένο ανοσοποιητικό σύστημα .</w:t>
      </w:r>
    </w:p>
    <w:p w:rsidR="007F4B39" w:rsidRPr="00646BC2" w:rsidRDefault="00787A87" w:rsidP="00340C61">
      <w:pPr>
        <w:numPr>
          <w:ilvl w:val="0"/>
          <w:numId w:val="5"/>
        </w:numPr>
        <w:spacing w:after="120" w:line="240" w:lineRule="auto"/>
        <w:jc w:val="both"/>
      </w:pPr>
      <w:r w:rsidRPr="00646BC2">
        <w:t xml:space="preserve">Πολλοί παράγοντες συμβάλλουν στην ανάπτυξη βακτηρίων εντός του </w:t>
      </w:r>
      <w:proofErr w:type="spellStart"/>
      <w:r w:rsidRPr="00646BC2">
        <w:t>ασκιτικού</w:t>
      </w:r>
      <w:proofErr w:type="spellEnd"/>
      <w:r w:rsidRPr="00646BC2">
        <w:t xml:space="preserve"> υγρού.</w:t>
      </w:r>
    </w:p>
    <w:p w:rsidR="007F4B39" w:rsidRPr="00646BC2" w:rsidRDefault="00787A87" w:rsidP="00340C61">
      <w:pPr>
        <w:numPr>
          <w:ilvl w:val="1"/>
          <w:numId w:val="5"/>
        </w:numPr>
        <w:spacing w:after="120" w:line="240" w:lineRule="auto"/>
        <w:jc w:val="both"/>
      </w:pPr>
      <w:proofErr w:type="spellStart"/>
      <w:r w:rsidRPr="00646BC2">
        <w:t>Ενδοαυλική</w:t>
      </w:r>
      <w:proofErr w:type="spellEnd"/>
      <w:r w:rsidRPr="00646BC2">
        <w:t xml:space="preserve"> (εντερική) </w:t>
      </w:r>
      <w:proofErr w:type="spellStart"/>
      <w:r w:rsidRPr="00646BC2">
        <w:t>υπερ</w:t>
      </w:r>
      <w:proofErr w:type="spellEnd"/>
      <w:r w:rsidRPr="00646BC2">
        <w:t xml:space="preserve">-ανάπτυξη βακτηρίων σε ασθενείς με κίρρωση ήπατος, κυρίως λόγω του μειωμένου χρόνου προώθησης του εντερικού περιεχομένου. </w:t>
      </w:r>
    </w:p>
    <w:p w:rsidR="007F4B39" w:rsidRDefault="00787A87" w:rsidP="00340C61">
      <w:pPr>
        <w:numPr>
          <w:ilvl w:val="1"/>
          <w:numId w:val="5"/>
        </w:numPr>
        <w:spacing w:after="120" w:line="240" w:lineRule="auto"/>
        <w:jc w:val="both"/>
      </w:pPr>
      <w:r w:rsidRPr="00646BC2">
        <w:t xml:space="preserve">Επηρεασμένη λειτουργία των φαγοκυττάρων και μειωμένη δραστηριότητα του </w:t>
      </w:r>
      <w:proofErr w:type="spellStart"/>
      <w:r w:rsidRPr="00646BC2">
        <w:t>δικτυο</w:t>
      </w:r>
      <w:proofErr w:type="spellEnd"/>
      <w:r w:rsidRPr="00646BC2">
        <w:t xml:space="preserve">-ενδοθηλιακού συστήματος, καθώς και  χαμηλά επίπεδα </w:t>
      </w:r>
      <w:proofErr w:type="spellStart"/>
      <w:r w:rsidRPr="00646BC2">
        <w:t>αλβουμίνης</w:t>
      </w:r>
      <w:proofErr w:type="spellEnd"/>
      <w:r w:rsidRPr="00646BC2">
        <w:t xml:space="preserve"> (&lt; 1 </w:t>
      </w:r>
      <w:r w:rsidRPr="00646BC2">
        <w:rPr>
          <w:lang w:val="en-US"/>
        </w:rPr>
        <w:t>g</w:t>
      </w:r>
      <w:r w:rsidRPr="00646BC2">
        <w:t>/</w:t>
      </w:r>
      <w:proofErr w:type="spellStart"/>
      <w:r w:rsidRPr="00646BC2">
        <w:rPr>
          <w:lang w:val="en-US"/>
        </w:rPr>
        <w:t>dL</w:t>
      </w:r>
      <w:proofErr w:type="spellEnd"/>
      <w:r w:rsidRPr="00646BC2">
        <w:t xml:space="preserve">) και παραγόντων του συστήματος του συμπληρώματος στο </w:t>
      </w:r>
      <w:proofErr w:type="spellStart"/>
      <w:r w:rsidRPr="00646BC2">
        <w:t>ασκιτικό</w:t>
      </w:r>
      <w:proofErr w:type="spellEnd"/>
      <w:r w:rsidRPr="00646BC2">
        <w:t xml:space="preserve"> υγρό. </w:t>
      </w:r>
    </w:p>
    <w:p w:rsidR="005237A4" w:rsidRDefault="005237A4" w:rsidP="00340C61">
      <w:pPr>
        <w:spacing w:after="120" w:line="240" w:lineRule="auto"/>
        <w:jc w:val="both"/>
        <w:rPr>
          <w:b/>
          <w:bCs/>
          <w:sz w:val="28"/>
          <w:szCs w:val="28"/>
        </w:rPr>
      </w:pPr>
      <w:r w:rsidRPr="005237A4">
        <w:rPr>
          <w:b/>
          <w:bCs/>
          <w:sz w:val="28"/>
          <w:szCs w:val="28"/>
        </w:rPr>
        <w:t xml:space="preserve">Σπάνιες, μη χειρουργικές αιτίες </w:t>
      </w:r>
      <w:proofErr w:type="spellStart"/>
      <w:r w:rsidRPr="005237A4">
        <w:rPr>
          <w:b/>
          <w:bCs/>
          <w:sz w:val="28"/>
          <w:szCs w:val="28"/>
        </w:rPr>
        <w:t>ενδοκοιλιακής</w:t>
      </w:r>
      <w:proofErr w:type="spellEnd"/>
      <w:r w:rsidRPr="005237A4">
        <w:rPr>
          <w:b/>
          <w:bCs/>
          <w:sz w:val="28"/>
          <w:szCs w:val="28"/>
        </w:rPr>
        <w:t xml:space="preserve"> σήψης</w:t>
      </w:r>
    </w:p>
    <w:p w:rsidR="007F4B39" w:rsidRPr="005237A4" w:rsidRDefault="00787A87" w:rsidP="00340C61">
      <w:pPr>
        <w:numPr>
          <w:ilvl w:val="0"/>
          <w:numId w:val="7"/>
        </w:numPr>
        <w:spacing w:after="120" w:line="240" w:lineRule="auto"/>
        <w:jc w:val="both"/>
      </w:pPr>
      <w:r w:rsidRPr="005237A4">
        <w:rPr>
          <w:i/>
          <w:iCs/>
          <w:u w:val="single"/>
          <w:lang w:val="en-US"/>
        </w:rPr>
        <w:t>Chlamydia</w:t>
      </w:r>
      <w:r w:rsidRPr="005237A4">
        <w:rPr>
          <w:u w:val="single"/>
          <w:lang w:val="en-US"/>
        </w:rPr>
        <w:t> peritonitis</w:t>
      </w:r>
    </w:p>
    <w:p w:rsidR="007F4B39" w:rsidRPr="005237A4" w:rsidRDefault="00787A87" w:rsidP="00340C61">
      <w:pPr>
        <w:numPr>
          <w:ilvl w:val="0"/>
          <w:numId w:val="7"/>
        </w:numPr>
        <w:spacing w:after="120" w:line="240" w:lineRule="auto"/>
        <w:jc w:val="both"/>
      </w:pPr>
      <w:r w:rsidRPr="005237A4">
        <w:rPr>
          <w:u w:val="single"/>
          <w:lang w:val="en-US"/>
        </w:rPr>
        <w:t>Tuberculosis peritonitis</w:t>
      </w:r>
      <w:r w:rsidRPr="005237A4">
        <w:rPr>
          <w:u w:val="single"/>
        </w:rPr>
        <w:t xml:space="preserve"> </w:t>
      </w:r>
    </w:p>
    <w:p w:rsidR="007F4B39" w:rsidRPr="005237A4" w:rsidRDefault="00787A87" w:rsidP="00340C61">
      <w:pPr>
        <w:numPr>
          <w:ilvl w:val="1"/>
          <w:numId w:val="7"/>
        </w:numPr>
        <w:spacing w:after="120" w:line="240" w:lineRule="auto"/>
        <w:jc w:val="both"/>
      </w:pPr>
      <w:r w:rsidRPr="005237A4">
        <w:t>Σημαντική επίπτωση στις αναπτυσσόμενες χώρες</w:t>
      </w:r>
    </w:p>
    <w:p w:rsidR="007F4B39" w:rsidRPr="005237A4" w:rsidRDefault="00787A87" w:rsidP="00340C61">
      <w:pPr>
        <w:numPr>
          <w:ilvl w:val="1"/>
          <w:numId w:val="7"/>
        </w:numPr>
        <w:spacing w:after="120" w:line="240" w:lineRule="auto"/>
        <w:jc w:val="both"/>
      </w:pPr>
      <w:r w:rsidRPr="005237A4">
        <w:t>Συμπτώματα χρόνια</w:t>
      </w:r>
    </w:p>
    <w:p w:rsidR="005237A4" w:rsidRPr="005237A4" w:rsidRDefault="005237A4" w:rsidP="00340C61">
      <w:pPr>
        <w:spacing w:after="120" w:line="240" w:lineRule="auto"/>
        <w:jc w:val="both"/>
      </w:pPr>
      <w:r w:rsidRPr="005237A4">
        <w:tab/>
        <w:t xml:space="preserve"> –απώλεια βάρους, πυρετός, κακουχία, </w:t>
      </w:r>
      <w:proofErr w:type="spellStart"/>
      <w:r w:rsidRPr="005237A4">
        <w:t>ασκίτης</w:t>
      </w:r>
      <w:proofErr w:type="spellEnd"/>
      <w:r w:rsidRPr="005237A4">
        <w:t>-</w:t>
      </w:r>
    </w:p>
    <w:p w:rsidR="007F4B39" w:rsidRPr="005237A4" w:rsidRDefault="00787A87" w:rsidP="00340C61">
      <w:pPr>
        <w:numPr>
          <w:ilvl w:val="1"/>
          <w:numId w:val="8"/>
        </w:numPr>
        <w:spacing w:after="120" w:line="240" w:lineRule="auto"/>
        <w:jc w:val="both"/>
      </w:pPr>
      <w:r w:rsidRPr="005237A4">
        <w:t>Ερευνητική λαπαροσκόπηση – ύπαρξη κοκκιωμάτων</w:t>
      </w:r>
    </w:p>
    <w:p w:rsidR="007F4B39" w:rsidRPr="005237A4" w:rsidRDefault="00787A87" w:rsidP="00340C61">
      <w:pPr>
        <w:numPr>
          <w:ilvl w:val="1"/>
          <w:numId w:val="8"/>
        </w:numPr>
        <w:spacing w:after="120" w:line="240" w:lineRule="auto"/>
        <w:jc w:val="both"/>
      </w:pPr>
      <w:r w:rsidRPr="005237A4">
        <w:t xml:space="preserve">Παρακέντηση </w:t>
      </w:r>
      <w:proofErr w:type="spellStart"/>
      <w:r w:rsidRPr="005237A4">
        <w:t>ασκιτικού</w:t>
      </w:r>
      <w:proofErr w:type="spellEnd"/>
      <w:r w:rsidRPr="005237A4">
        <w:t xml:space="preserve"> υγρού: </w:t>
      </w:r>
    </w:p>
    <w:p w:rsidR="005237A4" w:rsidRPr="005237A4" w:rsidRDefault="005237A4" w:rsidP="00340C61">
      <w:pPr>
        <w:spacing w:after="120" w:line="240" w:lineRule="auto"/>
        <w:jc w:val="both"/>
      </w:pPr>
      <w:r w:rsidRPr="005237A4">
        <w:tab/>
      </w:r>
      <w:proofErr w:type="spellStart"/>
      <w:r w:rsidRPr="005237A4">
        <w:t>αλβουμίνη</w:t>
      </w:r>
      <w:proofErr w:type="spellEnd"/>
      <w:r w:rsidRPr="005237A4">
        <w:t xml:space="preserve"> &gt;2.5 </w:t>
      </w:r>
      <w:r w:rsidRPr="005237A4">
        <w:rPr>
          <w:lang w:val="en-US"/>
        </w:rPr>
        <w:t>g</w:t>
      </w:r>
      <w:r w:rsidRPr="005237A4">
        <w:t>/</w:t>
      </w:r>
      <w:proofErr w:type="spellStart"/>
      <w:r w:rsidRPr="005237A4">
        <w:rPr>
          <w:lang w:val="en-US"/>
        </w:rPr>
        <w:t>dL</w:t>
      </w:r>
      <w:proofErr w:type="spellEnd"/>
      <w:r w:rsidRPr="005237A4">
        <w:t xml:space="preserve">, </w:t>
      </w:r>
      <w:r w:rsidRPr="005237A4">
        <w:rPr>
          <w:lang w:val="en-US"/>
        </w:rPr>
        <w:t>LDH</w:t>
      </w:r>
      <w:r w:rsidRPr="005237A4">
        <w:t xml:space="preserve">&gt;90 </w:t>
      </w:r>
      <w:r w:rsidRPr="005237A4">
        <w:rPr>
          <w:lang w:val="en-US"/>
        </w:rPr>
        <w:t>U</w:t>
      </w:r>
      <w:r w:rsidRPr="005237A4">
        <w:t>/</w:t>
      </w:r>
      <w:r w:rsidRPr="005237A4">
        <w:rPr>
          <w:lang w:val="en-US"/>
        </w:rPr>
        <w:t>mL</w:t>
      </w:r>
      <w:r w:rsidRPr="005237A4">
        <w:t xml:space="preserve">, ή </w:t>
      </w:r>
    </w:p>
    <w:p w:rsidR="005237A4" w:rsidRPr="005237A4" w:rsidRDefault="005237A4" w:rsidP="00340C61">
      <w:pPr>
        <w:spacing w:after="120" w:line="240" w:lineRule="auto"/>
        <w:jc w:val="both"/>
      </w:pPr>
      <w:r w:rsidRPr="005237A4">
        <w:tab/>
      </w:r>
      <w:r w:rsidRPr="005237A4">
        <w:rPr>
          <w:lang w:val="en-US"/>
        </w:rPr>
        <w:t>WBC</w:t>
      </w:r>
      <w:r w:rsidRPr="005237A4">
        <w:t xml:space="preserve">&gt;500 </w:t>
      </w:r>
      <w:r w:rsidRPr="005237A4">
        <w:rPr>
          <w:lang w:val="en-US"/>
        </w:rPr>
        <w:t>cells</w:t>
      </w:r>
      <w:r w:rsidRPr="005237A4">
        <w:t>/μ</w:t>
      </w:r>
      <w:r w:rsidRPr="005237A4">
        <w:rPr>
          <w:lang w:val="en-US"/>
        </w:rPr>
        <w:t>L</w:t>
      </w:r>
      <w:r w:rsidRPr="005237A4">
        <w:t xml:space="preserve">, με υπεροχή μονοπύρηνων </w:t>
      </w:r>
    </w:p>
    <w:p w:rsidR="007F4B39" w:rsidRPr="000C6E41" w:rsidRDefault="00787A87" w:rsidP="00340C61">
      <w:pPr>
        <w:numPr>
          <w:ilvl w:val="0"/>
          <w:numId w:val="9"/>
        </w:numPr>
        <w:spacing w:after="120" w:line="240" w:lineRule="auto"/>
        <w:jc w:val="both"/>
        <w:rPr>
          <w:lang w:val="en-US"/>
        </w:rPr>
      </w:pPr>
      <w:r w:rsidRPr="005237A4">
        <w:rPr>
          <w:u w:val="single"/>
          <w:lang w:val="en-US"/>
        </w:rPr>
        <w:t>Acquired immunodeficiency syndrome (AIDS)-associated peritonitis</w:t>
      </w:r>
    </w:p>
    <w:p w:rsidR="000C6E41" w:rsidRPr="007B61D8" w:rsidRDefault="000C6E41" w:rsidP="00340C61">
      <w:pPr>
        <w:spacing w:after="120" w:line="240" w:lineRule="auto"/>
        <w:jc w:val="both"/>
        <w:rPr>
          <w:b/>
          <w:sz w:val="28"/>
          <w:szCs w:val="28"/>
          <w:u w:val="single"/>
          <w:lang w:val="en-US"/>
        </w:rPr>
      </w:pPr>
    </w:p>
    <w:p w:rsidR="00A41099" w:rsidRDefault="00A41099" w:rsidP="00340C61">
      <w:pPr>
        <w:spacing w:after="120" w:line="240" w:lineRule="auto"/>
        <w:jc w:val="both"/>
        <w:rPr>
          <w:b/>
          <w:sz w:val="28"/>
          <w:szCs w:val="28"/>
          <w:u w:val="single"/>
          <w:lang w:val="en-US"/>
        </w:rPr>
      </w:pPr>
    </w:p>
    <w:p w:rsidR="00A41099" w:rsidRDefault="00A41099" w:rsidP="00340C61">
      <w:pPr>
        <w:spacing w:after="120" w:line="240" w:lineRule="auto"/>
        <w:jc w:val="both"/>
        <w:rPr>
          <w:b/>
          <w:sz w:val="28"/>
          <w:szCs w:val="28"/>
          <w:u w:val="single"/>
          <w:lang w:val="en-US"/>
        </w:rPr>
      </w:pPr>
    </w:p>
    <w:p w:rsidR="000C6E41" w:rsidRPr="000C6E41" w:rsidRDefault="00340C61" w:rsidP="00340C61">
      <w:pPr>
        <w:spacing w:after="12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K</w:t>
      </w:r>
      <w:proofErr w:type="spellStart"/>
      <w:r w:rsidR="000C6E41" w:rsidRPr="000C6E41">
        <w:rPr>
          <w:b/>
          <w:sz w:val="28"/>
          <w:szCs w:val="28"/>
          <w:u w:val="single"/>
        </w:rPr>
        <w:t>λινική</w:t>
      </w:r>
      <w:proofErr w:type="spellEnd"/>
      <w:r w:rsidR="000C6E41" w:rsidRPr="000C6E41">
        <w:rPr>
          <w:b/>
          <w:sz w:val="28"/>
          <w:szCs w:val="28"/>
          <w:u w:val="single"/>
        </w:rPr>
        <w:t xml:space="preserve"> εικόνα </w:t>
      </w:r>
    </w:p>
    <w:p w:rsidR="007F4B39" w:rsidRPr="000C6E41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 xml:space="preserve">Κοιλιακή ευαισθησία </w:t>
      </w:r>
    </w:p>
    <w:p w:rsidR="007F4B39" w:rsidRPr="000C6E41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>Διάταση κοιλίας</w:t>
      </w:r>
    </w:p>
    <w:p w:rsidR="007F4B39" w:rsidRPr="000C6E41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>Εικόνα παραλυτικού ειλεού</w:t>
      </w:r>
    </w:p>
    <w:p w:rsidR="007F4B39" w:rsidRPr="000C6E41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 xml:space="preserve">Έμετος </w:t>
      </w:r>
    </w:p>
    <w:p w:rsidR="007F4B39" w:rsidRPr="000C6E41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>Πυρετός με ρίγος</w:t>
      </w:r>
    </w:p>
    <w:p w:rsidR="007F4B39" w:rsidRPr="000C6E41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 xml:space="preserve">Ύπαρξη </w:t>
      </w:r>
      <w:proofErr w:type="spellStart"/>
      <w:r w:rsidRPr="000C6E41">
        <w:t>ασκιτικού</w:t>
      </w:r>
      <w:proofErr w:type="spellEnd"/>
      <w:r w:rsidRPr="000C6E41">
        <w:t xml:space="preserve"> υγρού</w:t>
      </w:r>
    </w:p>
    <w:p w:rsidR="007F4B39" w:rsidRPr="000C6E41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>Μειωμένος ρυθμός διούρησης</w:t>
      </w:r>
    </w:p>
    <w:p w:rsidR="007F4B39" w:rsidRPr="000C6E41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>Αίσθημα δίψας</w:t>
      </w:r>
    </w:p>
    <w:p w:rsidR="007F4B39" w:rsidRPr="000C6E41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 xml:space="preserve">Κακουχία </w:t>
      </w:r>
    </w:p>
    <w:p w:rsidR="007F4B39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 xml:space="preserve">Διαταραχές επιπέδου συνείδησης </w:t>
      </w:r>
    </w:p>
    <w:p w:rsidR="007F4B39" w:rsidRPr="000C6E41" w:rsidRDefault="00787A87" w:rsidP="00340C61">
      <w:pPr>
        <w:numPr>
          <w:ilvl w:val="0"/>
          <w:numId w:val="10"/>
        </w:numPr>
        <w:spacing w:after="120" w:line="240" w:lineRule="auto"/>
        <w:jc w:val="both"/>
      </w:pPr>
      <w:r w:rsidRPr="000C6E41">
        <w:t>Τα αρχικά συμπτώματα της περιτονίτιδας είναι:</w:t>
      </w:r>
    </w:p>
    <w:p w:rsidR="007F4B39" w:rsidRPr="000C6E41" w:rsidRDefault="00787A87" w:rsidP="00340C61">
      <w:pPr>
        <w:numPr>
          <w:ilvl w:val="1"/>
          <w:numId w:val="12"/>
        </w:numPr>
        <w:spacing w:after="120" w:line="240" w:lineRule="auto"/>
        <w:jc w:val="both"/>
      </w:pPr>
      <w:r w:rsidRPr="000C6E41">
        <w:t>Μειωμένη όρεξη και ναυτία</w:t>
      </w:r>
    </w:p>
    <w:p w:rsidR="000C6E41" w:rsidRDefault="00787A87" w:rsidP="00340C61">
      <w:pPr>
        <w:numPr>
          <w:ilvl w:val="1"/>
          <w:numId w:val="12"/>
        </w:numPr>
        <w:spacing w:after="120" w:line="240" w:lineRule="auto"/>
        <w:jc w:val="both"/>
      </w:pPr>
      <w:r w:rsidRPr="000C6E41">
        <w:t xml:space="preserve">Διάχυτο, ήπιο κοιλιακό άλγος, </w:t>
      </w:r>
      <w:r w:rsidR="00BB62CB">
        <w:t xml:space="preserve">το οποίο γρήγορα μεταπίπτει σε </w:t>
      </w:r>
      <w:r w:rsidR="000C6E41" w:rsidRPr="000C6E41">
        <w:t>επίμονο, οξύ κοιλιακό άλγος,</w:t>
      </w:r>
      <w:r w:rsidR="00BB62CB">
        <w:t xml:space="preserve"> και </w:t>
      </w:r>
      <w:r w:rsidR="000C6E41" w:rsidRPr="000C6E41">
        <w:t xml:space="preserve">επιδεινώνεται σε οποιαδήποτε κίνηση </w:t>
      </w:r>
      <w:r w:rsidR="00AD5B5F">
        <w:t xml:space="preserve">(σημείο </w:t>
      </w:r>
      <w:proofErr w:type="spellStart"/>
      <w:r w:rsidR="00AD5B5F">
        <w:t>περιτοναϊσμού</w:t>
      </w:r>
      <w:proofErr w:type="spellEnd"/>
      <w:r w:rsidR="00AD5B5F">
        <w:t xml:space="preserve">) </w:t>
      </w:r>
    </w:p>
    <w:p w:rsidR="00D93EA6" w:rsidRDefault="00D93EA6" w:rsidP="00340C61">
      <w:pPr>
        <w:spacing w:after="120" w:line="240" w:lineRule="auto"/>
        <w:jc w:val="both"/>
      </w:pPr>
    </w:p>
    <w:p w:rsidR="00D93EA6" w:rsidRDefault="00D93EA6" w:rsidP="00340C61">
      <w:pPr>
        <w:spacing w:after="120" w:line="240" w:lineRule="auto"/>
        <w:jc w:val="both"/>
        <w:rPr>
          <w:b/>
          <w:sz w:val="28"/>
          <w:szCs w:val="28"/>
        </w:rPr>
      </w:pPr>
      <w:r w:rsidRPr="00D93EA6">
        <w:rPr>
          <w:b/>
          <w:sz w:val="28"/>
          <w:szCs w:val="28"/>
        </w:rPr>
        <w:t>Αίτια περιτονίτιδας</w:t>
      </w:r>
    </w:p>
    <w:p w:rsidR="007F4B39" w:rsidRPr="00D93EA6" w:rsidRDefault="00787A87" w:rsidP="00340C61">
      <w:pPr>
        <w:numPr>
          <w:ilvl w:val="0"/>
          <w:numId w:val="13"/>
        </w:numPr>
        <w:spacing w:after="120" w:line="240" w:lineRule="auto"/>
        <w:jc w:val="both"/>
      </w:pPr>
      <w:r w:rsidRPr="00D93EA6">
        <w:t>Η φλεγμονή του περιτοναίου μπορεί να συμβεί για ποικίλους λόγους</w:t>
      </w:r>
    </w:p>
    <w:p w:rsidR="007F4B39" w:rsidRPr="00D93EA6" w:rsidRDefault="00787A87" w:rsidP="00340C61">
      <w:pPr>
        <w:numPr>
          <w:ilvl w:val="0"/>
          <w:numId w:val="13"/>
        </w:numPr>
        <w:spacing w:after="120" w:line="240" w:lineRule="auto"/>
        <w:jc w:val="both"/>
      </w:pPr>
      <w:r w:rsidRPr="00D93EA6">
        <w:t xml:space="preserve">Στις περισσότερες περιπτώσεις, η αιτία είναι η </w:t>
      </w:r>
      <w:proofErr w:type="spellStart"/>
      <w:r w:rsidRPr="00D93EA6">
        <w:t>ενδοπεριτοναϊκή</w:t>
      </w:r>
      <w:proofErr w:type="spellEnd"/>
      <w:r w:rsidRPr="00D93EA6">
        <w:t xml:space="preserve"> ρήξη (διάτρηση) κοίλου σπλάχνου – δευτεροπαθής περιτονίτιδα- </w:t>
      </w:r>
    </w:p>
    <w:p w:rsidR="007F4B39" w:rsidRPr="00D93EA6" w:rsidRDefault="00787A87" w:rsidP="00340C61">
      <w:pPr>
        <w:numPr>
          <w:ilvl w:val="0"/>
          <w:numId w:val="13"/>
        </w:numPr>
        <w:spacing w:after="120" w:line="240" w:lineRule="auto"/>
        <w:jc w:val="both"/>
      </w:pPr>
      <w:r w:rsidRPr="00D93EA6">
        <w:t xml:space="preserve">Αν και σπάνια, η περιτονίτιδα μπορεί να αναπτυχθεί σε απουσία διάτρησης.             </w:t>
      </w:r>
    </w:p>
    <w:p w:rsidR="00D93EA6" w:rsidRDefault="00D93EA6" w:rsidP="00340C61">
      <w:pPr>
        <w:spacing w:after="120" w:line="240" w:lineRule="auto"/>
        <w:jc w:val="both"/>
      </w:pPr>
      <w:r w:rsidRPr="00D93EA6">
        <w:t xml:space="preserve">  </w:t>
      </w:r>
      <w:r>
        <w:tab/>
      </w:r>
      <w:r w:rsidRPr="00D93EA6">
        <w:t xml:space="preserve"> -πρωτοπαθής περιτονίτιδα- </w:t>
      </w:r>
    </w:p>
    <w:p w:rsidR="00D93EA6" w:rsidRDefault="00D93EA6" w:rsidP="00340C61">
      <w:pPr>
        <w:spacing w:after="120" w:line="240" w:lineRule="auto"/>
        <w:jc w:val="both"/>
      </w:pPr>
    </w:p>
    <w:p w:rsidR="00D93EA6" w:rsidRDefault="00D93EA6" w:rsidP="00340C61">
      <w:pPr>
        <w:spacing w:after="120" w:line="240" w:lineRule="auto"/>
        <w:jc w:val="both"/>
        <w:rPr>
          <w:b/>
          <w:bCs/>
          <w:sz w:val="28"/>
          <w:szCs w:val="28"/>
        </w:rPr>
      </w:pPr>
      <w:r w:rsidRPr="00D93EA6">
        <w:rPr>
          <w:b/>
          <w:bCs/>
          <w:sz w:val="28"/>
          <w:szCs w:val="28"/>
        </w:rPr>
        <w:t>Συνήθη αίτια δευτεροπαθούς περιτονίτιδας</w:t>
      </w:r>
    </w:p>
    <w:p w:rsidR="007F4B39" w:rsidRPr="005B00B1" w:rsidRDefault="00787A87" w:rsidP="00340C61">
      <w:pPr>
        <w:numPr>
          <w:ilvl w:val="0"/>
          <w:numId w:val="14"/>
        </w:numPr>
        <w:spacing w:after="120" w:line="240" w:lineRule="auto"/>
        <w:jc w:val="both"/>
        <w:rPr>
          <w:sz w:val="28"/>
          <w:szCs w:val="28"/>
        </w:rPr>
      </w:pPr>
      <w:proofErr w:type="spellStart"/>
      <w:r w:rsidRPr="005B00B1">
        <w:rPr>
          <w:b/>
          <w:bCs/>
          <w:sz w:val="28"/>
          <w:szCs w:val="28"/>
          <w:u w:val="single"/>
        </w:rPr>
        <w:t>Ιατρογενώς</w:t>
      </w:r>
      <w:proofErr w:type="spellEnd"/>
      <w:r w:rsidRPr="005B00B1">
        <w:rPr>
          <w:b/>
          <w:bCs/>
          <w:sz w:val="28"/>
          <w:szCs w:val="28"/>
          <w:u w:val="single"/>
        </w:rPr>
        <w:t xml:space="preserve"> </w:t>
      </w:r>
    </w:p>
    <w:p w:rsidR="007F4B39" w:rsidRPr="000A30DA" w:rsidRDefault="00787A87" w:rsidP="00340C61">
      <w:pPr>
        <w:numPr>
          <w:ilvl w:val="1"/>
          <w:numId w:val="19"/>
        </w:numPr>
        <w:spacing w:after="120" w:line="240" w:lineRule="auto"/>
        <w:jc w:val="both"/>
      </w:pPr>
      <w:r w:rsidRPr="000A30DA">
        <w:t>Περιτοναϊκή διάλυση σε ασθενείς με ΧΝΑ</w:t>
      </w:r>
      <w:r w:rsidRPr="000A30DA">
        <w:br/>
        <w:t xml:space="preserve">μια λοίμωξη μπορεί να επισυμβεί κατά τη διάρκεια της περιτοναϊκής διάλυσης εξαιτίας κακής </w:t>
      </w:r>
      <w:proofErr w:type="spellStart"/>
      <w:r w:rsidRPr="000A30DA">
        <w:t>υγειινής</w:t>
      </w:r>
      <w:proofErr w:type="spellEnd"/>
      <w:r w:rsidRPr="000A30DA">
        <w:t xml:space="preserve"> ή επιμολυσμένου υλικού (καθετήρα ή υγρό διάλυσης)</w:t>
      </w:r>
    </w:p>
    <w:p w:rsidR="007F4B39" w:rsidRPr="000A30DA" w:rsidRDefault="00787A87" w:rsidP="00340C61">
      <w:pPr>
        <w:numPr>
          <w:ilvl w:val="1"/>
          <w:numId w:val="19"/>
        </w:numPr>
        <w:spacing w:after="120" w:line="240" w:lineRule="auto"/>
        <w:jc w:val="both"/>
      </w:pPr>
      <w:r w:rsidRPr="000A30DA">
        <w:t>Συνεπεία επιπλοκής (διαφυγής) μετά από επεμβάσεις στο ΓΕΣ</w:t>
      </w:r>
    </w:p>
    <w:p w:rsidR="007F4B39" w:rsidRPr="000A30DA" w:rsidRDefault="00787A87" w:rsidP="00340C61">
      <w:pPr>
        <w:numPr>
          <w:ilvl w:val="1"/>
          <w:numId w:val="19"/>
        </w:numPr>
        <w:spacing w:after="120" w:line="240" w:lineRule="auto"/>
        <w:jc w:val="both"/>
      </w:pPr>
      <w:r w:rsidRPr="000A30DA">
        <w:t xml:space="preserve">Διάτρηση κοίλου σπλάχνου από σωλήνα σίτισης </w:t>
      </w:r>
    </w:p>
    <w:p w:rsidR="007F4B39" w:rsidRDefault="00787A87" w:rsidP="00340C61">
      <w:pPr>
        <w:numPr>
          <w:ilvl w:val="1"/>
          <w:numId w:val="19"/>
        </w:numPr>
        <w:spacing w:after="120" w:line="240" w:lineRule="auto"/>
        <w:jc w:val="both"/>
      </w:pPr>
      <w:r w:rsidRPr="000A30DA">
        <w:t xml:space="preserve">Μετά από </w:t>
      </w:r>
      <w:proofErr w:type="spellStart"/>
      <w:r w:rsidRPr="000A30DA">
        <w:t>διαδερμική</w:t>
      </w:r>
      <w:proofErr w:type="spellEnd"/>
      <w:r w:rsidRPr="000A30DA">
        <w:t xml:space="preserve"> παρακέντηση </w:t>
      </w:r>
      <w:proofErr w:type="spellStart"/>
      <w:r w:rsidRPr="000A30DA">
        <w:t>ενδοπεριτοναϊκού</w:t>
      </w:r>
      <w:proofErr w:type="spellEnd"/>
      <w:r w:rsidRPr="000A30DA">
        <w:t xml:space="preserve"> υγρού </w:t>
      </w:r>
    </w:p>
    <w:p w:rsidR="000A30DA" w:rsidRDefault="000A30DA" w:rsidP="00340C61">
      <w:pPr>
        <w:numPr>
          <w:ilvl w:val="1"/>
          <w:numId w:val="19"/>
        </w:numPr>
        <w:spacing w:after="120" w:line="240" w:lineRule="auto"/>
        <w:jc w:val="both"/>
      </w:pPr>
      <w:r w:rsidRPr="000A30DA">
        <w:t xml:space="preserve">Σπάνια μετά από </w:t>
      </w:r>
      <w:proofErr w:type="spellStart"/>
      <w:r w:rsidRPr="000A30DA">
        <w:t>κολονοσκόπηση</w:t>
      </w:r>
      <w:proofErr w:type="spellEnd"/>
      <w:r w:rsidRPr="000A30DA">
        <w:t xml:space="preserve"> ή </w:t>
      </w:r>
      <w:proofErr w:type="spellStart"/>
      <w:r w:rsidRPr="000A30DA">
        <w:t>γαστροσκόπηση</w:t>
      </w:r>
      <w:proofErr w:type="spellEnd"/>
    </w:p>
    <w:p w:rsidR="005B00B1" w:rsidRDefault="005B00B1" w:rsidP="00340C61">
      <w:pPr>
        <w:spacing w:after="120" w:line="240" w:lineRule="auto"/>
        <w:jc w:val="both"/>
        <w:rPr>
          <w:lang w:val="en-US"/>
        </w:rPr>
      </w:pPr>
    </w:p>
    <w:p w:rsidR="00A41099" w:rsidRDefault="00A41099" w:rsidP="00340C61">
      <w:pPr>
        <w:spacing w:after="120" w:line="240" w:lineRule="auto"/>
        <w:jc w:val="both"/>
        <w:rPr>
          <w:lang w:val="en-US"/>
        </w:rPr>
      </w:pPr>
    </w:p>
    <w:p w:rsidR="00A41099" w:rsidRPr="00A41099" w:rsidRDefault="00A41099" w:rsidP="00340C61">
      <w:pPr>
        <w:spacing w:after="120" w:line="240" w:lineRule="auto"/>
        <w:jc w:val="both"/>
        <w:rPr>
          <w:lang w:val="en-US"/>
        </w:rPr>
      </w:pPr>
    </w:p>
    <w:p w:rsidR="007F4B39" w:rsidRPr="005B00B1" w:rsidRDefault="00787A87" w:rsidP="00340C61">
      <w:pPr>
        <w:numPr>
          <w:ilvl w:val="0"/>
          <w:numId w:val="14"/>
        </w:numPr>
        <w:spacing w:after="120" w:line="240" w:lineRule="auto"/>
        <w:jc w:val="both"/>
        <w:rPr>
          <w:sz w:val="28"/>
          <w:szCs w:val="28"/>
        </w:rPr>
      </w:pPr>
      <w:r w:rsidRPr="005B00B1">
        <w:rPr>
          <w:b/>
          <w:bCs/>
          <w:sz w:val="28"/>
          <w:szCs w:val="28"/>
          <w:u w:val="single"/>
        </w:rPr>
        <w:lastRenderedPageBreak/>
        <w:t xml:space="preserve">Οποιαδήποτε  κατάσταση συμβάλλει στην έξοδο </w:t>
      </w:r>
      <w:proofErr w:type="spellStart"/>
      <w:r w:rsidRPr="005B00B1">
        <w:rPr>
          <w:b/>
          <w:bCs/>
          <w:sz w:val="28"/>
          <w:szCs w:val="28"/>
          <w:u w:val="single"/>
        </w:rPr>
        <w:t>βακτηρών</w:t>
      </w:r>
      <w:proofErr w:type="spellEnd"/>
      <w:r w:rsidRPr="005B00B1">
        <w:rPr>
          <w:b/>
          <w:bCs/>
          <w:sz w:val="28"/>
          <w:szCs w:val="28"/>
          <w:u w:val="single"/>
        </w:rPr>
        <w:t xml:space="preserve"> από το γαστρεντερικό σωλήνα προς την περιτοναϊκή κοιλότητα</w:t>
      </w:r>
    </w:p>
    <w:p w:rsidR="007F4B39" w:rsidRPr="005B00B1" w:rsidRDefault="00787A87" w:rsidP="00340C61">
      <w:pPr>
        <w:numPr>
          <w:ilvl w:val="0"/>
          <w:numId w:val="17"/>
        </w:numPr>
        <w:spacing w:after="120" w:line="240" w:lineRule="auto"/>
        <w:jc w:val="both"/>
      </w:pPr>
      <w:r w:rsidRPr="005B00B1">
        <w:t xml:space="preserve">Ρήξη σκωληκοειδούς απόφυσης (οξεία γαγγραινώδης </w:t>
      </w:r>
      <w:proofErr w:type="spellStart"/>
      <w:r w:rsidRPr="005B00B1">
        <w:t>σκωληκοειδίτις</w:t>
      </w:r>
      <w:proofErr w:type="spellEnd"/>
      <w:r w:rsidRPr="005B00B1">
        <w:t>)</w:t>
      </w:r>
    </w:p>
    <w:p w:rsidR="007F4B39" w:rsidRPr="005B00B1" w:rsidRDefault="00787A87" w:rsidP="00340C61">
      <w:pPr>
        <w:numPr>
          <w:ilvl w:val="0"/>
          <w:numId w:val="17"/>
        </w:numPr>
        <w:spacing w:after="120" w:line="240" w:lineRule="auto"/>
        <w:jc w:val="both"/>
      </w:pPr>
      <w:r w:rsidRPr="005B00B1">
        <w:t>Διάτρηση στομάχου (έλκος στομάχου)</w:t>
      </w:r>
    </w:p>
    <w:p w:rsidR="007F4B39" w:rsidRPr="005B00B1" w:rsidRDefault="00787A87" w:rsidP="00340C61">
      <w:pPr>
        <w:numPr>
          <w:ilvl w:val="0"/>
          <w:numId w:val="17"/>
        </w:numPr>
        <w:spacing w:after="120" w:line="240" w:lineRule="auto"/>
        <w:jc w:val="both"/>
      </w:pPr>
      <w:r w:rsidRPr="005B00B1">
        <w:t xml:space="preserve">Ρήξη </w:t>
      </w:r>
      <w:proofErr w:type="spellStart"/>
      <w:r w:rsidRPr="005B00B1">
        <w:t>παχέος</w:t>
      </w:r>
      <w:proofErr w:type="spellEnd"/>
      <w:r w:rsidRPr="005B00B1">
        <w:t xml:space="preserve"> εντέρου (ισχαιμική ρήξη σε ειλεό </w:t>
      </w:r>
      <w:proofErr w:type="spellStart"/>
      <w:r w:rsidRPr="005B00B1">
        <w:t>παχέως</w:t>
      </w:r>
      <w:proofErr w:type="spellEnd"/>
      <w:r w:rsidRPr="005B00B1">
        <w:t xml:space="preserve">) </w:t>
      </w:r>
    </w:p>
    <w:p w:rsidR="007F4B39" w:rsidRPr="005B00B1" w:rsidRDefault="00787A87" w:rsidP="00340C61">
      <w:pPr>
        <w:numPr>
          <w:ilvl w:val="0"/>
          <w:numId w:val="14"/>
        </w:numPr>
        <w:spacing w:after="120" w:line="240" w:lineRule="auto"/>
        <w:jc w:val="both"/>
        <w:rPr>
          <w:sz w:val="28"/>
          <w:szCs w:val="28"/>
        </w:rPr>
      </w:pPr>
      <w:r w:rsidRPr="005B00B1">
        <w:rPr>
          <w:b/>
          <w:bCs/>
          <w:sz w:val="28"/>
          <w:szCs w:val="28"/>
          <w:u w:val="single"/>
        </w:rPr>
        <w:t>Επιμολυσμένη οξεία νεκρωτική παγκρεατίτιδα</w:t>
      </w:r>
    </w:p>
    <w:p w:rsidR="005B00B1" w:rsidRPr="005B00B1" w:rsidRDefault="005B00B1" w:rsidP="00340C61">
      <w:pPr>
        <w:numPr>
          <w:ilvl w:val="0"/>
          <w:numId w:val="18"/>
        </w:numPr>
        <w:spacing w:after="120" w:line="240" w:lineRule="auto"/>
        <w:jc w:val="both"/>
      </w:pPr>
      <w:r w:rsidRPr="005B00B1">
        <w:tab/>
        <w:t xml:space="preserve">(επιπλοκή της φλεγμονής της παγκρεατίτιδας με λοίμωξη από παθογόνο βακτήριο, που δύναται να εξαπλωθεί πέραν του παγκρέατος) </w:t>
      </w:r>
    </w:p>
    <w:p w:rsidR="007F4B39" w:rsidRPr="005B00B1" w:rsidRDefault="00787A87" w:rsidP="00340C61">
      <w:pPr>
        <w:numPr>
          <w:ilvl w:val="0"/>
          <w:numId w:val="14"/>
        </w:numPr>
        <w:spacing w:after="120" w:line="240" w:lineRule="auto"/>
        <w:jc w:val="both"/>
      </w:pPr>
      <w:proofErr w:type="spellStart"/>
      <w:r w:rsidRPr="005B00B1">
        <w:rPr>
          <w:b/>
          <w:bCs/>
          <w:sz w:val="28"/>
          <w:szCs w:val="28"/>
          <w:u w:val="single"/>
        </w:rPr>
        <w:t>Εκκολπωματίτιδα</w:t>
      </w:r>
      <w:proofErr w:type="spellEnd"/>
      <w:r w:rsidRPr="005B00B1">
        <w:br/>
        <w:t xml:space="preserve">Η φλεγμονή των </w:t>
      </w:r>
      <w:proofErr w:type="spellStart"/>
      <w:r w:rsidRPr="005B00B1">
        <w:t>εκκολπωμάτων</w:t>
      </w:r>
      <w:proofErr w:type="spellEnd"/>
      <w:r w:rsidRPr="005B00B1">
        <w:t xml:space="preserve"> είναι δυνατό να οδηγήσει σε ρήξη αυτών, με αποτέλεσμα τη διασπορά εντερικού περιεχομένου εντός της περιτοναϊκής κοιλότητας </w:t>
      </w:r>
    </w:p>
    <w:p w:rsidR="005B00B1" w:rsidRDefault="005B00B1" w:rsidP="00340C61">
      <w:pPr>
        <w:numPr>
          <w:ilvl w:val="0"/>
          <w:numId w:val="14"/>
        </w:numPr>
        <w:spacing w:after="120" w:line="240" w:lineRule="auto"/>
        <w:jc w:val="both"/>
      </w:pPr>
      <w:r w:rsidRPr="005B00B1">
        <w:rPr>
          <w:b/>
          <w:bCs/>
          <w:sz w:val="28"/>
          <w:szCs w:val="28"/>
          <w:u w:val="single"/>
        </w:rPr>
        <w:t xml:space="preserve">Τραύμα </w:t>
      </w:r>
      <w:r w:rsidRPr="005B00B1">
        <w:br/>
      </w:r>
      <w:proofErr w:type="spellStart"/>
      <w:r w:rsidRPr="005B00B1">
        <w:t>διατιτραίνον</w:t>
      </w:r>
      <w:proofErr w:type="spellEnd"/>
      <w:r w:rsidRPr="005B00B1">
        <w:t xml:space="preserve"> τραύμα κοιλίας (από σφαίρα ή μαχαίρι) μπορεί να οδηγήσει στην έξοδο βακτηρίων ή/και χημικών ουσιών να εισέλθουν στην περιτοναϊκή κοιλότητα προκαλώντας περιτονίτιδα</w:t>
      </w:r>
    </w:p>
    <w:p w:rsidR="00D0335D" w:rsidRDefault="00D0335D" w:rsidP="00340C61">
      <w:pPr>
        <w:spacing w:after="120" w:line="240" w:lineRule="auto"/>
        <w:jc w:val="both"/>
        <w:rPr>
          <w:b/>
          <w:bCs/>
          <w:sz w:val="32"/>
          <w:szCs w:val="32"/>
        </w:rPr>
      </w:pPr>
      <w:r w:rsidRPr="00D0335D">
        <w:rPr>
          <w:b/>
          <w:bCs/>
          <w:sz w:val="32"/>
          <w:szCs w:val="32"/>
        </w:rPr>
        <w:t>Αυτόματη /Πρωτοπαθής Περιτονίτιδα</w:t>
      </w:r>
    </w:p>
    <w:p w:rsidR="007F4B39" w:rsidRPr="00D0335D" w:rsidRDefault="00787A87" w:rsidP="00340C61">
      <w:pPr>
        <w:numPr>
          <w:ilvl w:val="0"/>
          <w:numId w:val="20"/>
        </w:numPr>
        <w:spacing w:after="120" w:line="240" w:lineRule="auto"/>
        <w:jc w:val="both"/>
      </w:pPr>
      <w:r w:rsidRPr="00D0335D">
        <w:t xml:space="preserve">Συμβαίνει χωρίς προηγούμενη ρήξη </w:t>
      </w:r>
      <w:proofErr w:type="spellStart"/>
      <w:r w:rsidRPr="00D0335D">
        <w:t>ενδοκοιλιακού</w:t>
      </w:r>
      <w:proofErr w:type="spellEnd"/>
      <w:r w:rsidRPr="00D0335D">
        <w:t xml:space="preserve"> οργάνου</w:t>
      </w:r>
    </w:p>
    <w:p w:rsidR="007F4B39" w:rsidRPr="00D0335D" w:rsidRDefault="00787A87" w:rsidP="00340C61">
      <w:pPr>
        <w:numPr>
          <w:ilvl w:val="0"/>
          <w:numId w:val="20"/>
        </w:numPr>
        <w:spacing w:after="120" w:line="240" w:lineRule="auto"/>
        <w:jc w:val="both"/>
      </w:pPr>
      <w:r w:rsidRPr="00D0335D">
        <w:t xml:space="preserve">Αποτελεί συνήθως </w:t>
      </w:r>
      <w:r w:rsidRPr="00D0335D">
        <w:rPr>
          <w:b/>
          <w:bCs/>
          <w:i/>
          <w:iCs/>
          <w:u w:val="single"/>
        </w:rPr>
        <w:t xml:space="preserve">επιπλοκή της κίρρωσης του ήπατος </w:t>
      </w:r>
    </w:p>
    <w:p w:rsidR="007F4B39" w:rsidRPr="00D0335D" w:rsidRDefault="00787A87" w:rsidP="00340C61">
      <w:pPr>
        <w:numPr>
          <w:ilvl w:val="0"/>
          <w:numId w:val="20"/>
        </w:numPr>
        <w:spacing w:after="120" w:line="240" w:lineRule="auto"/>
        <w:jc w:val="both"/>
      </w:pPr>
      <w:r w:rsidRPr="00D0335D">
        <w:t xml:space="preserve">Η προχωρημένη ηπατική κίρρωση προκαλεί τη δημιουργία </w:t>
      </w:r>
      <w:proofErr w:type="spellStart"/>
      <w:r w:rsidRPr="00D0335D">
        <w:rPr>
          <w:b/>
          <w:bCs/>
          <w:i/>
          <w:iCs/>
          <w:u w:val="single"/>
        </w:rPr>
        <w:t>Ασκίτη</w:t>
      </w:r>
      <w:proofErr w:type="spellEnd"/>
      <w:r w:rsidRPr="00D0335D">
        <w:t xml:space="preserve">, που είναι η παρουσία μεγάλης ποσότητας υγρού </w:t>
      </w:r>
      <w:proofErr w:type="spellStart"/>
      <w:r w:rsidRPr="00D0335D">
        <w:t>ενδοπεριτοναϊκά</w:t>
      </w:r>
      <w:proofErr w:type="spellEnd"/>
      <w:r w:rsidRPr="00D0335D">
        <w:t xml:space="preserve"> </w:t>
      </w:r>
    </w:p>
    <w:p w:rsidR="007F4B39" w:rsidRDefault="00787A87" w:rsidP="00340C61">
      <w:pPr>
        <w:numPr>
          <w:ilvl w:val="0"/>
          <w:numId w:val="20"/>
        </w:numPr>
        <w:spacing w:after="120" w:line="240" w:lineRule="auto"/>
        <w:jc w:val="both"/>
      </w:pPr>
      <w:r w:rsidRPr="00D0335D">
        <w:t xml:space="preserve">Το </w:t>
      </w:r>
      <w:proofErr w:type="spellStart"/>
      <w:r w:rsidRPr="00D0335D">
        <w:t>ασκιτικό</w:t>
      </w:r>
      <w:proofErr w:type="spellEnd"/>
      <w:r w:rsidRPr="00D0335D">
        <w:t xml:space="preserve"> υγρό εύκολα μπορεί να υποστεί </w:t>
      </w:r>
      <w:proofErr w:type="spellStart"/>
      <w:r w:rsidRPr="00D0335D">
        <w:t>βακτηριακή</w:t>
      </w:r>
      <w:proofErr w:type="spellEnd"/>
      <w:r w:rsidRPr="00D0335D">
        <w:t xml:space="preserve"> επιμόλυνση </w:t>
      </w:r>
    </w:p>
    <w:p w:rsidR="00D93EA6" w:rsidRDefault="008C24FD" w:rsidP="00340C61">
      <w:pPr>
        <w:spacing w:after="120" w:line="240" w:lineRule="auto"/>
        <w:jc w:val="both"/>
        <w:rPr>
          <w:b/>
          <w:sz w:val="28"/>
          <w:szCs w:val="28"/>
        </w:rPr>
      </w:pPr>
      <w:r w:rsidRPr="008C24FD">
        <w:rPr>
          <w:b/>
          <w:sz w:val="28"/>
          <w:szCs w:val="28"/>
        </w:rPr>
        <w:t>Παράγοντες κινδύνου ανάπτυξης περιτονίτιδας</w:t>
      </w:r>
      <w:r w:rsidR="005332B5">
        <w:rPr>
          <w:b/>
          <w:sz w:val="28"/>
          <w:szCs w:val="28"/>
        </w:rPr>
        <w:t>:</w:t>
      </w:r>
    </w:p>
    <w:p w:rsidR="007F4B39" w:rsidRPr="005332B5" w:rsidRDefault="00787A87" w:rsidP="00340C61">
      <w:pPr>
        <w:numPr>
          <w:ilvl w:val="0"/>
          <w:numId w:val="21"/>
        </w:numPr>
        <w:spacing w:after="120" w:line="240" w:lineRule="auto"/>
        <w:jc w:val="both"/>
      </w:pPr>
      <w:r w:rsidRPr="005332B5">
        <w:rPr>
          <w:b/>
          <w:bCs/>
        </w:rPr>
        <w:t>Περιτοναϊκή κάθαρση</w:t>
      </w:r>
      <w:r w:rsidRPr="005332B5">
        <w:rPr>
          <w:b/>
          <w:bCs/>
          <w:lang w:val="en-US"/>
        </w:rPr>
        <w:t>.</w:t>
      </w:r>
      <w:r w:rsidRPr="005332B5">
        <w:rPr>
          <w:lang w:val="en-US"/>
        </w:rPr>
        <w:t> </w:t>
      </w:r>
    </w:p>
    <w:p w:rsidR="007F4B39" w:rsidRPr="005332B5" w:rsidRDefault="00787A87" w:rsidP="00340C61">
      <w:pPr>
        <w:numPr>
          <w:ilvl w:val="0"/>
          <w:numId w:val="21"/>
        </w:numPr>
        <w:spacing w:after="120" w:line="240" w:lineRule="auto"/>
        <w:jc w:val="both"/>
      </w:pPr>
      <w:r w:rsidRPr="005332B5">
        <w:rPr>
          <w:b/>
          <w:bCs/>
        </w:rPr>
        <w:t>Άλλες νοσηρές καταστάσεις</w:t>
      </w:r>
      <w:r w:rsidRPr="005332B5">
        <w:rPr>
          <w:b/>
          <w:bCs/>
          <w:lang w:val="en-US"/>
        </w:rPr>
        <w:t>.</w:t>
      </w:r>
      <w:r w:rsidRPr="005332B5">
        <w:rPr>
          <w:lang w:val="en-US"/>
        </w:rPr>
        <w:t> </w:t>
      </w:r>
      <w:r w:rsidRPr="005332B5">
        <w:t xml:space="preserve"> </w:t>
      </w:r>
    </w:p>
    <w:p w:rsidR="007F4B39" w:rsidRPr="005332B5" w:rsidRDefault="00787A87" w:rsidP="00340C61">
      <w:pPr>
        <w:numPr>
          <w:ilvl w:val="1"/>
          <w:numId w:val="21"/>
        </w:numPr>
        <w:spacing w:after="120" w:line="240" w:lineRule="auto"/>
        <w:jc w:val="both"/>
      </w:pPr>
      <w:r w:rsidRPr="005332B5">
        <w:t xml:space="preserve">Κίρρωση ήπατος με </w:t>
      </w:r>
      <w:proofErr w:type="spellStart"/>
      <w:r w:rsidRPr="005332B5">
        <w:t>ασκίτη</w:t>
      </w:r>
      <w:proofErr w:type="spellEnd"/>
      <w:r w:rsidRPr="005332B5">
        <w:t xml:space="preserve"> </w:t>
      </w:r>
    </w:p>
    <w:p w:rsidR="007F4B39" w:rsidRPr="005332B5" w:rsidRDefault="00787A87" w:rsidP="00340C61">
      <w:pPr>
        <w:numPr>
          <w:ilvl w:val="1"/>
          <w:numId w:val="21"/>
        </w:numPr>
        <w:spacing w:after="120" w:line="240" w:lineRule="auto"/>
        <w:jc w:val="both"/>
      </w:pPr>
      <w:r w:rsidRPr="005332B5">
        <w:t>Οξεία σκωληκοειδίτιδα</w:t>
      </w:r>
    </w:p>
    <w:p w:rsidR="007F4B39" w:rsidRPr="005332B5" w:rsidRDefault="00787A87" w:rsidP="00340C61">
      <w:pPr>
        <w:numPr>
          <w:ilvl w:val="1"/>
          <w:numId w:val="21"/>
        </w:numPr>
        <w:spacing w:after="120" w:line="240" w:lineRule="auto"/>
        <w:jc w:val="both"/>
      </w:pPr>
      <w:r w:rsidRPr="005332B5">
        <w:t xml:space="preserve">Νόσος  </w:t>
      </w:r>
      <w:r w:rsidRPr="005332B5">
        <w:rPr>
          <w:lang w:val="en-US"/>
        </w:rPr>
        <w:t>Crohn</w:t>
      </w:r>
      <w:r w:rsidRPr="005332B5">
        <w:t xml:space="preserve"> </w:t>
      </w:r>
    </w:p>
    <w:p w:rsidR="007F4B39" w:rsidRPr="005332B5" w:rsidRDefault="00787A87" w:rsidP="00340C61">
      <w:pPr>
        <w:numPr>
          <w:ilvl w:val="1"/>
          <w:numId w:val="21"/>
        </w:numPr>
        <w:spacing w:after="120" w:line="240" w:lineRule="auto"/>
        <w:jc w:val="both"/>
      </w:pPr>
      <w:r w:rsidRPr="005332B5">
        <w:t>Πεπτικό έλκος</w:t>
      </w:r>
    </w:p>
    <w:p w:rsidR="007F4B39" w:rsidRPr="005332B5" w:rsidRDefault="00787A87" w:rsidP="00340C61">
      <w:pPr>
        <w:numPr>
          <w:ilvl w:val="1"/>
          <w:numId w:val="21"/>
        </w:numPr>
        <w:spacing w:after="120" w:line="240" w:lineRule="auto"/>
        <w:jc w:val="both"/>
      </w:pPr>
      <w:proofErr w:type="spellStart"/>
      <w:r w:rsidRPr="005332B5">
        <w:t>Εκκολπωματίτιδα</w:t>
      </w:r>
      <w:proofErr w:type="spellEnd"/>
      <w:r w:rsidRPr="005332B5">
        <w:t xml:space="preserve"> </w:t>
      </w:r>
    </w:p>
    <w:p w:rsidR="007F4B39" w:rsidRDefault="00787A87" w:rsidP="00340C61">
      <w:pPr>
        <w:numPr>
          <w:ilvl w:val="1"/>
          <w:numId w:val="21"/>
        </w:numPr>
        <w:spacing w:after="120" w:line="240" w:lineRule="auto"/>
        <w:jc w:val="both"/>
      </w:pPr>
      <w:r w:rsidRPr="005332B5">
        <w:t>Οξεία παγκρεατίτιδα</w:t>
      </w:r>
      <w:r w:rsidRPr="005332B5">
        <w:rPr>
          <w:lang w:val="en-US"/>
        </w:rPr>
        <w:t xml:space="preserve"> </w:t>
      </w:r>
    </w:p>
    <w:p w:rsidR="005332B5" w:rsidRDefault="005332B5" w:rsidP="00340C61">
      <w:pPr>
        <w:spacing w:after="120" w:line="240" w:lineRule="auto"/>
        <w:jc w:val="both"/>
      </w:pPr>
    </w:p>
    <w:p w:rsidR="00AC7811" w:rsidRDefault="00AC7811" w:rsidP="00340C61">
      <w:pPr>
        <w:spacing w:after="120" w:line="240" w:lineRule="auto"/>
        <w:jc w:val="both"/>
        <w:rPr>
          <w:b/>
          <w:sz w:val="28"/>
          <w:szCs w:val="28"/>
          <w:u w:val="single"/>
        </w:rPr>
      </w:pPr>
    </w:p>
    <w:p w:rsidR="00AC7811" w:rsidRDefault="00AC7811" w:rsidP="00340C61">
      <w:pPr>
        <w:spacing w:after="120" w:line="240" w:lineRule="auto"/>
        <w:jc w:val="both"/>
        <w:rPr>
          <w:b/>
          <w:sz w:val="28"/>
          <w:szCs w:val="28"/>
          <w:u w:val="single"/>
        </w:rPr>
      </w:pPr>
    </w:p>
    <w:p w:rsidR="00AC7811" w:rsidRPr="00AC7811" w:rsidRDefault="00AC7811" w:rsidP="00340C61">
      <w:pPr>
        <w:spacing w:after="120" w:line="240" w:lineRule="auto"/>
        <w:jc w:val="both"/>
        <w:rPr>
          <w:b/>
          <w:sz w:val="28"/>
          <w:szCs w:val="28"/>
          <w:u w:val="single"/>
        </w:rPr>
      </w:pPr>
      <w:r w:rsidRPr="00AC7811">
        <w:rPr>
          <w:b/>
          <w:sz w:val="28"/>
          <w:szCs w:val="28"/>
          <w:u w:val="single"/>
        </w:rPr>
        <w:t xml:space="preserve">Υπεύθυνα μικροβιακά στελέχη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2624"/>
        <w:gridCol w:w="1567"/>
      </w:tblGrid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b/>
                <w:bCs/>
                <w:lang w:val="en-US"/>
              </w:rPr>
              <w:lastRenderedPageBreak/>
              <w:t xml:space="preserve">Type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b/>
                <w:bCs/>
                <w:lang w:val="en-US"/>
              </w:rPr>
              <w:t xml:space="preserve">Organism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b/>
                <w:bCs/>
                <w:lang w:val="en-US"/>
              </w:rPr>
              <w:t>Percentage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lang w:val="en-US"/>
              </w:rPr>
              <w:t xml:space="preserve">Aerobic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7F4B39" w:rsidP="00340C61">
            <w:pPr>
              <w:spacing w:after="120" w:line="240" w:lineRule="auto"/>
              <w:jc w:val="both"/>
            </w:pP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b/>
                <w:bCs/>
                <w:lang w:val="en-US"/>
              </w:rPr>
              <w:t>Gram negative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i/>
                <w:iCs/>
                <w:lang w:val="en-US"/>
              </w:rPr>
              <w:t>Escherichia coli</w:t>
            </w:r>
            <w:r w:rsidRPr="00AC7811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60%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i/>
                <w:iCs/>
                <w:lang w:val="en-US"/>
              </w:rPr>
              <w:t>Enterobacter/</w:t>
            </w:r>
            <w:proofErr w:type="spellStart"/>
            <w:r w:rsidRPr="00AC7811">
              <w:rPr>
                <w:i/>
                <w:iCs/>
                <w:lang w:val="en-US"/>
              </w:rPr>
              <w:t>Klebsiella</w:t>
            </w:r>
            <w:proofErr w:type="spellEnd"/>
            <w:r w:rsidRPr="00AC7811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26%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i/>
                <w:iCs/>
                <w:lang w:val="en-US"/>
              </w:rPr>
              <w:t>Proteus</w:t>
            </w:r>
            <w:r w:rsidRPr="00AC7811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22%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i/>
                <w:iCs/>
                <w:lang w:val="en-US"/>
              </w:rPr>
              <w:t>Pseudomonas</w:t>
            </w:r>
            <w:r w:rsidRPr="00AC7811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8%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b/>
                <w:bCs/>
                <w:lang w:val="en-US"/>
              </w:rPr>
              <w:t>Gram positive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lang w:val="en-US"/>
              </w:rPr>
              <w:t>Streptococci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28%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lang w:val="en-US"/>
              </w:rPr>
              <w:t>Enterococci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17%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rPr>
                <w:lang w:val="en-US"/>
              </w:rPr>
              <w:t>Staphylococci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7%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proofErr w:type="spellStart"/>
            <w:r w:rsidRPr="00AC7811">
              <w:t>Anaerobic</w:t>
            </w:r>
            <w:proofErr w:type="spellEnd"/>
            <w:r w:rsidRPr="00AC7811"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AC7811" w:rsidRPr="00AC7811" w:rsidRDefault="00AC7811" w:rsidP="00340C61">
            <w:pPr>
              <w:spacing w:after="120" w:line="240" w:lineRule="auto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AC7811" w:rsidRPr="00AC7811" w:rsidRDefault="00AC7811" w:rsidP="00340C61">
            <w:pPr>
              <w:spacing w:after="120" w:line="240" w:lineRule="auto"/>
              <w:jc w:val="both"/>
            </w:pP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AC7811" w:rsidRPr="00AC7811" w:rsidRDefault="00AC7811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  <w:rPr>
                <w:lang w:val="en-US"/>
              </w:rPr>
            </w:pPr>
            <w:proofErr w:type="spellStart"/>
            <w:r w:rsidRPr="00AC7811">
              <w:rPr>
                <w:lang w:val="en-US"/>
              </w:rPr>
              <w:t>Bacteroides</w:t>
            </w:r>
            <w:proofErr w:type="spellEnd"/>
            <w:r w:rsidRPr="00AC7811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72%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  <w:rPr>
                <w:lang w:val="en-US"/>
              </w:rPr>
            </w:pPr>
            <w:r w:rsidRPr="00AC7811">
              <w:rPr>
                <w:lang w:val="en-US"/>
              </w:rPr>
              <w:t xml:space="preserve">Eubacteria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24%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  <w:rPr>
                <w:lang w:val="en-US"/>
              </w:rPr>
            </w:pPr>
            <w:r w:rsidRPr="00AC7811">
              <w:rPr>
                <w:lang w:val="en-US"/>
              </w:rPr>
              <w:t xml:space="preserve">Clostridia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17%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  <w:rPr>
                <w:lang w:val="en-US"/>
              </w:rPr>
            </w:pPr>
            <w:proofErr w:type="spellStart"/>
            <w:r w:rsidRPr="00AC7811">
              <w:rPr>
                <w:lang w:val="en-US"/>
              </w:rPr>
              <w:t>Peptostreptococci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14%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  <w:rPr>
                <w:lang w:val="en-US"/>
              </w:rPr>
            </w:pPr>
            <w:proofErr w:type="spellStart"/>
            <w:r w:rsidRPr="00AC7811">
              <w:rPr>
                <w:lang w:val="en-US"/>
              </w:rPr>
              <w:t>Peptococci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11%</w:t>
            </w:r>
          </w:p>
        </w:tc>
      </w:tr>
      <w:tr w:rsidR="00AC7811" w:rsidRPr="00AC7811" w:rsidTr="00AC7811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144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proofErr w:type="spellStart"/>
            <w:r w:rsidRPr="00AC7811">
              <w:t>Fungi</w:t>
            </w:r>
            <w:proofErr w:type="spellEnd"/>
            <w:r w:rsidRPr="00AC7811"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  <w:rPr>
                <w:lang w:val="en-US"/>
              </w:rPr>
            </w:pPr>
            <w:r w:rsidRPr="00AC7811">
              <w:rPr>
                <w:lang w:val="en-US"/>
              </w:rPr>
              <w:t xml:space="preserve">Candida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7F4B39" w:rsidRPr="00AC7811" w:rsidRDefault="00AC7811" w:rsidP="00340C61">
            <w:pPr>
              <w:spacing w:after="120" w:line="240" w:lineRule="auto"/>
              <w:jc w:val="both"/>
            </w:pPr>
            <w:r w:rsidRPr="00AC7811">
              <w:t>2%</w:t>
            </w:r>
          </w:p>
        </w:tc>
      </w:tr>
    </w:tbl>
    <w:p w:rsidR="00AC7811" w:rsidRPr="005332B5" w:rsidRDefault="00AC7811" w:rsidP="00340C61">
      <w:pPr>
        <w:spacing w:after="120" w:line="240" w:lineRule="auto"/>
        <w:jc w:val="both"/>
      </w:pPr>
    </w:p>
    <w:p w:rsidR="00153E59" w:rsidRDefault="00153E59" w:rsidP="00340C61">
      <w:pPr>
        <w:pStyle w:val="ListParagraph"/>
        <w:numPr>
          <w:ilvl w:val="0"/>
          <w:numId w:val="18"/>
        </w:numPr>
        <w:spacing w:after="120"/>
        <w:jc w:val="both"/>
      </w:pPr>
      <w:r w:rsidRPr="00153E59">
        <w:rPr>
          <w:rFonts w:eastAsia="+mn-ea"/>
        </w:rPr>
        <w:t xml:space="preserve">Δεδομένου ότι η περιτονίτιδα μπορεί να οδηγήσεις ταχέως σε δυνητικά θανατηφόρες επιπλοκές όπως η </w:t>
      </w:r>
      <w:r w:rsidRPr="00153E59">
        <w:rPr>
          <w:rFonts w:eastAsia="+mn-ea"/>
          <w:b/>
          <w:bCs/>
          <w:i/>
          <w:iCs/>
          <w:u w:val="single"/>
        </w:rPr>
        <w:t>σήψη</w:t>
      </w:r>
      <w:r w:rsidRPr="00153E59">
        <w:rPr>
          <w:rFonts w:eastAsia="+mn-ea"/>
        </w:rPr>
        <w:t xml:space="preserve"> και το </w:t>
      </w:r>
      <w:r w:rsidRPr="00153E59">
        <w:rPr>
          <w:rFonts w:eastAsia="+mn-ea"/>
          <w:b/>
          <w:bCs/>
          <w:i/>
          <w:iCs/>
          <w:u w:val="single"/>
        </w:rPr>
        <w:t xml:space="preserve">σηπτικό </w:t>
      </w:r>
      <w:r w:rsidRPr="00153E59">
        <w:rPr>
          <w:rFonts w:eastAsia="+mn-ea"/>
          <w:b/>
          <w:bCs/>
          <w:i/>
          <w:iCs/>
          <w:u w:val="single"/>
          <w:lang w:val="en-US"/>
        </w:rPr>
        <w:t>shock</w:t>
      </w:r>
      <w:r w:rsidRPr="00153E59">
        <w:rPr>
          <w:rFonts w:eastAsia="+mn-ea"/>
        </w:rPr>
        <w:t xml:space="preserve">, που προκαλεί κατακόρυφη πτώση της πίεσης, ανεπάρκεια πολλών οργάνων, και θάνατο, </w:t>
      </w:r>
    </w:p>
    <w:p w:rsidR="00153E59" w:rsidRDefault="00153E59" w:rsidP="00340C61">
      <w:pPr>
        <w:spacing w:after="120" w:line="240" w:lineRule="auto"/>
        <w:jc w:val="both"/>
      </w:pPr>
      <w:r w:rsidRPr="00153E59">
        <w:rPr>
          <w:i/>
          <w:iCs/>
          <w:u w:val="single"/>
        </w:rPr>
        <w:t>είναι ουσιώδες και επιβεβλημένο ο ασθενής να διαγνωσθεί το ταχύτερο δυνατό</w:t>
      </w:r>
      <w:r w:rsidRPr="00153E59">
        <w:t xml:space="preserve">, ώστε να του χορηγηθεί άμεσα η κατάλληλη θεραπεία. </w:t>
      </w:r>
    </w:p>
    <w:p w:rsidR="00C644F7" w:rsidRPr="00C644F7" w:rsidRDefault="00C644F7" w:rsidP="00340C61">
      <w:pPr>
        <w:spacing w:after="0" w:line="240" w:lineRule="auto"/>
        <w:ind w:left="360"/>
        <w:jc w:val="both"/>
        <w:rPr>
          <w:b/>
          <w:bCs/>
          <w:sz w:val="28"/>
          <w:szCs w:val="28"/>
        </w:rPr>
      </w:pPr>
      <w:r w:rsidRPr="00C644F7">
        <w:rPr>
          <w:b/>
          <w:bCs/>
          <w:sz w:val="28"/>
          <w:szCs w:val="28"/>
        </w:rPr>
        <w:t>Δια</w:t>
      </w:r>
      <w:r>
        <w:rPr>
          <w:b/>
          <w:bCs/>
          <w:sz w:val="28"/>
          <w:szCs w:val="28"/>
        </w:rPr>
        <w:t>γνωστική προσέγγιση</w:t>
      </w:r>
    </w:p>
    <w:p w:rsidR="007F4B39" w:rsidRPr="00C644F7" w:rsidRDefault="00787A87" w:rsidP="00340C61">
      <w:pPr>
        <w:numPr>
          <w:ilvl w:val="0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</w:rPr>
        <w:t>Εξετάσεις αίματος</w:t>
      </w:r>
    </w:p>
    <w:p w:rsidR="007F4B39" w:rsidRPr="00C644F7" w:rsidRDefault="00787A87" w:rsidP="00340C61">
      <w:pPr>
        <w:numPr>
          <w:ilvl w:val="1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  <w:lang w:val="en-US"/>
        </w:rPr>
        <w:t>WBC</w:t>
      </w:r>
    </w:p>
    <w:p w:rsidR="007F4B39" w:rsidRPr="00C644F7" w:rsidRDefault="00787A87" w:rsidP="00340C61">
      <w:pPr>
        <w:numPr>
          <w:ilvl w:val="1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  <w:lang w:val="en-US"/>
        </w:rPr>
        <w:t>CRP</w:t>
      </w:r>
      <w:r w:rsidRPr="00C644F7">
        <w:rPr>
          <w:bCs/>
        </w:rPr>
        <w:t xml:space="preserve"> </w:t>
      </w:r>
    </w:p>
    <w:p w:rsidR="007F4B39" w:rsidRPr="00C644F7" w:rsidRDefault="00787A87" w:rsidP="00340C61">
      <w:pPr>
        <w:numPr>
          <w:ilvl w:val="1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  <w:lang w:val="en-US"/>
        </w:rPr>
        <w:t xml:space="preserve">Lactate </w:t>
      </w:r>
    </w:p>
    <w:p w:rsidR="007F4B39" w:rsidRPr="00C644F7" w:rsidRDefault="00787A87" w:rsidP="00340C61">
      <w:pPr>
        <w:numPr>
          <w:ilvl w:val="1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  <w:lang w:val="en-US"/>
        </w:rPr>
        <w:t>Blood culture</w:t>
      </w:r>
    </w:p>
    <w:p w:rsidR="007F4B39" w:rsidRPr="00C644F7" w:rsidRDefault="00787A87" w:rsidP="00340C61">
      <w:pPr>
        <w:numPr>
          <w:ilvl w:val="0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</w:rPr>
        <w:t xml:space="preserve">Απεικονιστικός έλεγχος </w:t>
      </w:r>
    </w:p>
    <w:p w:rsidR="007F4B39" w:rsidRPr="00C644F7" w:rsidRDefault="00787A87" w:rsidP="00340C61">
      <w:pPr>
        <w:numPr>
          <w:ilvl w:val="1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  <w:lang w:val="en-US"/>
        </w:rPr>
        <w:t>U/S</w:t>
      </w:r>
    </w:p>
    <w:p w:rsidR="007F4B39" w:rsidRPr="00C644F7" w:rsidRDefault="00787A87" w:rsidP="00340C61">
      <w:pPr>
        <w:numPr>
          <w:ilvl w:val="1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  <w:lang w:val="en-US"/>
        </w:rPr>
        <w:t>X-ray</w:t>
      </w:r>
    </w:p>
    <w:p w:rsidR="007F4B39" w:rsidRPr="00C644F7" w:rsidRDefault="00787A87" w:rsidP="00340C61">
      <w:pPr>
        <w:numPr>
          <w:ilvl w:val="1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  <w:lang w:val="en-US"/>
        </w:rPr>
        <w:t>CT scan</w:t>
      </w:r>
    </w:p>
    <w:p w:rsidR="007F4B39" w:rsidRPr="00C644F7" w:rsidRDefault="00787A87" w:rsidP="00340C61">
      <w:pPr>
        <w:numPr>
          <w:ilvl w:val="0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</w:rPr>
        <w:t>Ανάλυση περιτοναϊκού υγρού</w:t>
      </w:r>
    </w:p>
    <w:p w:rsidR="007F4B39" w:rsidRPr="00C644F7" w:rsidRDefault="00787A87" w:rsidP="00340C61">
      <w:pPr>
        <w:numPr>
          <w:ilvl w:val="1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</w:rPr>
        <w:t xml:space="preserve">Παρακέντηση </w:t>
      </w:r>
      <w:proofErr w:type="spellStart"/>
      <w:r w:rsidRPr="00C644F7">
        <w:rPr>
          <w:bCs/>
        </w:rPr>
        <w:t>ασκιτικού</w:t>
      </w:r>
      <w:proofErr w:type="spellEnd"/>
      <w:r w:rsidRPr="00C644F7">
        <w:rPr>
          <w:bCs/>
        </w:rPr>
        <w:t xml:space="preserve"> υγρού, ιδίως σε ασθενείς που υποβάλλονται σε περιτοναϊκή κάθαρση ή παρουσιάζουν </w:t>
      </w:r>
      <w:proofErr w:type="spellStart"/>
      <w:r w:rsidRPr="00C644F7">
        <w:rPr>
          <w:bCs/>
        </w:rPr>
        <w:t>ασκίτη</w:t>
      </w:r>
      <w:proofErr w:type="spellEnd"/>
      <w:r w:rsidRPr="00C644F7">
        <w:rPr>
          <w:bCs/>
        </w:rPr>
        <w:t xml:space="preserve"> στα πλαίσια ηπατικής κίρρωσης</w:t>
      </w:r>
    </w:p>
    <w:p w:rsidR="007F4B39" w:rsidRPr="00C644F7" w:rsidRDefault="00787A87" w:rsidP="00340C61">
      <w:pPr>
        <w:numPr>
          <w:ilvl w:val="1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</w:rPr>
        <w:t xml:space="preserve">Μέτρηση </w:t>
      </w:r>
      <w:r w:rsidRPr="00C644F7">
        <w:rPr>
          <w:bCs/>
          <w:lang w:val="en-US"/>
        </w:rPr>
        <w:t xml:space="preserve"> WBC</w:t>
      </w:r>
    </w:p>
    <w:p w:rsidR="007F4B39" w:rsidRPr="00C644F7" w:rsidRDefault="00787A87" w:rsidP="00340C61">
      <w:pPr>
        <w:numPr>
          <w:ilvl w:val="1"/>
          <w:numId w:val="22"/>
        </w:numPr>
        <w:spacing w:after="0" w:line="240" w:lineRule="auto"/>
        <w:jc w:val="both"/>
        <w:rPr>
          <w:bCs/>
        </w:rPr>
      </w:pPr>
      <w:r w:rsidRPr="00C644F7">
        <w:rPr>
          <w:bCs/>
        </w:rPr>
        <w:t>Καλλιέργεια υγρού</w:t>
      </w:r>
      <w:r w:rsidRPr="00C644F7">
        <w:rPr>
          <w:bCs/>
          <w:lang w:val="en-US"/>
        </w:rPr>
        <w:t xml:space="preserve"> </w:t>
      </w:r>
    </w:p>
    <w:p w:rsidR="00C644F7" w:rsidRPr="00D17D39" w:rsidRDefault="00C644F7" w:rsidP="00340C61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207D51">
        <w:rPr>
          <w:rFonts w:eastAsia="+mn-ea"/>
          <w:bCs/>
        </w:rPr>
        <w:t>Ερευνητική λαπαροτομία</w:t>
      </w:r>
    </w:p>
    <w:p w:rsidR="007B61D8" w:rsidRDefault="007B61D8" w:rsidP="00340C61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:rsidR="00D17D39" w:rsidRDefault="00D17D39" w:rsidP="00340C61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Θεραπεία </w:t>
      </w:r>
    </w:p>
    <w:p w:rsidR="007F4B39" w:rsidRPr="00D17D39" w:rsidRDefault="00787A87" w:rsidP="00340C61">
      <w:pPr>
        <w:numPr>
          <w:ilvl w:val="0"/>
          <w:numId w:val="23"/>
        </w:numPr>
        <w:spacing w:after="120" w:line="240" w:lineRule="auto"/>
        <w:jc w:val="both"/>
        <w:rPr>
          <w:b/>
          <w:bCs/>
        </w:rPr>
      </w:pPr>
      <w:r w:rsidRPr="00D17D39">
        <w:rPr>
          <w:b/>
          <w:bCs/>
        </w:rPr>
        <w:t xml:space="preserve">Άμεση έναρξη χορήγησης ευρέος φάσματος </w:t>
      </w:r>
      <w:proofErr w:type="spellStart"/>
      <w:r w:rsidRPr="00D17D39">
        <w:rPr>
          <w:b/>
          <w:bCs/>
          <w:lang w:val="en-US"/>
        </w:rPr>
        <w:t>i</w:t>
      </w:r>
      <w:proofErr w:type="spellEnd"/>
      <w:r w:rsidRPr="00D17D39">
        <w:rPr>
          <w:b/>
          <w:bCs/>
        </w:rPr>
        <w:t>.</w:t>
      </w:r>
      <w:r w:rsidRPr="00D17D39">
        <w:rPr>
          <w:b/>
          <w:bCs/>
          <w:lang w:val="en-US"/>
        </w:rPr>
        <w:t>v</w:t>
      </w:r>
      <w:r w:rsidRPr="00D17D39">
        <w:rPr>
          <w:b/>
          <w:bCs/>
        </w:rPr>
        <w:t xml:space="preserve">. </w:t>
      </w:r>
      <w:proofErr w:type="spellStart"/>
      <w:r w:rsidRPr="00D17D39">
        <w:rPr>
          <w:b/>
          <w:bCs/>
        </w:rPr>
        <w:t>Αντιβιωτικής</w:t>
      </w:r>
      <w:proofErr w:type="spellEnd"/>
      <w:r w:rsidRPr="00D17D39">
        <w:rPr>
          <w:b/>
          <w:bCs/>
        </w:rPr>
        <w:t xml:space="preserve"> ή/και </w:t>
      </w:r>
      <w:proofErr w:type="spellStart"/>
      <w:r w:rsidRPr="00D17D39">
        <w:rPr>
          <w:b/>
          <w:bCs/>
        </w:rPr>
        <w:t>Αντιμυκητισιακής</w:t>
      </w:r>
      <w:proofErr w:type="spellEnd"/>
      <w:r w:rsidRPr="00D17D39">
        <w:rPr>
          <w:b/>
          <w:bCs/>
        </w:rPr>
        <w:t xml:space="preserve"> αγωγής </w:t>
      </w:r>
    </w:p>
    <w:p w:rsidR="007F4B39" w:rsidRPr="00D17D39" w:rsidRDefault="00787A87" w:rsidP="00340C61">
      <w:pPr>
        <w:numPr>
          <w:ilvl w:val="0"/>
          <w:numId w:val="23"/>
        </w:numPr>
        <w:spacing w:after="120" w:line="240" w:lineRule="auto"/>
        <w:jc w:val="both"/>
        <w:rPr>
          <w:b/>
          <w:bCs/>
        </w:rPr>
      </w:pPr>
      <w:r w:rsidRPr="00D17D39">
        <w:rPr>
          <w:b/>
          <w:bCs/>
        </w:rPr>
        <w:t xml:space="preserve">Ενδοφλέβια χορήγηση ικανής ποσότητας υγρών, ώστε να διατηρηθεί μια ικανοποιητική μέση αρτηριακή πίεση προς όφελος της περιφερικής </w:t>
      </w:r>
      <w:proofErr w:type="spellStart"/>
      <w:r w:rsidRPr="00D17D39">
        <w:rPr>
          <w:b/>
          <w:bCs/>
        </w:rPr>
        <w:t>ιστικής</w:t>
      </w:r>
      <w:proofErr w:type="spellEnd"/>
      <w:r w:rsidRPr="00D17D39">
        <w:rPr>
          <w:b/>
          <w:bCs/>
        </w:rPr>
        <w:t xml:space="preserve"> αιμάτωσης</w:t>
      </w:r>
    </w:p>
    <w:p w:rsidR="007F4B39" w:rsidRPr="00D17D39" w:rsidRDefault="00787A87" w:rsidP="00340C61">
      <w:pPr>
        <w:numPr>
          <w:ilvl w:val="0"/>
          <w:numId w:val="23"/>
        </w:numPr>
        <w:spacing w:after="120" w:line="240" w:lineRule="auto"/>
        <w:jc w:val="both"/>
        <w:rPr>
          <w:b/>
          <w:bCs/>
        </w:rPr>
      </w:pPr>
      <w:proofErr w:type="spellStart"/>
      <w:r w:rsidRPr="00D17D39">
        <w:rPr>
          <w:b/>
          <w:bCs/>
        </w:rPr>
        <w:t>Ινότροπα</w:t>
      </w:r>
      <w:proofErr w:type="spellEnd"/>
      <w:r w:rsidRPr="00D17D39">
        <w:rPr>
          <w:b/>
          <w:bCs/>
        </w:rPr>
        <w:t xml:space="preserve"> φάρμακα για διατήρηση επαρκούς πίεσης άρδευσης των ιστών</w:t>
      </w:r>
    </w:p>
    <w:p w:rsidR="007F4B39" w:rsidRPr="00D17D39" w:rsidRDefault="00787A87" w:rsidP="00340C61">
      <w:pPr>
        <w:numPr>
          <w:ilvl w:val="0"/>
          <w:numId w:val="23"/>
        </w:numPr>
        <w:spacing w:after="120" w:line="240" w:lineRule="auto"/>
        <w:jc w:val="both"/>
        <w:rPr>
          <w:b/>
          <w:bCs/>
        </w:rPr>
      </w:pPr>
      <w:r w:rsidRPr="00D17D39">
        <w:rPr>
          <w:b/>
          <w:bCs/>
        </w:rPr>
        <w:t xml:space="preserve">Υποστήριξη ζωτικών λειτουργιών </w:t>
      </w:r>
    </w:p>
    <w:p w:rsidR="007F4B39" w:rsidRPr="00340C61" w:rsidRDefault="00787A87" w:rsidP="00340C61">
      <w:pPr>
        <w:numPr>
          <w:ilvl w:val="0"/>
          <w:numId w:val="23"/>
        </w:numPr>
        <w:spacing w:after="120" w:line="240" w:lineRule="auto"/>
        <w:jc w:val="both"/>
        <w:rPr>
          <w:b/>
          <w:bCs/>
        </w:rPr>
      </w:pPr>
      <w:r w:rsidRPr="00D17D39">
        <w:rPr>
          <w:b/>
          <w:bCs/>
        </w:rPr>
        <w:t xml:space="preserve">Υποστήριξη μεταβολισμού και θρέψης </w:t>
      </w:r>
    </w:p>
    <w:p w:rsidR="00340C61" w:rsidRDefault="00340C61" w:rsidP="00340C61">
      <w:pPr>
        <w:numPr>
          <w:ilvl w:val="0"/>
          <w:numId w:val="23"/>
        </w:numPr>
        <w:spacing w:after="120" w:line="240" w:lineRule="auto"/>
        <w:jc w:val="both"/>
        <w:rPr>
          <w:b/>
          <w:bCs/>
        </w:rPr>
      </w:pPr>
    </w:p>
    <w:p w:rsidR="00D17D39" w:rsidRPr="00D17D39" w:rsidRDefault="00D17D39" w:rsidP="00340C61">
      <w:pPr>
        <w:pStyle w:val="ListParagraph"/>
        <w:numPr>
          <w:ilvl w:val="0"/>
          <w:numId w:val="23"/>
        </w:numPr>
        <w:spacing w:after="120"/>
        <w:jc w:val="both"/>
        <w:rPr>
          <w:b/>
          <w:bCs/>
        </w:rPr>
      </w:pPr>
      <w:proofErr w:type="spellStart"/>
      <w:r w:rsidRPr="00D17D39">
        <w:rPr>
          <w:rFonts w:eastAsia="+mn-ea"/>
          <w:b/>
          <w:bCs/>
          <w:u w:val="single"/>
        </w:rPr>
        <w:lastRenderedPageBreak/>
        <w:t>Πρώϊμος</w:t>
      </w:r>
      <w:proofErr w:type="spellEnd"/>
      <w:r w:rsidRPr="00D17D39">
        <w:rPr>
          <w:rFonts w:eastAsia="+mn-ea"/>
          <w:b/>
          <w:bCs/>
          <w:u w:val="single"/>
        </w:rPr>
        <w:t xml:space="preserve"> έλεγχος της σηπτικής εστίας</w:t>
      </w:r>
      <w:r>
        <w:rPr>
          <w:rFonts w:eastAsia="+mn-ea"/>
          <w:b/>
          <w:bCs/>
          <w:u w:val="single"/>
        </w:rPr>
        <w:t>:</w:t>
      </w:r>
    </w:p>
    <w:p w:rsidR="007F4B39" w:rsidRPr="00D17D39" w:rsidRDefault="00787A87" w:rsidP="00340C61">
      <w:pPr>
        <w:numPr>
          <w:ilvl w:val="0"/>
          <w:numId w:val="24"/>
        </w:numPr>
        <w:spacing w:after="120" w:line="240" w:lineRule="auto"/>
        <w:jc w:val="both"/>
        <w:rPr>
          <w:b/>
          <w:bCs/>
        </w:rPr>
      </w:pPr>
      <w:r w:rsidRPr="00D17D39">
        <w:rPr>
          <w:b/>
          <w:bCs/>
          <w:i/>
          <w:iCs/>
        </w:rPr>
        <w:t>Μη χειρουργικές παρεμβατικές τεχνικές</w:t>
      </w:r>
    </w:p>
    <w:p w:rsidR="007F4B39" w:rsidRPr="00D17D39" w:rsidRDefault="00787A87" w:rsidP="00340C61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proofErr w:type="spellStart"/>
      <w:r w:rsidRPr="00D17D39">
        <w:rPr>
          <w:b/>
          <w:bCs/>
        </w:rPr>
        <w:t>Διαδερμική</w:t>
      </w:r>
      <w:proofErr w:type="spellEnd"/>
      <w:r w:rsidRPr="00D17D39">
        <w:rPr>
          <w:b/>
          <w:bCs/>
        </w:rPr>
        <w:t xml:space="preserve"> παρακέντηση-παροχέτευση αποστήματος</w:t>
      </w:r>
    </w:p>
    <w:p w:rsidR="007F4B39" w:rsidRPr="00D17D39" w:rsidRDefault="00787A87" w:rsidP="00340C61">
      <w:pPr>
        <w:numPr>
          <w:ilvl w:val="1"/>
          <w:numId w:val="24"/>
        </w:numPr>
        <w:spacing w:after="120" w:line="240" w:lineRule="auto"/>
        <w:jc w:val="both"/>
        <w:rPr>
          <w:b/>
          <w:bCs/>
        </w:rPr>
      </w:pPr>
      <w:r w:rsidRPr="00D17D39">
        <w:rPr>
          <w:b/>
          <w:bCs/>
        </w:rPr>
        <w:t xml:space="preserve">Ενδοσκοπική τοποθέτηση </w:t>
      </w:r>
      <w:proofErr w:type="spellStart"/>
      <w:r w:rsidRPr="00D17D39">
        <w:rPr>
          <w:b/>
          <w:bCs/>
        </w:rPr>
        <w:t>ενδο</w:t>
      </w:r>
      <w:proofErr w:type="spellEnd"/>
      <w:r w:rsidRPr="00D17D39">
        <w:rPr>
          <w:b/>
          <w:bCs/>
        </w:rPr>
        <w:t xml:space="preserve">-αυλικών </w:t>
      </w:r>
      <w:r w:rsidRPr="00D17D39">
        <w:rPr>
          <w:b/>
          <w:bCs/>
          <w:lang w:val="en-US"/>
        </w:rPr>
        <w:t>stent</w:t>
      </w:r>
    </w:p>
    <w:p w:rsidR="007F4B39" w:rsidRPr="00466FDA" w:rsidRDefault="00787A87" w:rsidP="00340C61">
      <w:pPr>
        <w:numPr>
          <w:ilvl w:val="0"/>
          <w:numId w:val="24"/>
        </w:numPr>
        <w:spacing w:after="120" w:line="240" w:lineRule="auto"/>
        <w:jc w:val="both"/>
        <w:rPr>
          <w:b/>
          <w:bCs/>
        </w:rPr>
      </w:pPr>
      <w:r w:rsidRPr="00D17D39">
        <w:rPr>
          <w:b/>
          <w:bCs/>
          <w:i/>
          <w:iCs/>
        </w:rPr>
        <w:t>Χειρουργική παρέμβαση</w:t>
      </w:r>
      <w:r w:rsidRPr="00D17D39">
        <w:rPr>
          <w:b/>
          <w:bCs/>
          <w:i/>
          <w:iCs/>
          <w:lang w:val="en-US"/>
        </w:rPr>
        <w:t xml:space="preserve"> </w:t>
      </w:r>
    </w:p>
    <w:p w:rsidR="00466FDA" w:rsidRPr="00466FDA" w:rsidRDefault="00466FDA" w:rsidP="00340C61">
      <w:pPr>
        <w:spacing w:after="120" w:line="240" w:lineRule="auto"/>
        <w:ind w:left="360"/>
        <w:jc w:val="both"/>
        <w:rPr>
          <w:b/>
          <w:bCs/>
          <w:sz w:val="28"/>
          <w:szCs w:val="28"/>
          <w:u w:val="single"/>
        </w:rPr>
      </w:pPr>
      <w:r w:rsidRPr="00466FDA">
        <w:rPr>
          <w:b/>
          <w:bCs/>
          <w:sz w:val="28"/>
          <w:szCs w:val="28"/>
          <w:u w:val="single"/>
        </w:rPr>
        <w:t>Χειρουργική αντιμετώπιση</w:t>
      </w:r>
    </w:p>
    <w:p w:rsidR="007F4B39" w:rsidRPr="00466FDA" w:rsidRDefault="00787A87" w:rsidP="00340C61">
      <w:pPr>
        <w:numPr>
          <w:ilvl w:val="0"/>
          <w:numId w:val="25"/>
        </w:numPr>
        <w:spacing w:after="120" w:line="240" w:lineRule="auto"/>
        <w:jc w:val="both"/>
        <w:rPr>
          <w:b/>
          <w:bCs/>
        </w:rPr>
      </w:pPr>
      <w:r w:rsidRPr="00466FDA">
        <w:rPr>
          <w:b/>
          <w:bCs/>
        </w:rPr>
        <w:t xml:space="preserve">Στις περισσότερες περιπτώσεις, απαιτείται </w:t>
      </w:r>
      <w:r w:rsidRPr="00466FDA">
        <w:rPr>
          <w:b/>
          <w:bCs/>
          <w:i/>
          <w:iCs/>
          <w:u w:val="single"/>
        </w:rPr>
        <w:t>επείγουσα χειρουργική παρέμβαση</w:t>
      </w:r>
      <w:r w:rsidRPr="00466FDA">
        <w:rPr>
          <w:b/>
          <w:bCs/>
        </w:rPr>
        <w:t>, ιδιαιτέρως εάν η περιτονίτιδα έχει προκληθεί από καταστάσεις όπως</w:t>
      </w:r>
    </w:p>
    <w:p w:rsidR="007F4B39" w:rsidRPr="00466FDA" w:rsidRDefault="00787A87" w:rsidP="00340C61">
      <w:pPr>
        <w:numPr>
          <w:ilvl w:val="1"/>
          <w:numId w:val="25"/>
        </w:numPr>
        <w:spacing w:after="120" w:line="240" w:lineRule="auto"/>
        <w:jc w:val="both"/>
        <w:rPr>
          <w:b/>
          <w:bCs/>
        </w:rPr>
      </w:pPr>
      <w:r w:rsidRPr="00466FDA">
        <w:rPr>
          <w:b/>
          <w:bCs/>
        </w:rPr>
        <w:t xml:space="preserve"> η οξεία σκωληκοειδίτιδα, η διάτρηση πεπτικού έλκους ή η </w:t>
      </w:r>
      <w:proofErr w:type="spellStart"/>
      <w:r w:rsidRPr="00466FDA">
        <w:rPr>
          <w:b/>
          <w:bCs/>
        </w:rPr>
        <w:t>εκκολπωματίτιδα</w:t>
      </w:r>
      <w:proofErr w:type="spellEnd"/>
      <w:r w:rsidRPr="00466FDA">
        <w:rPr>
          <w:b/>
          <w:bCs/>
        </w:rPr>
        <w:t>.</w:t>
      </w:r>
    </w:p>
    <w:p w:rsidR="007F4B39" w:rsidRPr="00466FDA" w:rsidRDefault="00787A87" w:rsidP="00340C61">
      <w:pPr>
        <w:numPr>
          <w:ilvl w:val="0"/>
          <w:numId w:val="25"/>
        </w:numPr>
        <w:spacing w:after="120" w:line="240" w:lineRule="auto"/>
        <w:jc w:val="both"/>
        <w:rPr>
          <w:b/>
          <w:bCs/>
        </w:rPr>
      </w:pPr>
      <w:r w:rsidRPr="00466FDA">
        <w:rPr>
          <w:b/>
          <w:bCs/>
        </w:rPr>
        <w:t xml:space="preserve">Ο μολυσμένος ιστός πρέπει να αφαιρεθεί χειρουργικά, ενώ η περιτοναϊκή κοιλότητα οφείλει να </w:t>
      </w:r>
      <w:proofErr w:type="spellStart"/>
      <w:r w:rsidRPr="00466FDA">
        <w:rPr>
          <w:b/>
          <w:bCs/>
        </w:rPr>
        <w:t>εκπλυθεί</w:t>
      </w:r>
      <w:proofErr w:type="spellEnd"/>
      <w:r w:rsidRPr="00466FDA">
        <w:rPr>
          <w:b/>
          <w:bCs/>
        </w:rPr>
        <w:t xml:space="preserve"> με μεγάλες ποσότητες φυσιολογικού ορού.</w:t>
      </w:r>
    </w:p>
    <w:p w:rsidR="007F4B39" w:rsidRDefault="00787A87" w:rsidP="00340C61">
      <w:pPr>
        <w:numPr>
          <w:ilvl w:val="0"/>
          <w:numId w:val="25"/>
        </w:numPr>
        <w:spacing w:after="120" w:line="240" w:lineRule="auto"/>
        <w:jc w:val="both"/>
        <w:rPr>
          <w:b/>
          <w:bCs/>
        </w:rPr>
      </w:pPr>
      <w:r w:rsidRPr="00466FDA">
        <w:rPr>
          <w:b/>
          <w:bCs/>
        </w:rPr>
        <w:t xml:space="preserve">Συνηθίζεται ,δε, να τοποθετούνται παροχετεύσεις στην περιτοναϊκή κοιλότητα, και ιδίως εγγύς της φλεγμονώδους εστίας, προς αποφυγή σχηματισμού επιμολυσμένων </w:t>
      </w:r>
      <w:proofErr w:type="spellStart"/>
      <w:r w:rsidRPr="00466FDA">
        <w:rPr>
          <w:b/>
          <w:bCs/>
        </w:rPr>
        <w:t>ενδοκοιλιακών</w:t>
      </w:r>
      <w:proofErr w:type="spellEnd"/>
      <w:r w:rsidRPr="00466FDA">
        <w:rPr>
          <w:b/>
          <w:bCs/>
        </w:rPr>
        <w:t xml:space="preserve"> συλλογών – αποστημάτων. </w:t>
      </w:r>
    </w:p>
    <w:p w:rsidR="00466FDA" w:rsidRDefault="00466FDA" w:rsidP="00340C61">
      <w:pPr>
        <w:spacing w:after="120" w:line="240" w:lineRule="auto"/>
        <w:jc w:val="both"/>
        <w:rPr>
          <w:b/>
          <w:bCs/>
        </w:rPr>
      </w:pPr>
    </w:p>
    <w:p w:rsidR="00A00043" w:rsidRPr="009B1F16" w:rsidRDefault="00A00043" w:rsidP="00340C61">
      <w:pPr>
        <w:spacing w:after="120" w:line="240" w:lineRule="auto"/>
        <w:jc w:val="both"/>
        <w:rPr>
          <w:b/>
          <w:bCs/>
          <w:sz w:val="32"/>
          <w:szCs w:val="32"/>
        </w:rPr>
      </w:pPr>
      <w:proofErr w:type="spellStart"/>
      <w:r w:rsidRPr="009B1F16">
        <w:rPr>
          <w:b/>
          <w:bCs/>
          <w:sz w:val="32"/>
          <w:szCs w:val="32"/>
        </w:rPr>
        <w:t>Ενδοκοιλιακό</w:t>
      </w:r>
      <w:proofErr w:type="spellEnd"/>
      <w:r w:rsidRPr="009B1F16">
        <w:rPr>
          <w:b/>
          <w:bCs/>
          <w:sz w:val="32"/>
          <w:szCs w:val="32"/>
        </w:rPr>
        <w:t xml:space="preserve"> απόστημα</w:t>
      </w:r>
    </w:p>
    <w:p w:rsidR="007F4B39" w:rsidRPr="00A00043" w:rsidRDefault="00787A87" w:rsidP="00340C61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b/>
          <w:bCs/>
        </w:rPr>
      </w:pPr>
      <w:r w:rsidRPr="00A00043">
        <w:rPr>
          <w:b/>
          <w:bCs/>
        </w:rPr>
        <w:t xml:space="preserve">Ως </w:t>
      </w:r>
      <w:proofErr w:type="spellStart"/>
      <w:r w:rsidRPr="00A00043">
        <w:rPr>
          <w:b/>
          <w:bCs/>
        </w:rPr>
        <w:t>ενδοκοιλιακό</w:t>
      </w:r>
      <w:proofErr w:type="spellEnd"/>
      <w:r w:rsidRPr="00A00043">
        <w:rPr>
          <w:b/>
          <w:bCs/>
        </w:rPr>
        <w:t xml:space="preserve"> απόστημα περιγράφεται η ύπαρξη μιας </w:t>
      </w:r>
      <w:r w:rsidRPr="00A00043">
        <w:rPr>
          <w:b/>
          <w:bCs/>
          <w:i/>
          <w:iCs/>
          <w:u w:val="single"/>
        </w:rPr>
        <w:t xml:space="preserve">επιμολυσμένης συλλογής υγρού εντός κάψας διαμορφούμενης από ινώδες εξίδρωμα, επίπλουν ή/και γειτονικά </w:t>
      </w:r>
      <w:proofErr w:type="spellStart"/>
      <w:r w:rsidRPr="00A00043">
        <w:rPr>
          <w:b/>
          <w:bCs/>
          <w:i/>
          <w:iCs/>
          <w:u w:val="single"/>
        </w:rPr>
        <w:t>ενδοκοιλιακά</w:t>
      </w:r>
      <w:proofErr w:type="spellEnd"/>
      <w:r w:rsidRPr="00A00043">
        <w:rPr>
          <w:b/>
          <w:bCs/>
          <w:i/>
          <w:iCs/>
          <w:u w:val="single"/>
        </w:rPr>
        <w:t xml:space="preserve"> όργανα.</w:t>
      </w:r>
    </w:p>
    <w:p w:rsidR="007F4B39" w:rsidRPr="00A00043" w:rsidRDefault="00787A87" w:rsidP="00340C61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b/>
          <w:bCs/>
        </w:rPr>
      </w:pPr>
      <w:r w:rsidRPr="00A00043">
        <w:rPr>
          <w:b/>
          <w:bCs/>
        </w:rPr>
        <w:t>Η δημιουργία αποστημάτων μπορεί να αποτελεί επιπλοκή μιας χειρουργικής επέμβασης (π.χ. μετά από διαφυγή αναστόμωσης).</w:t>
      </w:r>
    </w:p>
    <w:p w:rsidR="007F4B39" w:rsidRDefault="00787A87" w:rsidP="00340C61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b/>
          <w:bCs/>
        </w:rPr>
      </w:pPr>
      <w:r w:rsidRPr="00A00043">
        <w:rPr>
          <w:b/>
          <w:bCs/>
        </w:rPr>
        <w:t>Η επίπτωση των αποστημάτων είναι &lt;1-2%, ακόμη και όταν η επέμβαση εκτελείται λόγω οξείας φλεγμονώδους κατάστασης.</w:t>
      </w:r>
    </w:p>
    <w:p w:rsidR="007F4B39" w:rsidRPr="007B61D8" w:rsidRDefault="00787A87" w:rsidP="00340C61">
      <w:pPr>
        <w:numPr>
          <w:ilvl w:val="0"/>
          <w:numId w:val="26"/>
        </w:numPr>
        <w:spacing w:after="120" w:line="240" w:lineRule="auto"/>
        <w:ind w:left="714" w:hanging="357"/>
        <w:jc w:val="both"/>
        <w:rPr>
          <w:b/>
          <w:bCs/>
        </w:rPr>
      </w:pPr>
      <w:r w:rsidRPr="00180C2A">
        <w:rPr>
          <w:b/>
          <w:bCs/>
        </w:rPr>
        <w:t>Ο κίνδυνος ανάπτυξης αποστήματος φτάνει το 10-30% στις εξής περιπτώσεις:</w:t>
      </w:r>
    </w:p>
    <w:p w:rsidR="007F4B39" w:rsidRPr="00180C2A" w:rsidRDefault="00787A87" w:rsidP="00340C61">
      <w:pPr>
        <w:numPr>
          <w:ilvl w:val="0"/>
          <w:numId w:val="32"/>
        </w:numPr>
        <w:spacing w:after="120" w:line="240" w:lineRule="auto"/>
        <w:jc w:val="both"/>
        <w:rPr>
          <w:b/>
          <w:bCs/>
        </w:rPr>
      </w:pPr>
      <w:proofErr w:type="spellStart"/>
      <w:r w:rsidRPr="00180C2A">
        <w:rPr>
          <w:b/>
          <w:bCs/>
        </w:rPr>
        <w:t>Προεγχειρητική</w:t>
      </w:r>
      <w:proofErr w:type="spellEnd"/>
      <w:r w:rsidRPr="00180C2A">
        <w:rPr>
          <w:b/>
          <w:bCs/>
        </w:rPr>
        <w:t xml:space="preserve"> ρήξη/διάτρηση κοίλου σπλάχνου</w:t>
      </w:r>
    </w:p>
    <w:p w:rsidR="007F4B39" w:rsidRPr="00180C2A" w:rsidRDefault="00787A87" w:rsidP="00340C61">
      <w:pPr>
        <w:numPr>
          <w:ilvl w:val="0"/>
          <w:numId w:val="32"/>
        </w:numPr>
        <w:spacing w:after="120" w:line="240" w:lineRule="auto"/>
        <w:jc w:val="both"/>
        <w:rPr>
          <w:b/>
          <w:bCs/>
        </w:rPr>
      </w:pPr>
      <w:r w:rsidRPr="00180C2A">
        <w:rPr>
          <w:b/>
          <w:bCs/>
        </w:rPr>
        <w:t>Σημαντικός ενοφθαλμισμός της περιτοναϊκής κοιλότητας από κοπρανώδες περιεχόμενο</w:t>
      </w:r>
    </w:p>
    <w:p w:rsidR="007F4B39" w:rsidRPr="00180C2A" w:rsidRDefault="00787A87" w:rsidP="00340C61">
      <w:pPr>
        <w:numPr>
          <w:ilvl w:val="0"/>
          <w:numId w:val="32"/>
        </w:numPr>
        <w:spacing w:after="120" w:line="240" w:lineRule="auto"/>
        <w:jc w:val="both"/>
        <w:rPr>
          <w:b/>
          <w:bCs/>
        </w:rPr>
      </w:pPr>
      <w:r w:rsidRPr="00180C2A">
        <w:rPr>
          <w:b/>
          <w:bCs/>
        </w:rPr>
        <w:t>Εντερική ισχαιμία</w:t>
      </w:r>
    </w:p>
    <w:p w:rsidR="007F4B39" w:rsidRPr="00180C2A" w:rsidRDefault="00787A87" w:rsidP="00340C61">
      <w:pPr>
        <w:numPr>
          <w:ilvl w:val="0"/>
          <w:numId w:val="32"/>
        </w:numPr>
        <w:spacing w:after="120" w:line="240" w:lineRule="auto"/>
        <w:jc w:val="both"/>
        <w:rPr>
          <w:b/>
          <w:bCs/>
        </w:rPr>
      </w:pPr>
      <w:r w:rsidRPr="00180C2A">
        <w:rPr>
          <w:b/>
          <w:bCs/>
        </w:rPr>
        <w:t>Καθυστερημένη διάγνωση και θεραπεία αρχικής περιτονίτιδας</w:t>
      </w:r>
    </w:p>
    <w:p w:rsidR="007F4B39" w:rsidRPr="00180C2A" w:rsidRDefault="00787A87" w:rsidP="00340C61">
      <w:pPr>
        <w:numPr>
          <w:ilvl w:val="0"/>
          <w:numId w:val="32"/>
        </w:numPr>
        <w:spacing w:after="120" w:line="240" w:lineRule="auto"/>
        <w:jc w:val="both"/>
        <w:rPr>
          <w:b/>
          <w:bCs/>
        </w:rPr>
      </w:pPr>
      <w:r w:rsidRPr="00180C2A">
        <w:rPr>
          <w:b/>
          <w:bCs/>
        </w:rPr>
        <w:t xml:space="preserve">Η ανάγκη </w:t>
      </w:r>
      <w:proofErr w:type="spellStart"/>
      <w:r w:rsidRPr="00180C2A">
        <w:rPr>
          <w:b/>
          <w:bCs/>
        </w:rPr>
        <w:t>επανεπέμβασης</w:t>
      </w:r>
      <w:proofErr w:type="spellEnd"/>
      <w:r w:rsidRPr="00180C2A">
        <w:rPr>
          <w:b/>
          <w:bCs/>
        </w:rPr>
        <w:t xml:space="preserve"> </w:t>
      </w:r>
    </w:p>
    <w:p w:rsidR="007F4B39" w:rsidRPr="00180C2A" w:rsidRDefault="00787A87" w:rsidP="00340C61">
      <w:pPr>
        <w:numPr>
          <w:ilvl w:val="0"/>
          <w:numId w:val="32"/>
        </w:numPr>
        <w:spacing w:after="120" w:line="240" w:lineRule="auto"/>
        <w:jc w:val="both"/>
        <w:rPr>
          <w:b/>
          <w:bCs/>
        </w:rPr>
      </w:pPr>
      <w:r w:rsidRPr="00180C2A">
        <w:rPr>
          <w:b/>
          <w:bCs/>
        </w:rPr>
        <w:t xml:space="preserve">Συνθήκες </w:t>
      </w:r>
      <w:proofErr w:type="spellStart"/>
      <w:r w:rsidRPr="00180C2A">
        <w:rPr>
          <w:b/>
          <w:bCs/>
        </w:rPr>
        <w:t>ανοσοκαταστολής</w:t>
      </w:r>
      <w:proofErr w:type="spellEnd"/>
      <w:r w:rsidRPr="00180C2A">
        <w:rPr>
          <w:b/>
          <w:bCs/>
        </w:rPr>
        <w:t xml:space="preserve"> ασθενούς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r w:rsidRPr="00180C2A">
        <w:rPr>
          <w:b/>
          <w:bCs/>
        </w:rPr>
        <w:t xml:space="preserve">Η ανάπτυξη αποστήματος είναι η γενεσιουργός αιτία της εμμένουσας λοίμωξης που χαρακτηρίζει την </w:t>
      </w:r>
      <w:proofErr w:type="spellStart"/>
      <w:r w:rsidRPr="00180C2A">
        <w:rPr>
          <w:b/>
          <w:bCs/>
        </w:rPr>
        <w:t>Τριτοπαθή</w:t>
      </w:r>
      <w:proofErr w:type="spellEnd"/>
      <w:r w:rsidRPr="00180C2A">
        <w:rPr>
          <w:b/>
          <w:bCs/>
        </w:rPr>
        <w:t xml:space="preserve"> περιτονίτιδα.</w:t>
      </w:r>
    </w:p>
    <w:p w:rsidR="007F4B39" w:rsidRPr="00180C2A" w:rsidRDefault="00787A87" w:rsidP="00340C61">
      <w:pPr>
        <w:pStyle w:val="ListParagraph"/>
        <w:numPr>
          <w:ilvl w:val="0"/>
          <w:numId w:val="29"/>
        </w:numPr>
        <w:spacing w:after="120"/>
        <w:jc w:val="both"/>
        <w:rPr>
          <w:b/>
          <w:bCs/>
          <w:u w:val="single"/>
        </w:rPr>
      </w:pPr>
      <w:r w:rsidRPr="00180C2A">
        <w:rPr>
          <w:rFonts w:eastAsia="+mn-ea"/>
          <w:b/>
          <w:bCs/>
          <w:u w:val="single"/>
        </w:rPr>
        <w:t>Συνήθης εντόπιση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proofErr w:type="spellStart"/>
      <w:r w:rsidRPr="00180C2A">
        <w:rPr>
          <w:b/>
          <w:bCs/>
        </w:rPr>
        <w:t>Υποδιαφραγματικά</w:t>
      </w:r>
      <w:proofErr w:type="spellEnd"/>
      <w:r w:rsidRPr="00180C2A">
        <w:rPr>
          <w:b/>
          <w:bCs/>
        </w:rPr>
        <w:t xml:space="preserve"> 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proofErr w:type="spellStart"/>
      <w:r w:rsidRPr="00180C2A">
        <w:rPr>
          <w:b/>
          <w:bCs/>
        </w:rPr>
        <w:t>Υφηπατικά</w:t>
      </w:r>
      <w:proofErr w:type="spellEnd"/>
      <w:r w:rsidRPr="00180C2A">
        <w:rPr>
          <w:b/>
          <w:bCs/>
        </w:rPr>
        <w:t xml:space="preserve"> 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proofErr w:type="spellStart"/>
      <w:r w:rsidRPr="00180C2A">
        <w:rPr>
          <w:b/>
          <w:bCs/>
        </w:rPr>
        <w:t>Περισπληνικά</w:t>
      </w:r>
      <w:proofErr w:type="spellEnd"/>
      <w:r w:rsidRPr="00180C2A">
        <w:rPr>
          <w:b/>
          <w:bCs/>
        </w:rPr>
        <w:t xml:space="preserve"> 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proofErr w:type="spellStart"/>
      <w:r w:rsidRPr="00180C2A">
        <w:rPr>
          <w:b/>
          <w:bCs/>
        </w:rPr>
        <w:t>Παρακολικά</w:t>
      </w:r>
      <w:proofErr w:type="spellEnd"/>
      <w:r w:rsidRPr="00180C2A">
        <w:rPr>
          <w:b/>
          <w:bCs/>
        </w:rPr>
        <w:t xml:space="preserve"> 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r w:rsidRPr="00180C2A">
        <w:rPr>
          <w:b/>
          <w:bCs/>
        </w:rPr>
        <w:lastRenderedPageBreak/>
        <w:t xml:space="preserve">Ελάσσονα </w:t>
      </w:r>
      <w:proofErr w:type="spellStart"/>
      <w:r w:rsidRPr="00180C2A">
        <w:rPr>
          <w:b/>
          <w:bCs/>
        </w:rPr>
        <w:t>επιπλοϊκό</w:t>
      </w:r>
      <w:proofErr w:type="spellEnd"/>
      <w:r w:rsidRPr="00180C2A">
        <w:rPr>
          <w:b/>
          <w:bCs/>
        </w:rPr>
        <w:t xml:space="preserve"> θύλακο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proofErr w:type="spellStart"/>
      <w:r w:rsidRPr="00180C2A">
        <w:rPr>
          <w:b/>
          <w:bCs/>
        </w:rPr>
        <w:t>Ενδοπυελικά</w:t>
      </w:r>
      <w:proofErr w:type="spellEnd"/>
      <w:r w:rsidRPr="00180C2A">
        <w:rPr>
          <w:b/>
          <w:bCs/>
        </w:rPr>
        <w:t xml:space="preserve"> 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r w:rsidRPr="00180C2A">
        <w:rPr>
          <w:b/>
          <w:bCs/>
        </w:rPr>
        <w:t>Μεταξύ των εντερικών ελίκων</w:t>
      </w:r>
    </w:p>
    <w:p w:rsidR="007F4B39" w:rsidRPr="00180C2A" w:rsidRDefault="00787A87" w:rsidP="00340C61">
      <w:pPr>
        <w:numPr>
          <w:ilvl w:val="0"/>
          <w:numId w:val="30"/>
        </w:numPr>
        <w:spacing w:after="120" w:line="240" w:lineRule="auto"/>
        <w:jc w:val="both"/>
        <w:rPr>
          <w:b/>
          <w:bCs/>
          <w:sz w:val="28"/>
          <w:szCs w:val="28"/>
          <w:u w:val="single"/>
        </w:rPr>
      </w:pPr>
      <w:r w:rsidRPr="00180C2A">
        <w:rPr>
          <w:b/>
          <w:bCs/>
          <w:sz w:val="28"/>
          <w:szCs w:val="28"/>
          <w:u w:val="single"/>
        </w:rPr>
        <w:t>Χαρακτηριστική κλινική εκδήλωση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r w:rsidRPr="00180C2A">
        <w:rPr>
          <w:b/>
          <w:bCs/>
        </w:rPr>
        <w:t xml:space="preserve">Απογευματινή αύξηση </w:t>
      </w:r>
      <w:proofErr w:type="spellStart"/>
      <w:r w:rsidRPr="00180C2A">
        <w:rPr>
          <w:b/>
          <w:bCs/>
        </w:rPr>
        <w:t>εμπυρέτου</w:t>
      </w:r>
      <w:proofErr w:type="spellEnd"/>
      <w:r w:rsidRPr="00180C2A">
        <w:rPr>
          <w:b/>
          <w:bCs/>
        </w:rPr>
        <w:t xml:space="preserve"> </w:t>
      </w:r>
    </w:p>
    <w:p w:rsidR="007F4B39" w:rsidRPr="00180C2A" w:rsidRDefault="00787A87" w:rsidP="00340C61">
      <w:pPr>
        <w:pStyle w:val="ListParagraph"/>
        <w:numPr>
          <w:ilvl w:val="0"/>
          <w:numId w:val="31"/>
        </w:numPr>
        <w:spacing w:after="120"/>
        <w:jc w:val="both"/>
        <w:rPr>
          <w:b/>
          <w:bCs/>
          <w:sz w:val="28"/>
          <w:szCs w:val="28"/>
          <w:u w:val="single"/>
        </w:rPr>
      </w:pPr>
      <w:r w:rsidRPr="00180C2A">
        <w:rPr>
          <w:rFonts w:eastAsia="+mn-ea"/>
          <w:b/>
          <w:bCs/>
          <w:sz w:val="28"/>
          <w:szCs w:val="28"/>
          <w:u w:val="single"/>
        </w:rPr>
        <w:t>Θεραπεία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proofErr w:type="spellStart"/>
      <w:r w:rsidRPr="00180C2A">
        <w:rPr>
          <w:b/>
          <w:bCs/>
        </w:rPr>
        <w:t>Διαδερμική</w:t>
      </w:r>
      <w:proofErr w:type="spellEnd"/>
      <w:r w:rsidRPr="00180C2A">
        <w:rPr>
          <w:b/>
          <w:bCs/>
        </w:rPr>
        <w:t xml:space="preserve"> (υπό </w:t>
      </w:r>
      <w:r w:rsidRPr="00180C2A">
        <w:rPr>
          <w:b/>
          <w:bCs/>
          <w:lang w:val="en-US"/>
        </w:rPr>
        <w:t xml:space="preserve">CT </w:t>
      </w:r>
      <w:r w:rsidRPr="00180C2A">
        <w:rPr>
          <w:b/>
          <w:bCs/>
        </w:rPr>
        <w:t>καθοδήγηση) παροχέτευση</w:t>
      </w:r>
    </w:p>
    <w:p w:rsidR="007F4B39" w:rsidRPr="00180C2A" w:rsidRDefault="00787A87" w:rsidP="00340C61">
      <w:pPr>
        <w:numPr>
          <w:ilvl w:val="0"/>
          <w:numId w:val="26"/>
        </w:numPr>
        <w:spacing w:after="120" w:line="240" w:lineRule="auto"/>
        <w:jc w:val="both"/>
        <w:rPr>
          <w:b/>
          <w:bCs/>
        </w:rPr>
      </w:pPr>
      <w:proofErr w:type="spellStart"/>
      <w:r w:rsidRPr="00180C2A">
        <w:rPr>
          <w:b/>
          <w:bCs/>
        </w:rPr>
        <w:t>Αντιβιωτική</w:t>
      </w:r>
      <w:proofErr w:type="spellEnd"/>
      <w:r w:rsidRPr="00180C2A">
        <w:rPr>
          <w:b/>
          <w:bCs/>
        </w:rPr>
        <w:t xml:space="preserve"> αγωγή</w:t>
      </w:r>
    </w:p>
    <w:p w:rsidR="009B1F16" w:rsidRPr="009B1F16" w:rsidRDefault="009B1F16" w:rsidP="00340C61">
      <w:pPr>
        <w:spacing w:after="120" w:line="240" w:lineRule="auto"/>
        <w:jc w:val="both"/>
        <w:rPr>
          <w:b/>
          <w:bCs/>
          <w:sz w:val="28"/>
          <w:szCs w:val="28"/>
          <w:lang w:val="en-US"/>
        </w:rPr>
      </w:pPr>
      <w:r w:rsidRPr="008C51B4">
        <w:rPr>
          <w:b/>
          <w:bCs/>
          <w:i/>
          <w:iCs/>
          <w:sz w:val="32"/>
          <w:szCs w:val="32"/>
          <w:lang w:val="en-US"/>
        </w:rPr>
        <w:t xml:space="preserve">SIRS </w:t>
      </w:r>
      <w:r w:rsidRPr="008C51B4">
        <w:rPr>
          <w:b/>
          <w:bCs/>
          <w:i/>
          <w:iCs/>
          <w:sz w:val="32"/>
          <w:szCs w:val="32"/>
          <w:lang w:val="en-US"/>
        </w:rPr>
        <w:br/>
      </w:r>
      <w:r w:rsidRPr="009B1F16">
        <w:rPr>
          <w:b/>
          <w:bCs/>
          <w:i/>
          <w:iCs/>
          <w:sz w:val="28"/>
          <w:szCs w:val="28"/>
          <w:lang w:val="en-US"/>
        </w:rPr>
        <w:t>(Systemic Inflammatory Response Syndrome)</w:t>
      </w:r>
    </w:p>
    <w:p w:rsidR="007F4B39" w:rsidRPr="009B1F16" w:rsidRDefault="00787A87" w:rsidP="00340C61">
      <w:pPr>
        <w:numPr>
          <w:ilvl w:val="0"/>
          <w:numId w:val="33"/>
        </w:numPr>
        <w:spacing w:after="120" w:line="240" w:lineRule="auto"/>
        <w:jc w:val="both"/>
        <w:rPr>
          <w:b/>
          <w:bCs/>
        </w:rPr>
      </w:pPr>
      <w:r w:rsidRPr="009B1F16">
        <w:rPr>
          <w:b/>
          <w:bCs/>
          <w:i/>
          <w:iCs/>
          <w:u w:val="single"/>
          <w:lang w:val="en-US"/>
        </w:rPr>
        <w:t>Two or more of:</w:t>
      </w:r>
    </w:p>
    <w:p w:rsidR="007F4B39" w:rsidRPr="009B1F16" w:rsidRDefault="00787A87" w:rsidP="00340C61">
      <w:pPr>
        <w:numPr>
          <w:ilvl w:val="0"/>
          <w:numId w:val="34"/>
        </w:numPr>
        <w:spacing w:after="120" w:line="240" w:lineRule="auto"/>
        <w:jc w:val="both"/>
        <w:rPr>
          <w:b/>
          <w:bCs/>
        </w:rPr>
      </w:pPr>
      <w:r w:rsidRPr="009B1F16">
        <w:rPr>
          <w:b/>
          <w:bCs/>
          <w:lang w:val="en-US"/>
        </w:rPr>
        <w:t>Temperature &gt;38°C or &lt;36°C</w:t>
      </w:r>
    </w:p>
    <w:p w:rsidR="007F4B39" w:rsidRPr="009B1F16" w:rsidRDefault="00787A87" w:rsidP="00340C61">
      <w:pPr>
        <w:numPr>
          <w:ilvl w:val="0"/>
          <w:numId w:val="34"/>
        </w:numPr>
        <w:spacing w:after="120" w:line="240" w:lineRule="auto"/>
        <w:jc w:val="both"/>
        <w:rPr>
          <w:b/>
          <w:bCs/>
        </w:rPr>
      </w:pPr>
      <w:r w:rsidRPr="009B1F16">
        <w:rPr>
          <w:b/>
          <w:bCs/>
          <w:lang w:val="en-US"/>
        </w:rPr>
        <w:t>Heart rate &gt;90/min</w:t>
      </w:r>
    </w:p>
    <w:p w:rsidR="007F4B39" w:rsidRPr="009B1F16" w:rsidRDefault="00787A87" w:rsidP="00340C61">
      <w:pPr>
        <w:numPr>
          <w:ilvl w:val="0"/>
          <w:numId w:val="34"/>
        </w:numPr>
        <w:spacing w:after="120" w:line="240" w:lineRule="auto"/>
        <w:jc w:val="both"/>
        <w:rPr>
          <w:b/>
          <w:bCs/>
        </w:rPr>
      </w:pPr>
      <w:r w:rsidRPr="009B1F16">
        <w:rPr>
          <w:b/>
          <w:bCs/>
          <w:lang w:val="en-US"/>
        </w:rPr>
        <w:t>Respiratory rate &gt;20/min or</w:t>
      </w:r>
      <w:r w:rsidRPr="009B1F16">
        <w:rPr>
          <w:b/>
          <w:bCs/>
        </w:rPr>
        <w:t xml:space="preserve"> </w:t>
      </w:r>
    </w:p>
    <w:p w:rsidR="007F4B39" w:rsidRPr="009B1F16" w:rsidRDefault="00787A87" w:rsidP="00340C61">
      <w:pPr>
        <w:numPr>
          <w:ilvl w:val="0"/>
          <w:numId w:val="34"/>
        </w:numPr>
        <w:spacing w:after="120" w:line="240" w:lineRule="auto"/>
        <w:jc w:val="both"/>
        <w:rPr>
          <w:b/>
          <w:bCs/>
        </w:rPr>
      </w:pPr>
      <w:r w:rsidRPr="009B1F16">
        <w:rPr>
          <w:b/>
          <w:bCs/>
          <w:lang w:val="en-US"/>
        </w:rPr>
        <w:t xml:space="preserve"> PaCO</w:t>
      </w:r>
      <w:r w:rsidRPr="009B1F16">
        <w:rPr>
          <w:b/>
          <w:bCs/>
          <w:vertAlign w:val="subscript"/>
          <w:lang w:val="en-US"/>
        </w:rPr>
        <w:t>2</w:t>
      </w:r>
      <w:r w:rsidRPr="009B1F16">
        <w:rPr>
          <w:b/>
          <w:bCs/>
          <w:lang w:val="en-US"/>
        </w:rPr>
        <w:t xml:space="preserve"> &lt;32 mm Hg  </w:t>
      </w:r>
    </w:p>
    <w:p w:rsidR="009B1F16" w:rsidRPr="009B1F16" w:rsidRDefault="00787A87" w:rsidP="00340C61">
      <w:pPr>
        <w:numPr>
          <w:ilvl w:val="0"/>
          <w:numId w:val="34"/>
        </w:numPr>
        <w:spacing w:after="120" w:line="240" w:lineRule="auto"/>
        <w:jc w:val="both"/>
        <w:rPr>
          <w:b/>
          <w:bCs/>
          <w:lang w:val="en-US"/>
        </w:rPr>
      </w:pPr>
      <w:r w:rsidRPr="009B1F16">
        <w:rPr>
          <w:b/>
          <w:bCs/>
          <w:lang w:val="en-US"/>
        </w:rPr>
        <w:t xml:space="preserve">White blood cell count </w:t>
      </w:r>
      <w:r w:rsidR="009B1F16" w:rsidRPr="009B1F16">
        <w:rPr>
          <w:b/>
          <w:bCs/>
          <w:lang w:val="en-US"/>
        </w:rPr>
        <w:t>&gt;12 000/mm</w:t>
      </w:r>
      <w:r w:rsidR="009B1F16" w:rsidRPr="009B1F16">
        <w:rPr>
          <w:b/>
          <w:bCs/>
          <w:vertAlign w:val="superscript"/>
          <w:lang w:val="en-US"/>
        </w:rPr>
        <w:t>3</w:t>
      </w:r>
      <w:r w:rsidR="009B1F16" w:rsidRPr="009B1F16">
        <w:rPr>
          <w:b/>
          <w:bCs/>
          <w:lang w:val="en-US"/>
        </w:rPr>
        <w:t> or &lt;4000/mm</w:t>
      </w:r>
      <w:r w:rsidR="009B1F16" w:rsidRPr="009B1F16">
        <w:rPr>
          <w:b/>
          <w:bCs/>
          <w:vertAlign w:val="superscript"/>
          <w:lang w:val="en-US"/>
        </w:rPr>
        <w:t>3</w:t>
      </w:r>
      <w:r w:rsidR="009B1F16" w:rsidRPr="009B1F16">
        <w:rPr>
          <w:b/>
          <w:bCs/>
          <w:lang w:val="en-US"/>
        </w:rPr>
        <w:t> or &gt;10% immature bands</w:t>
      </w:r>
    </w:p>
    <w:p w:rsidR="00D17D39" w:rsidRPr="00FA262D" w:rsidRDefault="00407351" w:rsidP="00340C61">
      <w:pPr>
        <w:spacing w:after="120" w:line="240" w:lineRule="auto"/>
        <w:jc w:val="both"/>
        <w:rPr>
          <w:b/>
          <w:bCs/>
          <w:sz w:val="32"/>
          <w:szCs w:val="32"/>
        </w:rPr>
      </w:pPr>
      <w:r w:rsidRPr="00FA262D">
        <w:rPr>
          <w:b/>
          <w:bCs/>
          <w:sz w:val="32"/>
          <w:szCs w:val="32"/>
          <w:lang w:val="en-US"/>
        </w:rPr>
        <w:t>SIRS + Infection = Sepsis</w:t>
      </w:r>
    </w:p>
    <w:p w:rsidR="007F4B39" w:rsidRPr="00881AF0" w:rsidRDefault="00787A87" w:rsidP="00340C61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bCs/>
        </w:rPr>
      </w:pPr>
      <w:r w:rsidRPr="00881AF0">
        <w:rPr>
          <w:b/>
          <w:bCs/>
          <w:u w:val="single"/>
        </w:rPr>
        <w:t>Σήψη</w:t>
      </w:r>
      <w:r w:rsidRPr="00881AF0">
        <w:rPr>
          <w:bCs/>
        </w:rPr>
        <w:t xml:space="preserve">: μια απειλητική για τη ζωή οργανική δυσλειτουργία, που προκαλείται από μια </w:t>
      </w:r>
      <w:proofErr w:type="spellStart"/>
      <w:r w:rsidRPr="00881AF0">
        <w:rPr>
          <w:bCs/>
        </w:rPr>
        <w:t>εκσεσημασμένη</w:t>
      </w:r>
      <w:proofErr w:type="spellEnd"/>
      <w:r w:rsidRPr="00881AF0">
        <w:rPr>
          <w:bCs/>
        </w:rPr>
        <w:t xml:space="preserve"> και δυσλειτουργική φλεγμονώδη απάντηση του ξενιστή έναντι μιας υποκείμενης λοίμωξης</w:t>
      </w:r>
    </w:p>
    <w:p w:rsidR="007F4B39" w:rsidRPr="00881AF0" w:rsidRDefault="00787A87" w:rsidP="00340C61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bCs/>
        </w:rPr>
      </w:pPr>
      <w:r w:rsidRPr="00881AF0">
        <w:rPr>
          <w:b/>
          <w:bCs/>
          <w:u w:val="single"/>
        </w:rPr>
        <w:t xml:space="preserve">Σηπτικό </w:t>
      </w:r>
      <w:r w:rsidRPr="00881AF0">
        <w:rPr>
          <w:b/>
          <w:bCs/>
          <w:u w:val="single"/>
          <w:lang w:val="en-US"/>
        </w:rPr>
        <w:t>Shock</w:t>
      </w:r>
      <w:r w:rsidRPr="00881AF0">
        <w:rPr>
          <w:bCs/>
        </w:rPr>
        <w:t xml:space="preserve">: υποκείμενη Σήψη με συνοδό κυκλοφορική καταπληξία και κυτταρική/μεταβολική δυσλειτουργία, που οδηγεί σε </w:t>
      </w:r>
      <w:proofErr w:type="spellStart"/>
      <w:r w:rsidRPr="00881AF0">
        <w:rPr>
          <w:bCs/>
        </w:rPr>
        <w:t>ιστική</w:t>
      </w:r>
      <w:proofErr w:type="spellEnd"/>
      <w:r w:rsidRPr="00881AF0">
        <w:rPr>
          <w:bCs/>
        </w:rPr>
        <w:t xml:space="preserve"> δυσλειτουργία οργάνων και σχετίζεται με υψηλότερα ποσοστά θνητότητας </w:t>
      </w:r>
    </w:p>
    <w:p w:rsidR="00C644F7" w:rsidRPr="007B61D8" w:rsidRDefault="00AB0A14" w:rsidP="00340C61">
      <w:pPr>
        <w:spacing w:after="120" w:line="240" w:lineRule="auto"/>
        <w:jc w:val="both"/>
        <w:rPr>
          <w:b/>
          <w:bCs/>
          <w:sz w:val="28"/>
          <w:szCs w:val="28"/>
          <w:lang w:val="en-US"/>
        </w:rPr>
      </w:pPr>
      <w:r w:rsidRPr="00AB0A14">
        <w:rPr>
          <w:b/>
          <w:bCs/>
          <w:sz w:val="28"/>
          <w:szCs w:val="28"/>
          <w:lang w:val="en-US"/>
        </w:rPr>
        <w:t>SOFA score</w:t>
      </w:r>
    </w:p>
    <w:p w:rsidR="00381A23" w:rsidRPr="00381A23" w:rsidRDefault="00381A23" w:rsidP="00340C61">
      <w:pPr>
        <w:spacing w:after="120" w:line="240" w:lineRule="auto"/>
        <w:jc w:val="both"/>
        <w:rPr>
          <w:b/>
          <w:bCs/>
          <w:sz w:val="28"/>
          <w:szCs w:val="28"/>
          <w:lang w:val="en-US"/>
        </w:rPr>
      </w:pPr>
      <w:r w:rsidRPr="00381A23">
        <w:rPr>
          <w:b/>
          <w:bCs/>
          <w:i/>
          <w:iCs/>
          <w:sz w:val="28"/>
          <w:szCs w:val="28"/>
          <w:lang w:val="en-US"/>
        </w:rPr>
        <w:t xml:space="preserve">Sequential Organ Failure Assessment (SOFA) Score </w:t>
      </w:r>
    </w:p>
    <w:p w:rsidR="007F4B39" w:rsidRPr="00AB0A14" w:rsidRDefault="00787A87" w:rsidP="00340C61">
      <w:pPr>
        <w:numPr>
          <w:ilvl w:val="0"/>
          <w:numId w:val="36"/>
        </w:numPr>
        <w:spacing w:after="120" w:line="240" w:lineRule="auto"/>
        <w:jc w:val="both"/>
      </w:pPr>
      <w:r w:rsidRPr="00AB0A14">
        <w:rPr>
          <w:u w:val="single"/>
        </w:rPr>
        <w:t xml:space="preserve">Η δυσλειτουργία οργάνων μπορεί να προσδιοριστεί ως μια οξεία αλλαγή στο </w:t>
      </w:r>
      <w:r w:rsidRPr="00AB0A14">
        <w:rPr>
          <w:u w:val="single"/>
          <w:lang w:val="en-US"/>
        </w:rPr>
        <w:t>SOFA</w:t>
      </w:r>
      <w:r w:rsidRPr="00AB0A14">
        <w:rPr>
          <w:u w:val="single"/>
        </w:rPr>
        <w:t xml:space="preserve"> </w:t>
      </w:r>
      <w:r w:rsidRPr="00AB0A14">
        <w:rPr>
          <w:u w:val="single"/>
          <w:lang w:val="en-US"/>
        </w:rPr>
        <w:t>score</w:t>
      </w:r>
      <w:r w:rsidRPr="00AB0A14">
        <w:rPr>
          <w:u w:val="single"/>
        </w:rPr>
        <w:t xml:space="preserve"> ≥2 </w:t>
      </w:r>
      <w:r w:rsidRPr="00AB0A14">
        <w:rPr>
          <w:u w:val="single"/>
          <w:lang w:val="en-US"/>
        </w:rPr>
        <w:t>points</w:t>
      </w:r>
      <w:r w:rsidRPr="00AB0A14">
        <w:rPr>
          <w:u w:val="single"/>
        </w:rPr>
        <w:t xml:space="preserve"> ως συνέπεια της λοίμωξης.</w:t>
      </w:r>
    </w:p>
    <w:p w:rsidR="007F4B39" w:rsidRPr="00AB0A14" w:rsidRDefault="00787A87" w:rsidP="00340C61">
      <w:pPr>
        <w:numPr>
          <w:ilvl w:val="1"/>
          <w:numId w:val="36"/>
        </w:numPr>
        <w:spacing w:after="120" w:line="240" w:lineRule="auto"/>
        <w:jc w:val="both"/>
      </w:pPr>
      <w:r w:rsidRPr="00AB0A14">
        <w:t xml:space="preserve">Σε ασθενείς χωρίς προϋπάρχουσα οργανική δυσλειτουργία το </w:t>
      </w:r>
      <w:r w:rsidRPr="00AB0A14">
        <w:rPr>
          <w:lang w:val="en-US"/>
        </w:rPr>
        <w:t>SOFA</w:t>
      </w:r>
      <w:r w:rsidRPr="00AB0A14">
        <w:t xml:space="preserve"> </w:t>
      </w:r>
      <w:r w:rsidRPr="00AB0A14">
        <w:rPr>
          <w:lang w:val="en-US"/>
        </w:rPr>
        <w:t>score</w:t>
      </w:r>
      <w:r w:rsidRPr="00AB0A14">
        <w:t xml:space="preserve"> θεωρείται ότι είναι μηδέν (0).</w:t>
      </w:r>
    </w:p>
    <w:p w:rsidR="007F4B39" w:rsidRPr="00AB0A14" w:rsidRDefault="00787A87" w:rsidP="00340C61">
      <w:pPr>
        <w:numPr>
          <w:ilvl w:val="1"/>
          <w:numId w:val="36"/>
        </w:numPr>
        <w:spacing w:after="120" w:line="240" w:lineRule="auto"/>
        <w:jc w:val="both"/>
      </w:pPr>
      <w:r w:rsidRPr="00AB0A14">
        <w:t xml:space="preserve">Ένα </w:t>
      </w:r>
      <w:r w:rsidRPr="00AB0A14">
        <w:rPr>
          <w:lang w:val="en-US"/>
        </w:rPr>
        <w:t>SOFA</w:t>
      </w:r>
      <w:r w:rsidRPr="00AB0A14">
        <w:t xml:space="preserve"> </w:t>
      </w:r>
      <w:r w:rsidRPr="00AB0A14">
        <w:rPr>
          <w:lang w:val="en-US"/>
        </w:rPr>
        <w:t>score</w:t>
      </w:r>
      <w:r w:rsidRPr="00AB0A14">
        <w:t xml:space="preserve"> ≥2 ανταποκρίνεται σε ένα συνολικό κίνδυνο θνητότητας της τάξης του 10% σε ένα γενικό </w:t>
      </w:r>
      <w:proofErr w:type="spellStart"/>
      <w:r w:rsidRPr="00AB0A14">
        <w:t>ενδονοσοκομειακό</w:t>
      </w:r>
      <w:proofErr w:type="spellEnd"/>
      <w:r w:rsidRPr="00AB0A14">
        <w:t xml:space="preserve"> πληθυσμό με υποκείμενη λοίμωξη.</w:t>
      </w:r>
    </w:p>
    <w:p w:rsidR="007F4B39" w:rsidRDefault="00787A87" w:rsidP="00340C61">
      <w:pPr>
        <w:numPr>
          <w:ilvl w:val="1"/>
          <w:numId w:val="36"/>
        </w:numPr>
        <w:spacing w:after="120" w:line="240" w:lineRule="auto"/>
        <w:jc w:val="both"/>
      </w:pPr>
      <w:r w:rsidRPr="00AB0A14">
        <w:t xml:space="preserve">Η σήψη μπορεί να επιδεινωθεί ταχύτατα, γεγονός που επιβάλλει τη συχνή επανεκτίμηση του ασθενούς και την άμεση και κατάλληλη θεραπευτική παρέμβαση.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835"/>
        <w:gridCol w:w="789"/>
        <w:gridCol w:w="1434"/>
        <w:gridCol w:w="1717"/>
        <w:gridCol w:w="2132"/>
      </w:tblGrid>
      <w:tr w:rsidR="001F1846" w:rsidRPr="00A41099" w:rsidTr="001F1846">
        <w:trPr>
          <w:trHeight w:val="638"/>
        </w:trPr>
        <w:tc>
          <w:tcPr>
            <w:tcW w:w="0" w:type="auto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  <w:rPr>
                <w:lang w:val="en-US"/>
              </w:rPr>
            </w:pPr>
            <w:r w:rsidRPr="001F1846">
              <w:rPr>
                <w:b/>
                <w:bCs/>
                <w:i/>
                <w:iCs/>
                <w:lang w:val="en-US"/>
              </w:rPr>
              <w:t xml:space="preserve">Sequential Organ Failure Assessment (SOFA) Score </w:t>
            </w: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lang w:val="en-US"/>
              </w:rPr>
              <w:t>0</w:t>
            </w:r>
            <w:r w:rsidRPr="001F1846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lang w:val="en-US"/>
              </w:rPr>
              <w:t>1</w:t>
            </w:r>
            <w:r w:rsidRPr="001F1846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lang w:val="en-US"/>
              </w:rPr>
              <w:t>2</w:t>
            </w:r>
            <w:r w:rsidRPr="001F1846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lang w:val="en-US"/>
              </w:rPr>
              <w:t>3</w:t>
            </w:r>
            <w:r w:rsidRPr="001F1846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lang w:val="en-US"/>
              </w:rPr>
              <w:t>4</w:t>
            </w:r>
            <w:r w:rsidRPr="001F1846">
              <w:rPr>
                <w:b/>
                <w:bCs/>
              </w:rPr>
              <w:t xml:space="preserve"> </w:t>
            </w: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lang w:val="en-US"/>
              </w:rPr>
              <w:t>System</w:t>
            </w:r>
            <w:r w:rsidRPr="001F1846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u w:val="single"/>
                <w:lang w:val="en-US"/>
              </w:rPr>
              <w:t xml:space="preserve">Respiration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</w:tr>
      <w:tr w:rsidR="001F1846" w:rsidRPr="001F1846" w:rsidTr="001F1846">
        <w:trPr>
          <w:trHeight w:val="157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>PaO</w:t>
            </w:r>
            <w:r w:rsidRPr="001F1846">
              <w:rPr>
                <w:vertAlign w:val="subscript"/>
                <w:lang w:val="en-US"/>
              </w:rPr>
              <w:t>2</w:t>
            </w:r>
            <w:r w:rsidRPr="001F1846">
              <w:rPr>
                <w:lang w:val="en-US"/>
              </w:rPr>
              <w:t>/FIO</w:t>
            </w:r>
            <w:r w:rsidRPr="001F1846">
              <w:rPr>
                <w:vertAlign w:val="subscript"/>
                <w:lang w:val="en-US"/>
              </w:rPr>
              <w:t>2</w:t>
            </w:r>
            <w:r w:rsidRPr="001F1846">
              <w:rPr>
                <w:lang w:val="en-US"/>
              </w:rPr>
              <w:t>,</w:t>
            </w:r>
          </w:p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 xml:space="preserve"> mm Hg</w:t>
            </w:r>
            <w:r w:rsidRPr="001F1846"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≥400 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&lt;400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&lt;300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>&lt;200 with</w:t>
            </w:r>
            <w:r w:rsidRPr="001F1846">
              <w:rPr>
                <w:lang w:val="en-US"/>
              </w:rPr>
              <w:br/>
              <w:t>respiratory support</w:t>
            </w:r>
            <w:r w:rsidRPr="001F1846"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>&lt;100 with</w:t>
            </w:r>
            <w:r w:rsidRPr="001F1846">
              <w:rPr>
                <w:lang w:val="en-US"/>
              </w:rPr>
              <w:br/>
              <w:t>respiratory support</w:t>
            </w:r>
            <w:r w:rsidRPr="001F1846">
              <w:t xml:space="preserve"> </w:t>
            </w: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u w:val="single"/>
                <w:lang w:val="en-US"/>
              </w:rPr>
              <w:t>Coagulation</w:t>
            </w:r>
            <w:r w:rsidRPr="001F1846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>Platelets, ×10</w:t>
            </w:r>
            <w:r w:rsidRPr="001F1846">
              <w:rPr>
                <w:vertAlign w:val="superscript"/>
                <w:lang w:val="en-US"/>
              </w:rPr>
              <w:t>3</w:t>
            </w:r>
            <w:r w:rsidRPr="001F1846">
              <w:rPr>
                <w:lang w:val="en-US"/>
              </w:rPr>
              <w:t>/µL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≥150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&lt;150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&lt;100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&lt;50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&lt;20</w:t>
            </w: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lang w:val="en-US"/>
              </w:rPr>
              <w:t>Liver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> Bilirubin, mg/</w:t>
            </w:r>
            <w:proofErr w:type="spellStart"/>
            <w:r w:rsidRPr="001F1846">
              <w:rPr>
                <w:lang w:val="en-US"/>
              </w:rPr>
              <w:t>dL</w:t>
            </w:r>
            <w:proofErr w:type="spellEnd"/>
            <w:r w:rsidRPr="001F1846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&lt;1.2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1.2–1.9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2.0–5.9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6.0–11.9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&gt;12.0 </w:t>
            </w:r>
          </w:p>
        </w:tc>
      </w:tr>
      <w:tr w:rsidR="001F1846" w:rsidRPr="00A41099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u w:val="single"/>
                <w:lang w:val="en-US"/>
              </w:rPr>
              <w:t>Cardiovascular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>MAP ≥70 mm Hg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>MAP &lt;70 mm Hg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  <w:rPr>
                <w:lang w:val="en-US"/>
              </w:rPr>
            </w:pPr>
            <w:r w:rsidRPr="001F1846">
              <w:rPr>
                <w:lang w:val="en-US"/>
              </w:rPr>
              <w:t>Dopamine &lt;5 or</w:t>
            </w:r>
            <w:r w:rsidRPr="001F1846">
              <w:rPr>
                <w:lang w:val="en-US"/>
              </w:rPr>
              <w:br/>
            </w:r>
            <w:proofErr w:type="spellStart"/>
            <w:r w:rsidRPr="001F1846">
              <w:rPr>
                <w:lang w:val="en-US"/>
              </w:rPr>
              <w:t>dobutamine</w:t>
            </w:r>
            <w:proofErr w:type="spellEnd"/>
            <w:r w:rsidRPr="001F1846">
              <w:rPr>
                <w:lang w:val="en-US"/>
              </w:rPr>
              <w:t xml:space="preserve"> (any dose)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  <w:rPr>
                <w:lang w:val="en-US"/>
              </w:rPr>
            </w:pPr>
            <w:r w:rsidRPr="001F1846">
              <w:rPr>
                <w:lang w:val="en-US"/>
              </w:rPr>
              <w:t>Dopamine 5.1–15</w:t>
            </w:r>
            <w:r w:rsidRPr="001F1846">
              <w:rPr>
                <w:lang w:val="en-US"/>
              </w:rPr>
              <w:br/>
              <w:t>or epinephrine ≤0.1</w:t>
            </w:r>
            <w:r w:rsidRPr="001F1846">
              <w:rPr>
                <w:lang w:val="en-US"/>
              </w:rPr>
              <w:br/>
              <w:t xml:space="preserve">or norepinephrine ≤0.1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  <w:rPr>
                <w:lang w:val="en-US"/>
              </w:rPr>
            </w:pPr>
            <w:r w:rsidRPr="001F1846">
              <w:rPr>
                <w:lang w:val="en-US"/>
              </w:rPr>
              <w:t>Dopamine &gt;15 or</w:t>
            </w:r>
            <w:r w:rsidRPr="001F1846">
              <w:rPr>
                <w:lang w:val="en-US"/>
              </w:rPr>
              <w:br/>
              <w:t>epinephrine &gt;0.1</w:t>
            </w:r>
            <w:r w:rsidRPr="001F1846">
              <w:rPr>
                <w:lang w:val="en-US"/>
              </w:rPr>
              <w:br/>
              <w:t xml:space="preserve">or norepinephrine &gt;0.1 </w:t>
            </w: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u w:val="single"/>
                <w:lang w:val="en-US"/>
              </w:rPr>
              <w:t>Central nervous system</w:t>
            </w: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 xml:space="preserve">Glasgow Coma Scale score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13–14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10–12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6–9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&lt;6</w:t>
            </w: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b/>
                <w:bCs/>
                <w:u w:val="single"/>
                <w:lang w:val="en-US"/>
              </w:rPr>
              <w:t>Renal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>  Creatinine, mg/</w:t>
            </w:r>
            <w:proofErr w:type="spellStart"/>
            <w:r w:rsidRPr="001F1846">
              <w:rPr>
                <w:lang w:val="en-US"/>
              </w:rPr>
              <w:t>dL</w:t>
            </w:r>
            <w:proofErr w:type="spellEnd"/>
            <w:r w:rsidRPr="001F1846">
              <w:rPr>
                <w:lang w:val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&lt;1.2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1.2–1.9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2.0–3.4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3.5–4.9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 xml:space="preserve">&gt;5.0 </w:t>
            </w:r>
          </w:p>
        </w:tc>
      </w:tr>
      <w:tr w:rsidR="001F1846" w:rsidRPr="001F1846" w:rsidTr="001F1846">
        <w:trPr>
          <w:trHeight w:val="6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rPr>
                <w:lang w:val="en-US"/>
              </w:rPr>
              <w:t>  Urine output, mL/d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846" w:rsidRPr="001F1846" w:rsidRDefault="001F1846" w:rsidP="00340C61">
            <w:pPr>
              <w:spacing w:after="120" w:line="240" w:lineRule="auto"/>
              <w:jc w:val="both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&lt;500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4B39" w:rsidRPr="001F1846" w:rsidRDefault="001F1846" w:rsidP="00340C61">
            <w:pPr>
              <w:spacing w:after="120" w:line="240" w:lineRule="auto"/>
              <w:jc w:val="both"/>
            </w:pPr>
            <w:r w:rsidRPr="001F1846">
              <w:t>&lt;200</w:t>
            </w:r>
          </w:p>
        </w:tc>
      </w:tr>
    </w:tbl>
    <w:p w:rsidR="00FA262D" w:rsidRPr="007B61D8" w:rsidRDefault="00FA262D" w:rsidP="00340C61">
      <w:pPr>
        <w:spacing w:after="120" w:line="240" w:lineRule="auto"/>
        <w:jc w:val="both"/>
        <w:rPr>
          <w:b/>
          <w:bCs/>
          <w:i/>
          <w:iCs/>
          <w:u w:val="single"/>
          <w:lang w:val="en-US"/>
        </w:rPr>
      </w:pPr>
      <w:r w:rsidRPr="00FA262D">
        <w:rPr>
          <w:b/>
          <w:bCs/>
          <w:i/>
          <w:iCs/>
          <w:u w:val="single"/>
          <w:lang w:val="en-US"/>
        </w:rPr>
        <w:lastRenderedPageBreak/>
        <w:t>Quick Sequential Organ Failure Assessment (SOFA) score</w:t>
      </w:r>
    </w:p>
    <w:p w:rsidR="00FA262D" w:rsidRPr="00FA262D" w:rsidRDefault="00FA262D" w:rsidP="00340C61">
      <w:pPr>
        <w:spacing w:after="120" w:line="240" w:lineRule="auto"/>
        <w:jc w:val="both"/>
        <w:rPr>
          <w:lang w:val="en-US"/>
        </w:rPr>
      </w:pPr>
      <w:proofErr w:type="spellStart"/>
      <w:proofErr w:type="gramStart"/>
      <w:r w:rsidRPr="00FA262D">
        <w:rPr>
          <w:i/>
          <w:iCs/>
          <w:u w:val="single"/>
          <w:lang w:val="en-US"/>
        </w:rPr>
        <w:t>qSOFA</w:t>
      </w:r>
      <w:proofErr w:type="spellEnd"/>
      <w:proofErr w:type="gramEnd"/>
      <w:r w:rsidRPr="00FA262D">
        <w:rPr>
          <w:i/>
          <w:iCs/>
          <w:u w:val="single"/>
          <w:lang w:val="en-US"/>
        </w:rPr>
        <w:t xml:space="preserve"> (Quick SOFA) </w:t>
      </w:r>
    </w:p>
    <w:p w:rsidR="00FA262D" w:rsidRPr="00FA262D" w:rsidRDefault="00FA262D" w:rsidP="00340C61">
      <w:pPr>
        <w:spacing w:after="120" w:line="240" w:lineRule="auto"/>
        <w:jc w:val="both"/>
        <w:rPr>
          <w:lang w:val="en-US"/>
        </w:rPr>
      </w:pPr>
      <w:r w:rsidRPr="00FA262D">
        <w:rPr>
          <w:b/>
          <w:bCs/>
          <w:lang w:val="en-US"/>
        </w:rPr>
        <w:t xml:space="preserve">Criteria               </w:t>
      </w:r>
      <w:r w:rsidRPr="00FA262D">
        <w:rPr>
          <w:b/>
          <w:bCs/>
          <w:lang w:val="en-US"/>
        </w:rPr>
        <w:tab/>
      </w:r>
      <w:r w:rsidRPr="00FA262D">
        <w:rPr>
          <w:b/>
          <w:bCs/>
          <w:lang w:val="en-US"/>
        </w:rPr>
        <w:tab/>
      </w:r>
      <w:r w:rsidRPr="00FA262D">
        <w:rPr>
          <w:b/>
          <w:bCs/>
          <w:lang w:val="en-US"/>
        </w:rPr>
        <w:tab/>
      </w:r>
      <w:r w:rsidRPr="00FA262D">
        <w:rPr>
          <w:b/>
          <w:bCs/>
          <w:lang w:val="en-US"/>
        </w:rPr>
        <w:tab/>
        <w:t xml:space="preserve">         Points</w:t>
      </w:r>
    </w:p>
    <w:p w:rsidR="00FA262D" w:rsidRPr="00FA262D" w:rsidRDefault="00FA262D" w:rsidP="00340C61">
      <w:pPr>
        <w:spacing w:after="120" w:line="240" w:lineRule="auto"/>
        <w:jc w:val="both"/>
        <w:rPr>
          <w:lang w:val="en-US"/>
        </w:rPr>
      </w:pPr>
      <w:r w:rsidRPr="00FA262D">
        <w:rPr>
          <w:lang w:val="en-US"/>
        </w:rPr>
        <w:t xml:space="preserve">Respiratory rate ≥22/min                             </w:t>
      </w:r>
      <w:r w:rsidRPr="00FA262D">
        <w:rPr>
          <w:lang w:val="en-US"/>
        </w:rPr>
        <w:tab/>
        <w:t>1</w:t>
      </w:r>
    </w:p>
    <w:p w:rsidR="00FA262D" w:rsidRPr="00FA262D" w:rsidRDefault="00FA262D" w:rsidP="00340C61">
      <w:pPr>
        <w:spacing w:after="120" w:line="240" w:lineRule="auto"/>
        <w:jc w:val="both"/>
        <w:rPr>
          <w:lang w:val="en-US"/>
        </w:rPr>
      </w:pPr>
      <w:r w:rsidRPr="00FA262D">
        <w:rPr>
          <w:lang w:val="en-US"/>
        </w:rPr>
        <w:t xml:space="preserve">Change in mental status                               </w:t>
      </w:r>
      <w:r w:rsidRPr="00FA262D">
        <w:rPr>
          <w:lang w:val="en-US"/>
        </w:rPr>
        <w:tab/>
        <w:t>1</w:t>
      </w:r>
    </w:p>
    <w:p w:rsidR="00FA262D" w:rsidRPr="007B61D8" w:rsidRDefault="00FA262D" w:rsidP="00340C61">
      <w:pPr>
        <w:spacing w:after="120" w:line="240" w:lineRule="auto"/>
        <w:jc w:val="both"/>
        <w:rPr>
          <w:lang w:val="en-US"/>
        </w:rPr>
      </w:pPr>
      <w:r w:rsidRPr="00FA262D">
        <w:rPr>
          <w:lang w:val="en-US"/>
        </w:rPr>
        <w:t xml:space="preserve">Systolic blood pressure ≤100 mmHg        </w:t>
      </w:r>
      <w:r w:rsidRPr="00FA262D">
        <w:rPr>
          <w:lang w:val="en-US"/>
        </w:rPr>
        <w:tab/>
        <w:t xml:space="preserve">  </w:t>
      </w:r>
      <w:r w:rsidRPr="007B61D8">
        <w:rPr>
          <w:lang w:val="en-US"/>
        </w:rPr>
        <w:tab/>
      </w:r>
      <w:r w:rsidRPr="00FA262D">
        <w:rPr>
          <w:lang w:val="en-US"/>
        </w:rPr>
        <w:t>1</w:t>
      </w:r>
    </w:p>
    <w:p w:rsidR="00FA262D" w:rsidRPr="00FA262D" w:rsidRDefault="00FA262D" w:rsidP="00340C61">
      <w:pPr>
        <w:spacing w:after="120" w:line="240" w:lineRule="auto"/>
        <w:jc w:val="both"/>
        <w:rPr>
          <w:lang w:val="en-US"/>
        </w:rPr>
      </w:pPr>
      <w:r w:rsidRPr="00FA262D">
        <w:rPr>
          <w:b/>
          <w:bCs/>
          <w:sz w:val="28"/>
          <w:szCs w:val="28"/>
          <w:lang w:val="en-US"/>
        </w:rPr>
        <w:t xml:space="preserve">The Hour-1 </w:t>
      </w:r>
      <w:proofErr w:type="gramStart"/>
      <w:r w:rsidRPr="00FA262D">
        <w:rPr>
          <w:b/>
          <w:bCs/>
          <w:sz w:val="28"/>
          <w:szCs w:val="28"/>
          <w:lang w:val="en-US"/>
        </w:rPr>
        <w:t>interventions</w:t>
      </w:r>
      <w:r w:rsidRPr="00FA262D">
        <w:rPr>
          <w:b/>
          <w:bCs/>
          <w:lang w:val="en-US"/>
        </w:rPr>
        <w:t xml:space="preserve">  </w:t>
      </w:r>
      <w:proofErr w:type="gramEnd"/>
      <w:r w:rsidRPr="00FA262D">
        <w:rPr>
          <w:b/>
          <w:bCs/>
          <w:lang w:val="en-US"/>
        </w:rPr>
        <w:br/>
      </w:r>
      <w:r w:rsidRPr="00FA262D">
        <w:rPr>
          <w:i/>
          <w:iCs/>
          <w:lang w:val="en-US"/>
        </w:rPr>
        <w:t>(Levy, Evans &amp; Rhodes, 2018)</w:t>
      </w:r>
    </w:p>
    <w:p w:rsidR="007F4B39" w:rsidRPr="00FA262D" w:rsidRDefault="00787A87" w:rsidP="00340C61">
      <w:pPr>
        <w:numPr>
          <w:ilvl w:val="0"/>
          <w:numId w:val="37"/>
        </w:numPr>
        <w:spacing w:after="120" w:line="240" w:lineRule="auto"/>
        <w:jc w:val="both"/>
      </w:pPr>
      <w:r w:rsidRPr="00FA262D">
        <w:t xml:space="preserve">Μέτρηση επιπέδων γαλακτικού οξέως στο αίμα </w:t>
      </w:r>
    </w:p>
    <w:p w:rsidR="00FA262D" w:rsidRPr="00FA262D" w:rsidRDefault="00FA262D" w:rsidP="00340C61">
      <w:pPr>
        <w:spacing w:after="120" w:line="240" w:lineRule="auto"/>
        <w:jc w:val="both"/>
      </w:pPr>
      <w:r w:rsidRPr="00FA262D">
        <w:tab/>
        <w:t>(επανάληψη εάν αρχική τιμή&gt;2</w:t>
      </w:r>
      <w:proofErr w:type="spellStart"/>
      <w:r w:rsidRPr="00FA262D">
        <w:rPr>
          <w:lang w:val="en-US"/>
        </w:rPr>
        <w:t>mmol</w:t>
      </w:r>
      <w:proofErr w:type="spellEnd"/>
      <w:r w:rsidRPr="00FA262D">
        <w:t>/</w:t>
      </w:r>
      <w:r w:rsidRPr="00FA262D">
        <w:rPr>
          <w:lang w:val="en-US"/>
        </w:rPr>
        <w:t>L</w:t>
      </w:r>
      <w:r w:rsidRPr="00FA262D">
        <w:t>).</w:t>
      </w:r>
    </w:p>
    <w:p w:rsidR="007F4B39" w:rsidRPr="00FA262D" w:rsidRDefault="00787A87" w:rsidP="00340C61">
      <w:pPr>
        <w:numPr>
          <w:ilvl w:val="0"/>
          <w:numId w:val="38"/>
        </w:numPr>
        <w:spacing w:after="120" w:line="240" w:lineRule="auto"/>
        <w:jc w:val="both"/>
      </w:pPr>
      <w:r w:rsidRPr="00FA262D">
        <w:t xml:space="preserve">Λήψη καλλιέργειας αίματος πριν από τη χορήγηση </w:t>
      </w:r>
      <w:proofErr w:type="spellStart"/>
      <w:r w:rsidRPr="00FA262D">
        <w:t>αντιβιωτικών</w:t>
      </w:r>
      <w:proofErr w:type="spellEnd"/>
      <w:r w:rsidRPr="00FA262D">
        <w:t xml:space="preserve"> </w:t>
      </w:r>
    </w:p>
    <w:p w:rsidR="007F4B39" w:rsidRPr="00FA262D" w:rsidRDefault="00787A87" w:rsidP="00340C61">
      <w:pPr>
        <w:numPr>
          <w:ilvl w:val="0"/>
          <w:numId w:val="38"/>
        </w:numPr>
        <w:spacing w:after="120" w:line="240" w:lineRule="auto"/>
        <w:jc w:val="both"/>
      </w:pPr>
      <w:r w:rsidRPr="00FA262D">
        <w:rPr>
          <w:b/>
          <w:bCs/>
        </w:rPr>
        <w:t xml:space="preserve">Χορήγηση ευρέος φάσματος </w:t>
      </w:r>
      <w:proofErr w:type="spellStart"/>
      <w:r w:rsidRPr="00FA262D">
        <w:rPr>
          <w:b/>
          <w:bCs/>
        </w:rPr>
        <w:t>αντιβιωτικής</w:t>
      </w:r>
      <w:proofErr w:type="spellEnd"/>
      <w:r w:rsidRPr="00FA262D">
        <w:rPr>
          <w:b/>
          <w:bCs/>
        </w:rPr>
        <w:t xml:space="preserve"> αγωγής</w:t>
      </w:r>
      <w:r w:rsidRPr="00FA262D">
        <w:rPr>
          <w:b/>
          <w:bCs/>
          <w:lang w:val="en-US"/>
        </w:rPr>
        <w:t xml:space="preserve"> </w:t>
      </w:r>
    </w:p>
    <w:p w:rsidR="00FA262D" w:rsidRPr="00FA262D" w:rsidRDefault="00787A87" w:rsidP="00340C61">
      <w:pPr>
        <w:numPr>
          <w:ilvl w:val="0"/>
          <w:numId w:val="38"/>
        </w:numPr>
        <w:spacing w:after="120" w:line="240" w:lineRule="auto"/>
        <w:jc w:val="both"/>
        <w:rPr>
          <w:u w:val="single"/>
        </w:rPr>
      </w:pPr>
      <w:r w:rsidRPr="00FA262D">
        <w:rPr>
          <w:b/>
          <w:u w:val="single"/>
        </w:rPr>
        <w:t xml:space="preserve">Ταχεία </w:t>
      </w:r>
      <w:proofErr w:type="spellStart"/>
      <w:r w:rsidRPr="00FA262D">
        <w:rPr>
          <w:b/>
          <w:u w:val="single"/>
          <w:lang w:val="en-US"/>
        </w:rPr>
        <w:t>i</w:t>
      </w:r>
      <w:proofErr w:type="spellEnd"/>
      <w:r w:rsidRPr="00FA262D">
        <w:rPr>
          <w:b/>
          <w:u w:val="single"/>
        </w:rPr>
        <w:t>.</w:t>
      </w:r>
      <w:r w:rsidRPr="00FA262D">
        <w:rPr>
          <w:b/>
          <w:u w:val="single"/>
          <w:lang w:val="en-US"/>
        </w:rPr>
        <w:t>v</w:t>
      </w:r>
      <w:r w:rsidRPr="00FA262D">
        <w:rPr>
          <w:b/>
          <w:u w:val="single"/>
        </w:rPr>
        <w:t xml:space="preserve">. χορήγηση </w:t>
      </w:r>
      <w:r w:rsidRPr="00FA262D">
        <w:rPr>
          <w:b/>
          <w:bCs/>
          <w:u w:val="single"/>
        </w:rPr>
        <w:t>κρυσταλλοειδών διαλυμάτων</w:t>
      </w:r>
      <w:r w:rsidRPr="00FA262D">
        <w:rPr>
          <w:b/>
          <w:bCs/>
        </w:rPr>
        <w:t xml:space="preserve"> </w:t>
      </w:r>
      <w:r w:rsidRPr="00FA262D">
        <w:t>(</w:t>
      </w:r>
      <w:r w:rsidRPr="00FA262D">
        <w:rPr>
          <w:lang w:val="en-US"/>
        </w:rPr>
        <w:t>Ringer</w:t>
      </w:r>
      <w:r w:rsidRPr="00FA262D">
        <w:t>’</w:t>
      </w:r>
      <w:r w:rsidRPr="00FA262D">
        <w:rPr>
          <w:lang w:val="en-US"/>
        </w:rPr>
        <w:t>s</w:t>
      </w:r>
      <w:r w:rsidRPr="00FA262D">
        <w:t xml:space="preserve"> </w:t>
      </w:r>
      <w:r w:rsidRPr="00FA262D">
        <w:rPr>
          <w:lang w:val="en-US"/>
        </w:rPr>
        <w:t>Lactate</w:t>
      </w:r>
      <w:r w:rsidRPr="00FA262D">
        <w:t xml:space="preserve">) με ρυθμό χορήγησης </w:t>
      </w:r>
      <w:r w:rsidRPr="00FA262D">
        <w:rPr>
          <w:b/>
          <w:bCs/>
          <w:u w:val="single"/>
        </w:rPr>
        <w:t>30</w:t>
      </w:r>
      <w:r w:rsidRPr="00FA262D">
        <w:rPr>
          <w:b/>
          <w:bCs/>
          <w:u w:val="single"/>
          <w:lang w:val="en-US"/>
        </w:rPr>
        <w:t>mL</w:t>
      </w:r>
      <w:r w:rsidRPr="00FA262D">
        <w:rPr>
          <w:b/>
          <w:bCs/>
          <w:u w:val="single"/>
        </w:rPr>
        <w:t>/</w:t>
      </w:r>
      <w:r w:rsidRPr="00FA262D">
        <w:rPr>
          <w:b/>
          <w:bCs/>
          <w:u w:val="single"/>
          <w:lang w:val="en-US"/>
        </w:rPr>
        <w:t>kg</w:t>
      </w:r>
      <w:r w:rsidRPr="00FA262D">
        <w:rPr>
          <w:b/>
          <w:bCs/>
          <w:u w:val="single"/>
        </w:rPr>
        <w:t>/1</w:t>
      </w:r>
      <w:proofErr w:type="spellStart"/>
      <w:r w:rsidRPr="00FA262D">
        <w:rPr>
          <w:b/>
          <w:bCs/>
          <w:u w:val="single"/>
          <w:vertAlign w:val="superscript"/>
          <w:lang w:val="en-US"/>
        </w:rPr>
        <w:t>st</w:t>
      </w:r>
      <w:proofErr w:type="spellEnd"/>
      <w:r w:rsidRPr="00FA262D">
        <w:rPr>
          <w:b/>
          <w:bCs/>
          <w:u w:val="single"/>
        </w:rPr>
        <w:t xml:space="preserve"> </w:t>
      </w:r>
      <w:r w:rsidRPr="00FA262D">
        <w:rPr>
          <w:b/>
          <w:bCs/>
          <w:u w:val="single"/>
          <w:lang w:val="en-US"/>
        </w:rPr>
        <w:t>hour</w:t>
      </w:r>
      <w:r w:rsidRPr="00FA262D">
        <w:rPr>
          <w:b/>
          <w:bCs/>
          <w:u w:val="single"/>
        </w:rPr>
        <w:t xml:space="preserve">  </w:t>
      </w:r>
      <w:r w:rsidR="00FA262D" w:rsidRPr="00FA262D">
        <w:rPr>
          <w:b/>
          <w:u w:val="single"/>
        </w:rPr>
        <w:t>εάν υπάρχει υπόταση ή γαλακτικό οξύ&gt;4</w:t>
      </w:r>
      <w:proofErr w:type="spellStart"/>
      <w:r w:rsidR="00FA262D" w:rsidRPr="00FA262D">
        <w:rPr>
          <w:b/>
          <w:u w:val="single"/>
          <w:lang w:val="en-US"/>
        </w:rPr>
        <w:t>mmol</w:t>
      </w:r>
      <w:proofErr w:type="spellEnd"/>
      <w:r w:rsidR="00FA262D" w:rsidRPr="00FA262D">
        <w:rPr>
          <w:b/>
          <w:u w:val="single"/>
        </w:rPr>
        <w:t>/</w:t>
      </w:r>
      <w:r w:rsidR="00FA262D" w:rsidRPr="00FA262D">
        <w:rPr>
          <w:b/>
          <w:u w:val="single"/>
          <w:lang w:val="en-US"/>
        </w:rPr>
        <w:t>L</w:t>
      </w:r>
      <w:r w:rsidR="00FA262D" w:rsidRPr="00FA262D">
        <w:rPr>
          <w:b/>
          <w:u w:val="single"/>
        </w:rPr>
        <w:t>.</w:t>
      </w:r>
    </w:p>
    <w:p w:rsidR="00FA262D" w:rsidRPr="00FA262D" w:rsidRDefault="00787A87" w:rsidP="00340C61">
      <w:pPr>
        <w:pStyle w:val="ListParagraph"/>
        <w:numPr>
          <w:ilvl w:val="0"/>
          <w:numId w:val="38"/>
        </w:numPr>
        <w:spacing w:after="120"/>
        <w:jc w:val="both"/>
        <w:rPr>
          <w:b/>
          <w:u w:val="single"/>
        </w:rPr>
      </w:pPr>
      <w:r w:rsidRPr="00FA262D">
        <w:rPr>
          <w:rFonts w:eastAsia="+mn-ea"/>
          <w:b/>
          <w:bCs/>
        </w:rPr>
        <w:t xml:space="preserve">Προσθήκη </w:t>
      </w:r>
      <w:proofErr w:type="spellStart"/>
      <w:r w:rsidRPr="00FA262D">
        <w:rPr>
          <w:rFonts w:eastAsia="+mn-ea"/>
          <w:b/>
          <w:bCs/>
        </w:rPr>
        <w:t>αγγειοσυσπαστικών</w:t>
      </w:r>
      <w:proofErr w:type="spellEnd"/>
      <w:r w:rsidRPr="00FA262D">
        <w:rPr>
          <w:rFonts w:eastAsia="+mn-ea"/>
          <w:b/>
          <w:bCs/>
        </w:rPr>
        <w:t xml:space="preserve"> </w:t>
      </w:r>
      <w:r w:rsidRPr="00FA262D">
        <w:rPr>
          <w:rFonts w:eastAsia="+mn-ea"/>
        </w:rPr>
        <w:t xml:space="preserve">φαρμάκων </w:t>
      </w:r>
    </w:p>
    <w:p w:rsidR="007F4B39" w:rsidRPr="00FA262D" w:rsidRDefault="00787A87" w:rsidP="00340C61">
      <w:pPr>
        <w:pStyle w:val="ListParagraph"/>
        <w:spacing w:after="120"/>
        <w:jc w:val="both"/>
        <w:rPr>
          <w:b/>
          <w:u w:val="single"/>
        </w:rPr>
      </w:pPr>
      <w:r w:rsidRPr="00FA262D">
        <w:rPr>
          <w:rFonts w:eastAsia="+mn-ea"/>
        </w:rPr>
        <w:t xml:space="preserve">εάν ο ασθενής παρουσιάζει υπόταση κατά τη διάρκεια ή μετά την αναπλήρωση του </w:t>
      </w:r>
      <w:proofErr w:type="spellStart"/>
      <w:r w:rsidRPr="00FA262D">
        <w:rPr>
          <w:rFonts w:eastAsia="+mn-ea"/>
        </w:rPr>
        <w:t>ενδο</w:t>
      </w:r>
      <w:proofErr w:type="spellEnd"/>
      <w:r w:rsidRPr="00FA262D">
        <w:rPr>
          <w:rFonts w:eastAsia="+mn-ea"/>
        </w:rPr>
        <w:t xml:space="preserve">-αγγειακού όγκου με υγρά, </w:t>
      </w:r>
      <w:r w:rsidRPr="00FA262D">
        <w:rPr>
          <w:rFonts w:eastAsia="+mn-ea"/>
          <w:b/>
          <w:u w:val="single"/>
        </w:rPr>
        <w:t xml:space="preserve">με στόχο τη διατήρηση μιας </w:t>
      </w:r>
      <w:r w:rsidRPr="00FA262D">
        <w:rPr>
          <w:rFonts w:eastAsia="+mn-ea"/>
          <w:b/>
          <w:bCs/>
          <w:u w:val="single"/>
        </w:rPr>
        <w:t>μέσης αρτηριακής πίεσης (</w:t>
      </w:r>
      <w:r w:rsidRPr="00FA262D">
        <w:rPr>
          <w:rFonts w:eastAsia="+mn-ea"/>
          <w:b/>
          <w:bCs/>
          <w:u w:val="single"/>
          <w:lang w:val="en-US"/>
        </w:rPr>
        <w:t>MAP</w:t>
      </w:r>
      <w:r w:rsidRPr="00FA262D">
        <w:rPr>
          <w:rFonts w:eastAsia="+mn-ea"/>
          <w:b/>
          <w:bCs/>
          <w:u w:val="single"/>
        </w:rPr>
        <w:t>) ≥ 65</w:t>
      </w:r>
      <w:r w:rsidRPr="00FA262D">
        <w:rPr>
          <w:rFonts w:eastAsia="+mn-ea"/>
          <w:b/>
          <w:bCs/>
          <w:u w:val="single"/>
          <w:lang w:val="en-US"/>
        </w:rPr>
        <w:t>mm</w:t>
      </w:r>
      <w:r w:rsidRPr="00FA262D">
        <w:rPr>
          <w:rFonts w:eastAsia="+mn-ea"/>
          <w:b/>
          <w:bCs/>
          <w:u w:val="single"/>
        </w:rPr>
        <w:t xml:space="preserve"> </w:t>
      </w:r>
      <w:r w:rsidRPr="00FA262D">
        <w:rPr>
          <w:rFonts w:eastAsia="+mn-ea"/>
          <w:b/>
          <w:bCs/>
          <w:u w:val="single"/>
          <w:lang w:val="en-US"/>
        </w:rPr>
        <w:t>Hg</w:t>
      </w:r>
      <w:r w:rsidRPr="00FA262D">
        <w:rPr>
          <w:rFonts w:eastAsia="+mn-ea"/>
          <w:b/>
          <w:bCs/>
          <w:u w:val="single"/>
        </w:rPr>
        <w:t>.</w:t>
      </w:r>
    </w:p>
    <w:p w:rsidR="00724D9F" w:rsidRDefault="00724D9F" w:rsidP="00340C61">
      <w:pPr>
        <w:spacing w:after="120" w:line="240" w:lineRule="auto"/>
        <w:jc w:val="both"/>
        <w:rPr>
          <w:b/>
          <w:bCs/>
          <w:sz w:val="28"/>
          <w:szCs w:val="28"/>
        </w:rPr>
      </w:pPr>
      <w:r w:rsidRPr="00724D9F">
        <w:rPr>
          <w:b/>
          <w:bCs/>
          <w:sz w:val="28"/>
          <w:szCs w:val="28"/>
        </w:rPr>
        <w:t>Πρόγνωση</w:t>
      </w:r>
    </w:p>
    <w:p w:rsidR="007F4B39" w:rsidRPr="00724D9F" w:rsidRDefault="00787A87" w:rsidP="00340C61">
      <w:pPr>
        <w:pStyle w:val="ListParagraph"/>
        <w:numPr>
          <w:ilvl w:val="0"/>
          <w:numId w:val="41"/>
        </w:numPr>
        <w:spacing w:after="120"/>
        <w:jc w:val="both"/>
        <w:rPr>
          <w:b/>
          <w:sz w:val="22"/>
          <w:szCs w:val="22"/>
          <w:u w:val="single"/>
        </w:rPr>
      </w:pPr>
      <w:r w:rsidRPr="00724D9F">
        <w:rPr>
          <w:rFonts w:eastAsia="+mn-ea"/>
          <w:b/>
          <w:sz w:val="22"/>
          <w:szCs w:val="22"/>
          <w:u w:val="single"/>
        </w:rPr>
        <w:t xml:space="preserve">Ανεξάρτητοι παράγοντες κινδύνου για την </w:t>
      </w:r>
    </w:p>
    <w:p w:rsidR="007F4B39" w:rsidRPr="00724D9F" w:rsidRDefault="00787A87" w:rsidP="00340C61">
      <w:pPr>
        <w:pStyle w:val="ListParagraph"/>
        <w:spacing w:after="120"/>
        <w:ind w:left="1080"/>
        <w:jc w:val="both"/>
        <w:rPr>
          <w:b/>
          <w:sz w:val="22"/>
          <w:szCs w:val="22"/>
          <w:u w:val="single"/>
        </w:rPr>
      </w:pPr>
      <w:r w:rsidRPr="00724D9F">
        <w:rPr>
          <w:rFonts w:eastAsia="+mn-ea"/>
          <w:b/>
          <w:sz w:val="22"/>
          <w:szCs w:val="22"/>
          <w:u w:val="single"/>
        </w:rPr>
        <w:t>30-</w:t>
      </w:r>
      <w:r w:rsidRPr="00724D9F">
        <w:rPr>
          <w:rFonts w:eastAsia="+mn-ea"/>
          <w:b/>
          <w:sz w:val="22"/>
          <w:szCs w:val="22"/>
          <w:u w:val="single"/>
          <w:lang w:val="en-US"/>
        </w:rPr>
        <w:t xml:space="preserve">day </w:t>
      </w:r>
      <w:r w:rsidRPr="00724D9F">
        <w:rPr>
          <w:rFonts w:eastAsia="+mn-ea"/>
          <w:b/>
          <w:sz w:val="22"/>
          <w:szCs w:val="22"/>
          <w:u w:val="single"/>
        </w:rPr>
        <w:t>θνητότητα της περιτονίτιδα</w:t>
      </w:r>
      <w:r w:rsidR="00724D9F" w:rsidRPr="00724D9F">
        <w:rPr>
          <w:b/>
          <w:sz w:val="22"/>
          <w:szCs w:val="22"/>
          <w:u w:val="single"/>
        </w:rPr>
        <w:t>ς</w:t>
      </w:r>
      <w:r w:rsidRPr="00724D9F">
        <w:rPr>
          <w:rFonts w:eastAsia="+mn-ea"/>
          <w:b/>
          <w:sz w:val="22"/>
          <w:szCs w:val="22"/>
          <w:u w:val="single"/>
        </w:rPr>
        <w:t>:</w:t>
      </w:r>
    </w:p>
    <w:p w:rsidR="007F4B39" w:rsidRPr="00724D9F" w:rsidRDefault="00787A87" w:rsidP="00340C61">
      <w:pPr>
        <w:numPr>
          <w:ilvl w:val="1"/>
          <w:numId w:val="40"/>
        </w:numPr>
        <w:spacing w:after="120" w:line="240" w:lineRule="auto"/>
        <w:jc w:val="both"/>
        <w:rPr>
          <w:b/>
        </w:rPr>
      </w:pPr>
      <w:r w:rsidRPr="00724D9F">
        <w:rPr>
          <w:b/>
        </w:rPr>
        <w:t>Η έκταση της περιτονίτιδας</w:t>
      </w:r>
    </w:p>
    <w:p w:rsidR="007F4B39" w:rsidRPr="00724D9F" w:rsidRDefault="00787A87" w:rsidP="00340C61">
      <w:pPr>
        <w:numPr>
          <w:ilvl w:val="1"/>
          <w:numId w:val="40"/>
        </w:numPr>
        <w:spacing w:after="120" w:line="240" w:lineRule="auto"/>
        <w:jc w:val="both"/>
        <w:rPr>
          <w:b/>
        </w:rPr>
      </w:pPr>
      <w:r w:rsidRPr="00724D9F">
        <w:rPr>
          <w:b/>
        </w:rPr>
        <w:t>Η διάχυτη φλεγμονώδης διήθηση (ερυθρότητα) του περιτοναίου</w:t>
      </w:r>
    </w:p>
    <w:p w:rsidR="007F4B39" w:rsidRPr="00724D9F" w:rsidRDefault="00787A87" w:rsidP="00340C61">
      <w:pPr>
        <w:numPr>
          <w:ilvl w:val="1"/>
          <w:numId w:val="40"/>
        </w:numPr>
        <w:spacing w:after="120" w:line="240" w:lineRule="auto"/>
        <w:jc w:val="both"/>
        <w:rPr>
          <w:b/>
        </w:rPr>
      </w:pPr>
      <w:r w:rsidRPr="00724D9F">
        <w:rPr>
          <w:b/>
        </w:rPr>
        <w:t>Ο τύπος του εξιδρώματος (κόπρανα ή χολή)</w:t>
      </w:r>
    </w:p>
    <w:p w:rsidR="007F4B39" w:rsidRPr="00724D9F" w:rsidRDefault="00787A87" w:rsidP="00340C61">
      <w:pPr>
        <w:numPr>
          <w:ilvl w:val="1"/>
          <w:numId w:val="40"/>
        </w:numPr>
        <w:spacing w:after="120" w:line="240" w:lineRule="auto"/>
        <w:jc w:val="both"/>
        <w:rPr>
          <w:b/>
        </w:rPr>
      </w:pPr>
      <w:r w:rsidRPr="00724D9F">
        <w:rPr>
          <w:b/>
        </w:rPr>
        <w:t xml:space="preserve">Οποιαδήποτε άλλη σηπτική εστία εκτός από την σκωληκοειδίτιδα </w:t>
      </w:r>
    </w:p>
    <w:p w:rsidR="007F4B39" w:rsidRPr="00724D9F" w:rsidRDefault="00787A87" w:rsidP="00340C61">
      <w:pPr>
        <w:numPr>
          <w:ilvl w:val="0"/>
          <w:numId w:val="40"/>
        </w:numPr>
        <w:spacing w:after="120" w:line="240" w:lineRule="auto"/>
        <w:jc w:val="both"/>
        <w:rPr>
          <w:b/>
        </w:rPr>
      </w:pPr>
      <w:r w:rsidRPr="00724D9F">
        <w:rPr>
          <w:b/>
        </w:rPr>
        <w:t xml:space="preserve">Αναφέρεται 6% ποσοστό θνητότητας στη δευτεροπαθή περιτονίτιδα, το οποία ανέρχεται σε 35% στους ασθενείς που αναπτύσσουν σήψη. </w:t>
      </w:r>
    </w:p>
    <w:p w:rsidR="000C6E41" w:rsidRPr="00FA262D" w:rsidRDefault="000C6E41" w:rsidP="00340C61">
      <w:pPr>
        <w:spacing w:after="120" w:line="240" w:lineRule="auto"/>
        <w:jc w:val="both"/>
      </w:pPr>
    </w:p>
    <w:p w:rsidR="000C6E41" w:rsidRPr="00FA262D" w:rsidRDefault="000C6E41" w:rsidP="00340C61">
      <w:pPr>
        <w:spacing w:after="120" w:line="240" w:lineRule="auto"/>
        <w:jc w:val="both"/>
      </w:pPr>
    </w:p>
    <w:p w:rsidR="005237A4" w:rsidRPr="00FA262D" w:rsidRDefault="005237A4" w:rsidP="00340C61">
      <w:pPr>
        <w:spacing w:after="120" w:line="240" w:lineRule="auto"/>
        <w:jc w:val="both"/>
      </w:pPr>
    </w:p>
    <w:p w:rsidR="005237A4" w:rsidRPr="00FA262D" w:rsidRDefault="005237A4" w:rsidP="00340C61">
      <w:pPr>
        <w:spacing w:after="120" w:line="240" w:lineRule="auto"/>
        <w:jc w:val="both"/>
      </w:pPr>
    </w:p>
    <w:p w:rsidR="00646BC2" w:rsidRPr="00FA262D" w:rsidRDefault="00646BC2" w:rsidP="00340C61">
      <w:pPr>
        <w:spacing w:after="120" w:line="240" w:lineRule="auto"/>
        <w:ind w:left="360"/>
        <w:jc w:val="both"/>
      </w:pPr>
    </w:p>
    <w:p w:rsidR="00DE2B98" w:rsidRPr="00FA262D" w:rsidRDefault="00DE2B98" w:rsidP="00340C61">
      <w:pPr>
        <w:spacing w:after="120" w:line="240" w:lineRule="auto"/>
        <w:jc w:val="both"/>
      </w:pPr>
      <w:bookmarkStart w:id="0" w:name="_GoBack"/>
      <w:bookmarkEnd w:id="0"/>
    </w:p>
    <w:sectPr w:rsidR="00DE2B98" w:rsidRPr="00FA262D" w:rsidSect="00DE2B9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60" w:rsidRDefault="00F07760" w:rsidP="002514C4">
      <w:pPr>
        <w:spacing w:after="0" w:line="240" w:lineRule="auto"/>
      </w:pPr>
      <w:r>
        <w:separator/>
      </w:r>
    </w:p>
  </w:endnote>
  <w:endnote w:type="continuationSeparator" w:id="0">
    <w:p w:rsidR="00F07760" w:rsidRDefault="00F07760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69436"/>
      <w:docPartObj>
        <w:docPartGallery w:val="Page Numbers (Bottom of Page)"/>
        <w:docPartUnique/>
      </w:docPartObj>
    </w:sdtPr>
    <w:sdtEndPr/>
    <w:sdtContent>
      <w:p w:rsidR="002514C4" w:rsidRDefault="00F07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0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514C4" w:rsidRDefault="00251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60" w:rsidRDefault="00F07760" w:rsidP="002514C4">
      <w:pPr>
        <w:spacing w:after="0" w:line="240" w:lineRule="auto"/>
      </w:pPr>
      <w:r>
        <w:separator/>
      </w:r>
    </w:p>
  </w:footnote>
  <w:footnote w:type="continuationSeparator" w:id="0">
    <w:p w:rsidR="00F07760" w:rsidRDefault="00F07760" w:rsidP="0025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539"/>
    <w:multiLevelType w:val="hybridMultilevel"/>
    <w:tmpl w:val="FB74488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EF42E">
      <w:start w:val="12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29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8D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C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49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EA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0A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0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35BCF"/>
    <w:multiLevelType w:val="hybridMultilevel"/>
    <w:tmpl w:val="9B48802E"/>
    <w:lvl w:ilvl="0" w:tplc="0CA0C5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C16A71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39A0D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7489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672DE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9C8AF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5C866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38EA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8205D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D2AF6"/>
    <w:multiLevelType w:val="hybridMultilevel"/>
    <w:tmpl w:val="BC26A2B2"/>
    <w:lvl w:ilvl="0" w:tplc="FEC20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4E0EE">
      <w:start w:val="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2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AC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4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2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E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A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4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DE3B52"/>
    <w:multiLevelType w:val="hybridMultilevel"/>
    <w:tmpl w:val="D81A0A76"/>
    <w:lvl w:ilvl="0" w:tplc="B2BA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C1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61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0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A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D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4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E6501B"/>
    <w:multiLevelType w:val="hybridMultilevel"/>
    <w:tmpl w:val="E7E857A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3A3FAC"/>
    <w:multiLevelType w:val="hybridMultilevel"/>
    <w:tmpl w:val="BB0AEF30"/>
    <w:lvl w:ilvl="0" w:tplc="A1DC2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F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C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8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E9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A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C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C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F8490F"/>
    <w:multiLevelType w:val="hybridMultilevel"/>
    <w:tmpl w:val="F6EA25D4"/>
    <w:lvl w:ilvl="0" w:tplc="93EADB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A2E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2D6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4C1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94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62C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A69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E08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02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E808E4"/>
    <w:multiLevelType w:val="hybridMultilevel"/>
    <w:tmpl w:val="8BD61D30"/>
    <w:lvl w:ilvl="0" w:tplc="2BA24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8EA4E">
      <w:start w:val="24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CE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D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E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C3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0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8B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3204A1"/>
    <w:multiLevelType w:val="hybridMultilevel"/>
    <w:tmpl w:val="8C74DAA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A8F7B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0E2E0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C782A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E365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658C6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35A79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BE8EC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28A3F6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181F0675"/>
    <w:multiLevelType w:val="hybridMultilevel"/>
    <w:tmpl w:val="814E190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FC571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85A814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96C11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D01D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3E5B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896EE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FA60D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78E0F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05DEC"/>
    <w:multiLevelType w:val="hybridMultilevel"/>
    <w:tmpl w:val="C6263A16"/>
    <w:lvl w:ilvl="0" w:tplc="F8A69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40EEE">
      <w:start w:val="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A6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0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A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4A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85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23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C9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BC5C7C"/>
    <w:multiLevelType w:val="hybridMultilevel"/>
    <w:tmpl w:val="B99C1A86"/>
    <w:lvl w:ilvl="0" w:tplc="EB1AF0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4EA3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40882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3A229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CCAEE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2E1F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E071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70429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20A9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73425"/>
    <w:multiLevelType w:val="hybridMultilevel"/>
    <w:tmpl w:val="4CAE3494"/>
    <w:lvl w:ilvl="0" w:tplc="617EB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8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A0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8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C3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66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40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28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0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853811"/>
    <w:multiLevelType w:val="hybridMultilevel"/>
    <w:tmpl w:val="24F2C33E"/>
    <w:lvl w:ilvl="0" w:tplc="D9007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8AD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C5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A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6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88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C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A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AF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FC43E1"/>
    <w:multiLevelType w:val="hybridMultilevel"/>
    <w:tmpl w:val="A8FC6BDA"/>
    <w:lvl w:ilvl="0" w:tplc="2B28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66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63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4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C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EB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8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7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48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644757"/>
    <w:multiLevelType w:val="hybridMultilevel"/>
    <w:tmpl w:val="4BDEE8D4"/>
    <w:lvl w:ilvl="0" w:tplc="AA96E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65F72">
      <w:start w:val="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4B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2B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68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8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C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A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C6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C92767"/>
    <w:multiLevelType w:val="hybridMultilevel"/>
    <w:tmpl w:val="CE24C3B0"/>
    <w:lvl w:ilvl="0" w:tplc="C892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8F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2E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82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8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A7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8E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3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B939A2"/>
    <w:multiLevelType w:val="hybridMultilevel"/>
    <w:tmpl w:val="50BA84E8"/>
    <w:lvl w:ilvl="0" w:tplc="3CBE9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6F7E8">
      <w:start w:val="25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80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6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45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8A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89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20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EE1DB8"/>
    <w:multiLevelType w:val="hybridMultilevel"/>
    <w:tmpl w:val="99FE2F94"/>
    <w:lvl w:ilvl="0" w:tplc="C66CD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49036">
      <w:start w:val="1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2D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07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8D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0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66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EF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8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82799D"/>
    <w:multiLevelType w:val="hybridMultilevel"/>
    <w:tmpl w:val="BCF819DC"/>
    <w:lvl w:ilvl="0" w:tplc="752CBD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C1FC571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85A814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96C11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D01D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3E5B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896EE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FA60D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78E0F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360C9"/>
    <w:multiLevelType w:val="hybridMultilevel"/>
    <w:tmpl w:val="B20E3256"/>
    <w:lvl w:ilvl="0" w:tplc="752CBD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8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85A814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96C11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D01D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3E5B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896EE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FA60D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78E0F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A2F86"/>
    <w:multiLevelType w:val="hybridMultilevel"/>
    <w:tmpl w:val="BF2A3F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49331E"/>
    <w:multiLevelType w:val="hybridMultilevel"/>
    <w:tmpl w:val="741E2F84"/>
    <w:lvl w:ilvl="0" w:tplc="2B6C4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AB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49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28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2D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89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C9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2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2B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3906CA"/>
    <w:multiLevelType w:val="hybridMultilevel"/>
    <w:tmpl w:val="4300E41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8F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2E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82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8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A7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8E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3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1752F65"/>
    <w:multiLevelType w:val="hybridMultilevel"/>
    <w:tmpl w:val="C5282B76"/>
    <w:lvl w:ilvl="0" w:tplc="9B2C8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2C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AE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4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81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A2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D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8D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3AE0C09"/>
    <w:multiLevelType w:val="hybridMultilevel"/>
    <w:tmpl w:val="ABF0C54A"/>
    <w:lvl w:ilvl="0" w:tplc="45AC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C1C5C">
      <w:start w:val="1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2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A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26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EA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C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4C5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56ACD"/>
    <w:multiLevelType w:val="hybridMultilevel"/>
    <w:tmpl w:val="056EB854"/>
    <w:lvl w:ilvl="0" w:tplc="D9007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5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A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6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88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C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A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AF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75E076A"/>
    <w:multiLevelType w:val="hybridMultilevel"/>
    <w:tmpl w:val="3C68E696"/>
    <w:lvl w:ilvl="0" w:tplc="AFEC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4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68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CA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8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AA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6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2B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0A7043"/>
    <w:multiLevelType w:val="hybridMultilevel"/>
    <w:tmpl w:val="F124775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AC1A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3D618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8948D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CB0FE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4E8A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AF0D3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3CE3A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3C466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F797BD8"/>
    <w:multiLevelType w:val="hybridMultilevel"/>
    <w:tmpl w:val="DA46609C"/>
    <w:lvl w:ilvl="0" w:tplc="C44E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68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2B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E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8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8F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C2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8B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CE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B0372D"/>
    <w:multiLevelType w:val="hybridMultilevel"/>
    <w:tmpl w:val="E4F05598"/>
    <w:lvl w:ilvl="0" w:tplc="FB6C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2594C">
      <w:start w:val="1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C9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7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2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25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0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6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44B5433"/>
    <w:multiLevelType w:val="hybridMultilevel"/>
    <w:tmpl w:val="DCAA070A"/>
    <w:lvl w:ilvl="0" w:tplc="6B8A2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CD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4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C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2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A5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C1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E3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AB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802607"/>
    <w:multiLevelType w:val="hybridMultilevel"/>
    <w:tmpl w:val="11B486F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A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A4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2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A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6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61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EC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8652F10"/>
    <w:multiLevelType w:val="hybridMultilevel"/>
    <w:tmpl w:val="529EEC5C"/>
    <w:lvl w:ilvl="0" w:tplc="4A2C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03C10">
      <w:start w:val="12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8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85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C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0A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88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F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A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8C80517"/>
    <w:multiLevelType w:val="hybridMultilevel"/>
    <w:tmpl w:val="F692048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FC571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85A814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96C11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D01D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D3E5B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896EE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FA60D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78E0F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825E0"/>
    <w:multiLevelType w:val="hybridMultilevel"/>
    <w:tmpl w:val="5986028A"/>
    <w:lvl w:ilvl="0" w:tplc="A87C0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E6150">
      <w:start w:val="1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C1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03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0A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4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E7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CC4920"/>
    <w:multiLevelType w:val="hybridMultilevel"/>
    <w:tmpl w:val="B936EB94"/>
    <w:lvl w:ilvl="0" w:tplc="E076B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E4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22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6C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63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E6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2F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B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5B473E"/>
    <w:multiLevelType w:val="hybridMultilevel"/>
    <w:tmpl w:val="BDEEC6EE"/>
    <w:lvl w:ilvl="0" w:tplc="0CDA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0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29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F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09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0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E1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7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8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176A5E"/>
    <w:multiLevelType w:val="hybridMultilevel"/>
    <w:tmpl w:val="B86E0ADA"/>
    <w:lvl w:ilvl="0" w:tplc="979CD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2AA7A">
      <w:start w:val="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C3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2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C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2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C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43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68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4BC2D3F"/>
    <w:multiLevelType w:val="hybridMultilevel"/>
    <w:tmpl w:val="2B327A40"/>
    <w:lvl w:ilvl="0" w:tplc="46A4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3ABA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D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0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EE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8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F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E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AA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76949CE"/>
    <w:multiLevelType w:val="hybridMultilevel"/>
    <w:tmpl w:val="45123C0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2"/>
  </w:num>
  <w:num w:numId="4">
    <w:abstractNumId w:val="22"/>
  </w:num>
  <w:num w:numId="5">
    <w:abstractNumId w:val="25"/>
  </w:num>
  <w:num w:numId="6">
    <w:abstractNumId w:val="33"/>
  </w:num>
  <w:num w:numId="7">
    <w:abstractNumId w:val="35"/>
  </w:num>
  <w:num w:numId="8">
    <w:abstractNumId w:val="6"/>
  </w:num>
  <w:num w:numId="9">
    <w:abstractNumId w:val="14"/>
  </w:num>
  <w:num w:numId="10">
    <w:abstractNumId w:val="13"/>
  </w:num>
  <w:num w:numId="11">
    <w:abstractNumId w:val="18"/>
  </w:num>
  <w:num w:numId="12">
    <w:abstractNumId w:val="26"/>
  </w:num>
  <w:num w:numId="13">
    <w:abstractNumId w:val="37"/>
  </w:num>
  <w:num w:numId="14">
    <w:abstractNumId w:val="19"/>
  </w:num>
  <w:num w:numId="15">
    <w:abstractNumId w:val="1"/>
  </w:num>
  <w:num w:numId="16">
    <w:abstractNumId w:val="11"/>
  </w:num>
  <w:num w:numId="17">
    <w:abstractNumId w:val="34"/>
  </w:num>
  <w:num w:numId="18">
    <w:abstractNumId w:val="9"/>
  </w:num>
  <w:num w:numId="19">
    <w:abstractNumId w:val="20"/>
  </w:num>
  <w:num w:numId="20">
    <w:abstractNumId w:val="5"/>
  </w:num>
  <w:num w:numId="21">
    <w:abstractNumId w:val="7"/>
  </w:num>
  <w:num w:numId="22">
    <w:abstractNumId w:val="10"/>
  </w:num>
  <w:num w:numId="23">
    <w:abstractNumId w:val="32"/>
  </w:num>
  <w:num w:numId="24">
    <w:abstractNumId w:val="2"/>
  </w:num>
  <w:num w:numId="25">
    <w:abstractNumId w:val="30"/>
  </w:num>
  <w:num w:numId="26">
    <w:abstractNumId w:val="16"/>
  </w:num>
  <w:num w:numId="27">
    <w:abstractNumId w:val="17"/>
  </w:num>
  <w:num w:numId="28">
    <w:abstractNumId w:val="39"/>
  </w:num>
  <w:num w:numId="29">
    <w:abstractNumId w:val="21"/>
  </w:num>
  <w:num w:numId="30">
    <w:abstractNumId w:val="23"/>
  </w:num>
  <w:num w:numId="31">
    <w:abstractNumId w:val="4"/>
  </w:num>
  <w:num w:numId="32">
    <w:abstractNumId w:val="8"/>
  </w:num>
  <w:num w:numId="33">
    <w:abstractNumId w:val="3"/>
  </w:num>
  <w:num w:numId="34">
    <w:abstractNumId w:val="28"/>
  </w:num>
  <w:num w:numId="35">
    <w:abstractNumId w:val="24"/>
  </w:num>
  <w:num w:numId="36">
    <w:abstractNumId w:val="15"/>
  </w:num>
  <w:num w:numId="37">
    <w:abstractNumId w:val="29"/>
  </w:num>
  <w:num w:numId="38">
    <w:abstractNumId w:val="36"/>
  </w:num>
  <w:num w:numId="39">
    <w:abstractNumId w:val="31"/>
  </w:num>
  <w:num w:numId="40">
    <w:abstractNumId w:val="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4F"/>
    <w:rsid w:val="000A30DA"/>
    <w:rsid w:val="000C6E41"/>
    <w:rsid w:val="00122A2C"/>
    <w:rsid w:val="00153E59"/>
    <w:rsid w:val="00180C2A"/>
    <w:rsid w:val="001E503E"/>
    <w:rsid w:val="001F1846"/>
    <w:rsid w:val="00207D51"/>
    <w:rsid w:val="002514C4"/>
    <w:rsid w:val="00340C61"/>
    <w:rsid w:val="00381A23"/>
    <w:rsid w:val="003E724F"/>
    <w:rsid w:val="00407351"/>
    <w:rsid w:val="00466FDA"/>
    <w:rsid w:val="004A7CF8"/>
    <w:rsid w:val="005237A4"/>
    <w:rsid w:val="005332B5"/>
    <w:rsid w:val="005B00B1"/>
    <w:rsid w:val="00646BC2"/>
    <w:rsid w:val="00680D29"/>
    <w:rsid w:val="006C4E89"/>
    <w:rsid w:val="00724D9F"/>
    <w:rsid w:val="00787A87"/>
    <w:rsid w:val="007B61D8"/>
    <w:rsid w:val="007F4B39"/>
    <w:rsid w:val="00881AF0"/>
    <w:rsid w:val="008C24FD"/>
    <w:rsid w:val="008C51B4"/>
    <w:rsid w:val="009B1F16"/>
    <w:rsid w:val="00A00043"/>
    <w:rsid w:val="00A41099"/>
    <w:rsid w:val="00AB0A14"/>
    <w:rsid w:val="00AC7811"/>
    <w:rsid w:val="00AD5B5F"/>
    <w:rsid w:val="00BB62CB"/>
    <w:rsid w:val="00C11150"/>
    <w:rsid w:val="00C644F7"/>
    <w:rsid w:val="00D0335D"/>
    <w:rsid w:val="00D17D39"/>
    <w:rsid w:val="00D93EA6"/>
    <w:rsid w:val="00DE2B98"/>
    <w:rsid w:val="00F07760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251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4C4"/>
  </w:style>
  <w:style w:type="paragraph" w:styleId="Footer">
    <w:name w:val="footer"/>
    <w:basedOn w:val="Normal"/>
    <w:link w:val="FooterChar"/>
    <w:uiPriority w:val="99"/>
    <w:unhideWhenUsed/>
    <w:rsid w:val="00251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251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4C4"/>
  </w:style>
  <w:style w:type="paragraph" w:styleId="Footer">
    <w:name w:val="footer"/>
    <w:basedOn w:val="Normal"/>
    <w:link w:val="FooterChar"/>
    <w:uiPriority w:val="99"/>
    <w:unhideWhenUsed/>
    <w:rsid w:val="00251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7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4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2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2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72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40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01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7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3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4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3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1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4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8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9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666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3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0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8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0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6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5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8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4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6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7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3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8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9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1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D1EB-C21A-4EEB-A632-1186D9F2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1948</Words>
  <Characters>10525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μαριανα</dc:creator>
  <cp:lastModifiedBy>Olga</cp:lastModifiedBy>
  <cp:revision>2</cp:revision>
  <dcterms:created xsi:type="dcterms:W3CDTF">2021-04-15T12:48:00Z</dcterms:created>
  <dcterms:modified xsi:type="dcterms:W3CDTF">2021-04-15T12:48:00Z</dcterms:modified>
</cp:coreProperties>
</file>