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856D" w14:textId="77777777" w:rsidR="00B22135" w:rsidRDefault="00E07C6B" w:rsidP="00B22135">
      <w:pPr>
        <w:jc w:val="center"/>
        <w:rPr>
          <w:b/>
          <w:bCs/>
        </w:rPr>
      </w:pPr>
      <w:r w:rsidRPr="00E07C6B">
        <w:rPr>
          <w:b/>
          <w:bCs/>
        </w:rPr>
        <w:t>ΑΕΤΟΣ ΚΑΙ ΑΛΩΠΗΞ</w:t>
      </w:r>
    </w:p>
    <w:p w14:paraId="6C85CA23" w14:textId="3C490B91" w:rsidR="007602BA" w:rsidRPr="00B22135" w:rsidRDefault="00E07C6B" w:rsidP="00B22135">
      <w:pPr>
        <w:jc w:val="center"/>
        <w:rPr>
          <w:b/>
          <w:bCs/>
        </w:rPr>
      </w:pPr>
      <w:r w:rsidRPr="00E07C6B">
        <w:br/>
      </w:r>
      <w:r w:rsidRPr="008B3FE2">
        <w:rPr>
          <w:rFonts w:ascii="Times New Roman" w:hAnsi="Times New Roman" w:cs="Times New Roman"/>
        </w:rPr>
        <w:t xml:space="preserve"> </w:t>
      </w:r>
      <w:r w:rsidRPr="008B3FE2">
        <w:rPr>
          <w:rFonts w:ascii="Palatino Linotype" w:hAnsi="Palatino Linotype" w:cs="Times New Roman"/>
        </w:rPr>
        <w:t>ἀετὸς καὶ ἀλώπηξ φιλίαν πρὸς ἀλλήλους σπεισάμενοι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πλησίον ἑαυτῶν οἰκεῖν</w:t>
      </w:r>
    </w:p>
    <w:p w14:paraId="3E96721E" w14:textId="77777777" w:rsidR="007602BA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διέγνωσαν </w:t>
      </w:r>
      <w:r w:rsidRPr="00BA587E">
        <w:rPr>
          <w:rFonts w:ascii="Palatino Linotype" w:hAnsi="Palatino Linotype" w:cs="Times New Roman"/>
          <w:u w:val="single"/>
        </w:rPr>
        <w:t>βεβαίωσιν</w:t>
      </w:r>
      <w:r w:rsidRPr="008B3FE2">
        <w:rPr>
          <w:rFonts w:ascii="Palatino Linotype" w:hAnsi="Palatino Linotype" w:cs="Times New Roman"/>
        </w:rPr>
        <w:t> φιλίας τὴν συνήθειαν ποιούμενοι. καὶ δὴ ὁ μὲν ἀναβὰς </w:t>
      </w:r>
    </w:p>
    <w:p w14:paraId="439AEA2E" w14:textId="77777777" w:rsidR="007602BA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ἐπί τι περίμηκες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δένδρον ἐνεοττοποιήσατο, ἡ δὲ εἰς τὸν ὑποκείμενον θάμνον ἔτεκεν. </w:t>
      </w:r>
      <w:r w:rsidRPr="00BA587E">
        <w:rPr>
          <w:rFonts w:ascii="Palatino Linotype" w:hAnsi="Palatino Linotype" w:cs="Times New Roman"/>
          <w:u w:val="single"/>
        </w:rPr>
        <w:t>ἐξελθούσης</w:t>
      </w:r>
      <w:r w:rsidRPr="008B3FE2">
        <w:rPr>
          <w:rFonts w:ascii="Palatino Linotype" w:hAnsi="Palatino Linotype" w:cs="Times New Roman"/>
        </w:rPr>
        <w:t> δέ ποτε αὐτῆς ἐπὶ νομὴν ὁ ἀετὸς </w:t>
      </w:r>
      <w:r w:rsidRPr="00BA587E">
        <w:rPr>
          <w:rFonts w:ascii="Palatino Linotype" w:hAnsi="Palatino Linotype" w:cs="Times New Roman"/>
          <w:u w:val="single"/>
        </w:rPr>
        <w:t>ἀπορῶν</w:t>
      </w:r>
      <w:r w:rsidRPr="008B3FE2">
        <w:rPr>
          <w:rFonts w:ascii="Palatino Linotype" w:hAnsi="Palatino Linotype" w:cs="Times New Roman"/>
        </w:rPr>
        <w:t> τροφῆς </w:t>
      </w:r>
      <w:r w:rsidRPr="00BA587E">
        <w:rPr>
          <w:rFonts w:ascii="Palatino Linotype" w:hAnsi="Palatino Linotype" w:cs="Times New Roman"/>
          <w:u w:val="single"/>
        </w:rPr>
        <w:t>καταπτὰς</w:t>
      </w:r>
      <w:r w:rsidRPr="008B3FE2">
        <w:rPr>
          <w:rFonts w:ascii="Palatino Linotype" w:hAnsi="Palatino Linotype" w:cs="Times New Roman"/>
        </w:rPr>
        <w:t> </w:t>
      </w:r>
    </w:p>
    <w:p w14:paraId="48BC96DB" w14:textId="05F42282" w:rsidR="007602BA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εἰς τὸν θάμνον καὶ τὰ γεννήματα</w:t>
      </w:r>
      <w:r w:rsidR="007602BA">
        <w:rPr>
          <w:rFonts w:ascii="Palatino Linotype" w:hAnsi="Palatino Linotype" w:cs="Times New Roman"/>
        </w:rPr>
        <w:t xml:space="preserve"> </w:t>
      </w:r>
      <w:r w:rsidRPr="00BA587E">
        <w:rPr>
          <w:rFonts w:ascii="Palatino Linotype" w:hAnsi="Palatino Linotype" w:cs="Times New Roman"/>
          <w:u w:val="single"/>
        </w:rPr>
        <w:t>ἀναρπάσας</w:t>
      </w:r>
      <w:r w:rsidRPr="008B3FE2">
        <w:rPr>
          <w:rFonts w:ascii="Palatino Linotype" w:hAnsi="Palatino Linotype" w:cs="Times New Roman"/>
        </w:rPr>
        <w:t> μετὰ τῶν αὑτοῦ νεοττῶν </w:t>
      </w:r>
    </w:p>
    <w:p w14:paraId="2E1F2405" w14:textId="0C1E17DC" w:rsidR="007602BA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κατεθοινήσατο. ἡ δὲ ἀλώπηξ ἐπανελθοῦσα ὡς ἔγνω τὸ πραχθέν, οὐ μᾶλλον </w:t>
      </w:r>
      <w:r w:rsidRPr="00BA587E">
        <w:rPr>
          <w:rFonts w:ascii="Palatino Linotype" w:hAnsi="Palatino Linotype" w:cs="Times New Roman"/>
          <w:u w:val="single"/>
        </w:rPr>
        <w:t>ἐπὶ</w:t>
      </w:r>
      <w:r w:rsidRPr="008B3FE2">
        <w:rPr>
          <w:rFonts w:ascii="Palatino Linotype" w:hAnsi="Palatino Linotype" w:cs="Times New Roman"/>
        </w:rPr>
        <w:t xml:space="preserve"> τῷ τῶν νεοττῶν </w:t>
      </w:r>
      <w:r w:rsidRPr="00BA587E">
        <w:rPr>
          <w:rFonts w:ascii="Palatino Linotype" w:hAnsi="Palatino Linotype" w:cs="Times New Roman"/>
          <w:u w:val="single"/>
        </w:rPr>
        <w:t>θανάτῳ</w:t>
      </w:r>
      <w:r w:rsidRPr="008B3FE2">
        <w:rPr>
          <w:rFonts w:ascii="Palatino Linotype" w:hAnsi="Palatino Linotype" w:cs="Times New Roman"/>
        </w:rPr>
        <w:t> ἐλυπήθη, ὅσον </w:t>
      </w:r>
      <w:r w:rsidRPr="00BA587E">
        <w:rPr>
          <w:rFonts w:ascii="Palatino Linotype" w:hAnsi="Palatino Linotype" w:cs="Times New Roman"/>
          <w:u w:val="single"/>
        </w:rPr>
        <w:t>ἐπὶ τῆς ἀμύνης</w:t>
      </w:r>
      <w:r w:rsidRPr="008B3FE2">
        <w:rPr>
          <w:rFonts w:ascii="Palatino Linotype" w:hAnsi="Palatino Linotype" w:cs="Times New Roman"/>
        </w:rPr>
        <w:t>·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χερσαία γὰρ οὖσα </w:t>
      </w:r>
    </w:p>
    <w:p w14:paraId="6BEEE7F0" w14:textId="7BB59407" w:rsidR="007602BA" w:rsidRPr="00BA587E" w:rsidRDefault="00E07C6B" w:rsidP="00E07C6B">
      <w:pPr>
        <w:spacing w:after="0" w:line="360" w:lineRule="auto"/>
        <w:rPr>
          <w:rFonts w:ascii="Palatino Linotype" w:hAnsi="Palatino Linotype" w:cs="Times New Roman"/>
          <w:u w:val="single"/>
        </w:rPr>
      </w:pPr>
      <w:r w:rsidRPr="008B3FE2">
        <w:rPr>
          <w:rFonts w:ascii="Palatino Linotype" w:hAnsi="Palatino Linotype" w:cs="Times New Roman"/>
        </w:rPr>
        <w:t>πετεινὸν διώκειν ἠδυνάτει. διόπερ πόρρωθεν στᾶσα, </w:t>
      </w:r>
      <w:r w:rsidRPr="00BA587E">
        <w:rPr>
          <w:rFonts w:ascii="Palatino Linotype" w:hAnsi="Palatino Linotype" w:cs="Times New Roman"/>
          <w:u w:val="single"/>
        </w:rPr>
        <w:t>ὃ μόνον </w:t>
      </w:r>
    </w:p>
    <w:p w14:paraId="3CB09736" w14:textId="77777777" w:rsidR="00A85AD6" w:rsidRDefault="00E07C6B" w:rsidP="00E07C6B">
      <w:pPr>
        <w:spacing w:after="0" w:line="360" w:lineRule="auto"/>
        <w:rPr>
          <w:rFonts w:ascii="Palatino Linotype" w:hAnsi="Palatino Linotype" w:cs="Times New Roman"/>
          <w:u w:val="single"/>
        </w:rPr>
      </w:pPr>
      <w:r w:rsidRPr="00BA587E">
        <w:rPr>
          <w:rFonts w:ascii="Palatino Linotype" w:hAnsi="Palatino Linotype" w:cs="Times New Roman"/>
          <w:u w:val="single"/>
        </w:rPr>
        <w:t>τοῖς ἀσθενέσιν καὶ ἀδυνάτοις ὑπολείπεται,</w:t>
      </w:r>
      <w:r w:rsidRPr="008B3FE2">
        <w:rPr>
          <w:rFonts w:ascii="Palatino Linotype" w:hAnsi="Palatino Linotype" w:cs="Times New Roman"/>
        </w:rPr>
        <w:t> τῷ ἐχθρῷ κατηρᾶτο. συνέβη δὲ αὐτῷ τῆς εἰς τὴν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φιλίαν ἀσεβείας </w:t>
      </w:r>
      <w:r w:rsidRPr="00A85AD6">
        <w:rPr>
          <w:rFonts w:ascii="Palatino Linotype" w:hAnsi="Palatino Linotype" w:cs="Times New Roman"/>
          <w:b/>
          <w:bCs/>
        </w:rPr>
        <w:t>οὐκ εἰς μακρὰν</w:t>
      </w:r>
      <w:r w:rsidR="00A85AD6">
        <w:rPr>
          <w:rFonts w:ascii="Palatino Linotype" w:hAnsi="Palatino Linotype" w:cs="Times New Roman"/>
        </w:rPr>
        <w:t xml:space="preserve"> (</w:t>
      </w:r>
      <w:r w:rsidR="00A85AD6" w:rsidRPr="00A85AD6">
        <w:rPr>
          <w:rFonts w:ascii="Palatino Linotype" w:hAnsi="Palatino Linotype" w:cs="Times New Roman"/>
          <w:i/>
          <w:iCs/>
        </w:rPr>
        <w:t>όχι πολύ αργότερα, δλδ., σύντομα</w:t>
      </w:r>
      <w:r w:rsidR="00A85AD6">
        <w:rPr>
          <w:rFonts w:ascii="Palatino Linotype" w:hAnsi="Palatino Linotype" w:cs="Times New Roman"/>
        </w:rPr>
        <w:t>)</w:t>
      </w:r>
      <w:r w:rsidRPr="008B3FE2">
        <w:rPr>
          <w:rFonts w:ascii="Palatino Linotype" w:hAnsi="Palatino Linotype" w:cs="Times New Roman"/>
        </w:rPr>
        <w:t> δίκην ὑποσχεῖν. </w:t>
      </w:r>
      <w:r w:rsidRPr="00BA587E">
        <w:rPr>
          <w:rFonts w:ascii="Palatino Linotype" w:hAnsi="Palatino Linotype" w:cs="Times New Roman"/>
          <w:u w:val="single"/>
        </w:rPr>
        <w:t>θυόντων</w:t>
      </w:r>
      <w:r w:rsidRPr="008B3FE2">
        <w:rPr>
          <w:rFonts w:ascii="Palatino Linotype" w:hAnsi="Palatino Linotype" w:cs="Times New Roman"/>
        </w:rPr>
        <w:t> γάρ τινων αἶγα ἐπ’ ἀγροῦ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καταπτὰς ἀπὸ τοῦ βωμοῦ σπλάγχνον</w:t>
      </w:r>
      <w:r w:rsidR="007602BA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ἔμπυρον</w:t>
      </w:r>
      <w:r w:rsidR="00A85AD6">
        <w:rPr>
          <w:rFonts w:ascii="Palatino Linotype" w:hAnsi="Palatino Linotype" w:cs="Times New Roman"/>
        </w:rPr>
        <w:t xml:space="preserve"> </w:t>
      </w:r>
      <w:r w:rsidRPr="008B3FE2">
        <w:rPr>
          <w:rFonts w:ascii="Palatino Linotype" w:hAnsi="Palatino Linotype" w:cs="Times New Roman"/>
        </w:rPr>
        <w:t>ἀνήνεγκεν· </w:t>
      </w:r>
      <w:r w:rsidRPr="00BA587E">
        <w:rPr>
          <w:rFonts w:ascii="Palatino Linotype" w:hAnsi="Palatino Linotype" w:cs="Times New Roman"/>
          <w:u w:val="single"/>
        </w:rPr>
        <w:t>οὗ κομισθέντος</w:t>
      </w:r>
    </w:p>
    <w:p w14:paraId="2F46D87A" w14:textId="27833435" w:rsidR="00A85AD6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 ἐπὶ τὴν </w:t>
      </w:r>
      <w:r w:rsidRPr="009F5DA3">
        <w:rPr>
          <w:rFonts w:ascii="Palatino Linotype" w:hAnsi="Palatino Linotype" w:cs="Times New Roman"/>
          <w:b/>
          <w:bCs/>
        </w:rPr>
        <w:t>καλιὰν</w:t>
      </w:r>
      <w:r w:rsidR="00A85AD6">
        <w:rPr>
          <w:rFonts w:ascii="Palatino Linotype" w:hAnsi="Palatino Linotype" w:cs="Times New Roman"/>
        </w:rPr>
        <w:t xml:space="preserve"> (</w:t>
      </w:r>
      <w:r w:rsidR="00A85AD6" w:rsidRPr="00A85AD6">
        <w:rPr>
          <w:rFonts w:ascii="Palatino Linotype" w:hAnsi="Palatino Linotype" w:cs="Times New Roman"/>
          <w:i/>
          <w:iCs/>
        </w:rPr>
        <w:t>φωλιά</w:t>
      </w:r>
      <w:r w:rsidR="00A85AD6">
        <w:rPr>
          <w:rFonts w:ascii="Palatino Linotype" w:hAnsi="Palatino Linotype" w:cs="Times New Roman"/>
        </w:rPr>
        <w:t xml:space="preserve">) </w:t>
      </w:r>
      <w:r w:rsidRPr="008B3FE2">
        <w:rPr>
          <w:rFonts w:ascii="Palatino Linotype" w:hAnsi="Palatino Linotype" w:cs="Times New Roman"/>
        </w:rPr>
        <w:t> σφοδρὸς ἐμπεσὼν ἄνεμος ἐκ λεπτοῦ καὶ παλαιοῦ </w:t>
      </w:r>
    </w:p>
    <w:p w14:paraId="3BF9D1AE" w14:textId="6F76A1E7" w:rsidR="00A85AD6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κάρφους λαμπρὰν φλόγα ἀνῆψε. καὶ διὰ τοῦτο καταφλεχθέντες οἱ νεοττοὶ</w:t>
      </w:r>
    </w:p>
    <w:p w14:paraId="03985B2E" w14:textId="06EE99A1" w:rsidR="00A85AD6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8B3FE2">
        <w:rPr>
          <w:rFonts w:ascii="Palatino Linotype" w:hAnsi="Palatino Linotype" w:cs="Times New Roman"/>
        </w:rPr>
        <w:t>—καὶ γὰρ ἦσαν ἔτι ἀτελεῖς οἱ πτηνοὶ—ἐπὶ τὴν γῆν</w:t>
      </w:r>
      <w:r w:rsidR="00A85AD6">
        <w:rPr>
          <w:rFonts w:ascii="Palatino Linotype" w:hAnsi="Palatino Linotype" w:cs="Times New Roman"/>
        </w:rPr>
        <w:t xml:space="preserve"> </w:t>
      </w:r>
      <w:r w:rsidRPr="007602BA">
        <w:rPr>
          <w:rFonts w:ascii="Palatino Linotype" w:hAnsi="Palatino Linotype" w:cs="Times New Roman"/>
        </w:rPr>
        <w:t>κατέπεσον. καὶ ἡ ἀλώπηξ </w:t>
      </w:r>
    </w:p>
    <w:p w14:paraId="3BD79D53" w14:textId="2DAB635A" w:rsidR="00DB5C68" w:rsidRDefault="00E07C6B" w:rsidP="00E07C6B">
      <w:pPr>
        <w:spacing w:after="0" w:line="360" w:lineRule="auto"/>
        <w:rPr>
          <w:rFonts w:ascii="Palatino Linotype" w:hAnsi="Palatino Linotype" w:cs="Times New Roman"/>
        </w:rPr>
      </w:pPr>
      <w:r w:rsidRPr="007602BA">
        <w:rPr>
          <w:rFonts w:ascii="Palatino Linotype" w:hAnsi="Palatino Linotype" w:cs="Times New Roman"/>
        </w:rPr>
        <w:t>προσδραμοῦσα ἐν ὄψει τοῦ ἀετοῦ</w:t>
      </w:r>
      <w:r w:rsidR="007602BA">
        <w:rPr>
          <w:rFonts w:ascii="Palatino Linotype" w:hAnsi="Palatino Linotype" w:cs="Times New Roman"/>
        </w:rPr>
        <w:t xml:space="preserve"> </w:t>
      </w:r>
      <w:r w:rsidRPr="007602BA">
        <w:rPr>
          <w:rFonts w:ascii="Palatino Linotype" w:hAnsi="Palatino Linotype" w:cs="Times New Roman"/>
        </w:rPr>
        <w:t>πάντας αὐτοὺς</w:t>
      </w:r>
      <w:r w:rsidR="00A85AD6">
        <w:rPr>
          <w:rFonts w:ascii="Palatino Linotype" w:hAnsi="Palatino Linotype" w:cs="Times New Roman"/>
        </w:rPr>
        <w:t xml:space="preserve"> </w:t>
      </w:r>
      <w:r w:rsidRPr="007602BA">
        <w:rPr>
          <w:rFonts w:ascii="Palatino Linotype" w:hAnsi="Palatino Linotype" w:cs="Times New Roman"/>
        </w:rPr>
        <w:t>κατέφαγεν.   </w:t>
      </w:r>
      <w:r w:rsidRPr="007602BA">
        <w:rPr>
          <w:rFonts w:ascii="Palatino Linotype" w:hAnsi="Palatino Linotype" w:cs="Times New Roman"/>
        </w:rPr>
        <w:br/>
      </w:r>
    </w:p>
    <w:p w14:paraId="57E8AA32" w14:textId="61274D91" w:rsidR="00F25773" w:rsidRPr="00DB5C68" w:rsidRDefault="00E07C6B" w:rsidP="00E07C6B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7602BA">
        <w:rPr>
          <w:rFonts w:ascii="Palatino Linotype" w:hAnsi="Palatino Linotype" w:cs="Times New Roman"/>
        </w:rPr>
        <w:t> </w:t>
      </w:r>
      <w:r w:rsidR="005A234E" w:rsidRPr="00DB5C68">
        <w:rPr>
          <w:rFonts w:ascii="Palatino Linotype" w:hAnsi="Palatino Linotype" w:cs="Times New Roman"/>
          <w:b/>
          <w:bCs/>
        </w:rPr>
        <w:t>ΑΣΚΗΣΗ ΓΡΑΜΜΑΤΙΚΗΣ</w:t>
      </w:r>
    </w:p>
    <w:p w14:paraId="1F03BFB7" w14:textId="0FAC3CF5" w:rsidR="007602BA" w:rsidRDefault="00065CDE" w:rsidP="007602BA">
      <w:pPr>
        <w:pStyle w:val="a4"/>
        <w:numPr>
          <w:ilvl w:val="0"/>
          <w:numId w:val="1"/>
        </w:numPr>
        <w:spacing w:after="0"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Ρηματικοί τύποι: π</w:t>
      </w:r>
      <w:r w:rsidR="007602BA">
        <w:rPr>
          <w:rFonts w:ascii="Palatino Linotype" w:hAnsi="Palatino Linotype" w:cs="Times New Roman"/>
        </w:rPr>
        <w:t xml:space="preserve">ρώτο πρόσωπο οριστικής ενεστώτα και σημασία </w:t>
      </w:r>
    </w:p>
    <w:p w14:paraId="1EC39812" w14:textId="6ACE8965" w:rsidR="00065CDE" w:rsidRDefault="007602BA" w:rsidP="007602BA">
      <w:pPr>
        <w:pStyle w:val="a4"/>
        <w:numPr>
          <w:ilvl w:val="0"/>
          <w:numId w:val="1"/>
        </w:numPr>
        <w:spacing w:after="0"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ἀλώπηξ: γενική ενικο</w:t>
      </w:r>
      <w:r w:rsidR="00065CDE">
        <w:rPr>
          <w:rFonts w:ascii="Palatino Linotype" w:hAnsi="Palatino Linotype" w:cs="Times New Roman"/>
        </w:rPr>
        <w:t>ύ:</w:t>
      </w:r>
    </w:p>
    <w:p w14:paraId="583E3E88" w14:textId="75D96836" w:rsidR="00065CDE" w:rsidRDefault="007602BA" w:rsidP="00065CDE">
      <w:pPr>
        <w:spacing w:after="0" w:line="360" w:lineRule="auto"/>
        <w:ind w:left="360"/>
        <w:rPr>
          <w:rFonts w:ascii="Palatino Linotype" w:hAnsi="Palatino Linotype" w:cs="Times New Roman"/>
        </w:rPr>
      </w:pPr>
      <w:r w:rsidRPr="00065CDE">
        <w:rPr>
          <w:rFonts w:ascii="Palatino Linotype" w:hAnsi="Palatino Linotype" w:cs="Times New Roman"/>
        </w:rPr>
        <w:t xml:space="preserve"> αἶγ</w:t>
      </w:r>
      <w:r w:rsidR="00065CDE">
        <w:rPr>
          <w:rFonts w:ascii="Palatino Linotype" w:hAnsi="Palatino Linotype" w:cs="Times New Roman"/>
        </w:rPr>
        <w:t xml:space="preserve">α: ονομαστική και γενική ενικού: </w:t>
      </w:r>
    </w:p>
    <w:p w14:paraId="150FBEAF" w14:textId="79091EE3" w:rsidR="00065CDE" w:rsidRDefault="007602BA" w:rsidP="00065CDE">
      <w:pPr>
        <w:spacing w:after="0" w:line="360" w:lineRule="auto"/>
        <w:ind w:left="360"/>
        <w:rPr>
          <w:rFonts w:ascii="Palatino Linotype" w:hAnsi="Palatino Linotype" w:cs="Times New Roman"/>
        </w:rPr>
      </w:pPr>
      <w:r w:rsidRPr="00065CDE">
        <w:rPr>
          <w:rFonts w:ascii="Palatino Linotype" w:hAnsi="Palatino Linotype" w:cs="Times New Roman"/>
        </w:rPr>
        <w:t xml:space="preserve"> φλόγα</w:t>
      </w:r>
      <w:r w:rsidR="00065CDE">
        <w:rPr>
          <w:rFonts w:ascii="Palatino Linotype" w:hAnsi="Palatino Linotype" w:cs="Times New Roman"/>
        </w:rPr>
        <w:t xml:space="preserve">: ονομαστική και γενική ενικού: </w:t>
      </w:r>
    </w:p>
    <w:p w14:paraId="1080C023" w14:textId="3388FB80" w:rsidR="007602BA" w:rsidRDefault="007602BA" w:rsidP="00065CDE">
      <w:pPr>
        <w:spacing w:after="0" w:line="360" w:lineRule="auto"/>
        <w:ind w:left="360"/>
        <w:rPr>
          <w:rFonts w:ascii="Palatino Linotype" w:hAnsi="Palatino Linotype" w:cs="Times New Roman"/>
        </w:rPr>
      </w:pPr>
      <w:r w:rsidRPr="00065CDE">
        <w:rPr>
          <w:rFonts w:ascii="Palatino Linotype" w:hAnsi="Palatino Linotype" w:cs="Times New Roman"/>
        </w:rPr>
        <w:t xml:space="preserve"> ὄψει</w:t>
      </w:r>
      <w:r w:rsidR="00065CDE">
        <w:rPr>
          <w:rFonts w:ascii="Palatino Linotype" w:hAnsi="Palatino Linotype" w:cs="Times New Roman"/>
        </w:rPr>
        <w:t xml:space="preserve">: ονομαστική και γενική ενικού: </w:t>
      </w:r>
    </w:p>
    <w:p w14:paraId="64480B20" w14:textId="77777777" w:rsidR="0064585A" w:rsidRDefault="0064585A" w:rsidP="00DB5C68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7BC7A104" w14:textId="42AC3A5E" w:rsidR="006B568C" w:rsidRPr="00FF0812" w:rsidRDefault="00FF0812" w:rsidP="00DB5C68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FF0812">
        <w:rPr>
          <w:rFonts w:ascii="Palatino Linotype" w:hAnsi="Palatino Linotype" w:cs="Times New Roman"/>
          <w:b/>
          <w:bCs/>
        </w:rPr>
        <w:t>ΑΣΚΗΣΗ ΣΥΝΤΑΚΤΙΚΟΥ</w:t>
      </w:r>
    </w:p>
    <w:p w14:paraId="6F27E754" w14:textId="08C5E4D2" w:rsidR="00FF0812" w:rsidRDefault="00FF0812" w:rsidP="00DB5C68">
      <w:pPr>
        <w:spacing w:after="0"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Να χαρακτηρισθούν συντακτικά </w:t>
      </w:r>
      <w:r w:rsidR="00B9290E">
        <w:rPr>
          <w:rFonts w:ascii="Palatino Linotype" w:hAnsi="Palatino Linotype" w:cs="Times New Roman"/>
        </w:rPr>
        <w:t>τα υπογραμμισμένα στοιχεία</w:t>
      </w:r>
      <w:r>
        <w:rPr>
          <w:rFonts w:ascii="Palatino Linotype" w:hAnsi="Palatino Linotype" w:cs="Times New Roman"/>
        </w:rPr>
        <w:t>.</w:t>
      </w:r>
    </w:p>
    <w:p w14:paraId="1C7812DB" w14:textId="77777777" w:rsidR="007D720A" w:rsidRDefault="007D720A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616C1011" w14:textId="77777777" w:rsidR="00B22135" w:rsidRDefault="00B22135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7365B017" w14:textId="77777777" w:rsidR="00B22135" w:rsidRDefault="00B22135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5C98933F" w14:textId="77777777" w:rsidR="00B22135" w:rsidRDefault="00B22135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4983FC3B" w14:textId="77777777" w:rsidR="00B22135" w:rsidRDefault="00B22135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5667698F" w14:textId="77777777" w:rsidR="00B22135" w:rsidRDefault="00B22135" w:rsidP="007D720A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704DB118" w14:textId="77777777" w:rsidR="007D720A" w:rsidRDefault="007D720A" w:rsidP="007D720A">
      <w:pPr>
        <w:spacing w:after="0" w:line="480" w:lineRule="auto"/>
        <w:ind w:left="720"/>
        <w:rPr>
          <w:rFonts w:ascii="Palatino Linotype" w:hAnsi="Palatino Linotype"/>
          <w:color w:val="000000"/>
        </w:rPr>
      </w:pPr>
    </w:p>
    <w:p w14:paraId="16BA9966" w14:textId="77777777" w:rsidR="00FF0812" w:rsidRDefault="00FF0812" w:rsidP="00DB5C68">
      <w:pPr>
        <w:spacing w:after="0" w:line="360" w:lineRule="auto"/>
        <w:rPr>
          <w:rFonts w:ascii="Palatino Linotype" w:hAnsi="Palatino Linotype" w:cs="Times New Roman"/>
        </w:rPr>
      </w:pPr>
    </w:p>
    <w:p w14:paraId="2904C3AD" w14:textId="18918971" w:rsidR="005A2D80" w:rsidRPr="00FF0812" w:rsidRDefault="00DB5C68" w:rsidP="00DB5C68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FF0812">
        <w:rPr>
          <w:rFonts w:ascii="Palatino Linotype" w:hAnsi="Palatino Linotype" w:cs="Times New Roman"/>
          <w:b/>
          <w:bCs/>
        </w:rPr>
        <w:t>ΑΝΤΙΣΤΡΟΦΟ ΚΕΙΜΕΝΟ</w:t>
      </w:r>
      <w:r w:rsidR="00FD6607">
        <w:rPr>
          <w:rFonts w:ascii="Palatino Linotype" w:hAnsi="Palatino Linotype" w:cs="Times New Roman"/>
          <w:b/>
          <w:bCs/>
        </w:rPr>
        <w:t xml:space="preserve"> -ΜΕΤΟΧΕΣ</w:t>
      </w:r>
    </w:p>
    <w:p w14:paraId="296AF7AA" w14:textId="347917A1" w:rsidR="00DB5C68" w:rsidRPr="006B568C" w:rsidRDefault="00DB5C68" w:rsidP="00DB5C68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6B568C">
        <w:rPr>
          <w:rFonts w:ascii="Palatino Linotype" w:hAnsi="Palatino Linotype" w:cs="Times New Roman"/>
          <w:b/>
          <w:bCs/>
        </w:rPr>
        <w:t xml:space="preserve">Μεταφράστε το κείμενο στην αρχαία ελληνική (αττική διάλεκτο) </w:t>
      </w:r>
    </w:p>
    <w:p w14:paraId="6BAAF86E" w14:textId="278A96B6" w:rsidR="00DB5C68" w:rsidRDefault="00DB5C68" w:rsidP="00B22135">
      <w:pPr>
        <w:spacing w:after="0" w:line="240" w:lineRule="auto"/>
        <w:rPr>
          <w:rFonts w:ascii="Palatino Linotype" w:hAnsi="Palatino Linotype" w:cs="Times New Roman"/>
        </w:rPr>
      </w:pPr>
      <w:r w:rsidRPr="00DB5C68">
        <w:rPr>
          <w:rStyle w:val="city"/>
          <w:rFonts w:ascii="Palatino Linotype" w:hAnsi="Palatino Linotype"/>
          <w:sz w:val="24"/>
          <w:szCs w:val="24"/>
          <w:shd w:val="clear" w:color="auto" w:fill="F8F9F3"/>
        </w:rPr>
        <w:t>Κ</w:t>
      </w:r>
      <w:r w:rsidRPr="00DB5C68">
        <w:rPr>
          <w:rFonts w:ascii="Palatino Linotype" w:hAnsi="Palatino Linotype" w:cs="Times New Roman"/>
        </w:rPr>
        <w:t xml:space="preserve">άποιος βουκόλος που έβοσκε μια αγέλη ταύρων έχασε ένα μοσχάρι. </w:t>
      </w:r>
      <w:r>
        <w:rPr>
          <w:rFonts w:ascii="Palatino Linotype" w:hAnsi="Palatino Linotype" w:cs="Times New Roman"/>
        </w:rPr>
        <w:t xml:space="preserve">Αφού περιτριγύρισε </w:t>
      </w:r>
      <w:r w:rsidR="00FD6607">
        <w:rPr>
          <w:rFonts w:ascii="Palatino Linotype" w:hAnsi="Palatino Linotype" w:cs="Times New Roman"/>
        </w:rPr>
        <w:t xml:space="preserve">(περιέρχομαι) </w:t>
      </w:r>
      <w:r>
        <w:rPr>
          <w:rFonts w:ascii="Palatino Linotype" w:hAnsi="Palatino Linotype" w:cs="Times New Roman"/>
        </w:rPr>
        <w:t>και δεν το βρήκε προσευχήθηκε στον Δία</w:t>
      </w:r>
      <w:r w:rsidR="00FD6607">
        <w:rPr>
          <w:rFonts w:ascii="Palatino Linotype" w:hAnsi="Palatino Linotype" w:cs="Times New Roman"/>
        </w:rPr>
        <w:t xml:space="preserve"> και ορκίστηκε</w:t>
      </w:r>
      <w:r>
        <w:rPr>
          <w:rFonts w:ascii="Palatino Linotype" w:hAnsi="Palatino Linotype" w:cs="Times New Roman"/>
        </w:rPr>
        <w:t>, αν τον κλέφτη βρει, θα θυσιάσει ένα κατσικάκι</w:t>
      </w:r>
      <w:r w:rsidR="00FD6607">
        <w:rPr>
          <w:rFonts w:ascii="Palatino Linotype" w:hAnsi="Palatino Linotype" w:cs="Times New Roman"/>
        </w:rPr>
        <w:t xml:space="preserve"> (ἔριφος) </w:t>
      </w:r>
      <w:r>
        <w:rPr>
          <w:rFonts w:ascii="Palatino Linotype" w:hAnsi="Palatino Linotype" w:cs="Times New Roman"/>
        </w:rPr>
        <w:t xml:space="preserve">. Αφού ήλθε σε ένα </w:t>
      </w:r>
      <w:r w:rsidR="00FD6607">
        <w:rPr>
          <w:rFonts w:ascii="Palatino Linotype" w:hAnsi="Palatino Linotype" w:cs="Times New Roman"/>
        </w:rPr>
        <w:t>δρυμό</w:t>
      </w:r>
      <w:r>
        <w:rPr>
          <w:rFonts w:ascii="Palatino Linotype" w:hAnsi="Palatino Linotype" w:cs="Times New Roman"/>
        </w:rPr>
        <w:t xml:space="preserve"> και </w:t>
      </w:r>
      <w:r w:rsidRPr="00B22135">
        <w:rPr>
          <w:rFonts w:ascii="Palatino Linotype" w:hAnsi="Palatino Linotype" w:cs="Times New Roman"/>
          <w:u w:val="single"/>
        </w:rPr>
        <w:t>είδε ένα λιοντάρι να καταβροχθίζει το μοσχάρι</w:t>
      </w:r>
      <w:r>
        <w:rPr>
          <w:rFonts w:ascii="Palatino Linotype" w:hAnsi="Palatino Linotype" w:cs="Times New Roman"/>
        </w:rPr>
        <w:t xml:space="preserve">, αφού φοβήθηκε και σήκωσε τα χέρια προς τον ουρανό, είπε: </w:t>
      </w:r>
      <w:r w:rsidR="00407E25">
        <w:rPr>
          <w:rFonts w:ascii="Palatino Linotype" w:hAnsi="Palatino Linotype" w:cs="Times New Roman"/>
        </w:rPr>
        <w:t>«</w:t>
      </w:r>
      <w:r>
        <w:rPr>
          <w:rFonts w:ascii="Palatino Linotype" w:hAnsi="Palatino Linotype" w:cs="Times New Roman"/>
        </w:rPr>
        <w:t xml:space="preserve">Δία αφέντη, προηγουμένως σου </w:t>
      </w:r>
      <w:r w:rsidR="00FD6607">
        <w:rPr>
          <w:rFonts w:ascii="Palatino Linotype" w:hAnsi="Palatino Linotype" w:cs="Times New Roman"/>
        </w:rPr>
        <w:t xml:space="preserve">υποσχέθηκα </w:t>
      </w:r>
      <w:r>
        <w:rPr>
          <w:rFonts w:ascii="Palatino Linotype" w:hAnsi="Palatino Linotype" w:cs="Times New Roman"/>
        </w:rPr>
        <w:t xml:space="preserve">ότι θα θυσιάσω ένα κατσίκι, αν βρω τον κλέφτη, </w:t>
      </w:r>
      <w:r w:rsidR="00956E77">
        <w:rPr>
          <w:rFonts w:ascii="Palatino Linotype" w:hAnsi="Palatino Linotype" w:cs="Times New Roman"/>
        </w:rPr>
        <w:t xml:space="preserve">αλλά </w:t>
      </w:r>
      <w:r>
        <w:rPr>
          <w:rFonts w:ascii="Palatino Linotype" w:hAnsi="Palatino Linotype" w:cs="Times New Roman"/>
        </w:rPr>
        <w:t>τώρα θα σου θυσιάσω ταύρο, αν από τα χέρια του κλέφτη</w:t>
      </w:r>
      <w:r w:rsidR="00956E77">
        <w:rPr>
          <w:rFonts w:ascii="Palatino Linotype" w:hAnsi="Palatino Linotype" w:cs="Times New Roman"/>
        </w:rPr>
        <w:t xml:space="preserve"> ξεφύγω</w:t>
      </w:r>
      <w:r w:rsidR="00407E25">
        <w:rPr>
          <w:rFonts w:ascii="Palatino Linotype" w:hAnsi="Palatino Linotype" w:cs="Times New Roman"/>
        </w:rPr>
        <w:t>.»</w:t>
      </w:r>
    </w:p>
    <w:p w14:paraId="1BB73EB5" w14:textId="77777777" w:rsidR="00DB5C68" w:rsidRPr="00DB5C68" w:rsidRDefault="00DB5C68" w:rsidP="00DB5C68">
      <w:pPr>
        <w:spacing w:after="0" w:line="360" w:lineRule="auto"/>
        <w:ind w:left="360"/>
        <w:rPr>
          <w:rStyle w:val="city"/>
          <w:rFonts w:ascii="Comic Sans MS" w:hAnsi="Comic Sans MS"/>
          <w:sz w:val="24"/>
          <w:szCs w:val="24"/>
          <w:shd w:val="clear" w:color="auto" w:fill="F8F9F3"/>
        </w:rPr>
      </w:pPr>
    </w:p>
    <w:p w14:paraId="58CD7077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7AE0C80A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3D02A7F8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5D7300E7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4D320116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36275C2E" w14:textId="77777777" w:rsidR="0064585A" w:rsidRDefault="0064585A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16B15C45" w14:textId="77777777" w:rsidR="0064585A" w:rsidRDefault="0064585A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7DC8D2FE" w14:textId="1F082648" w:rsidR="00B22135" w:rsidRPr="007D720A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  <w:r w:rsidRPr="007D720A">
        <w:rPr>
          <w:rFonts w:ascii="Palatino Linotype" w:hAnsi="Palatino Linotype" w:cs="Times New Roman"/>
          <w:b/>
          <w:bCs/>
        </w:rPr>
        <w:t>ΠΛΑΓΙΟΣ ΛΟΓΟΣ ΜΕ ΚΑΤΗΓΟΡΗΜΑΤΙΚΗ ΜΕΤΟΧΗ</w:t>
      </w:r>
    </w:p>
    <w:p w14:paraId="1C534CEB" w14:textId="77777777" w:rsidR="00B22135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  <w:r w:rsidRPr="007D720A">
        <w:rPr>
          <w:rFonts w:ascii="Palatino Linotype" w:hAnsi="Palatino Linotype" w:cs="Times New Roman"/>
          <w:b/>
          <w:bCs/>
        </w:rPr>
        <w:t>ΑΣΚΗΣΗ: ν</w:t>
      </w:r>
      <w:r>
        <w:rPr>
          <w:rFonts w:ascii="Palatino Linotype" w:hAnsi="Palatino Linotype" w:cs="Times New Roman"/>
          <w:b/>
          <w:bCs/>
        </w:rPr>
        <w:t>α</w:t>
      </w:r>
      <w:r w:rsidRPr="007D720A">
        <w:rPr>
          <w:rFonts w:ascii="Palatino Linotype" w:hAnsi="Palatino Linotype" w:cs="Times New Roman"/>
          <w:b/>
          <w:bCs/>
        </w:rPr>
        <w:t xml:space="preserve"> μετατρέψετε τον πλάγιο λόγο σε ευθύ</w:t>
      </w:r>
    </w:p>
    <w:p w14:paraId="42BA838D" w14:textId="77777777" w:rsidR="00B22135" w:rsidRPr="007D720A" w:rsidRDefault="00B22135" w:rsidP="00B22135">
      <w:pPr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08558A33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ὁρῶ τὸ πλῆθος ἀθροιζόμενον.</w:t>
      </w:r>
    </w:p>
    <w:p w14:paraId="54A36F10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οἱ πολῖται ᾔσθοντο κινδυνεύοντες. </w:t>
      </w:r>
    </w:p>
    <w:p w14:paraId="1CE89CEB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δηλώσω τὸν ῥήτορα ψευδόμενον.</w:t>
      </w:r>
    </w:p>
    <w:p w14:paraId="22D8B0A0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ἄρ’ ἴστε τὸν Περικλέα νοσοῦντα;  </w:t>
      </w:r>
    </w:p>
    <w:p w14:paraId="6DFCA803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ὁ Περικλῆς ἐπίσταται νοσῶν.</w:t>
      </w:r>
    </w:p>
    <w:p w14:paraId="10C67CA5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μανθάνω σε προδότην ὄντα.</w:t>
      </w:r>
    </w:p>
    <w:p w14:paraId="29A87BAB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ὁ γείτων ἐφωράθη κλέπτων χρήματα. </w:t>
      </w:r>
    </w:p>
    <w:p w14:paraId="3F9D0BAA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ὁ βασιλεὺς γιγνώσκει τοὺς πολίτας πεφοβημένους. </w:t>
      </w:r>
    </w:p>
    <w:p w14:paraId="06D5499C" w14:textId="77777777" w:rsid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ὁρῶ τὸν στρατηγὸν ἁμαρτάνοντα.</w:t>
      </w:r>
    </w:p>
    <w:p w14:paraId="130EF989" w14:textId="2F870346" w:rsidR="00DB5C68" w:rsidRPr="00B22135" w:rsidRDefault="00B22135" w:rsidP="00B22135">
      <w:pPr>
        <w:numPr>
          <w:ilvl w:val="0"/>
          <w:numId w:val="2"/>
        </w:numPr>
        <w:spacing w:after="0" w:line="48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ἴσμεν τὸν κήρυκα ἐλθόντα εἰς τὴν πόλιν. </w:t>
      </w:r>
    </w:p>
    <w:sectPr w:rsidR="00DB5C68" w:rsidRPr="00B22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0A6D"/>
    <w:multiLevelType w:val="hybridMultilevel"/>
    <w:tmpl w:val="3B3865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D1C3F"/>
    <w:multiLevelType w:val="hybridMultilevel"/>
    <w:tmpl w:val="85766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23"/>
    <w:rsid w:val="00065CDE"/>
    <w:rsid w:val="000B6855"/>
    <w:rsid w:val="00407E25"/>
    <w:rsid w:val="005A234E"/>
    <w:rsid w:val="005A2D80"/>
    <w:rsid w:val="0064585A"/>
    <w:rsid w:val="006B568C"/>
    <w:rsid w:val="007602BA"/>
    <w:rsid w:val="0078318A"/>
    <w:rsid w:val="007D720A"/>
    <w:rsid w:val="008B3FE2"/>
    <w:rsid w:val="00956E77"/>
    <w:rsid w:val="009F5DA3"/>
    <w:rsid w:val="00A85AD6"/>
    <w:rsid w:val="00B22135"/>
    <w:rsid w:val="00B9290E"/>
    <w:rsid w:val="00BA587E"/>
    <w:rsid w:val="00D51823"/>
    <w:rsid w:val="00DB5C68"/>
    <w:rsid w:val="00DE4722"/>
    <w:rsid w:val="00E07C6B"/>
    <w:rsid w:val="00F25773"/>
    <w:rsid w:val="00FD6607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B427"/>
  <w15:chartTrackingRefBased/>
  <w15:docId w15:val="{B3D28795-605D-47F3-B4BF-C54A90E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7C6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07C6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02BA"/>
    <w:pPr>
      <w:ind w:left="720"/>
      <w:contextualSpacing/>
    </w:pPr>
  </w:style>
  <w:style w:type="character" w:customStyle="1" w:styleId="hi4">
    <w:name w:val="hi4"/>
    <w:basedOn w:val="a0"/>
    <w:rsid w:val="005A2D80"/>
  </w:style>
  <w:style w:type="character" w:customStyle="1" w:styleId="escape">
    <w:name w:val="escape"/>
    <w:basedOn w:val="a0"/>
    <w:rsid w:val="005A2D80"/>
  </w:style>
  <w:style w:type="character" w:customStyle="1" w:styleId="citright">
    <w:name w:val="citright"/>
    <w:basedOn w:val="a0"/>
    <w:rsid w:val="005A2D80"/>
  </w:style>
  <w:style w:type="character" w:customStyle="1" w:styleId="city">
    <w:name w:val="city"/>
    <w:basedOn w:val="a0"/>
    <w:rsid w:val="005A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954">
          <w:marLeft w:val="33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657">
          <w:marLeft w:val="33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4485">
          <w:marLeft w:val="33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Ποταμίτη Άννα</dc:creator>
  <cp:keywords/>
  <dc:description/>
  <cp:lastModifiedBy>Ποταμίτη Άννα</cp:lastModifiedBy>
  <cp:revision>15</cp:revision>
  <dcterms:created xsi:type="dcterms:W3CDTF">2022-09-16T11:17:00Z</dcterms:created>
  <dcterms:modified xsi:type="dcterms:W3CDTF">2022-10-18T09:17:00Z</dcterms:modified>
</cp:coreProperties>
</file>