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F1" w:rsidRDefault="00D31B1C">
      <w:r>
        <w:t xml:space="preserve">ΥΛΙΚΟ ΜΑΘΗΜΑΤΟΣ </w:t>
      </w:r>
    </w:p>
    <w:p w:rsidR="00D31B1C" w:rsidRDefault="00D31B1C"/>
    <w:p w:rsidR="00D31B1C" w:rsidRDefault="00D31B1C">
      <w:r>
        <w:t>ΤΙΤΛΟΣ : ΜΕΤΑΠΟΙΚΙΑΚΕΣ ΣΠΟΥΔΕΣ</w:t>
      </w:r>
    </w:p>
    <w:p w:rsidR="00D31B1C" w:rsidRDefault="00D31B1C">
      <w:r>
        <w:t>ΘΕΜΑ : ΠΟΛΙΤΙΣΜΙΚΟΣ ΥΒΡΙΔΙΣΜΟΣ</w:t>
      </w:r>
    </w:p>
    <w:p w:rsidR="00D31B1C" w:rsidRDefault="00D31B1C">
      <w:pPr>
        <w:rPr>
          <w:lang w:val="en-US"/>
        </w:rPr>
      </w:pPr>
      <w:r>
        <w:t xml:space="preserve">ΣΥΓΓΡΑΦΕΑΣ : </w:t>
      </w:r>
      <w:r>
        <w:rPr>
          <w:lang w:val="en-US"/>
        </w:rPr>
        <w:t>HOMI K. BHABHA</w:t>
      </w:r>
    </w:p>
    <w:p w:rsidR="00D31B1C" w:rsidRDefault="00D31B1C">
      <w:pPr>
        <w:rPr>
          <w:lang w:val="en-US"/>
        </w:rPr>
      </w:pPr>
    </w:p>
    <w:p w:rsidR="00D31B1C" w:rsidRDefault="00D31B1C">
      <w:r>
        <w:t>ΕΝΔΕΙΚΤΙΚΗ ΒΙΒΛΙΟΓΡΑΦΙΑ-ΔΙΚΤΥΟΓΡΑΦΙΑ</w:t>
      </w:r>
    </w:p>
    <w:p w:rsidR="00D31B1C" w:rsidRDefault="00D31B1C">
      <w:pPr>
        <w:rPr>
          <w:lang w:val="en-US"/>
        </w:rPr>
      </w:pPr>
      <w:r w:rsidRPr="00D31B1C">
        <w:t xml:space="preserve"> </w:t>
      </w:r>
      <w:hyperlink r:id="rId4" w:history="1">
        <w:r w:rsidRPr="002864B5">
          <w:rPr>
            <w:rStyle w:val="-"/>
            <w:lang w:val="en-US"/>
          </w:rPr>
          <w:t>https</w:t>
        </w:r>
        <w:r w:rsidRPr="002864B5">
          <w:rPr>
            <w:rStyle w:val="-"/>
          </w:rPr>
          <w:t>://</w:t>
        </w:r>
        <w:r w:rsidRPr="002864B5">
          <w:rPr>
            <w:rStyle w:val="-"/>
            <w:lang w:val="en-US"/>
          </w:rPr>
          <w:t>literariness</w:t>
        </w:r>
        <w:r w:rsidRPr="002864B5">
          <w:rPr>
            <w:rStyle w:val="-"/>
          </w:rPr>
          <w:t>.</w:t>
        </w:r>
        <w:r w:rsidRPr="002864B5">
          <w:rPr>
            <w:rStyle w:val="-"/>
            <w:lang w:val="en-US"/>
          </w:rPr>
          <w:t>org</w:t>
        </w:r>
        <w:r w:rsidRPr="002864B5">
          <w:rPr>
            <w:rStyle w:val="-"/>
          </w:rPr>
          <w:t>/2016/04/08/</w:t>
        </w:r>
        <w:proofErr w:type="spellStart"/>
        <w:r w:rsidRPr="002864B5">
          <w:rPr>
            <w:rStyle w:val="-"/>
            <w:lang w:val="en-US"/>
          </w:rPr>
          <w:t>homi</w:t>
        </w:r>
        <w:proofErr w:type="spellEnd"/>
        <w:r w:rsidRPr="002864B5">
          <w:rPr>
            <w:rStyle w:val="-"/>
          </w:rPr>
          <w:t>-</w:t>
        </w:r>
        <w:proofErr w:type="spellStart"/>
        <w:r w:rsidRPr="002864B5">
          <w:rPr>
            <w:rStyle w:val="-"/>
            <w:lang w:val="en-US"/>
          </w:rPr>
          <w:t>bhabhas</w:t>
        </w:r>
        <w:proofErr w:type="spellEnd"/>
        <w:r w:rsidRPr="002864B5">
          <w:rPr>
            <w:rStyle w:val="-"/>
          </w:rPr>
          <w:t>-</w:t>
        </w:r>
        <w:r w:rsidRPr="002864B5">
          <w:rPr>
            <w:rStyle w:val="-"/>
            <w:lang w:val="en-US"/>
          </w:rPr>
          <w:t>concept</w:t>
        </w:r>
        <w:r w:rsidRPr="002864B5">
          <w:rPr>
            <w:rStyle w:val="-"/>
          </w:rPr>
          <w:t>-</w:t>
        </w:r>
        <w:r w:rsidRPr="002864B5">
          <w:rPr>
            <w:rStyle w:val="-"/>
            <w:lang w:val="en-US"/>
          </w:rPr>
          <w:t>of</w:t>
        </w:r>
        <w:r w:rsidRPr="002864B5">
          <w:rPr>
            <w:rStyle w:val="-"/>
          </w:rPr>
          <w:t>-</w:t>
        </w:r>
        <w:r w:rsidRPr="002864B5">
          <w:rPr>
            <w:rStyle w:val="-"/>
            <w:lang w:val="en-US"/>
          </w:rPr>
          <w:t>hybridity</w:t>
        </w:r>
        <w:r w:rsidRPr="002864B5">
          <w:rPr>
            <w:rStyle w:val="-"/>
          </w:rPr>
          <w:t>/</w:t>
        </w:r>
      </w:hyperlink>
    </w:p>
    <w:p w:rsidR="00D31B1C" w:rsidRDefault="00D31B1C">
      <w:pPr>
        <w:rPr>
          <w:lang w:val="en-US"/>
        </w:rPr>
      </w:pPr>
      <w:hyperlink r:id="rId5" w:history="1">
        <w:r w:rsidRPr="002864B5">
          <w:rPr>
            <w:rStyle w:val="-"/>
            <w:lang w:val="en-US"/>
          </w:rPr>
          <w:t>https://www.oxfordreference.com/view/10.1093/oi/authority.20110803095952517</w:t>
        </w:r>
      </w:hyperlink>
    </w:p>
    <w:p w:rsidR="00D31B1C" w:rsidRDefault="00D31B1C">
      <w:pPr>
        <w:rPr>
          <w:lang w:val="en-US"/>
        </w:rPr>
      </w:pPr>
      <w:hyperlink r:id="rId6" w:history="1">
        <w:r w:rsidRPr="002864B5">
          <w:rPr>
            <w:rStyle w:val="-"/>
            <w:lang w:val="en-US"/>
          </w:rPr>
          <w:t>https://scholarblogs.emory.edu/postcolonialstudies/2014/06/21/mimicry-ambivalence-and-hybridity/</w:t>
        </w:r>
      </w:hyperlink>
    </w:p>
    <w:p w:rsidR="00D31B1C" w:rsidRDefault="00D31B1C">
      <w:pPr>
        <w:rPr>
          <w:lang w:val="en-US"/>
        </w:rPr>
      </w:pPr>
    </w:p>
    <w:p w:rsidR="00D31B1C" w:rsidRPr="00D31B1C" w:rsidRDefault="00D31B1C">
      <w:r w:rsidRPr="00D31B1C">
        <w:t>[</w:t>
      </w:r>
      <w:r>
        <w:t xml:space="preserve">βλ. και το συναφές υλικό στο </w:t>
      </w:r>
      <w:r>
        <w:rPr>
          <w:lang w:val="en-US"/>
        </w:rPr>
        <w:t>mail</w:t>
      </w:r>
      <w:r w:rsidRPr="00D31B1C">
        <w:t>]</w:t>
      </w:r>
    </w:p>
    <w:p w:rsidR="00D31B1C" w:rsidRDefault="00D31B1C"/>
    <w:p w:rsidR="00D31B1C" w:rsidRDefault="00D31B1C">
      <w:pPr>
        <w:rPr>
          <w:b/>
          <w:u w:val="single"/>
        </w:rPr>
      </w:pPr>
      <w:r w:rsidRPr="00D31B1C">
        <w:rPr>
          <w:b/>
          <w:u w:val="single"/>
        </w:rPr>
        <w:t>ΑΣΚΗΣΗ-ΔΡΑΣΤΗΡΙΟΤΗΤΑ</w:t>
      </w:r>
    </w:p>
    <w:p w:rsidR="00D31B1C" w:rsidRDefault="00D31B1C">
      <w:r>
        <w:t>Αφού διαβάσετε τη σχετική βιβλιογραφία, σχολιάστε ερμηνευτικά το ποίημα :</w:t>
      </w:r>
    </w:p>
    <w:p w:rsidR="00D31B1C" w:rsidRPr="00D31B1C" w:rsidRDefault="00D31B1C"/>
    <w:p w:rsidR="00CD2EA4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l-GR"/>
        </w:rPr>
        <w:t xml:space="preserve">Κωνσταντίνος Καβάφης 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l-GR"/>
        </w:rPr>
        <w:t>«Επάνοδος από την Ελλάδα»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Ώστε κοντεύουμε να </w:t>
      </w:r>
      <w:proofErr w:type="spellStart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φθάσουμ</w:t>
      </w:r>
      <w:proofErr w:type="spellEnd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’, </w:t>
      </w:r>
      <w:proofErr w:type="spellStart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Έρμιππε</w:t>
      </w:r>
      <w:proofErr w:type="spellEnd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.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Μεθαύριο, θαρρώ· </w:t>
      </w:r>
      <w:proofErr w:type="spellStart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έτσ</w:t>
      </w:r>
      <w:proofErr w:type="spellEnd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’ είπε ο πλοίαρχος.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Τουλάχιστον στην θάλασσά μας πλέουμε·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νερά της Κύπρου, της Συρίας, και της Αιγύπτου,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αγαπημένα των πατρίδων μας νερά.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Γιατί έτσι σιωπηλός; Ρώτησε την καρδιά σου,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όσο που απ’ την Ελλάδα </w:t>
      </w:r>
      <w:proofErr w:type="spellStart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μακρυνόμεθαν</w:t>
      </w:r>
      <w:proofErr w:type="spellEnd"/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δεν </w:t>
      </w:r>
      <w:proofErr w:type="spellStart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χαίροσουν</w:t>
      </w:r>
      <w:proofErr w:type="spellEnd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 και συ; Αξίζει να </w:t>
      </w:r>
      <w:proofErr w:type="spellStart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γελιούμαστε</w:t>
      </w:r>
      <w:proofErr w:type="spellEnd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; —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αυτό δεν θα ’</w:t>
      </w:r>
      <w:proofErr w:type="spellStart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ταν</w:t>
      </w:r>
      <w:proofErr w:type="spellEnd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 βέβαια ελληνοπρεπές.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Ας την παραδεχθούμε την αλήθεια πια·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proofErr w:type="spellStart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είμεθα</w:t>
      </w:r>
      <w:proofErr w:type="spellEnd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 Έλληνες κ’ εμείς — τι άλλο </w:t>
      </w:r>
      <w:proofErr w:type="spellStart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είμεθα</w:t>
      </w:r>
      <w:proofErr w:type="spellEnd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; —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αλλά με αγάπες και με συγκινήσεις της Ασίας,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αλλά με αγάπες και με συγκινήσεις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που κάποτε ξενίζουν τον Ελληνισμό.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Δεν μας ταιριάζει, </w:t>
      </w:r>
      <w:proofErr w:type="spellStart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Έρμιππε</w:t>
      </w:r>
      <w:proofErr w:type="spellEnd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, εμάς τους φιλοσόφους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να μοιάζουμε σαν κάτι </w:t>
      </w:r>
      <w:proofErr w:type="spellStart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μικροβασιλείς</w:t>
      </w:r>
      <w:proofErr w:type="spellEnd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 μας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(θυμάσαι πώς γελούσαμε με δαύτους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σαν επισκέπτονταν τα σπουδαστήριά μας)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lastRenderedPageBreak/>
        <w:t>που κάτω απ’ το εξωτερικό τους το επιδεικτικά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proofErr w:type="spellStart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ελληνοποιημένο</w:t>
      </w:r>
      <w:proofErr w:type="spellEnd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, και (τι λόγος!) μακεδονικό,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καμιά Αραβία ξεμυτίζει κάθε τόσο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καμιά </w:t>
      </w:r>
      <w:proofErr w:type="spellStart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Μηδία</w:t>
      </w:r>
      <w:proofErr w:type="spellEnd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 που δεν περιμαζεύεται,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και με τι κωμικά τεχνάσματα οι καημένοι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πασχίζουν να μη παρατηρηθεί.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A όχι δεν ταιριάζουνε σ’ εμάς αυτά.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Σ’ Έλληνας σαν κ’ εμάς δεν κάνουν τέτοιες μικροπρέπειες.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Το αίμα της Συρίας και της Αιγύπτου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που ρέει μες </w:t>
      </w:r>
      <w:proofErr w:type="spellStart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στες</w:t>
      </w:r>
      <w:proofErr w:type="spellEnd"/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 φλέβες μας να μη ντραπούμε,</w:t>
      </w:r>
    </w:p>
    <w:p w:rsidR="00D31B1C" w:rsidRPr="00D31B1C" w:rsidRDefault="00D31B1C" w:rsidP="00D31B1C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D31B1C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να το τιμήσουμε και να το καυχηθούμε.</w:t>
      </w:r>
    </w:p>
    <w:p w:rsidR="00D31B1C" w:rsidRPr="00D31B1C" w:rsidRDefault="00D31B1C"/>
    <w:p w:rsidR="00D31B1C" w:rsidRDefault="00D31B1C"/>
    <w:p w:rsidR="00CD2EA4" w:rsidRDefault="00CD2EA4">
      <w:r>
        <w:t>Συσχετίστε την «Επάνοδο» με τον «Φιλέλληνα» :</w:t>
      </w:r>
    </w:p>
    <w:p w:rsidR="00CD2EA4" w:rsidRDefault="00CD2EA4"/>
    <w:p w:rsid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l-GR"/>
        </w:rPr>
        <w:t>Κων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l-GR"/>
        </w:rPr>
        <w:t xml:space="preserve">σταντίνος Καβάφης 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l-GR"/>
        </w:rPr>
        <w:t>«</w:t>
      </w:r>
      <w:proofErr w:type="spellStart"/>
      <w:r w:rsidRPr="00CD2EA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l-GR"/>
        </w:rPr>
        <w:t>Φιλέλλην</w:t>
      </w:r>
      <w:proofErr w:type="spellEnd"/>
      <w:r w:rsidRPr="00CD2EA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l-GR"/>
        </w:rPr>
        <w:t>»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Την </w:t>
      </w:r>
      <w:proofErr w:type="spellStart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χάραξι</w:t>
      </w:r>
      <w:proofErr w:type="spellEnd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 φρόντισε τεχνικ</w:t>
      </w:r>
      <w:bookmarkStart w:id="0" w:name="_GoBack"/>
      <w:bookmarkEnd w:id="0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ά να γίνει.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proofErr w:type="spellStart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Έκφρασις</w:t>
      </w:r>
      <w:proofErr w:type="spellEnd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 σοβαρή και μεγαλοπρεπής.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Το διάδημα καλλίτερα μάλλον στενό·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εκείνα τα φαρδιά των </w:t>
      </w:r>
      <w:proofErr w:type="spellStart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Πάρθων</w:t>
      </w:r>
      <w:proofErr w:type="spellEnd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 δεν με αρέσουν.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Η επιγραφή, ως σύνηθες, ελληνικά·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proofErr w:type="spellStart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όχ</w:t>
      </w:r>
      <w:proofErr w:type="spellEnd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’ υπερβολική, όχι πομπώδης—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μην τα παρεξηγήσει ο ανθύπατος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που όλο σκαλίζει και μηνά στην </w:t>
      </w:r>
      <w:proofErr w:type="spellStart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Pώμη</w:t>
      </w:r>
      <w:proofErr w:type="spellEnd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 —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αλλ’ όμως βέβαια τιμητική.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Κάτι πολύ εκλεκτό απ’ το άλλο μέρος·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κανένας δισκοβόλος έφηβος ωραίος.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Προ πάντων σε συστήνω να </w:t>
      </w:r>
      <w:proofErr w:type="spellStart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κυττάξεις</w:t>
      </w:r>
      <w:proofErr w:type="spellEnd"/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(</w:t>
      </w:r>
      <w:proofErr w:type="spellStart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Σιθάσπη</w:t>
      </w:r>
      <w:proofErr w:type="spellEnd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, προς θεού, να μη λησμονηθεί)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μετά το Βασιλεύς και το </w:t>
      </w:r>
      <w:proofErr w:type="spellStart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Σωτήρ</w:t>
      </w:r>
      <w:proofErr w:type="spellEnd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,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να χαραχθεί με γράμματα κομψά, </w:t>
      </w:r>
      <w:proofErr w:type="spellStart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Φιλέλλην</w:t>
      </w:r>
      <w:proofErr w:type="spellEnd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.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Και τώρα μη με αρχίζεις ευφυολογίες,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τα «Πού οι Έλληνες;» και «Πού τα Ελληνικά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πίσω απ’ τον </w:t>
      </w:r>
      <w:proofErr w:type="spellStart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Ζάγρο</w:t>
      </w:r>
      <w:proofErr w:type="spellEnd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 εδώ, από τα </w:t>
      </w:r>
      <w:proofErr w:type="spellStart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Φράατα</w:t>
      </w:r>
      <w:proofErr w:type="spellEnd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 πέρα».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Τόσοι και τόσοι </w:t>
      </w:r>
      <w:proofErr w:type="spellStart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βαρβαρότεροί</w:t>
      </w:r>
      <w:proofErr w:type="spellEnd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 μας άλλοι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αφού το γράφουν, θα το γράψουμε κ’ εμείς.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Και τέλος μη ξεχνάς που ενίοτε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μας </w:t>
      </w:r>
      <w:proofErr w:type="spellStart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έρχοντ</w:t>
      </w:r>
      <w:proofErr w:type="spellEnd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’ από την Συρία </w:t>
      </w:r>
      <w:proofErr w:type="spellStart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σοφισταί</w:t>
      </w:r>
      <w:proofErr w:type="spellEnd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,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και στιχοπλόκοι, κι άλλοι ματαιόσπουδοι.</w:t>
      </w:r>
    </w:p>
    <w:p w:rsidR="00CD2EA4" w:rsidRPr="00CD2EA4" w:rsidRDefault="00CD2EA4" w:rsidP="00CD2EA4">
      <w:pPr>
        <w:shd w:val="clear" w:color="auto" w:fill="EEEEEE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</w:pPr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 xml:space="preserve">Ώστε ανελλήνιστοι δεν </w:t>
      </w:r>
      <w:proofErr w:type="spellStart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είμεθα</w:t>
      </w:r>
      <w:proofErr w:type="spellEnd"/>
      <w:r w:rsidRPr="00CD2EA4">
        <w:rPr>
          <w:rFonts w:ascii="Georgia" w:eastAsia="Times New Roman" w:hAnsi="Georgia" w:cs="Times New Roman"/>
          <w:color w:val="000000"/>
          <w:sz w:val="24"/>
          <w:szCs w:val="24"/>
          <w:lang w:eastAsia="el-GR"/>
        </w:rPr>
        <w:t>, θαρρώ.</w:t>
      </w:r>
    </w:p>
    <w:p w:rsidR="00CD2EA4" w:rsidRPr="00D31B1C" w:rsidRDefault="00CD2EA4"/>
    <w:sectPr w:rsidR="00CD2EA4" w:rsidRPr="00D31B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1C"/>
    <w:rsid w:val="00967EF1"/>
    <w:rsid w:val="00CD2EA4"/>
    <w:rsid w:val="00D3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4C64"/>
  <w15:chartTrackingRefBased/>
  <w15:docId w15:val="{5F1145AE-A6E2-45AB-B542-587F6759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31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blogs.emory.edu/postcolonialstudies/2014/06/21/mimicry-ambivalence-and-hybridity/" TargetMode="External"/><Relationship Id="rId5" Type="http://schemas.openxmlformats.org/officeDocument/2006/relationships/hyperlink" Target="https://www.oxfordreference.com/view/10.1093/oi/authority.20110803095952517" TargetMode="External"/><Relationship Id="rId4" Type="http://schemas.openxmlformats.org/officeDocument/2006/relationships/hyperlink" Target="https://literariness.org/2016/04/08/homi-bhabhas-concept-of-hybridity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Παπαθεοδώρου Ιωάννης</dc:creator>
  <cp:keywords/>
  <dc:description/>
  <cp:lastModifiedBy>Παπαθεοδώρου Ιωάννης</cp:lastModifiedBy>
  <cp:revision>1</cp:revision>
  <dcterms:created xsi:type="dcterms:W3CDTF">2021-01-16T19:13:00Z</dcterms:created>
  <dcterms:modified xsi:type="dcterms:W3CDTF">2021-01-16T19:31:00Z</dcterms:modified>
</cp:coreProperties>
</file>