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7C" w:rsidRPr="00733842" w:rsidRDefault="00733842" w:rsidP="00F10E5C">
      <w:pPr>
        <w:jc w:val="center"/>
        <w:rPr>
          <w:b/>
          <w:sz w:val="24"/>
          <w:szCs w:val="24"/>
          <w:u w:val="single"/>
        </w:rPr>
      </w:pPr>
      <w:r w:rsidRPr="00733842">
        <w:rPr>
          <w:b/>
          <w:sz w:val="24"/>
          <w:szCs w:val="24"/>
          <w:u w:val="single"/>
        </w:rPr>
        <w:t xml:space="preserve">ΕΝΔΕΙΚΤΙΚΗ </w:t>
      </w:r>
      <w:r w:rsidR="00772796" w:rsidRPr="00733842">
        <w:rPr>
          <w:b/>
          <w:sz w:val="24"/>
          <w:szCs w:val="24"/>
          <w:u w:val="single"/>
        </w:rPr>
        <w:t>ΤΡΑΠΕΖΑ ΘΕΜΑΤΩΝ</w:t>
      </w:r>
    </w:p>
    <w:p w:rsidR="00772796" w:rsidRPr="00733842" w:rsidRDefault="00772796">
      <w:pPr>
        <w:rPr>
          <w:sz w:val="24"/>
          <w:szCs w:val="24"/>
        </w:rPr>
      </w:pPr>
    </w:p>
    <w:p w:rsidR="00772796" w:rsidRPr="00733842" w:rsidRDefault="00772796">
      <w:pPr>
        <w:rPr>
          <w:b/>
          <w:sz w:val="24"/>
          <w:szCs w:val="24"/>
        </w:rPr>
      </w:pPr>
      <w:r w:rsidRPr="00733842">
        <w:rPr>
          <w:b/>
          <w:sz w:val="24"/>
          <w:szCs w:val="24"/>
        </w:rPr>
        <w:t xml:space="preserve">ΡΩΣΙΚΟΣ ΦΟΡΜΑΛΙΣΜΟΣ </w:t>
      </w:r>
    </w:p>
    <w:p w:rsidR="00772796" w:rsidRPr="00733842" w:rsidRDefault="00772796">
      <w:pPr>
        <w:rPr>
          <w:sz w:val="24"/>
          <w:szCs w:val="24"/>
        </w:rPr>
      </w:pPr>
      <w:r w:rsidRPr="00733842">
        <w:rPr>
          <w:sz w:val="24"/>
          <w:szCs w:val="24"/>
        </w:rPr>
        <w:t xml:space="preserve">Αναλύστε το άρθρο του </w:t>
      </w:r>
      <w:proofErr w:type="spellStart"/>
      <w:r w:rsidRPr="00733842">
        <w:rPr>
          <w:sz w:val="24"/>
          <w:szCs w:val="24"/>
        </w:rPr>
        <w:t>Τέλου</w:t>
      </w:r>
      <w:proofErr w:type="spellEnd"/>
      <w:r w:rsidRPr="00733842">
        <w:rPr>
          <w:sz w:val="24"/>
          <w:szCs w:val="24"/>
        </w:rPr>
        <w:t xml:space="preserve"> Άγρα, «Γραμματολογικά και άλλα», γύρω από την ποίηση του Κ.Π. Καβάφη </w:t>
      </w:r>
    </w:p>
    <w:p w:rsidR="00772796" w:rsidRPr="00733842" w:rsidRDefault="00772796">
      <w:pPr>
        <w:rPr>
          <w:sz w:val="24"/>
          <w:szCs w:val="24"/>
        </w:rPr>
      </w:pPr>
    </w:p>
    <w:p w:rsidR="00772796" w:rsidRPr="00733842" w:rsidRDefault="00772796">
      <w:pPr>
        <w:rPr>
          <w:b/>
          <w:sz w:val="24"/>
          <w:szCs w:val="24"/>
        </w:rPr>
      </w:pPr>
      <w:r w:rsidRPr="00733842">
        <w:rPr>
          <w:b/>
          <w:sz w:val="24"/>
          <w:szCs w:val="24"/>
        </w:rPr>
        <w:t xml:space="preserve">ΔΙΑΛΟΓΙΚΟΤΗΤΑ ΚΑΙ ΚΑΡΝΑΒΑΛΙ  </w:t>
      </w:r>
    </w:p>
    <w:p w:rsidR="00772796" w:rsidRPr="00733842" w:rsidRDefault="00772796">
      <w:pPr>
        <w:rPr>
          <w:i/>
          <w:sz w:val="24"/>
          <w:szCs w:val="24"/>
        </w:rPr>
      </w:pPr>
      <w:r w:rsidRPr="00733842">
        <w:rPr>
          <w:sz w:val="24"/>
          <w:szCs w:val="24"/>
        </w:rPr>
        <w:t xml:space="preserve">Αναλύστε το ρόλο της διαλογικότητας και του καρναβαλιού στο έργο του Δ. Σ. Βυζάντιου, </w:t>
      </w:r>
      <w:r w:rsidRPr="00733842">
        <w:rPr>
          <w:i/>
          <w:sz w:val="24"/>
          <w:szCs w:val="24"/>
        </w:rPr>
        <w:t>Βαβυλωνία</w:t>
      </w:r>
    </w:p>
    <w:p w:rsidR="00772796" w:rsidRPr="00733842" w:rsidRDefault="00772796">
      <w:pPr>
        <w:rPr>
          <w:sz w:val="24"/>
          <w:szCs w:val="24"/>
        </w:rPr>
      </w:pPr>
    </w:p>
    <w:p w:rsidR="00772796" w:rsidRPr="00733842" w:rsidRDefault="00F10E5C">
      <w:pPr>
        <w:rPr>
          <w:b/>
          <w:sz w:val="24"/>
          <w:szCs w:val="24"/>
        </w:rPr>
      </w:pPr>
      <w:r w:rsidRPr="00733842">
        <w:rPr>
          <w:b/>
          <w:sz w:val="24"/>
          <w:szCs w:val="24"/>
        </w:rPr>
        <w:t>ΜΥΘΟΣ ΚΑΙ ΑΠΟ-ΜΥΘΟΠΟΙΗΣΗ</w:t>
      </w:r>
    </w:p>
    <w:p w:rsidR="00F10E5C" w:rsidRPr="00733842" w:rsidRDefault="00F10E5C">
      <w:pPr>
        <w:rPr>
          <w:sz w:val="24"/>
          <w:szCs w:val="24"/>
        </w:rPr>
      </w:pPr>
      <w:r w:rsidRPr="00733842">
        <w:rPr>
          <w:sz w:val="24"/>
          <w:szCs w:val="24"/>
        </w:rPr>
        <w:t>Αναλύστε την πρόσληψη του Μακρυγιάννη και του «</w:t>
      </w:r>
      <w:proofErr w:type="spellStart"/>
      <w:r w:rsidRPr="00733842">
        <w:rPr>
          <w:sz w:val="24"/>
          <w:szCs w:val="24"/>
        </w:rPr>
        <w:t>μακρυγιαννισμού</w:t>
      </w:r>
      <w:proofErr w:type="spellEnd"/>
      <w:r w:rsidRPr="00733842">
        <w:rPr>
          <w:sz w:val="24"/>
          <w:szCs w:val="24"/>
        </w:rPr>
        <w:t>» στη γενιά του ’30.</w:t>
      </w:r>
    </w:p>
    <w:p w:rsidR="00F10E5C" w:rsidRPr="00733842" w:rsidRDefault="00F10E5C">
      <w:pPr>
        <w:rPr>
          <w:sz w:val="24"/>
          <w:szCs w:val="24"/>
        </w:rPr>
      </w:pPr>
    </w:p>
    <w:p w:rsidR="00F10E5C" w:rsidRPr="00733842" w:rsidRDefault="00F10E5C">
      <w:pPr>
        <w:rPr>
          <w:b/>
          <w:sz w:val="24"/>
          <w:szCs w:val="24"/>
        </w:rPr>
      </w:pPr>
      <w:r w:rsidRPr="00733842">
        <w:rPr>
          <w:b/>
          <w:sz w:val="24"/>
          <w:szCs w:val="24"/>
        </w:rPr>
        <w:t xml:space="preserve">ΜΕΤΑ-ΑΠΟΚΙΑΚΗ ΘΕΩΡΙΑ </w:t>
      </w:r>
    </w:p>
    <w:p w:rsidR="00F10E5C" w:rsidRPr="00733842" w:rsidRDefault="00F10E5C">
      <w:pPr>
        <w:rPr>
          <w:sz w:val="24"/>
          <w:szCs w:val="24"/>
        </w:rPr>
      </w:pPr>
      <w:r w:rsidRPr="00733842">
        <w:rPr>
          <w:sz w:val="24"/>
          <w:szCs w:val="24"/>
        </w:rPr>
        <w:t>Αναλύστε τις αναπαραστάσεις της αιγυπτιακής πραγματικότητας στο έργο του Στρατή Τσίρκα «</w:t>
      </w:r>
      <w:proofErr w:type="spellStart"/>
      <w:r w:rsidRPr="00733842">
        <w:rPr>
          <w:sz w:val="24"/>
          <w:szCs w:val="24"/>
        </w:rPr>
        <w:t>Νουρεντιν</w:t>
      </w:r>
      <w:proofErr w:type="spellEnd"/>
      <w:r w:rsidRPr="00733842">
        <w:rPr>
          <w:sz w:val="24"/>
          <w:szCs w:val="24"/>
        </w:rPr>
        <w:t xml:space="preserve"> Μπόμπα».</w:t>
      </w:r>
    </w:p>
    <w:p w:rsidR="00F10E5C" w:rsidRPr="00733842" w:rsidRDefault="00F10E5C">
      <w:pPr>
        <w:rPr>
          <w:sz w:val="24"/>
          <w:szCs w:val="24"/>
        </w:rPr>
      </w:pPr>
    </w:p>
    <w:p w:rsidR="00F10E5C" w:rsidRPr="00733842" w:rsidRDefault="00F10E5C">
      <w:pPr>
        <w:rPr>
          <w:b/>
          <w:sz w:val="24"/>
          <w:szCs w:val="24"/>
        </w:rPr>
      </w:pPr>
      <w:r w:rsidRPr="00733842">
        <w:rPr>
          <w:b/>
          <w:sz w:val="24"/>
          <w:szCs w:val="24"/>
        </w:rPr>
        <w:t xml:space="preserve">ΜΑΡΞΙΣΤΙΚΗ ΚΡΙΤΙΚΗ </w:t>
      </w:r>
    </w:p>
    <w:p w:rsidR="00F10E5C" w:rsidRPr="00733842" w:rsidRDefault="00F10E5C">
      <w:pPr>
        <w:rPr>
          <w:sz w:val="24"/>
          <w:szCs w:val="24"/>
        </w:rPr>
      </w:pPr>
      <w:r w:rsidRPr="00733842">
        <w:rPr>
          <w:sz w:val="24"/>
          <w:szCs w:val="24"/>
        </w:rPr>
        <w:t xml:space="preserve">Αναλύστε τα ιδεολογικά και κοινωνικά </w:t>
      </w:r>
      <w:proofErr w:type="spellStart"/>
      <w:r w:rsidRPr="00733842">
        <w:rPr>
          <w:sz w:val="24"/>
          <w:szCs w:val="24"/>
        </w:rPr>
        <w:t>συμφραζόμενα</w:t>
      </w:r>
      <w:proofErr w:type="spellEnd"/>
      <w:r w:rsidRPr="00733842">
        <w:rPr>
          <w:sz w:val="24"/>
          <w:szCs w:val="24"/>
        </w:rPr>
        <w:t xml:space="preserve"> στο έργο του </w:t>
      </w:r>
      <w:proofErr w:type="spellStart"/>
      <w:r w:rsidRPr="00733842">
        <w:rPr>
          <w:sz w:val="24"/>
          <w:szCs w:val="24"/>
        </w:rPr>
        <w:t>Κων</w:t>
      </w:r>
      <w:proofErr w:type="spellEnd"/>
      <w:r w:rsidRPr="00733842">
        <w:rPr>
          <w:sz w:val="24"/>
          <w:szCs w:val="24"/>
        </w:rPr>
        <w:t>. Θεοτόκη, Οι Σκλάβοι στα δεσμά τους.</w:t>
      </w:r>
    </w:p>
    <w:p w:rsidR="00F10E5C" w:rsidRPr="00733842" w:rsidRDefault="00F10E5C">
      <w:pPr>
        <w:rPr>
          <w:sz w:val="24"/>
          <w:szCs w:val="24"/>
        </w:rPr>
      </w:pPr>
      <w:bookmarkStart w:id="0" w:name="_GoBack"/>
      <w:bookmarkEnd w:id="0"/>
    </w:p>
    <w:p w:rsidR="00F10E5C" w:rsidRPr="00733842" w:rsidRDefault="00F10E5C">
      <w:pPr>
        <w:rPr>
          <w:b/>
          <w:sz w:val="24"/>
          <w:szCs w:val="24"/>
        </w:rPr>
      </w:pPr>
      <w:r w:rsidRPr="00733842">
        <w:rPr>
          <w:b/>
          <w:sz w:val="24"/>
          <w:szCs w:val="24"/>
        </w:rPr>
        <w:t xml:space="preserve">ΑΡΧΑΙΟΛΟΓΙΑ ΤΗΣ ΓΝΩΣΗΣ/ΓΕΝΕΑΛΟΓΙΑ </w:t>
      </w:r>
    </w:p>
    <w:p w:rsidR="00F10E5C" w:rsidRPr="00733842" w:rsidRDefault="00F10E5C">
      <w:pPr>
        <w:rPr>
          <w:sz w:val="24"/>
          <w:szCs w:val="24"/>
        </w:rPr>
      </w:pPr>
      <w:r w:rsidRPr="00733842">
        <w:rPr>
          <w:sz w:val="24"/>
          <w:szCs w:val="24"/>
        </w:rPr>
        <w:t>Αναλύστε το ρόλο και τις αναπαραστάσεις της τρέλας, έτσι όπως αποτυπώνεται στα διηγήματα του Κονδυλάκη, του Νιρβάνα και του Μητσάκη.</w:t>
      </w:r>
    </w:p>
    <w:p w:rsidR="00F10E5C" w:rsidRPr="00733842" w:rsidRDefault="00F10E5C">
      <w:pPr>
        <w:rPr>
          <w:sz w:val="24"/>
          <w:szCs w:val="24"/>
        </w:rPr>
      </w:pPr>
    </w:p>
    <w:p w:rsidR="00F10E5C" w:rsidRPr="00733842" w:rsidRDefault="00733842">
      <w:pPr>
        <w:rPr>
          <w:b/>
          <w:sz w:val="24"/>
          <w:szCs w:val="24"/>
        </w:rPr>
      </w:pPr>
      <w:r w:rsidRPr="00733842">
        <w:rPr>
          <w:b/>
          <w:sz w:val="24"/>
          <w:szCs w:val="24"/>
        </w:rPr>
        <w:t xml:space="preserve">ΠΟΛΙΤΙΣΜΙΚΕΣ ΣΠΟΥΔΕΣ </w:t>
      </w:r>
    </w:p>
    <w:p w:rsidR="00733842" w:rsidRPr="00733842" w:rsidRDefault="00733842">
      <w:pPr>
        <w:rPr>
          <w:sz w:val="24"/>
          <w:szCs w:val="24"/>
        </w:rPr>
      </w:pPr>
      <w:r w:rsidRPr="00733842">
        <w:rPr>
          <w:sz w:val="24"/>
          <w:szCs w:val="24"/>
        </w:rPr>
        <w:t xml:space="preserve">Αναλύστε τη μελοποιημένη ποίηση, στην περίοδο της Μεταπολίτευσης. </w:t>
      </w:r>
    </w:p>
    <w:p w:rsidR="00733842" w:rsidRPr="00733842" w:rsidRDefault="00733842">
      <w:pPr>
        <w:rPr>
          <w:sz w:val="24"/>
          <w:szCs w:val="24"/>
        </w:rPr>
      </w:pPr>
      <w:r w:rsidRPr="00733842">
        <w:rPr>
          <w:sz w:val="24"/>
          <w:szCs w:val="24"/>
        </w:rPr>
        <w:t xml:space="preserve">Εξετάστε τις τηλεοπτικές διασκευές λογοτεχνικών έργων, στην περίοδο της Μεταπολίτευσης.  </w:t>
      </w:r>
    </w:p>
    <w:sectPr w:rsidR="00733842" w:rsidRPr="007338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96"/>
    <w:rsid w:val="00733842"/>
    <w:rsid w:val="00772796"/>
    <w:rsid w:val="0078127C"/>
    <w:rsid w:val="00F1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0E3B"/>
  <w15:chartTrackingRefBased/>
  <w15:docId w15:val="{BA3A0BAF-42F0-4877-8D07-42449881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727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2025-01-02T18:28:00Z</dcterms:created>
  <dcterms:modified xsi:type="dcterms:W3CDTF">2025-01-02T18:55:00Z</dcterms:modified>
</cp:coreProperties>
</file>