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450C7" w:rsidRPr="00C450C7" w:rsidRDefault="00C450C7" w:rsidP="00C450C7">
      <w:pPr>
        <w:jc w:val="both"/>
        <w:rPr>
          <w:rFonts w:ascii="Palatino Linotype" w:hAnsi="Palatino Linotype"/>
          <w:bCs/>
          <w:sz w:val="24"/>
          <w:szCs w:val="24"/>
        </w:rPr>
      </w:pPr>
      <w:r w:rsidRPr="00C450C7">
        <w:rPr>
          <w:rFonts w:ascii="Palatino Linotype" w:hAnsi="Palatino Linotype"/>
          <w:bCs/>
          <w:sz w:val="24"/>
          <w:szCs w:val="24"/>
        </w:rPr>
        <w:t>ΥΛΙΚΟ 22/5/2025</w:t>
      </w:r>
    </w:p>
    <w:p w:rsidR="00C450C7" w:rsidRDefault="00C450C7" w:rsidP="00C450C7">
      <w:pPr>
        <w:jc w:val="both"/>
        <w:rPr>
          <w:rFonts w:ascii="Palatino Linotype" w:hAnsi="Palatino Linotype"/>
          <w:b/>
          <w:bCs/>
          <w:sz w:val="24"/>
          <w:szCs w:val="24"/>
        </w:rPr>
      </w:pPr>
    </w:p>
    <w:p w:rsidR="00C450C7" w:rsidRPr="00C450C7" w:rsidRDefault="00C450C7" w:rsidP="00C450C7">
      <w:pPr>
        <w:jc w:val="both"/>
        <w:rPr>
          <w:rFonts w:ascii="Palatino Linotype" w:hAnsi="Palatino Linotype"/>
          <w:bCs/>
          <w:sz w:val="24"/>
          <w:szCs w:val="24"/>
        </w:rPr>
      </w:pPr>
      <w:r w:rsidRPr="00C450C7">
        <w:rPr>
          <w:rFonts w:ascii="Palatino Linotype" w:hAnsi="Palatino Linotype"/>
          <w:bCs/>
          <w:sz w:val="24"/>
          <w:szCs w:val="24"/>
        </w:rPr>
        <w:t xml:space="preserve">ΘΕΜΑ : Η ΑΠΟΤΙΜΗΣΗ ΤΗΣ ΜΕΤΑΠΟΛΙΤΕΥΣΗΣ ΣΤΗΝ ΤΕΧΝΗ ΚΑΙ ΤΗΝ ΚΟΥΛΤΟΥΡΑ </w:t>
      </w:r>
    </w:p>
    <w:p w:rsidR="00C450C7" w:rsidRDefault="00C450C7" w:rsidP="00C450C7">
      <w:pPr>
        <w:jc w:val="both"/>
        <w:rPr>
          <w:rFonts w:ascii="Palatino Linotype" w:hAnsi="Palatino Linotype"/>
          <w:b/>
          <w:bCs/>
          <w:sz w:val="24"/>
          <w:szCs w:val="24"/>
        </w:rPr>
      </w:pPr>
    </w:p>
    <w:p w:rsidR="00C450C7" w:rsidRDefault="00C450C7" w:rsidP="00C450C7">
      <w:pPr>
        <w:jc w:val="both"/>
        <w:rPr>
          <w:rFonts w:ascii="Palatino Linotype" w:hAnsi="Palatino Linotype"/>
          <w:b/>
          <w:bCs/>
          <w:sz w:val="24"/>
          <w:szCs w:val="24"/>
        </w:rPr>
      </w:pPr>
      <w:r>
        <w:rPr>
          <w:rFonts w:ascii="Palatino Linotype" w:hAnsi="Palatino Linotype"/>
          <w:b/>
          <w:bCs/>
          <w:sz w:val="24"/>
          <w:szCs w:val="24"/>
        </w:rPr>
        <w:t xml:space="preserve">ΚΕΙΜΕΝΑ ΜΕΛΕΤΗΣ : </w:t>
      </w:r>
    </w:p>
    <w:p w:rsidR="00C450C7" w:rsidRPr="00C450C7" w:rsidRDefault="00C450C7" w:rsidP="00C450C7">
      <w:pPr>
        <w:jc w:val="both"/>
        <w:rPr>
          <w:rFonts w:ascii="Palatino Linotype" w:hAnsi="Palatino Linotype"/>
          <w:b/>
          <w:bCs/>
          <w:sz w:val="24"/>
          <w:szCs w:val="24"/>
        </w:rPr>
      </w:pPr>
      <w:r>
        <w:rPr>
          <w:rFonts w:ascii="Palatino Linotype" w:hAnsi="Palatino Linotype"/>
          <w:b/>
          <w:bCs/>
          <w:sz w:val="24"/>
          <w:szCs w:val="24"/>
        </w:rPr>
        <w:t xml:space="preserve">Α) </w:t>
      </w:r>
      <w:r w:rsidRPr="00C450C7">
        <w:rPr>
          <w:rFonts w:ascii="Palatino Linotype" w:hAnsi="Palatino Linotype"/>
          <w:b/>
          <w:bCs/>
          <w:sz w:val="24"/>
          <w:szCs w:val="24"/>
        </w:rPr>
        <w:t xml:space="preserve">Μαρία Αθανασοπούλου :  </w:t>
      </w:r>
    </w:p>
    <w:p w:rsidR="00C450C7" w:rsidRPr="00C450C7" w:rsidRDefault="00C450C7" w:rsidP="00C450C7">
      <w:pPr>
        <w:jc w:val="both"/>
        <w:rPr>
          <w:rFonts w:ascii="Palatino Linotype" w:hAnsi="Palatino Linotype"/>
          <w:b/>
          <w:bCs/>
          <w:sz w:val="24"/>
          <w:szCs w:val="24"/>
        </w:rPr>
      </w:pPr>
      <w:r w:rsidRPr="00C450C7">
        <w:rPr>
          <w:rFonts w:ascii="Palatino Linotype" w:hAnsi="Palatino Linotype"/>
          <w:b/>
          <w:bCs/>
          <w:sz w:val="24"/>
          <w:szCs w:val="24"/>
        </w:rPr>
        <w:t xml:space="preserve">Δημήτρης </w:t>
      </w:r>
      <w:proofErr w:type="spellStart"/>
      <w:r w:rsidRPr="00C450C7">
        <w:rPr>
          <w:rFonts w:ascii="Palatino Linotype" w:hAnsi="Palatino Linotype"/>
          <w:b/>
          <w:bCs/>
          <w:sz w:val="24"/>
          <w:szCs w:val="24"/>
        </w:rPr>
        <w:t>Τζιόβας</w:t>
      </w:r>
      <w:proofErr w:type="spellEnd"/>
      <w:r w:rsidRPr="00C450C7">
        <w:rPr>
          <w:rFonts w:ascii="Palatino Linotype" w:hAnsi="Palatino Linotype"/>
          <w:b/>
          <w:bCs/>
          <w:sz w:val="24"/>
          <w:szCs w:val="24"/>
        </w:rPr>
        <w:t>, </w:t>
      </w:r>
      <w:r w:rsidRPr="00C450C7">
        <w:rPr>
          <w:rFonts w:ascii="Palatino Linotype" w:hAnsi="Palatino Linotype"/>
          <w:b/>
          <w:bCs/>
          <w:i/>
          <w:iCs/>
          <w:sz w:val="24"/>
          <w:szCs w:val="24"/>
        </w:rPr>
        <w:t>Η Ελλάδα από τη χούντα στην κρίση. Η κουλτούρα της Μεταπολίτευσης,</w:t>
      </w:r>
      <w:r w:rsidRPr="00C450C7">
        <w:rPr>
          <w:rFonts w:ascii="Palatino Linotype" w:hAnsi="Palatino Linotype"/>
          <w:b/>
          <w:bCs/>
          <w:sz w:val="24"/>
          <w:szCs w:val="24"/>
        </w:rPr>
        <w:t xml:space="preserve"> μετάφραση από τα αγγλικά: Ζωή </w:t>
      </w:r>
      <w:proofErr w:type="spellStart"/>
      <w:r w:rsidRPr="00C450C7">
        <w:rPr>
          <w:rFonts w:ascii="Palatino Linotype" w:hAnsi="Palatino Linotype"/>
          <w:b/>
          <w:bCs/>
          <w:sz w:val="24"/>
          <w:szCs w:val="24"/>
        </w:rPr>
        <w:t>Μπέλλα-Αρμάου</w:t>
      </w:r>
      <w:proofErr w:type="spellEnd"/>
      <w:r w:rsidRPr="00C450C7">
        <w:rPr>
          <w:rFonts w:ascii="Palatino Linotype" w:hAnsi="Palatino Linotype"/>
          <w:b/>
          <w:bCs/>
          <w:sz w:val="24"/>
          <w:szCs w:val="24"/>
        </w:rPr>
        <w:t>, Γιάννης Στάμος, </w:t>
      </w:r>
      <w:proofErr w:type="spellStart"/>
      <w:r w:rsidRPr="00C450C7">
        <w:rPr>
          <w:rFonts w:ascii="Palatino Linotype" w:hAnsi="Palatino Linotype"/>
          <w:b/>
          <w:bCs/>
          <w:sz w:val="24"/>
          <w:szCs w:val="24"/>
        </w:rPr>
        <w:t>Gutenberg</w:t>
      </w:r>
      <w:proofErr w:type="spellEnd"/>
      <w:r w:rsidRPr="00C450C7">
        <w:rPr>
          <w:rFonts w:ascii="Palatino Linotype" w:hAnsi="Palatino Linotype"/>
          <w:b/>
          <w:bCs/>
          <w:sz w:val="24"/>
          <w:szCs w:val="24"/>
        </w:rPr>
        <w:t>, Αθήνα 2022, 476 σελ.</w:t>
      </w:r>
    </w:p>
    <w:p w:rsidR="00C450C7" w:rsidRDefault="00C450C7" w:rsidP="00C450C7">
      <w:pPr>
        <w:jc w:val="both"/>
        <w:rPr>
          <w:rFonts w:ascii="Palatino Linotype" w:hAnsi="Palatino Linotype"/>
          <w:b/>
          <w:bCs/>
          <w:sz w:val="24"/>
          <w:szCs w:val="24"/>
          <w:lang w:val="en-US"/>
        </w:rPr>
      </w:pPr>
      <w:r>
        <w:rPr>
          <w:rFonts w:ascii="Palatino Linotype" w:hAnsi="Palatino Linotype"/>
          <w:b/>
          <w:bCs/>
          <w:sz w:val="24"/>
          <w:szCs w:val="24"/>
        </w:rPr>
        <w:t xml:space="preserve">Β) Γιάννης Παπαθεοδώρου, </w:t>
      </w:r>
      <w:r w:rsidR="002E0844">
        <w:rPr>
          <w:rFonts w:ascii="Palatino Linotype" w:hAnsi="Palatino Linotype"/>
          <w:b/>
          <w:bCs/>
          <w:sz w:val="24"/>
          <w:szCs w:val="24"/>
        </w:rPr>
        <w:t>«</w:t>
      </w:r>
      <w:r>
        <w:rPr>
          <w:rFonts w:ascii="Palatino Linotype" w:hAnsi="Palatino Linotype"/>
          <w:b/>
          <w:bCs/>
          <w:sz w:val="24"/>
          <w:szCs w:val="24"/>
        </w:rPr>
        <w:t>Η εποχή των μεταβάσεων</w:t>
      </w:r>
      <w:r w:rsidR="002E0844">
        <w:rPr>
          <w:rFonts w:ascii="Palatino Linotype" w:hAnsi="Palatino Linotype"/>
          <w:b/>
          <w:bCs/>
          <w:sz w:val="24"/>
          <w:szCs w:val="24"/>
        </w:rPr>
        <w:t>»</w:t>
      </w:r>
      <w:r>
        <w:rPr>
          <w:rFonts w:ascii="Palatino Linotype" w:hAnsi="Palatino Linotype"/>
          <w:b/>
          <w:bCs/>
          <w:sz w:val="24"/>
          <w:szCs w:val="24"/>
        </w:rPr>
        <w:t xml:space="preserve">. Από τον τόμο Τομή’ 74. (βλ. συνημμένο </w:t>
      </w:r>
      <w:r>
        <w:rPr>
          <w:rFonts w:ascii="Palatino Linotype" w:hAnsi="Palatino Linotype"/>
          <w:b/>
          <w:bCs/>
          <w:sz w:val="24"/>
          <w:szCs w:val="24"/>
          <w:lang w:val="en-US"/>
        </w:rPr>
        <w:t>PDF).</w:t>
      </w:r>
    </w:p>
    <w:p w:rsidR="00C450C7" w:rsidRDefault="00C450C7" w:rsidP="00C450C7">
      <w:pPr>
        <w:jc w:val="both"/>
        <w:rPr>
          <w:rFonts w:ascii="Palatino Linotype" w:hAnsi="Palatino Linotype"/>
          <w:b/>
          <w:bCs/>
          <w:sz w:val="24"/>
          <w:szCs w:val="24"/>
          <w:lang w:val="en-US"/>
        </w:rPr>
      </w:pPr>
      <w:bookmarkStart w:id="0" w:name="_GoBack"/>
      <w:bookmarkEnd w:id="0"/>
    </w:p>
    <w:p w:rsidR="00C450C7" w:rsidRPr="00C450C7" w:rsidRDefault="00C450C7" w:rsidP="00C450C7">
      <w:pPr>
        <w:jc w:val="both"/>
        <w:rPr>
          <w:rFonts w:ascii="Palatino Linotype" w:hAnsi="Palatino Linotype"/>
          <w:b/>
          <w:bCs/>
          <w:sz w:val="24"/>
          <w:szCs w:val="24"/>
        </w:rPr>
      </w:pPr>
    </w:p>
    <w:p w:rsidR="00C450C7" w:rsidRDefault="00C450C7" w:rsidP="00C450C7">
      <w:pPr>
        <w:jc w:val="both"/>
        <w:rPr>
          <w:rFonts w:ascii="Palatino Linotype" w:hAnsi="Palatino Linotype"/>
          <w:b/>
          <w:bCs/>
          <w:sz w:val="24"/>
          <w:szCs w:val="24"/>
        </w:rPr>
      </w:pPr>
      <w:r>
        <w:rPr>
          <w:rFonts w:ascii="Palatino Linotype" w:hAnsi="Palatino Linotype"/>
          <w:b/>
          <w:bCs/>
          <w:sz w:val="24"/>
          <w:szCs w:val="24"/>
        </w:rPr>
        <w:t xml:space="preserve">Μαρία Αθανασοπούλου :  </w:t>
      </w:r>
      <w:r w:rsidRPr="00C450C7">
        <w:rPr>
          <w:rFonts w:ascii="Palatino Linotype" w:hAnsi="Palatino Linotype"/>
          <w:b/>
          <w:bCs/>
          <w:sz w:val="24"/>
          <w:szCs w:val="24"/>
        </w:rPr>
        <w:t>[</w:t>
      </w:r>
      <w:r>
        <w:rPr>
          <w:rFonts w:ascii="Palatino Linotype" w:hAnsi="Palatino Linotype"/>
          <w:b/>
          <w:bCs/>
          <w:sz w:val="24"/>
          <w:szCs w:val="24"/>
        </w:rPr>
        <w:t xml:space="preserve">ΠΗΓΗ : </w:t>
      </w:r>
      <w:hyperlink r:id="rId4" w:history="1">
        <w:r w:rsidRPr="006B49D6">
          <w:rPr>
            <w:rStyle w:val="-"/>
            <w:rFonts w:ascii="Palatino Linotype" w:hAnsi="Palatino Linotype"/>
            <w:b/>
            <w:bCs/>
            <w:sz w:val="24"/>
            <w:szCs w:val="24"/>
          </w:rPr>
          <w:t>https://booksjournal.gr/kritikes/istoria/4314-pos-allakse-i-ellada-ti-metapolitefsi</w:t>
        </w:r>
      </w:hyperlink>
    </w:p>
    <w:p w:rsidR="00C450C7" w:rsidRPr="00C450C7" w:rsidRDefault="00C450C7" w:rsidP="00C450C7">
      <w:pPr>
        <w:jc w:val="both"/>
        <w:rPr>
          <w:rFonts w:ascii="Palatino Linotype" w:hAnsi="Palatino Linotype"/>
          <w:b/>
          <w:bCs/>
          <w:sz w:val="24"/>
          <w:szCs w:val="24"/>
        </w:rPr>
      </w:pPr>
    </w:p>
    <w:p w:rsidR="00C450C7" w:rsidRPr="00C450C7" w:rsidRDefault="00C450C7" w:rsidP="00C450C7">
      <w:pPr>
        <w:jc w:val="both"/>
        <w:rPr>
          <w:rFonts w:ascii="Palatino Linotype" w:hAnsi="Palatino Linotype"/>
          <w:sz w:val="24"/>
          <w:szCs w:val="24"/>
        </w:rPr>
      </w:pPr>
      <w:r w:rsidRPr="00C450C7">
        <w:rPr>
          <w:rFonts w:ascii="Palatino Linotype" w:hAnsi="Palatino Linotype"/>
          <w:b/>
          <w:bCs/>
          <w:sz w:val="24"/>
          <w:szCs w:val="24"/>
        </w:rPr>
        <w:t xml:space="preserve">Δημήτρης </w:t>
      </w:r>
      <w:proofErr w:type="spellStart"/>
      <w:r w:rsidRPr="00C450C7">
        <w:rPr>
          <w:rFonts w:ascii="Palatino Linotype" w:hAnsi="Palatino Linotype"/>
          <w:b/>
          <w:bCs/>
          <w:sz w:val="24"/>
          <w:szCs w:val="24"/>
        </w:rPr>
        <w:t>Τζιόβας</w:t>
      </w:r>
      <w:proofErr w:type="spellEnd"/>
      <w:r w:rsidRPr="00C450C7">
        <w:rPr>
          <w:rFonts w:ascii="Palatino Linotype" w:hAnsi="Palatino Linotype"/>
          <w:b/>
          <w:bCs/>
          <w:sz w:val="24"/>
          <w:szCs w:val="24"/>
        </w:rPr>
        <w:t>, </w:t>
      </w:r>
      <w:r w:rsidRPr="00C450C7">
        <w:rPr>
          <w:rFonts w:ascii="Palatino Linotype" w:hAnsi="Palatino Linotype"/>
          <w:b/>
          <w:bCs/>
          <w:i/>
          <w:iCs/>
          <w:sz w:val="24"/>
          <w:szCs w:val="24"/>
        </w:rPr>
        <w:t>Η Ελλάδα από τη χούντα στην κρίση. Η κουλτούρα της Μεταπολίτευσης,</w:t>
      </w:r>
      <w:r w:rsidRPr="00C450C7">
        <w:rPr>
          <w:rFonts w:ascii="Palatino Linotype" w:hAnsi="Palatino Linotype"/>
          <w:b/>
          <w:bCs/>
          <w:sz w:val="24"/>
          <w:szCs w:val="24"/>
        </w:rPr>
        <w:t xml:space="preserve"> μετάφραση από τα αγγλικά: Ζωή </w:t>
      </w:r>
      <w:proofErr w:type="spellStart"/>
      <w:r w:rsidRPr="00C450C7">
        <w:rPr>
          <w:rFonts w:ascii="Palatino Linotype" w:hAnsi="Palatino Linotype"/>
          <w:b/>
          <w:bCs/>
          <w:sz w:val="24"/>
          <w:szCs w:val="24"/>
        </w:rPr>
        <w:t>Μπέλλα-Αρμάου</w:t>
      </w:r>
      <w:proofErr w:type="spellEnd"/>
      <w:r w:rsidRPr="00C450C7">
        <w:rPr>
          <w:rFonts w:ascii="Palatino Linotype" w:hAnsi="Palatino Linotype"/>
          <w:b/>
          <w:bCs/>
          <w:sz w:val="24"/>
          <w:szCs w:val="24"/>
        </w:rPr>
        <w:t>, Γιάννης Στάμος, </w:t>
      </w:r>
      <w:proofErr w:type="spellStart"/>
      <w:r w:rsidRPr="00C450C7">
        <w:rPr>
          <w:rFonts w:ascii="Palatino Linotype" w:hAnsi="Palatino Linotype"/>
          <w:b/>
          <w:bCs/>
          <w:sz w:val="24"/>
          <w:szCs w:val="24"/>
        </w:rPr>
        <w:t>Gutenberg</w:t>
      </w:r>
      <w:proofErr w:type="spellEnd"/>
      <w:r w:rsidRPr="00C450C7">
        <w:rPr>
          <w:rFonts w:ascii="Palatino Linotype" w:hAnsi="Palatino Linotype"/>
          <w:b/>
          <w:bCs/>
          <w:sz w:val="24"/>
          <w:szCs w:val="24"/>
        </w:rPr>
        <w:t>, Αθήνα 2022, 476 σελ.</w:t>
      </w:r>
    </w:p>
    <w:p w:rsidR="00C450C7" w:rsidRPr="00C450C7" w:rsidRDefault="00C450C7" w:rsidP="00C450C7">
      <w:pPr>
        <w:jc w:val="both"/>
        <w:rPr>
          <w:rFonts w:ascii="Palatino Linotype" w:hAnsi="Palatino Linotype"/>
          <w:sz w:val="24"/>
          <w:szCs w:val="24"/>
        </w:rPr>
      </w:pPr>
      <w:r w:rsidRPr="00C450C7">
        <w:rPr>
          <w:rFonts w:ascii="Palatino Linotype" w:hAnsi="Palatino Linotype"/>
          <w:i/>
          <w:iCs/>
          <w:sz w:val="24"/>
          <w:szCs w:val="24"/>
        </w:rPr>
        <w:t xml:space="preserve">Τι ήταν η Ελλάδα όταν έπεσε η στρατιωτική δικτατορία, το 1974, και πώς άλλαξε τα επόμενα χρόνια; Ο καθηγητής Δημήτρης </w:t>
      </w:r>
      <w:proofErr w:type="spellStart"/>
      <w:r w:rsidRPr="00C450C7">
        <w:rPr>
          <w:rFonts w:ascii="Palatino Linotype" w:hAnsi="Palatino Linotype"/>
          <w:i/>
          <w:iCs/>
          <w:sz w:val="24"/>
          <w:szCs w:val="24"/>
        </w:rPr>
        <w:t>Τζιόβας</w:t>
      </w:r>
      <w:proofErr w:type="spellEnd"/>
      <w:r w:rsidRPr="00C450C7">
        <w:rPr>
          <w:rFonts w:ascii="Palatino Linotype" w:hAnsi="Palatino Linotype"/>
          <w:i/>
          <w:iCs/>
          <w:sz w:val="24"/>
          <w:szCs w:val="24"/>
        </w:rPr>
        <w:t xml:space="preserve"> διαβάζει τις εξελίξεις στο ελληνικό κράτος τα χρόνια της Μεταπολίτευσης όχι μέσα από την πολιτική αλλά μέσα από την κουλτούρα – από τις τέχνες και τα γράμματα, από τον Τύπο, από τα κοινωνικά κινήματα και τα κινήματα διεκδίκησης δικαιωμάτων. Και περιγράφει μια όχι πάντα ευθύγραμμη αλλαγή. [ΤΒJ]</w:t>
      </w:r>
    </w:p>
    <w:p w:rsidR="00C450C7" w:rsidRPr="00C450C7" w:rsidRDefault="00C450C7" w:rsidP="00C450C7">
      <w:pPr>
        <w:jc w:val="both"/>
        <w:rPr>
          <w:rFonts w:ascii="Palatino Linotype" w:hAnsi="Palatino Linotype"/>
          <w:sz w:val="24"/>
          <w:szCs w:val="24"/>
        </w:rPr>
      </w:pPr>
      <w:r w:rsidRPr="00C450C7">
        <w:rPr>
          <w:rFonts w:ascii="Palatino Linotype" w:hAnsi="Palatino Linotype"/>
          <w:sz w:val="24"/>
          <w:szCs w:val="24"/>
        </w:rPr>
        <w:t>Στη μελέτη του </w:t>
      </w:r>
      <w:r w:rsidRPr="00C450C7">
        <w:rPr>
          <w:rFonts w:ascii="Palatino Linotype" w:hAnsi="Palatino Linotype"/>
          <w:i/>
          <w:iCs/>
          <w:sz w:val="24"/>
          <w:szCs w:val="24"/>
        </w:rPr>
        <w:t>Τι είναι πολιτισμική ιστορία</w:t>
      </w:r>
      <w:r w:rsidRPr="00C450C7">
        <w:rPr>
          <w:rFonts w:ascii="Palatino Linotype" w:hAnsi="Palatino Linotype"/>
          <w:sz w:val="24"/>
          <w:szCs w:val="24"/>
        </w:rPr>
        <w:t>;</w:t>
      </w:r>
      <w:hyperlink r:id="rId5" w:anchor="_ftn1" w:history="1">
        <w:r w:rsidRPr="00C450C7">
          <w:rPr>
            <w:rStyle w:val="-"/>
            <w:rFonts w:ascii="Palatino Linotype" w:hAnsi="Palatino Linotype"/>
            <w:sz w:val="24"/>
            <w:szCs w:val="24"/>
            <w:vertAlign w:val="superscript"/>
          </w:rPr>
          <w:t>[1]</w:t>
        </w:r>
      </w:hyperlink>
      <w:r w:rsidRPr="00C450C7">
        <w:rPr>
          <w:rFonts w:ascii="Palatino Linotype" w:hAnsi="Palatino Linotype"/>
          <w:sz w:val="24"/>
          <w:szCs w:val="24"/>
        </w:rPr>
        <w:t xml:space="preserve"> ο ιστορικός Πίτερ </w:t>
      </w:r>
      <w:proofErr w:type="spellStart"/>
      <w:r w:rsidRPr="00C450C7">
        <w:rPr>
          <w:rFonts w:ascii="Palatino Linotype" w:hAnsi="Palatino Linotype"/>
          <w:sz w:val="24"/>
          <w:szCs w:val="24"/>
        </w:rPr>
        <w:t>Μπερκ</w:t>
      </w:r>
      <w:proofErr w:type="spellEnd"/>
      <w:r w:rsidRPr="00C450C7">
        <w:rPr>
          <w:rFonts w:ascii="Palatino Linotype" w:hAnsi="Palatino Linotype"/>
          <w:sz w:val="24"/>
          <w:szCs w:val="24"/>
        </w:rPr>
        <w:t xml:space="preserve"> (</w:t>
      </w:r>
      <w:proofErr w:type="spellStart"/>
      <w:r w:rsidRPr="00C450C7">
        <w:rPr>
          <w:rFonts w:ascii="Palatino Linotype" w:hAnsi="Palatino Linotype"/>
          <w:sz w:val="24"/>
          <w:szCs w:val="24"/>
        </w:rPr>
        <w:t>Peter</w:t>
      </w:r>
      <w:proofErr w:type="spellEnd"/>
      <w:r w:rsidRPr="00C450C7">
        <w:rPr>
          <w:rFonts w:ascii="Palatino Linotype" w:hAnsi="Palatino Linotype"/>
          <w:sz w:val="24"/>
          <w:szCs w:val="24"/>
        </w:rPr>
        <w:t xml:space="preserve"> </w:t>
      </w:r>
      <w:proofErr w:type="spellStart"/>
      <w:r w:rsidRPr="00C450C7">
        <w:rPr>
          <w:rFonts w:ascii="Palatino Linotype" w:hAnsi="Palatino Linotype"/>
          <w:sz w:val="24"/>
          <w:szCs w:val="24"/>
        </w:rPr>
        <w:t>Burke</w:t>
      </w:r>
      <w:proofErr w:type="spellEnd"/>
      <w:r w:rsidRPr="00C450C7">
        <w:rPr>
          <w:rFonts w:ascii="Palatino Linotype" w:hAnsi="Palatino Linotype"/>
          <w:sz w:val="24"/>
          <w:szCs w:val="24"/>
        </w:rPr>
        <w:t xml:space="preserve">) παρατηρεί ότι «ο πολιτισμικός ιστορικός φτάνει να καταπιαστεί με τομείς του παρελθόντος που δεν μπορούν να προσεγγίσουν άλλοι ιστορικοί». Ο λόγος είναι ότι πλησιάζει τις «κουλτούρες» συνολικά, παρακάμπτοντας τον κατακερματισμό του πεδίου </w:t>
      </w:r>
      <w:r w:rsidRPr="00C450C7">
        <w:rPr>
          <w:rFonts w:ascii="Palatino Linotype" w:hAnsi="Palatino Linotype"/>
          <w:sz w:val="24"/>
          <w:szCs w:val="24"/>
        </w:rPr>
        <w:lastRenderedPageBreak/>
        <w:t xml:space="preserve">στον οποίο έχουν εγκλωβιστεί οι </w:t>
      </w:r>
      <w:proofErr w:type="spellStart"/>
      <w:r w:rsidRPr="00C450C7">
        <w:rPr>
          <w:rFonts w:ascii="Palatino Linotype" w:hAnsi="Palatino Linotype"/>
          <w:sz w:val="24"/>
          <w:szCs w:val="24"/>
        </w:rPr>
        <w:t>δημογράφοι</w:t>
      </w:r>
      <w:proofErr w:type="spellEnd"/>
      <w:r w:rsidRPr="00C450C7">
        <w:rPr>
          <w:rFonts w:ascii="Palatino Linotype" w:hAnsi="Palatino Linotype"/>
          <w:sz w:val="24"/>
          <w:szCs w:val="24"/>
        </w:rPr>
        <w:t xml:space="preserve">, οι ιστορικοί της διπλωματίας, οι ιστορικοί του φεμινισμού, οι ιστορικοί των ιδεών, οι οικονομικοί ιστορικοί, οι ιστορικοί του πολέμου, κ.ά. Ο </w:t>
      </w:r>
      <w:proofErr w:type="spellStart"/>
      <w:r w:rsidRPr="00C450C7">
        <w:rPr>
          <w:rFonts w:ascii="Palatino Linotype" w:hAnsi="Palatino Linotype"/>
          <w:sz w:val="24"/>
          <w:szCs w:val="24"/>
        </w:rPr>
        <w:t>Μπερκ</w:t>
      </w:r>
      <w:proofErr w:type="spellEnd"/>
      <w:r w:rsidRPr="00C450C7">
        <w:rPr>
          <w:rFonts w:ascii="Palatino Linotype" w:hAnsi="Palatino Linotype"/>
          <w:sz w:val="24"/>
          <w:szCs w:val="24"/>
        </w:rPr>
        <w:t xml:space="preserve"> παρατηρεί ότι σημάδι της ανόδου της συγκεκριμένης επιστημονικής τάσης είναι το ότι, ακόμα και ο </w:t>
      </w:r>
      <w:proofErr w:type="spellStart"/>
      <w:r w:rsidRPr="00C450C7">
        <w:rPr>
          <w:rFonts w:ascii="Palatino Linotype" w:hAnsi="Palatino Linotype"/>
          <w:sz w:val="24"/>
          <w:szCs w:val="24"/>
        </w:rPr>
        <w:t>αμερικανός</w:t>
      </w:r>
      <w:proofErr w:type="spellEnd"/>
      <w:r w:rsidRPr="00C450C7">
        <w:rPr>
          <w:rFonts w:ascii="Palatino Linotype" w:hAnsi="Palatino Linotype"/>
          <w:sz w:val="24"/>
          <w:szCs w:val="24"/>
        </w:rPr>
        <w:t xml:space="preserve"> πολιτικός επιστήμονας Σάμιουελ </w:t>
      </w:r>
      <w:proofErr w:type="spellStart"/>
      <w:r w:rsidRPr="00C450C7">
        <w:rPr>
          <w:rFonts w:ascii="Palatino Linotype" w:hAnsi="Palatino Linotype"/>
          <w:sz w:val="24"/>
          <w:szCs w:val="24"/>
        </w:rPr>
        <w:t>Χάντινγκτον</w:t>
      </w:r>
      <w:proofErr w:type="spellEnd"/>
      <w:r w:rsidRPr="00C450C7">
        <w:rPr>
          <w:rFonts w:ascii="Palatino Linotype" w:hAnsi="Palatino Linotype"/>
          <w:sz w:val="24"/>
          <w:szCs w:val="24"/>
        </w:rPr>
        <w:t>, στη θεωρία του για τον κόσμο σήμερα, υποδεικνύει ότι οι πολιτισμικές διακρίσεις είναι πιο σημαντικές από τις οικονομικές ή τις πολιτικές</w:t>
      </w:r>
      <w:hyperlink r:id="rId6" w:anchor="_ftn2" w:history="1">
        <w:r w:rsidRPr="00C450C7">
          <w:rPr>
            <w:rStyle w:val="-"/>
            <w:rFonts w:ascii="Palatino Linotype" w:hAnsi="Palatino Linotype"/>
            <w:sz w:val="24"/>
            <w:szCs w:val="24"/>
            <w:vertAlign w:val="superscript"/>
          </w:rPr>
          <w:t>[2]</w:t>
        </w:r>
      </w:hyperlink>
      <w:r w:rsidRPr="00C450C7">
        <w:rPr>
          <w:rFonts w:ascii="Palatino Linotype" w:hAnsi="Palatino Linotype"/>
          <w:sz w:val="24"/>
          <w:szCs w:val="24"/>
        </w:rPr>
        <w:t>. Πιάνοντας το νήμα από αυτή την καταστατική θέση περί πολιτισμικής ιστορίας, σε συνδυασμό με παλαιότερες, δικές του αναζητήσεις γύρω από τη σχέση κουλτούρας και λογοτεχνίας, την «πολιτισμική ποιητική» της ελληνικής πεζογραφίας,</w:t>
      </w:r>
      <w:hyperlink r:id="rId7" w:anchor="_ftn3" w:history="1">
        <w:r w:rsidRPr="00C450C7">
          <w:rPr>
            <w:rStyle w:val="-"/>
            <w:rFonts w:ascii="Palatino Linotype" w:hAnsi="Palatino Linotype"/>
            <w:sz w:val="24"/>
            <w:szCs w:val="24"/>
            <w:vertAlign w:val="superscript"/>
          </w:rPr>
          <w:t>[3]</w:t>
        </w:r>
      </w:hyperlink>
      <w:r w:rsidRPr="00C450C7">
        <w:rPr>
          <w:rFonts w:ascii="Palatino Linotype" w:hAnsi="Palatino Linotype"/>
          <w:sz w:val="24"/>
          <w:szCs w:val="24"/>
        </w:rPr>
        <w:t> και την «υφή» της «κουλτούρας της Μεταπολίτευσης»,</w:t>
      </w:r>
      <w:hyperlink r:id="rId8" w:anchor="_ftn4" w:history="1">
        <w:r w:rsidRPr="00C450C7">
          <w:rPr>
            <w:rStyle w:val="-"/>
            <w:rFonts w:ascii="Palatino Linotype" w:hAnsi="Palatino Linotype"/>
            <w:sz w:val="24"/>
            <w:szCs w:val="24"/>
            <w:vertAlign w:val="superscript"/>
          </w:rPr>
          <w:t>[4]</w:t>
        </w:r>
      </w:hyperlink>
      <w:r w:rsidRPr="00C450C7">
        <w:rPr>
          <w:rFonts w:ascii="Palatino Linotype" w:hAnsi="Palatino Linotype"/>
          <w:sz w:val="24"/>
          <w:szCs w:val="24"/>
        </w:rPr>
        <w:t xml:space="preserve"> ο ομότιμος καθηγητής του Πανεπιστημίου </w:t>
      </w:r>
      <w:proofErr w:type="spellStart"/>
      <w:r w:rsidRPr="00C450C7">
        <w:rPr>
          <w:rFonts w:ascii="Palatino Linotype" w:hAnsi="Palatino Linotype"/>
          <w:sz w:val="24"/>
          <w:szCs w:val="24"/>
        </w:rPr>
        <w:t>Birmingham</w:t>
      </w:r>
      <w:proofErr w:type="spellEnd"/>
      <w:r w:rsidRPr="00C450C7">
        <w:rPr>
          <w:rFonts w:ascii="Palatino Linotype" w:hAnsi="Palatino Linotype"/>
          <w:sz w:val="24"/>
          <w:szCs w:val="24"/>
        </w:rPr>
        <w:t xml:space="preserve">, Δημήτρης </w:t>
      </w:r>
      <w:proofErr w:type="spellStart"/>
      <w:r w:rsidRPr="00C450C7">
        <w:rPr>
          <w:rFonts w:ascii="Palatino Linotype" w:hAnsi="Palatino Linotype"/>
          <w:sz w:val="24"/>
          <w:szCs w:val="24"/>
        </w:rPr>
        <w:t>Τζιόβας</w:t>
      </w:r>
      <w:proofErr w:type="spellEnd"/>
      <w:r w:rsidRPr="00C450C7">
        <w:rPr>
          <w:rFonts w:ascii="Palatino Linotype" w:hAnsi="Palatino Linotype"/>
          <w:sz w:val="24"/>
          <w:szCs w:val="24"/>
        </w:rPr>
        <w:t>, στο έργο, </w:t>
      </w:r>
      <w:r w:rsidRPr="00C450C7">
        <w:rPr>
          <w:rFonts w:ascii="Palatino Linotype" w:hAnsi="Palatino Linotype"/>
          <w:i/>
          <w:iCs/>
          <w:sz w:val="24"/>
          <w:szCs w:val="24"/>
        </w:rPr>
        <w:t>Η Ελλάδα από τη χούντα στην κρίση. Η κουλτούρα της Μεταπολίτευσης</w:t>
      </w:r>
      <w:r w:rsidRPr="00C450C7">
        <w:rPr>
          <w:rFonts w:ascii="Palatino Linotype" w:hAnsi="Palatino Linotype"/>
          <w:sz w:val="24"/>
          <w:szCs w:val="24"/>
        </w:rPr>
        <w:t xml:space="preserve">, επιδιώκει: «να καταγράψει τη μετάβαση της ελληνικής κοινωνίας στα χρόνια της Μεταπολίτευσης από την πολιτισμική ομοιογένεια στην πλουραλιστική ετερογένεια και τη μετατόπιση του ενδιαφέροντος από την πολιτική στην κουλτούρα, που νοείται πλέον περισσότερο ανθρωπολογικά και </w:t>
      </w:r>
      <w:proofErr w:type="spellStart"/>
      <w:r w:rsidRPr="00C450C7">
        <w:rPr>
          <w:rFonts w:ascii="Palatino Linotype" w:hAnsi="Palatino Linotype"/>
          <w:sz w:val="24"/>
          <w:szCs w:val="24"/>
        </w:rPr>
        <w:t>βιοπολιτικά</w:t>
      </w:r>
      <w:proofErr w:type="spellEnd"/>
      <w:r w:rsidRPr="00C450C7">
        <w:rPr>
          <w:rFonts w:ascii="Palatino Linotype" w:hAnsi="Palatino Linotype"/>
          <w:sz w:val="24"/>
          <w:szCs w:val="24"/>
        </w:rPr>
        <w:t xml:space="preserve"> παρά ουμανιστικά» (οπισθόφυλλο του βιβλίου).</w:t>
      </w:r>
    </w:p>
    <w:p w:rsidR="00C450C7" w:rsidRPr="00C450C7" w:rsidRDefault="00C450C7" w:rsidP="00C450C7">
      <w:pPr>
        <w:jc w:val="both"/>
        <w:rPr>
          <w:rFonts w:ascii="Palatino Linotype" w:hAnsi="Palatino Linotype"/>
          <w:sz w:val="24"/>
          <w:szCs w:val="24"/>
        </w:rPr>
      </w:pPr>
      <w:r w:rsidRPr="00C450C7">
        <w:rPr>
          <w:rFonts w:ascii="Palatino Linotype" w:hAnsi="Palatino Linotype"/>
          <w:sz w:val="24"/>
          <w:szCs w:val="24"/>
        </w:rPr>
        <w:t xml:space="preserve">Προς τον σκοπό αυτόν, το βιβλίο αναπτύσσεται σε δέκα κεφάλαια που καλύπτουν: τη σχέση του ελληνικού φαντασιακού με τον εκσυγχρονισμό (κεφάλαιο 1)· τη σχέση με τον «εξευρωπαϊσμό» (κεφάλαιο 2)·  τη σχέση με το κλασικό παρελθόν (κεφάλαιο 3)· την αποδοχή ή μη της ετερότητας (κεφάλαιο 4)· το ζήτημα της γλώσσας (κεφάλαιο 5). Μετά τα πέντε πρώτα κεφάλαια, που χαρτογραφούν τα πεδία στα οποία διεξάγονται οι </w:t>
      </w:r>
      <w:proofErr w:type="spellStart"/>
      <w:r w:rsidRPr="00C450C7">
        <w:rPr>
          <w:rFonts w:ascii="Palatino Linotype" w:hAnsi="Palatino Linotype"/>
          <w:sz w:val="24"/>
          <w:szCs w:val="24"/>
        </w:rPr>
        <w:t>ταυτοτικές</w:t>
      </w:r>
      <w:proofErr w:type="spellEnd"/>
      <w:r w:rsidRPr="00C450C7">
        <w:rPr>
          <w:rFonts w:ascii="Palatino Linotype" w:hAnsi="Palatino Linotype"/>
          <w:sz w:val="24"/>
          <w:szCs w:val="24"/>
        </w:rPr>
        <w:t xml:space="preserve"> μάχες της Μεταπολίτευσης, το έργο εκτείνεται σε ακόμα πέντε που, αντανακλώντας τα πρώτα, γειώνουν τα πορίσματά τους σε τεκμήρια από το χώρο της λογοτεχνίας (κεφάλαιο 6), των ΜΜΕ (κεφάλαιο 7), του κινηματογράφου (κεφάλαιο 8), της νεολαίας και της σεξουαλικότητας (κεφάλαιο 9), της νέας σχέσης μας με την αρχαιότητα, υπό το πρίσμα της κρίσης (κεφάλαιο 10). Το έργο ολοκληρώνεται με μεθοδολογική «Εισαγωγή», «Επίλογο» και βιβλιογραφικό κατάλογο των αναφερόμενων έργων.</w:t>
      </w:r>
    </w:p>
    <w:p w:rsidR="00C450C7" w:rsidRPr="00C450C7" w:rsidRDefault="00C450C7" w:rsidP="00C450C7">
      <w:pPr>
        <w:jc w:val="both"/>
        <w:rPr>
          <w:rFonts w:ascii="Palatino Linotype" w:hAnsi="Palatino Linotype"/>
          <w:sz w:val="24"/>
          <w:szCs w:val="24"/>
        </w:rPr>
      </w:pPr>
      <w:r w:rsidRPr="00C450C7">
        <w:rPr>
          <w:rFonts w:ascii="Palatino Linotype" w:hAnsi="Palatino Linotype"/>
          <w:b/>
          <w:bCs/>
          <w:sz w:val="24"/>
          <w:szCs w:val="24"/>
        </w:rPr>
        <w:t> </w:t>
      </w:r>
    </w:p>
    <w:p w:rsidR="00C450C7" w:rsidRPr="00C450C7" w:rsidRDefault="00C450C7" w:rsidP="00C450C7">
      <w:pPr>
        <w:jc w:val="both"/>
        <w:rPr>
          <w:rFonts w:ascii="Palatino Linotype" w:hAnsi="Palatino Linotype"/>
          <w:sz w:val="24"/>
          <w:szCs w:val="24"/>
        </w:rPr>
      </w:pPr>
      <w:r w:rsidRPr="00C450C7">
        <w:rPr>
          <w:rFonts w:ascii="Palatino Linotype" w:hAnsi="Palatino Linotype"/>
          <w:b/>
          <w:bCs/>
          <w:sz w:val="24"/>
          <w:szCs w:val="24"/>
        </w:rPr>
        <w:t xml:space="preserve">Αμφισημίες της </w:t>
      </w:r>
      <w:proofErr w:type="spellStart"/>
      <w:r w:rsidRPr="00C450C7">
        <w:rPr>
          <w:rFonts w:ascii="Palatino Linotype" w:hAnsi="Palatino Linotype"/>
          <w:b/>
          <w:bCs/>
          <w:sz w:val="24"/>
          <w:szCs w:val="24"/>
        </w:rPr>
        <w:t>νεωτερικότητας</w:t>
      </w:r>
      <w:proofErr w:type="spellEnd"/>
    </w:p>
    <w:p w:rsidR="00C450C7" w:rsidRPr="00C450C7" w:rsidRDefault="00C450C7" w:rsidP="00C450C7">
      <w:pPr>
        <w:jc w:val="both"/>
        <w:rPr>
          <w:rFonts w:ascii="Palatino Linotype" w:hAnsi="Palatino Linotype"/>
          <w:sz w:val="24"/>
          <w:szCs w:val="24"/>
        </w:rPr>
      </w:pPr>
      <w:r w:rsidRPr="00C450C7">
        <w:rPr>
          <w:rFonts w:ascii="Palatino Linotype" w:hAnsi="Palatino Linotype"/>
          <w:sz w:val="24"/>
          <w:szCs w:val="24"/>
        </w:rPr>
        <w:t xml:space="preserve">Στην «Εισαγωγή», ο μελετητής συζητά το θέμα των εσωτερικών </w:t>
      </w:r>
      <w:proofErr w:type="spellStart"/>
      <w:r w:rsidRPr="00C450C7">
        <w:rPr>
          <w:rFonts w:ascii="Palatino Linotype" w:hAnsi="Palatino Linotype"/>
          <w:sz w:val="24"/>
          <w:szCs w:val="24"/>
        </w:rPr>
        <w:t>περιοδολογήσεων</w:t>
      </w:r>
      <w:proofErr w:type="spellEnd"/>
      <w:r w:rsidRPr="00C450C7">
        <w:rPr>
          <w:rFonts w:ascii="Palatino Linotype" w:hAnsi="Palatino Linotype"/>
          <w:sz w:val="24"/>
          <w:szCs w:val="24"/>
        </w:rPr>
        <w:t xml:space="preserve">, και του, ακόμα διαμφισβητούμενου, χρονολογικού τέλους της Μεταπολίτευσης. Καταλήγει σε μια τυπική τριμερή διαίρεση σε </w:t>
      </w:r>
      <w:r w:rsidRPr="00C450C7">
        <w:rPr>
          <w:rFonts w:ascii="Palatino Linotype" w:hAnsi="Palatino Linotype"/>
          <w:sz w:val="24"/>
          <w:szCs w:val="24"/>
        </w:rPr>
        <w:lastRenderedPageBreak/>
        <w:t>πρώιμη (1974-81), μέση (1981-96) και ύστερη μεταπολίτευση (1996-2010), που ολοκληρώνεται με την αρχή της κρίσης. Στη συνέχεια, εισηγείται την δική του «</w:t>
      </w:r>
      <w:proofErr w:type="spellStart"/>
      <w:r w:rsidRPr="00C450C7">
        <w:rPr>
          <w:rFonts w:ascii="Palatino Linotype" w:hAnsi="Palatino Linotype"/>
          <w:sz w:val="24"/>
          <w:szCs w:val="24"/>
        </w:rPr>
        <w:t>πολιτισμιολογική</w:t>
      </w:r>
      <w:proofErr w:type="spellEnd"/>
      <w:r w:rsidRPr="00C450C7">
        <w:rPr>
          <w:rFonts w:ascii="Palatino Linotype" w:hAnsi="Palatino Linotype"/>
          <w:sz w:val="24"/>
          <w:szCs w:val="24"/>
        </w:rPr>
        <w:t xml:space="preserve">» προσέγγιση στην περίοδο, ενώ εξετάζει τα πλεονεκτήματα και τα μειονεκτήματα των σχημάτων που έχουν προταθεί από πολιτικούς επιστήμονες όπως ο </w:t>
      </w:r>
      <w:proofErr w:type="spellStart"/>
      <w:r w:rsidRPr="00C450C7">
        <w:rPr>
          <w:rFonts w:ascii="Palatino Linotype" w:hAnsi="Palatino Linotype"/>
          <w:sz w:val="24"/>
          <w:szCs w:val="24"/>
        </w:rPr>
        <w:t>Μουζέλης</w:t>
      </w:r>
      <w:proofErr w:type="spellEnd"/>
      <w:r w:rsidRPr="00C450C7">
        <w:rPr>
          <w:rFonts w:ascii="Palatino Linotype" w:hAnsi="Palatino Linotype"/>
          <w:sz w:val="24"/>
          <w:szCs w:val="24"/>
        </w:rPr>
        <w:t xml:space="preserve">, ο Βούλγαρης, ο Τσουκαλάς, ο </w:t>
      </w:r>
      <w:proofErr w:type="spellStart"/>
      <w:r w:rsidRPr="00C450C7">
        <w:rPr>
          <w:rFonts w:ascii="Palatino Linotype" w:hAnsi="Palatino Linotype"/>
          <w:sz w:val="24"/>
          <w:szCs w:val="24"/>
        </w:rPr>
        <w:t>Μοσκώφ</w:t>
      </w:r>
      <w:proofErr w:type="spellEnd"/>
      <w:r w:rsidRPr="00C450C7">
        <w:rPr>
          <w:rFonts w:ascii="Palatino Linotype" w:hAnsi="Palatino Linotype"/>
          <w:sz w:val="24"/>
          <w:szCs w:val="24"/>
        </w:rPr>
        <w:t xml:space="preserve">, ο </w:t>
      </w:r>
      <w:proofErr w:type="spellStart"/>
      <w:r w:rsidRPr="00C450C7">
        <w:rPr>
          <w:rFonts w:ascii="Palatino Linotype" w:hAnsi="Palatino Linotype"/>
          <w:sz w:val="24"/>
          <w:szCs w:val="24"/>
        </w:rPr>
        <w:t>Κιτρομηλίδης</w:t>
      </w:r>
      <w:proofErr w:type="spellEnd"/>
      <w:r w:rsidRPr="00C450C7">
        <w:rPr>
          <w:rFonts w:ascii="Palatino Linotype" w:hAnsi="Palatino Linotype"/>
          <w:sz w:val="24"/>
          <w:szCs w:val="24"/>
        </w:rPr>
        <w:t xml:space="preserve">, ο Κωστής, κ.ά. Ανάμεσά τους, ο </w:t>
      </w:r>
      <w:proofErr w:type="spellStart"/>
      <w:r w:rsidRPr="00C450C7">
        <w:rPr>
          <w:rFonts w:ascii="Palatino Linotype" w:hAnsi="Palatino Linotype"/>
          <w:sz w:val="24"/>
          <w:szCs w:val="24"/>
        </w:rPr>
        <w:t>Τζιόβας</w:t>
      </w:r>
      <w:proofErr w:type="spellEnd"/>
      <w:r w:rsidRPr="00C450C7">
        <w:rPr>
          <w:rFonts w:ascii="Palatino Linotype" w:hAnsi="Palatino Linotype"/>
          <w:sz w:val="24"/>
          <w:szCs w:val="24"/>
        </w:rPr>
        <w:t xml:space="preserve"> προκρίνει εκείνο του Νικηφόρου </w:t>
      </w:r>
      <w:proofErr w:type="spellStart"/>
      <w:r w:rsidRPr="00C450C7">
        <w:rPr>
          <w:rFonts w:ascii="Palatino Linotype" w:hAnsi="Palatino Linotype"/>
          <w:sz w:val="24"/>
          <w:szCs w:val="24"/>
        </w:rPr>
        <w:t>Διαμαντούρου</w:t>
      </w:r>
      <w:proofErr w:type="spellEnd"/>
      <w:r w:rsidRPr="00C450C7">
        <w:rPr>
          <w:rFonts w:ascii="Palatino Linotype" w:hAnsi="Palatino Linotype"/>
          <w:sz w:val="24"/>
          <w:szCs w:val="24"/>
        </w:rPr>
        <w:t xml:space="preserve">, που μιλά για «πολιτισμικό δυϊσμό» στην περίπτωση της Ελλάδας, για μια διαρκή και αμφίρροπη μάχη μεταξύ των εκσυγχρονιστικών τάσεων, και μιας πιο αρχαϊκής, «παρωχημένης» κουλτούρας. Όμως, εισηγείται, τροποποιώντας το σχήμα του </w:t>
      </w:r>
      <w:proofErr w:type="spellStart"/>
      <w:r w:rsidRPr="00C450C7">
        <w:rPr>
          <w:rFonts w:ascii="Palatino Linotype" w:hAnsi="Palatino Linotype"/>
          <w:sz w:val="24"/>
          <w:szCs w:val="24"/>
        </w:rPr>
        <w:t>Διαμαντούρου</w:t>
      </w:r>
      <w:proofErr w:type="spellEnd"/>
      <w:r w:rsidRPr="00C450C7">
        <w:rPr>
          <w:rFonts w:ascii="Palatino Linotype" w:hAnsi="Palatino Linotype"/>
          <w:sz w:val="24"/>
          <w:szCs w:val="24"/>
        </w:rPr>
        <w:t xml:space="preserve">, να μιλήσουμε για «υβριδισμούς» μεταξύ των δύο τάσεων, όχι για συμπαγείς σχηματισμούς, διότι στη Μεταπολίτευση η «παρωχημένη» κουλτούρα επιστρέφει, διά της </w:t>
      </w:r>
      <w:proofErr w:type="spellStart"/>
      <w:r w:rsidRPr="00C450C7">
        <w:rPr>
          <w:rFonts w:ascii="Palatino Linotype" w:hAnsi="Palatino Linotype"/>
          <w:sz w:val="24"/>
          <w:szCs w:val="24"/>
        </w:rPr>
        <w:t>οικειοποίησεώς</w:t>
      </w:r>
      <w:proofErr w:type="spellEnd"/>
      <w:r w:rsidRPr="00C450C7">
        <w:rPr>
          <w:rFonts w:ascii="Palatino Linotype" w:hAnsi="Palatino Linotype"/>
          <w:sz w:val="24"/>
          <w:szCs w:val="24"/>
        </w:rPr>
        <w:t xml:space="preserve"> της από «</w:t>
      </w:r>
      <w:proofErr w:type="spellStart"/>
      <w:r w:rsidRPr="00C450C7">
        <w:rPr>
          <w:rFonts w:ascii="Palatino Linotype" w:hAnsi="Palatino Linotype"/>
          <w:sz w:val="24"/>
          <w:szCs w:val="24"/>
        </w:rPr>
        <w:t>αντι</w:t>
      </w:r>
      <w:proofErr w:type="spellEnd"/>
      <w:r w:rsidRPr="00C450C7">
        <w:rPr>
          <w:rFonts w:ascii="Palatino Linotype" w:hAnsi="Palatino Linotype"/>
          <w:sz w:val="24"/>
          <w:szCs w:val="24"/>
        </w:rPr>
        <w:t xml:space="preserve">-συστημικούς» μεν, ωστόσο κυρίαρχους, φορείς. Αυτό είναι ένα κεντρικό επιχείρημα του βιβλίου, το οποίο, με τη σειρά του, του επιτρέπει να μιλήσει για πολλαπλές </w:t>
      </w:r>
      <w:proofErr w:type="spellStart"/>
      <w:r w:rsidRPr="00C450C7">
        <w:rPr>
          <w:rFonts w:ascii="Palatino Linotype" w:hAnsi="Palatino Linotype"/>
          <w:sz w:val="24"/>
          <w:szCs w:val="24"/>
        </w:rPr>
        <w:t>νεωτερικότητες</w:t>
      </w:r>
      <w:proofErr w:type="spellEnd"/>
      <w:r w:rsidRPr="00C450C7">
        <w:rPr>
          <w:rFonts w:ascii="Palatino Linotype" w:hAnsi="Palatino Linotype"/>
          <w:sz w:val="24"/>
          <w:szCs w:val="24"/>
        </w:rPr>
        <w:t xml:space="preserve">, ποικιλίες </w:t>
      </w:r>
      <w:proofErr w:type="spellStart"/>
      <w:r w:rsidRPr="00C450C7">
        <w:rPr>
          <w:rFonts w:ascii="Palatino Linotype" w:hAnsi="Palatino Linotype"/>
          <w:sz w:val="24"/>
          <w:szCs w:val="24"/>
        </w:rPr>
        <w:t>νεωτερικότητας</w:t>
      </w:r>
      <w:proofErr w:type="spellEnd"/>
      <w:r w:rsidRPr="00C450C7">
        <w:rPr>
          <w:rFonts w:ascii="Palatino Linotype" w:hAnsi="Palatino Linotype"/>
          <w:sz w:val="24"/>
          <w:szCs w:val="24"/>
        </w:rPr>
        <w:t xml:space="preserve"> και αμφισημίες της </w:t>
      </w:r>
      <w:proofErr w:type="spellStart"/>
      <w:r w:rsidRPr="00C450C7">
        <w:rPr>
          <w:rFonts w:ascii="Palatino Linotype" w:hAnsi="Palatino Linotype"/>
          <w:sz w:val="24"/>
          <w:szCs w:val="24"/>
        </w:rPr>
        <w:t>νεωτερικότητας</w:t>
      </w:r>
      <w:proofErr w:type="spellEnd"/>
      <w:r w:rsidRPr="00C450C7">
        <w:rPr>
          <w:rFonts w:ascii="Palatino Linotype" w:hAnsi="Palatino Linotype"/>
          <w:sz w:val="24"/>
          <w:szCs w:val="24"/>
        </w:rPr>
        <w:t>, στην ελληνική περίπτωση. Πρόκειται, συμπεραίνει ο ίδιος, για μια κατάσταση θετική, διότι εκβάλλει σε έναν «</w:t>
      </w:r>
      <w:proofErr w:type="spellStart"/>
      <w:r w:rsidRPr="00C450C7">
        <w:rPr>
          <w:rFonts w:ascii="Palatino Linotype" w:hAnsi="Palatino Linotype"/>
          <w:sz w:val="24"/>
          <w:szCs w:val="24"/>
        </w:rPr>
        <w:t>αναστοχαστικό</w:t>
      </w:r>
      <w:proofErr w:type="spellEnd"/>
      <w:r w:rsidRPr="00C450C7">
        <w:rPr>
          <w:rFonts w:ascii="Palatino Linotype" w:hAnsi="Palatino Linotype"/>
          <w:sz w:val="24"/>
          <w:szCs w:val="24"/>
        </w:rPr>
        <w:t xml:space="preserve"> εκσυγχρονισμό» (σ. 31).</w:t>
      </w:r>
    </w:p>
    <w:p w:rsidR="00C450C7" w:rsidRPr="00C450C7" w:rsidRDefault="00C450C7" w:rsidP="00C450C7">
      <w:pPr>
        <w:jc w:val="both"/>
        <w:rPr>
          <w:rFonts w:ascii="Palatino Linotype" w:hAnsi="Palatino Linotype"/>
          <w:sz w:val="24"/>
          <w:szCs w:val="24"/>
        </w:rPr>
      </w:pPr>
      <w:r w:rsidRPr="00C450C7">
        <w:rPr>
          <w:rFonts w:ascii="Palatino Linotype" w:hAnsi="Palatino Linotype"/>
          <w:sz w:val="24"/>
          <w:szCs w:val="24"/>
        </w:rPr>
        <w:t xml:space="preserve">Ακολουθώντας την ερμηνευτική γραμμή της «Εισαγωγής», το πρώτο κεφάλαιο, «Εκσυγχρονισμός και πολιτισμικοί δυϊσμοί», φέρνει στο προσκήνιο τη γνωστή θέση για διφυή ψυχική συγκρότηση των Ελλήνων, ως εν μέρει «Ελλήνων» και εν μέρει «Ρωμιών», του </w:t>
      </w:r>
      <w:proofErr w:type="spellStart"/>
      <w:r w:rsidRPr="00C450C7">
        <w:rPr>
          <w:rFonts w:ascii="Palatino Linotype" w:hAnsi="Palatino Linotype"/>
          <w:sz w:val="24"/>
          <w:szCs w:val="24"/>
        </w:rPr>
        <w:t>αμερικανού</w:t>
      </w:r>
      <w:proofErr w:type="spellEnd"/>
      <w:r w:rsidRPr="00C450C7">
        <w:rPr>
          <w:rFonts w:ascii="Palatino Linotype" w:hAnsi="Palatino Linotype"/>
          <w:sz w:val="24"/>
          <w:szCs w:val="24"/>
        </w:rPr>
        <w:t xml:space="preserve"> ανθρωπολόγου </w:t>
      </w:r>
      <w:proofErr w:type="spellStart"/>
      <w:r w:rsidRPr="00C450C7">
        <w:rPr>
          <w:rFonts w:ascii="Palatino Linotype" w:hAnsi="Palatino Linotype"/>
          <w:sz w:val="24"/>
          <w:szCs w:val="24"/>
        </w:rPr>
        <w:t>Herzfeld</w:t>
      </w:r>
      <w:proofErr w:type="spellEnd"/>
      <w:r w:rsidRPr="00C450C7">
        <w:rPr>
          <w:rFonts w:ascii="Palatino Linotype" w:hAnsi="Palatino Linotype"/>
          <w:sz w:val="24"/>
          <w:szCs w:val="24"/>
        </w:rPr>
        <w:t xml:space="preserve">, επισημαίνοντας, μέσα από τις ενισχυτικές σκέψεις που φέρνει το μοντέλο αυτό στη συζήτηση, για μια ακόμα φορά, την ανεπάρκεια του εργαλείου του «δυϊσμού», και προβάλλοντας τον «υβριδισμό» των </w:t>
      </w:r>
      <w:proofErr w:type="spellStart"/>
      <w:r w:rsidRPr="00C450C7">
        <w:rPr>
          <w:rFonts w:ascii="Palatino Linotype" w:hAnsi="Palatino Linotype"/>
          <w:sz w:val="24"/>
          <w:szCs w:val="24"/>
        </w:rPr>
        <w:t>ταυτότητων</w:t>
      </w:r>
      <w:proofErr w:type="spellEnd"/>
      <w:r w:rsidRPr="00C450C7">
        <w:rPr>
          <w:rFonts w:ascii="Palatino Linotype" w:hAnsi="Palatino Linotype"/>
          <w:sz w:val="24"/>
          <w:szCs w:val="24"/>
        </w:rPr>
        <w:t xml:space="preserve"> ως καταλληλότερο αναλυτικό σχήμα. Ακολουθεί εκτενής συζήτηση για το ρόλο του κράτους στην ελληνική περίπτωση. Ιστορικοί όπως ο </w:t>
      </w:r>
      <w:proofErr w:type="spellStart"/>
      <w:r w:rsidRPr="00C450C7">
        <w:rPr>
          <w:rFonts w:ascii="Palatino Linotype" w:hAnsi="Palatino Linotype"/>
          <w:sz w:val="24"/>
          <w:szCs w:val="24"/>
        </w:rPr>
        <w:t>Κολιόπουλος</w:t>
      </w:r>
      <w:proofErr w:type="spellEnd"/>
      <w:r w:rsidRPr="00C450C7">
        <w:rPr>
          <w:rFonts w:ascii="Palatino Linotype" w:hAnsi="Palatino Linotype"/>
          <w:sz w:val="24"/>
          <w:szCs w:val="24"/>
        </w:rPr>
        <w:t xml:space="preserve"> κι ο Βερέμης (με τους οποίους συμφωνεί ο </w:t>
      </w:r>
      <w:proofErr w:type="spellStart"/>
      <w:r w:rsidRPr="00C450C7">
        <w:rPr>
          <w:rFonts w:ascii="Palatino Linotype" w:hAnsi="Palatino Linotype"/>
          <w:sz w:val="24"/>
          <w:szCs w:val="24"/>
        </w:rPr>
        <w:t>Τζιόβας</w:t>
      </w:r>
      <w:proofErr w:type="spellEnd"/>
      <w:r w:rsidRPr="00C450C7">
        <w:rPr>
          <w:rFonts w:ascii="Palatino Linotype" w:hAnsi="Palatino Linotype"/>
          <w:sz w:val="24"/>
          <w:szCs w:val="24"/>
        </w:rPr>
        <w:t>), βλέπουν μια ιδιαιτερότητα: το νεωτερικό κράτος να συνυπάρχει με προ-νεωτερικές δομές στην ελληνική κοινωνία, που στόχο έχουν να προστατεύσουν την οικογένεια, και να εμποδίσουν τις αρχές να επέμβουν στη δικαιοδοσία της. Ως αποτέλεσμα, το ελληνικό κράτος αναγκάζεται να είναι σύγχρονο, μα </w:t>
      </w:r>
      <w:r w:rsidRPr="00C450C7">
        <w:rPr>
          <w:rFonts w:ascii="Palatino Linotype" w:hAnsi="Palatino Linotype"/>
          <w:i/>
          <w:iCs/>
          <w:sz w:val="24"/>
          <w:szCs w:val="24"/>
        </w:rPr>
        <w:t>και</w:t>
      </w:r>
      <w:r w:rsidRPr="00C450C7">
        <w:rPr>
          <w:rFonts w:ascii="Palatino Linotype" w:hAnsi="Palatino Linotype"/>
          <w:sz w:val="24"/>
          <w:szCs w:val="24"/>
        </w:rPr>
        <w:t xml:space="preserve"> συγκεντρωτικό. Το κράτος, η εκσυγχρονιστική ροπή του οποίου ανάγεται σε πολιτικούς όπως ο Καποδίστριας, ο Μαυροκορδάτος, ο Τρικούπης, ο Βενιζέλος, ενώ υιοθετεί νεωτερικά συντάγματα (εδώ ακολουθείται θέση του </w:t>
      </w:r>
      <w:proofErr w:type="spellStart"/>
      <w:r w:rsidRPr="00C450C7">
        <w:rPr>
          <w:rFonts w:ascii="Palatino Linotype" w:hAnsi="Palatino Linotype"/>
          <w:sz w:val="24"/>
          <w:szCs w:val="24"/>
        </w:rPr>
        <w:t>Αλιβιζάτου</w:t>
      </w:r>
      <w:proofErr w:type="spellEnd"/>
      <w:r w:rsidRPr="00C450C7">
        <w:rPr>
          <w:rFonts w:ascii="Palatino Linotype" w:hAnsi="Palatino Linotype"/>
          <w:sz w:val="24"/>
          <w:szCs w:val="24"/>
        </w:rPr>
        <w:t xml:space="preserve">), αναλώνεται στο να εφαρμόζει πολιτικές </w:t>
      </w:r>
      <w:proofErr w:type="spellStart"/>
      <w:r w:rsidRPr="00C450C7">
        <w:rPr>
          <w:rFonts w:ascii="Palatino Linotype" w:hAnsi="Palatino Linotype"/>
          <w:sz w:val="24"/>
          <w:szCs w:val="24"/>
        </w:rPr>
        <w:t>ομογενοποίησης</w:t>
      </w:r>
      <w:proofErr w:type="spellEnd"/>
      <w:r w:rsidRPr="00C450C7">
        <w:rPr>
          <w:rFonts w:ascii="Palatino Linotype" w:hAnsi="Palatino Linotype"/>
          <w:sz w:val="24"/>
          <w:szCs w:val="24"/>
        </w:rPr>
        <w:t xml:space="preserve"> και συγκεντρωτισμού μέσω της συμβολικής δύναμης της γλώσσας και της αρχαιότητας. Στόχος του, η </w:t>
      </w:r>
      <w:r w:rsidRPr="00C450C7">
        <w:rPr>
          <w:rFonts w:ascii="Palatino Linotype" w:hAnsi="Palatino Linotype"/>
          <w:sz w:val="24"/>
          <w:szCs w:val="24"/>
        </w:rPr>
        <w:lastRenderedPageBreak/>
        <w:t xml:space="preserve">αφομοίωση ή ακόμα και η καταπίεση της ετερότητας, των </w:t>
      </w:r>
      <w:proofErr w:type="spellStart"/>
      <w:r w:rsidRPr="00C450C7">
        <w:rPr>
          <w:rFonts w:ascii="Palatino Linotype" w:hAnsi="Palatino Linotype"/>
          <w:sz w:val="24"/>
          <w:szCs w:val="24"/>
        </w:rPr>
        <w:t>εθνοτικών</w:t>
      </w:r>
      <w:proofErr w:type="spellEnd"/>
      <w:r w:rsidRPr="00C450C7">
        <w:rPr>
          <w:rFonts w:ascii="Palatino Linotype" w:hAnsi="Palatino Linotype"/>
          <w:sz w:val="24"/>
          <w:szCs w:val="24"/>
        </w:rPr>
        <w:t>, περιφερειακών, πολιτισμικών, γλωσσικών διαφορών. Για όλους αυτούς τους λόγους, το ελληνικό κράτος λειτουργεί ως «υβριδικό διάστημα» ανάμεσα στην «εκσυγχρονιστική» και την «παρωχημένη» κουλτούρα, ενισχύοντας, λόγου χάρη, το πελατειακό σύστημα, που, «υποσχόμενο προσωπικά οφέλη, προσέλκυε πολλά τμήματα της κατακερματισμένης κοινωνίας» (σ. 49). Πλούσια βιβλιογραφία συνοδεύει την ανάλυση αυτή.</w:t>
      </w:r>
    </w:p>
    <w:p w:rsidR="00C450C7" w:rsidRPr="00C450C7" w:rsidRDefault="00C450C7" w:rsidP="00C450C7">
      <w:pPr>
        <w:jc w:val="both"/>
        <w:rPr>
          <w:rFonts w:ascii="Palatino Linotype" w:hAnsi="Palatino Linotype"/>
          <w:sz w:val="24"/>
          <w:szCs w:val="24"/>
        </w:rPr>
      </w:pPr>
      <w:r w:rsidRPr="00C450C7">
        <w:rPr>
          <w:rFonts w:ascii="Palatino Linotype" w:hAnsi="Palatino Linotype"/>
          <w:sz w:val="24"/>
          <w:szCs w:val="24"/>
        </w:rPr>
        <w:t>Αντίστοιχο προβληματισμό εγείρει το δεύτερο κεφάλαιο, «</w:t>
      </w:r>
      <w:proofErr w:type="spellStart"/>
      <w:r w:rsidRPr="00C450C7">
        <w:rPr>
          <w:rFonts w:ascii="Palatino Linotype" w:hAnsi="Palatino Linotype"/>
          <w:sz w:val="24"/>
          <w:szCs w:val="24"/>
        </w:rPr>
        <w:t>Ευρωσκεπτικιστές</w:t>
      </w:r>
      <w:proofErr w:type="spellEnd"/>
      <w:r w:rsidRPr="00C450C7">
        <w:rPr>
          <w:rFonts w:ascii="Palatino Linotype" w:hAnsi="Palatino Linotype"/>
          <w:sz w:val="24"/>
          <w:szCs w:val="24"/>
        </w:rPr>
        <w:t xml:space="preserve"> ή </w:t>
      </w:r>
      <w:proofErr w:type="spellStart"/>
      <w:r w:rsidRPr="00C450C7">
        <w:rPr>
          <w:rFonts w:ascii="Palatino Linotype" w:hAnsi="Palatino Linotype"/>
          <w:sz w:val="24"/>
          <w:szCs w:val="24"/>
        </w:rPr>
        <w:t>φιλοευρωπαίοι</w:t>
      </w:r>
      <w:proofErr w:type="spellEnd"/>
      <w:r w:rsidRPr="00C450C7">
        <w:rPr>
          <w:rFonts w:ascii="Palatino Linotype" w:hAnsi="Palatino Linotype"/>
          <w:sz w:val="24"/>
          <w:szCs w:val="24"/>
        </w:rPr>
        <w:t>», με θέμα την κίνηση του εκκρεμούς που παρουσιάζει η ελληνική δημόσια σφαίρα, από τον «</w:t>
      </w:r>
      <w:proofErr w:type="spellStart"/>
      <w:r w:rsidRPr="00C450C7">
        <w:rPr>
          <w:rFonts w:ascii="Palatino Linotype" w:hAnsi="Palatino Linotype"/>
          <w:sz w:val="24"/>
          <w:szCs w:val="24"/>
        </w:rPr>
        <w:t>ευρωσκεπτικισμό</w:t>
      </w:r>
      <w:proofErr w:type="spellEnd"/>
      <w:r w:rsidRPr="00C450C7">
        <w:rPr>
          <w:rFonts w:ascii="Palatino Linotype" w:hAnsi="Palatino Linotype"/>
          <w:sz w:val="24"/>
          <w:szCs w:val="24"/>
        </w:rPr>
        <w:t xml:space="preserve">» στον «ένθερμο ευρωπαϊσμό», από την έναρξη της Μεταπολίτευσης </w:t>
      </w:r>
      <w:proofErr w:type="spellStart"/>
      <w:r w:rsidRPr="00C450C7">
        <w:rPr>
          <w:rFonts w:ascii="Palatino Linotype" w:hAnsi="Palatino Linotype"/>
          <w:sz w:val="24"/>
          <w:szCs w:val="24"/>
        </w:rPr>
        <w:t>ώς</w:t>
      </w:r>
      <w:proofErr w:type="spellEnd"/>
      <w:r w:rsidRPr="00C450C7">
        <w:rPr>
          <w:rFonts w:ascii="Palatino Linotype" w:hAnsi="Palatino Linotype"/>
          <w:sz w:val="24"/>
          <w:szCs w:val="24"/>
        </w:rPr>
        <w:t xml:space="preserve"> την κρίση. Αφού πρώτα </w:t>
      </w:r>
      <w:proofErr w:type="spellStart"/>
      <w:r w:rsidRPr="00C450C7">
        <w:rPr>
          <w:rFonts w:ascii="Palatino Linotype" w:hAnsi="Palatino Linotype"/>
          <w:sz w:val="24"/>
          <w:szCs w:val="24"/>
        </w:rPr>
        <w:t>αποσυσχετίσει</w:t>
      </w:r>
      <w:proofErr w:type="spellEnd"/>
      <w:r w:rsidRPr="00C450C7">
        <w:rPr>
          <w:rFonts w:ascii="Palatino Linotype" w:hAnsi="Palatino Linotype"/>
          <w:sz w:val="24"/>
          <w:szCs w:val="24"/>
        </w:rPr>
        <w:t xml:space="preserve"> την έννοια «εξευρωπαϊσμός», η οποία, κατά τον </w:t>
      </w:r>
      <w:proofErr w:type="spellStart"/>
      <w:r w:rsidRPr="00C450C7">
        <w:rPr>
          <w:rFonts w:ascii="Palatino Linotype" w:hAnsi="Palatino Linotype"/>
          <w:sz w:val="24"/>
          <w:szCs w:val="24"/>
        </w:rPr>
        <w:t>Τζιόβα</w:t>
      </w:r>
      <w:proofErr w:type="spellEnd"/>
      <w:r w:rsidRPr="00C450C7">
        <w:rPr>
          <w:rFonts w:ascii="Palatino Linotype" w:hAnsi="Palatino Linotype"/>
          <w:sz w:val="24"/>
          <w:szCs w:val="24"/>
        </w:rPr>
        <w:t>, έχει αρνητικό πρόσημο (καθώς υπονοεί νομικές ασυμφωνίες και θεσμικές ανεπάρκειες στη σχέση Ευρωπαϊκής Ένωσης και Ελλάδας), από την έννοια «εκσυγχρονισμός», που έχει θετικό πρόσημο καθώς συνδέεται με την «ενεργητική επιδίωξη» (σ. 80) του “</w:t>
      </w:r>
      <w:proofErr w:type="spellStart"/>
      <w:r w:rsidRPr="00C450C7">
        <w:rPr>
          <w:rFonts w:ascii="Palatino Linotype" w:hAnsi="Palatino Linotype"/>
          <w:sz w:val="24"/>
          <w:szCs w:val="24"/>
        </w:rPr>
        <w:t>catching</w:t>
      </w:r>
      <w:proofErr w:type="spellEnd"/>
      <w:r w:rsidRPr="00C450C7">
        <w:rPr>
          <w:rFonts w:ascii="Palatino Linotype" w:hAnsi="Palatino Linotype"/>
          <w:sz w:val="24"/>
          <w:szCs w:val="24"/>
        </w:rPr>
        <w:t xml:space="preserve"> </w:t>
      </w:r>
      <w:proofErr w:type="spellStart"/>
      <w:r w:rsidRPr="00C450C7">
        <w:rPr>
          <w:rFonts w:ascii="Palatino Linotype" w:hAnsi="Palatino Linotype"/>
          <w:sz w:val="24"/>
          <w:szCs w:val="24"/>
        </w:rPr>
        <w:t>up</w:t>
      </w:r>
      <w:proofErr w:type="spellEnd"/>
      <w:r w:rsidRPr="00C450C7">
        <w:rPr>
          <w:rFonts w:ascii="Palatino Linotype" w:hAnsi="Palatino Linotype"/>
          <w:sz w:val="24"/>
          <w:szCs w:val="24"/>
        </w:rPr>
        <w:t xml:space="preserve">”, διευκρινίζοντας ότι βέβαια «οι αντιπαραθέσεις πήραν διαφορετικές </w:t>
      </w:r>
      <w:proofErr w:type="spellStart"/>
      <w:r w:rsidRPr="00C450C7">
        <w:rPr>
          <w:rFonts w:ascii="Palatino Linotype" w:hAnsi="Palatino Linotype"/>
          <w:sz w:val="24"/>
          <w:szCs w:val="24"/>
        </w:rPr>
        <w:t>μορφ</w:t>
      </w:r>
      <w:proofErr w:type="spellEnd"/>
      <w:r w:rsidRPr="00C450C7">
        <w:rPr>
          <w:rFonts w:ascii="Palatino Linotype" w:hAnsi="Palatino Linotype"/>
          <w:sz w:val="24"/>
          <w:szCs w:val="24"/>
        </w:rPr>
        <w:t xml:space="preserve">, ου 1997αναπτύσσει το </w:t>
      </w:r>
      <w:proofErr w:type="spellStart"/>
      <w:r w:rsidRPr="00C450C7">
        <w:rPr>
          <w:rFonts w:ascii="Palatino Linotype" w:hAnsi="Palatino Linotype"/>
          <w:sz w:val="24"/>
          <w:szCs w:val="24"/>
        </w:rPr>
        <w:t>βιβλίολπ΄χικιβιζology</w:t>
      </w:r>
      <w:proofErr w:type="spellEnd"/>
      <w:r w:rsidRPr="00C450C7">
        <w:rPr>
          <w:rFonts w:ascii="Palatino Linotype" w:hAnsi="Palatino Linotype"/>
          <w:sz w:val="24"/>
          <w:szCs w:val="24"/>
        </w:rPr>
        <w:t xml:space="preserve"> and the </w:t>
      </w:r>
      <w:proofErr w:type="spellStart"/>
      <w:r w:rsidRPr="00C450C7">
        <w:rPr>
          <w:rFonts w:ascii="Palatino Linotype" w:hAnsi="Palatino Linotype"/>
          <w:sz w:val="24"/>
          <w:szCs w:val="24"/>
        </w:rPr>
        <w:t>making</w:t>
      </w:r>
      <w:proofErr w:type="spellEnd"/>
      <w:r w:rsidRPr="00C450C7">
        <w:rPr>
          <w:rFonts w:ascii="Palatino Linotype" w:hAnsi="Palatino Linotype"/>
          <w:sz w:val="24"/>
          <w:szCs w:val="24"/>
        </w:rPr>
        <w:t xml:space="preserve"> of </w:t>
      </w:r>
      <w:proofErr w:type="spellStart"/>
      <w:r w:rsidRPr="00C450C7">
        <w:rPr>
          <w:rFonts w:ascii="Palatino Linotype" w:hAnsi="Palatino Linotype"/>
          <w:sz w:val="24"/>
          <w:szCs w:val="24"/>
        </w:rPr>
        <w:t>Modern</w:t>
      </w:r>
      <w:proofErr w:type="spellEnd"/>
      <w:r w:rsidRPr="00C450C7">
        <w:rPr>
          <w:rFonts w:ascii="Palatino Linotype" w:hAnsi="Palatino Linotype"/>
          <w:sz w:val="24"/>
          <w:szCs w:val="24"/>
        </w:rPr>
        <w:t xml:space="preserve"> </w:t>
      </w:r>
      <w:proofErr w:type="spellStart"/>
      <w:r w:rsidRPr="00C450C7">
        <w:rPr>
          <w:rFonts w:ascii="Palatino Linotype" w:hAnsi="Palatino Linotype"/>
          <w:sz w:val="24"/>
          <w:szCs w:val="24"/>
        </w:rPr>
        <w:t>Greece</w:t>
      </w:r>
      <w:proofErr w:type="spellEnd"/>
      <w:r w:rsidRPr="00C450C7">
        <w:rPr>
          <w:rFonts w:ascii="Palatino Linotype" w:hAnsi="Palatino Linotype"/>
          <w:sz w:val="24"/>
          <w:szCs w:val="24"/>
        </w:rPr>
        <w:t xml:space="preserve">, , ου 1997αναπτύσσει το </w:t>
      </w:r>
      <w:proofErr w:type="spellStart"/>
      <w:r w:rsidRPr="00C450C7">
        <w:rPr>
          <w:rFonts w:ascii="Palatino Linotype" w:hAnsi="Palatino Linotype"/>
          <w:sz w:val="24"/>
          <w:szCs w:val="24"/>
        </w:rPr>
        <w:t>βιβλίολπ΄χικιβιζology</w:t>
      </w:r>
      <w:proofErr w:type="spellEnd"/>
      <w:r w:rsidRPr="00C450C7">
        <w:rPr>
          <w:rFonts w:ascii="Palatino Linotype" w:hAnsi="Palatino Linotype"/>
          <w:sz w:val="24"/>
          <w:szCs w:val="24"/>
        </w:rPr>
        <w:t xml:space="preserve"> and the </w:t>
      </w:r>
      <w:proofErr w:type="spellStart"/>
      <w:r w:rsidRPr="00C450C7">
        <w:rPr>
          <w:rFonts w:ascii="Palatino Linotype" w:hAnsi="Palatino Linotype"/>
          <w:sz w:val="24"/>
          <w:szCs w:val="24"/>
        </w:rPr>
        <w:t>making</w:t>
      </w:r>
      <w:proofErr w:type="spellEnd"/>
      <w:r w:rsidRPr="00C450C7">
        <w:rPr>
          <w:rFonts w:ascii="Palatino Linotype" w:hAnsi="Palatino Linotype"/>
          <w:sz w:val="24"/>
          <w:szCs w:val="24"/>
        </w:rPr>
        <w:t xml:space="preserve"> of </w:t>
      </w:r>
      <w:proofErr w:type="spellStart"/>
      <w:r w:rsidRPr="00C450C7">
        <w:rPr>
          <w:rFonts w:ascii="Palatino Linotype" w:hAnsi="Palatino Linotype"/>
          <w:sz w:val="24"/>
          <w:szCs w:val="24"/>
        </w:rPr>
        <w:t>Modern</w:t>
      </w:r>
      <w:proofErr w:type="spellEnd"/>
      <w:r w:rsidRPr="00C450C7">
        <w:rPr>
          <w:rFonts w:ascii="Palatino Linotype" w:hAnsi="Palatino Linotype"/>
          <w:sz w:val="24"/>
          <w:szCs w:val="24"/>
        </w:rPr>
        <w:t xml:space="preserve"> </w:t>
      </w:r>
      <w:proofErr w:type="spellStart"/>
      <w:r w:rsidRPr="00C450C7">
        <w:rPr>
          <w:rFonts w:ascii="Palatino Linotype" w:hAnsi="Palatino Linotype"/>
          <w:sz w:val="24"/>
          <w:szCs w:val="24"/>
        </w:rPr>
        <w:t>Greece</w:t>
      </w:r>
      <w:proofErr w:type="spellEnd"/>
      <w:r w:rsidRPr="00C450C7">
        <w:rPr>
          <w:rFonts w:ascii="Palatino Linotype" w:hAnsi="Palatino Linotype"/>
          <w:sz w:val="24"/>
          <w:szCs w:val="24"/>
        </w:rPr>
        <w:t xml:space="preserve">, </w:t>
      </w:r>
      <w:proofErr w:type="spellStart"/>
      <w:r w:rsidRPr="00C450C7">
        <w:rPr>
          <w:rFonts w:ascii="Palatino Linotype" w:hAnsi="Palatino Linotype"/>
          <w:sz w:val="24"/>
          <w:szCs w:val="24"/>
        </w:rPr>
        <w:t>ές</w:t>
      </w:r>
      <w:proofErr w:type="spellEnd"/>
      <w:r w:rsidRPr="00C450C7">
        <w:rPr>
          <w:rFonts w:ascii="Palatino Linotype" w:hAnsi="Palatino Linotype"/>
          <w:sz w:val="24"/>
          <w:szCs w:val="24"/>
        </w:rPr>
        <w:t xml:space="preserve">» στη διάρκεια της 35ετίας, αναζητά τις μεταβαλλόμενες στάσεις των αριστερών και των δεξιών κομμάτων απέναντι στην ιδέα «Ευρώπη». Εντοπίζει, ειδικότερα για την Αριστερά, μια μετάβαση από τον αντιαμερικανισμό στον </w:t>
      </w:r>
      <w:proofErr w:type="spellStart"/>
      <w:r w:rsidRPr="00C450C7">
        <w:rPr>
          <w:rFonts w:ascii="Palatino Linotype" w:hAnsi="Palatino Linotype"/>
          <w:sz w:val="24"/>
          <w:szCs w:val="24"/>
        </w:rPr>
        <w:t>ευρωσκεπτικισμό</w:t>
      </w:r>
      <w:proofErr w:type="spellEnd"/>
      <w:r w:rsidRPr="00C450C7">
        <w:rPr>
          <w:rFonts w:ascii="Palatino Linotype" w:hAnsi="Palatino Linotype"/>
          <w:sz w:val="24"/>
          <w:szCs w:val="24"/>
        </w:rPr>
        <w:t xml:space="preserve"> και αργότερα στον «</w:t>
      </w:r>
      <w:proofErr w:type="spellStart"/>
      <w:r w:rsidRPr="00C450C7">
        <w:rPr>
          <w:rFonts w:ascii="Palatino Linotype" w:hAnsi="Palatino Linotype"/>
          <w:sz w:val="24"/>
          <w:szCs w:val="24"/>
        </w:rPr>
        <w:t>φιλοευρωπαϊσμό</w:t>
      </w:r>
      <w:proofErr w:type="spellEnd"/>
      <w:r w:rsidRPr="00C450C7">
        <w:rPr>
          <w:rFonts w:ascii="Palatino Linotype" w:hAnsi="Palatino Linotype"/>
          <w:sz w:val="24"/>
          <w:szCs w:val="24"/>
        </w:rPr>
        <w:t xml:space="preserve">» (παρατίθενται μελέτες του </w:t>
      </w:r>
      <w:proofErr w:type="spellStart"/>
      <w:r w:rsidRPr="00C450C7">
        <w:rPr>
          <w:rFonts w:ascii="Palatino Linotype" w:hAnsi="Palatino Linotype"/>
          <w:sz w:val="24"/>
          <w:szCs w:val="24"/>
        </w:rPr>
        <w:t>Κορνέτη</w:t>
      </w:r>
      <w:proofErr w:type="spellEnd"/>
      <w:r w:rsidRPr="00C450C7">
        <w:rPr>
          <w:rFonts w:ascii="Palatino Linotype" w:hAnsi="Palatino Linotype"/>
          <w:sz w:val="24"/>
          <w:szCs w:val="24"/>
        </w:rPr>
        <w:t xml:space="preserve">, της Γαζή, κ.ά.), και για τη Δεξιά μια μετάβαση από τον </w:t>
      </w:r>
      <w:proofErr w:type="spellStart"/>
      <w:r w:rsidRPr="00C450C7">
        <w:rPr>
          <w:rFonts w:ascii="Palatino Linotype" w:hAnsi="Palatino Linotype"/>
          <w:sz w:val="24"/>
          <w:szCs w:val="24"/>
        </w:rPr>
        <w:t>αντικομμουνισμό</w:t>
      </w:r>
      <w:proofErr w:type="spellEnd"/>
      <w:r w:rsidRPr="00C450C7">
        <w:rPr>
          <w:rFonts w:ascii="Palatino Linotype" w:hAnsi="Palatino Linotype"/>
          <w:sz w:val="24"/>
          <w:szCs w:val="24"/>
        </w:rPr>
        <w:t xml:space="preserve"> στον ευρωπαϊκό προσανατολισμό. Επισημαίνεται ειδικά η αμφιθυμική στάση του παλιού ΠΑΣΟΚ, το οποίο, όμως, μετά τις </w:t>
      </w:r>
      <w:proofErr w:type="spellStart"/>
      <w:r w:rsidRPr="00C450C7">
        <w:rPr>
          <w:rFonts w:ascii="Palatino Linotype" w:hAnsi="Palatino Linotype"/>
          <w:sz w:val="24"/>
          <w:szCs w:val="24"/>
        </w:rPr>
        <w:t>εκλογ</w:t>
      </w:r>
      <w:proofErr w:type="spellEnd"/>
      <w:r w:rsidRPr="00C450C7">
        <w:rPr>
          <w:rFonts w:ascii="Palatino Linotype" w:hAnsi="Palatino Linotype"/>
          <w:sz w:val="24"/>
          <w:szCs w:val="24"/>
        </w:rPr>
        <w:t xml:space="preserve">, ου 1997αναπτύσσει το </w:t>
      </w:r>
      <w:proofErr w:type="spellStart"/>
      <w:r w:rsidRPr="00C450C7">
        <w:rPr>
          <w:rFonts w:ascii="Palatino Linotype" w:hAnsi="Palatino Linotype"/>
          <w:sz w:val="24"/>
          <w:szCs w:val="24"/>
        </w:rPr>
        <w:t>βιβλίολπ΄χικιβιζology</w:t>
      </w:r>
      <w:proofErr w:type="spellEnd"/>
      <w:r w:rsidRPr="00C450C7">
        <w:rPr>
          <w:rFonts w:ascii="Palatino Linotype" w:hAnsi="Palatino Linotype"/>
          <w:sz w:val="24"/>
          <w:szCs w:val="24"/>
        </w:rPr>
        <w:t xml:space="preserve"> and the </w:t>
      </w:r>
      <w:proofErr w:type="spellStart"/>
      <w:r w:rsidRPr="00C450C7">
        <w:rPr>
          <w:rFonts w:ascii="Palatino Linotype" w:hAnsi="Palatino Linotype"/>
          <w:sz w:val="24"/>
          <w:szCs w:val="24"/>
        </w:rPr>
        <w:t>making</w:t>
      </w:r>
      <w:proofErr w:type="spellEnd"/>
      <w:r w:rsidRPr="00C450C7">
        <w:rPr>
          <w:rFonts w:ascii="Palatino Linotype" w:hAnsi="Palatino Linotype"/>
          <w:sz w:val="24"/>
          <w:szCs w:val="24"/>
        </w:rPr>
        <w:t xml:space="preserve"> of </w:t>
      </w:r>
      <w:proofErr w:type="spellStart"/>
      <w:r w:rsidRPr="00C450C7">
        <w:rPr>
          <w:rFonts w:ascii="Palatino Linotype" w:hAnsi="Palatino Linotype"/>
          <w:sz w:val="24"/>
          <w:szCs w:val="24"/>
        </w:rPr>
        <w:t>Modern</w:t>
      </w:r>
      <w:proofErr w:type="spellEnd"/>
      <w:r w:rsidRPr="00C450C7">
        <w:rPr>
          <w:rFonts w:ascii="Palatino Linotype" w:hAnsi="Palatino Linotype"/>
          <w:sz w:val="24"/>
          <w:szCs w:val="24"/>
        </w:rPr>
        <w:t xml:space="preserve"> </w:t>
      </w:r>
      <w:proofErr w:type="spellStart"/>
      <w:r w:rsidRPr="00C450C7">
        <w:rPr>
          <w:rFonts w:ascii="Palatino Linotype" w:hAnsi="Palatino Linotype"/>
          <w:sz w:val="24"/>
          <w:szCs w:val="24"/>
        </w:rPr>
        <w:t>Greece</w:t>
      </w:r>
      <w:proofErr w:type="spellEnd"/>
      <w:r w:rsidRPr="00C450C7">
        <w:rPr>
          <w:rFonts w:ascii="Palatino Linotype" w:hAnsi="Palatino Linotype"/>
          <w:sz w:val="24"/>
          <w:szCs w:val="24"/>
        </w:rPr>
        <w:t xml:space="preserve">, </w:t>
      </w:r>
      <w:proofErr w:type="spellStart"/>
      <w:r w:rsidRPr="00C450C7">
        <w:rPr>
          <w:rFonts w:ascii="Palatino Linotype" w:hAnsi="Palatino Linotype"/>
          <w:sz w:val="24"/>
          <w:szCs w:val="24"/>
        </w:rPr>
        <w:t>ές</w:t>
      </w:r>
      <w:proofErr w:type="spellEnd"/>
      <w:r w:rsidRPr="00C450C7">
        <w:rPr>
          <w:rFonts w:ascii="Palatino Linotype" w:hAnsi="Palatino Linotype"/>
          <w:sz w:val="24"/>
          <w:szCs w:val="24"/>
        </w:rPr>
        <w:t xml:space="preserve"> του 1981, δεν φάνηκε να είχε πρόθεση να ανατρέψει το status quo της ένταξης, ενώ με τον θεσμό των «πολιτιστικών πρωτευουσών» και την ανακήρυξη της Αθήνας ως πρώτης «πολιτιστικής πρωτεύουσας της Ευρώπης» το 1985, εδραιώνεται ο ευρωπαϊκός προσανατολισμός της χώρας (σ. 85). Η ένταξη στην ευρωζώνη την 1η Ιανουαρίου 2002 έδειξε στους ετέρους ότι η χώρα επιθυμεί να ενταχθεί, πλέον, στον «πυρήνα» της Ευρώπης. Διότι, κατά την περίοδο Σημίτη, η «Ευρώπη» γίνεται αντιληπτή ως </w:t>
      </w:r>
      <w:proofErr w:type="spellStart"/>
      <w:r w:rsidRPr="00C450C7">
        <w:rPr>
          <w:rFonts w:ascii="Palatino Linotype" w:hAnsi="Palatino Linotype"/>
          <w:sz w:val="24"/>
          <w:szCs w:val="24"/>
        </w:rPr>
        <w:t>εξαγωγέας</w:t>
      </w:r>
      <w:proofErr w:type="spellEnd"/>
      <w:r w:rsidRPr="00C450C7">
        <w:rPr>
          <w:rFonts w:ascii="Palatino Linotype" w:hAnsi="Palatino Linotype"/>
          <w:sz w:val="24"/>
          <w:szCs w:val="24"/>
        </w:rPr>
        <w:t xml:space="preserve"> δημοκρατικής διακυβέρνησης και μοχλός οικοδόμησης μιας πλουραλιστικής κοινωνίας, συμφωνεί ο </w:t>
      </w:r>
      <w:proofErr w:type="spellStart"/>
      <w:r w:rsidRPr="00C450C7">
        <w:rPr>
          <w:rFonts w:ascii="Palatino Linotype" w:hAnsi="Palatino Linotype"/>
          <w:sz w:val="24"/>
          <w:szCs w:val="24"/>
        </w:rPr>
        <w:t>Τζιόβας</w:t>
      </w:r>
      <w:proofErr w:type="spellEnd"/>
      <w:r w:rsidRPr="00C450C7">
        <w:rPr>
          <w:rFonts w:ascii="Palatino Linotype" w:hAnsi="Palatino Linotype"/>
          <w:sz w:val="24"/>
          <w:szCs w:val="24"/>
        </w:rPr>
        <w:t xml:space="preserve">, με τον πολιτικό επιστήμονα Π. Ιωακειμίδη (σ. 89). Το κεφάλαιο ολοκληρώνεται με τη διαπίστωση του σημαντικού ρόλου που παίζουν οι θρησκευτικές </w:t>
      </w:r>
      <w:r w:rsidRPr="00C450C7">
        <w:rPr>
          <w:rFonts w:ascii="Palatino Linotype" w:hAnsi="Palatino Linotype"/>
          <w:sz w:val="24"/>
          <w:szCs w:val="24"/>
        </w:rPr>
        <w:lastRenderedPageBreak/>
        <w:t xml:space="preserve">ταυτότητες των πληθυσμών της Ελλάδας, των Βαλκανίων, της Ανατολικής και της Δυτικής Ευρώπης στη διαμόρφωση των πολιτισμικών μπλοκ. Η θέση του </w:t>
      </w:r>
      <w:proofErr w:type="spellStart"/>
      <w:r w:rsidRPr="00C450C7">
        <w:rPr>
          <w:rFonts w:ascii="Palatino Linotype" w:hAnsi="Palatino Linotype"/>
          <w:sz w:val="24"/>
          <w:szCs w:val="24"/>
        </w:rPr>
        <w:t>Χάντινγκτον</w:t>
      </w:r>
      <w:proofErr w:type="spellEnd"/>
      <w:r w:rsidRPr="00C450C7">
        <w:rPr>
          <w:rFonts w:ascii="Palatino Linotype" w:hAnsi="Palatino Linotype"/>
          <w:sz w:val="24"/>
          <w:szCs w:val="24"/>
        </w:rPr>
        <w:t xml:space="preserve"> ότι η Ελλάδα βρίσκεται στη γραμμή διαχωρισμού (“</w:t>
      </w:r>
      <w:proofErr w:type="spellStart"/>
      <w:r w:rsidRPr="00C450C7">
        <w:rPr>
          <w:rFonts w:ascii="Palatino Linotype" w:hAnsi="Palatino Linotype"/>
          <w:sz w:val="24"/>
          <w:szCs w:val="24"/>
        </w:rPr>
        <w:t>fault</w:t>
      </w:r>
      <w:proofErr w:type="spellEnd"/>
      <w:r w:rsidRPr="00C450C7">
        <w:rPr>
          <w:rFonts w:ascii="Palatino Linotype" w:hAnsi="Palatino Linotype"/>
          <w:sz w:val="24"/>
          <w:szCs w:val="24"/>
        </w:rPr>
        <w:t xml:space="preserve"> </w:t>
      </w:r>
      <w:proofErr w:type="spellStart"/>
      <w:r w:rsidRPr="00C450C7">
        <w:rPr>
          <w:rFonts w:ascii="Palatino Linotype" w:hAnsi="Palatino Linotype"/>
          <w:sz w:val="24"/>
          <w:szCs w:val="24"/>
        </w:rPr>
        <w:t>line</w:t>
      </w:r>
      <w:proofErr w:type="spellEnd"/>
      <w:r w:rsidRPr="00C450C7">
        <w:rPr>
          <w:rFonts w:ascii="Palatino Linotype" w:hAnsi="Palatino Linotype"/>
          <w:sz w:val="24"/>
          <w:szCs w:val="24"/>
        </w:rPr>
        <w:t xml:space="preserve">”) </w:t>
      </w:r>
      <w:proofErr w:type="spellStart"/>
      <w:r w:rsidRPr="00C450C7">
        <w:rPr>
          <w:rFonts w:ascii="Palatino Linotype" w:hAnsi="Palatino Linotype"/>
          <w:sz w:val="24"/>
          <w:szCs w:val="24"/>
        </w:rPr>
        <w:t>oρθοδοξίας</w:t>
      </w:r>
      <w:proofErr w:type="spellEnd"/>
      <w:r w:rsidRPr="00C450C7">
        <w:rPr>
          <w:rFonts w:ascii="Palatino Linotype" w:hAnsi="Palatino Linotype"/>
          <w:sz w:val="24"/>
          <w:szCs w:val="24"/>
        </w:rPr>
        <w:t xml:space="preserve"> και καθολικισμού, σοσιαλισμού και καπιταλισμού, και ότι, άρα, είναι προβληματική η θέση της στην Ένωση,</w:t>
      </w:r>
      <w:hyperlink r:id="rId9" w:anchor="_ftn5" w:history="1">
        <w:r w:rsidRPr="00C450C7">
          <w:rPr>
            <w:rStyle w:val="-"/>
            <w:rFonts w:ascii="Palatino Linotype" w:hAnsi="Palatino Linotype"/>
            <w:sz w:val="24"/>
            <w:szCs w:val="24"/>
            <w:vertAlign w:val="superscript"/>
          </w:rPr>
          <w:t>[5]</w:t>
        </w:r>
      </w:hyperlink>
      <w:r w:rsidRPr="00C450C7">
        <w:rPr>
          <w:rFonts w:ascii="Palatino Linotype" w:hAnsi="Palatino Linotype"/>
          <w:sz w:val="24"/>
          <w:szCs w:val="24"/>
        </w:rPr>
        <w:t xml:space="preserve"> συζητιέται ξανά εδώ, με εμπλουτισμό της από ειδικότερη βιβλιογραφία για την περιοχή, όπως εκείνη του Ρόμπερτ </w:t>
      </w:r>
      <w:proofErr w:type="spellStart"/>
      <w:r w:rsidRPr="00C450C7">
        <w:rPr>
          <w:rFonts w:ascii="Palatino Linotype" w:hAnsi="Palatino Linotype"/>
          <w:sz w:val="24"/>
          <w:szCs w:val="24"/>
        </w:rPr>
        <w:t>Κάπλαν</w:t>
      </w:r>
      <w:proofErr w:type="spellEnd"/>
      <w:r w:rsidRPr="00C450C7">
        <w:rPr>
          <w:rFonts w:ascii="Palatino Linotype" w:hAnsi="Palatino Linotype"/>
          <w:sz w:val="24"/>
          <w:szCs w:val="24"/>
        </w:rPr>
        <w:t xml:space="preserve"> (</w:t>
      </w:r>
      <w:proofErr w:type="spellStart"/>
      <w:r w:rsidRPr="00C450C7">
        <w:rPr>
          <w:rFonts w:ascii="Palatino Linotype" w:hAnsi="Palatino Linotype"/>
          <w:i/>
          <w:iCs/>
          <w:sz w:val="24"/>
          <w:szCs w:val="24"/>
        </w:rPr>
        <w:t>Balkan</w:t>
      </w:r>
      <w:proofErr w:type="spellEnd"/>
      <w:r w:rsidRPr="00C450C7">
        <w:rPr>
          <w:rFonts w:ascii="Palatino Linotype" w:hAnsi="Palatino Linotype"/>
          <w:i/>
          <w:iCs/>
          <w:sz w:val="24"/>
          <w:szCs w:val="24"/>
        </w:rPr>
        <w:t> </w:t>
      </w:r>
      <w:proofErr w:type="spellStart"/>
      <w:r w:rsidRPr="00C450C7">
        <w:rPr>
          <w:rFonts w:ascii="Palatino Linotype" w:hAnsi="Palatino Linotype"/>
          <w:i/>
          <w:iCs/>
          <w:sz w:val="24"/>
          <w:szCs w:val="24"/>
        </w:rPr>
        <w:t>Ghosts</w:t>
      </w:r>
      <w:proofErr w:type="spellEnd"/>
      <w:r w:rsidRPr="00C450C7">
        <w:rPr>
          <w:rFonts w:ascii="Palatino Linotype" w:hAnsi="Palatino Linotype"/>
          <w:sz w:val="24"/>
          <w:szCs w:val="24"/>
        </w:rPr>
        <w:t xml:space="preserve">, 1993). Μια συζήτηση περί ορθοδοξίας κλείνει το κεφάλαιο, με αναφορές στις θρησκειολογικές θέσεις του </w:t>
      </w:r>
      <w:proofErr w:type="spellStart"/>
      <w:r w:rsidRPr="00C450C7">
        <w:rPr>
          <w:rFonts w:ascii="Palatino Linotype" w:hAnsi="Palatino Linotype"/>
          <w:sz w:val="24"/>
          <w:szCs w:val="24"/>
        </w:rPr>
        <w:t>Ζηζιούλα</w:t>
      </w:r>
      <w:proofErr w:type="spellEnd"/>
      <w:r w:rsidRPr="00C450C7">
        <w:rPr>
          <w:rFonts w:ascii="Palatino Linotype" w:hAnsi="Palatino Linotype"/>
          <w:sz w:val="24"/>
          <w:szCs w:val="24"/>
        </w:rPr>
        <w:t xml:space="preserve">, του </w:t>
      </w:r>
      <w:proofErr w:type="spellStart"/>
      <w:r w:rsidRPr="00C450C7">
        <w:rPr>
          <w:rFonts w:ascii="Palatino Linotype" w:hAnsi="Palatino Linotype"/>
          <w:sz w:val="24"/>
          <w:szCs w:val="24"/>
        </w:rPr>
        <w:t>Ράμφου</w:t>
      </w:r>
      <w:proofErr w:type="spellEnd"/>
      <w:r w:rsidRPr="00C450C7">
        <w:rPr>
          <w:rFonts w:ascii="Palatino Linotype" w:hAnsi="Palatino Linotype"/>
          <w:sz w:val="24"/>
          <w:szCs w:val="24"/>
        </w:rPr>
        <w:t xml:space="preserve">, του </w:t>
      </w:r>
      <w:proofErr w:type="spellStart"/>
      <w:r w:rsidRPr="00C450C7">
        <w:rPr>
          <w:rFonts w:ascii="Palatino Linotype" w:hAnsi="Palatino Linotype"/>
          <w:sz w:val="24"/>
          <w:szCs w:val="24"/>
        </w:rPr>
        <w:t>Γιανναρά</w:t>
      </w:r>
      <w:proofErr w:type="spellEnd"/>
      <w:r w:rsidRPr="00C450C7">
        <w:rPr>
          <w:rFonts w:ascii="Palatino Linotype" w:hAnsi="Palatino Linotype"/>
          <w:sz w:val="24"/>
          <w:szCs w:val="24"/>
        </w:rPr>
        <w:t xml:space="preserve">, του π. </w:t>
      </w:r>
      <w:proofErr w:type="spellStart"/>
      <w:r w:rsidRPr="00C450C7">
        <w:rPr>
          <w:rFonts w:ascii="Palatino Linotype" w:hAnsi="Palatino Linotype"/>
          <w:sz w:val="24"/>
          <w:szCs w:val="24"/>
        </w:rPr>
        <w:t>Μεταλληνού</w:t>
      </w:r>
      <w:proofErr w:type="spellEnd"/>
      <w:r w:rsidRPr="00C450C7">
        <w:rPr>
          <w:rFonts w:ascii="Palatino Linotype" w:hAnsi="Palatino Linotype"/>
          <w:sz w:val="24"/>
          <w:szCs w:val="24"/>
        </w:rPr>
        <w:t>, του αρχιεπίσκοπου Χριστόδουλου και του Διονύση Σαββόπουλου. Η περιδιάβαση στην ιστορία της θεολογίας μάς φέρνει πίσω σε μια πιο ενήμερη και συνειδητή διερώτηση γύρω από την «ιδέα» της Ευρώπης. Πλουσιότατο και αυτό το κεφάλαιο, σε διεπιστημονική βιβλιογραφία.</w:t>
      </w:r>
    </w:p>
    <w:p w:rsidR="00C450C7" w:rsidRPr="00C450C7" w:rsidRDefault="00C450C7" w:rsidP="00C450C7">
      <w:pPr>
        <w:jc w:val="both"/>
        <w:rPr>
          <w:rFonts w:ascii="Palatino Linotype" w:hAnsi="Palatino Linotype"/>
          <w:sz w:val="24"/>
          <w:szCs w:val="24"/>
        </w:rPr>
      </w:pPr>
      <w:r w:rsidRPr="00C450C7">
        <w:rPr>
          <w:rFonts w:ascii="Palatino Linotype" w:hAnsi="Palatino Linotype"/>
          <w:sz w:val="24"/>
          <w:szCs w:val="24"/>
        </w:rPr>
        <w:t> </w:t>
      </w:r>
    </w:p>
    <w:p w:rsidR="00C450C7" w:rsidRPr="00C450C7" w:rsidRDefault="00C450C7" w:rsidP="00C450C7">
      <w:pPr>
        <w:jc w:val="both"/>
        <w:rPr>
          <w:rFonts w:ascii="Palatino Linotype" w:hAnsi="Palatino Linotype"/>
          <w:sz w:val="24"/>
          <w:szCs w:val="24"/>
        </w:rPr>
      </w:pPr>
      <w:r w:rsidRPr="00C450C7">
        <w:rPr>
          <w:rFonts w:ascii="Palatino Linotype" w:hAnsi="Palatino Linotype"/>
          <w:b/>
          <w:bCs/>
          <w:sz w:val="24"/>
          <w:szCs w:val="24"/>
        </w:rPr>
        <w:t>Ιστορία και ταυτότητα</w:t>
      </w:r>
    </w:p>
    <w:p w:rsidR="00C450C7" w:rsidRPr="00C450C7" w:rsidRDefault="00C450C7" w:rsidP="00C450C7">
      <w:pPr>
        <w:jc w:val="both"/>
        <w:rPr>
          <w:rFonts w:ascii="Palatino Linotype" w:hAnsi="Palatino Linotype"/>
          <w:sz w:val="24"/>
          <w:szCs w:val="24"/>
        </w:rPr>
      </w:pPr>
      <w:r w:rsidRPr="00C450C7">
        <w:rPr>
          <w:rFonts w:ascii="Palatino Linotype" w:hAnsi="Palatino Linotype"/>
          <w:sz w:val="24"/>
          <w:szCs w:val="24"/>
        </w:rPr>
        <w:t xml:space="preserve">Το τρίτο κεφάλαιο, «Συζητώντας για το έθνος και διεκδικώντας το παρελθόν του», εξετάζει το παρελθόν ως προϊόν αφήγησης, και την ιστορία ως μνημονική κατασκευή. Ξεκινά με μια γενική συζήτηση γύρω από τους τρόπους με τους οποίους αντικρίζουμε το εθνικό παρελθόν. Επιμένει στην παρουσία των δύο θεωριών δημιουργίας του έθνους, της </w:t>
      </w:r>
      <w:proofErr w:type="spellStart"/>
      <w:r w:rsidRPr="00C450C7">
        <w:rPr>
          <w:rFonts w:ascii="Palatino Linotype" w:hAnsi="Palatino Linotype"/>
          <w:sz w:val="24"/>
          <w:szCs w:val="24"/>
        </w:rPr>
        <w:t>εθνο</w:t>
      </w:r>
      <w:proofErr w:type="spellEnd"/>
      <w:r w:rsidRPr="00C450C7">
        <w:rPr>
          <w:rFonts w:ascii="Palatino Linotype" w:hAnsi="Palatino Linotype"/>
          <w:sz w:val="24"/>
          <w:szCs w:val="24"/>
        </w:rPr>
        <w:t>-κατασκευαστικής (</w:t>
      </w:r>
      <w:proofErr w:type="spellStart"/>
      <w:r w:rsidRPr="00C450C7">
        <w:rPr>
          <w:rFonts w:ascii="Palatino Linotype" w:hAnsi="Palatino Linotype"/>
          <w:sz w:val="24"/>
          <w:szCs w:val="24"/>
        </w:rPr>
        <w:t>Anderson</w:t>
      </w:r>
      <w:proofErr w:type="spellEnd"/>
      <w:r w:rsidRPr="00C450C7">
        <w:rPr>
          <w:rFonts w:ascii="Palatino Linotype" w:hAnsi="Palatino Linotype"/>
          <w:sz w:val="24"/>
          <w:szCs w:val="24"/>
        </w:rPr>
        <w:t>) και της θεωρίας της αφύπνισης (</w:t>
      </w:r>
      <w:proofErr w:type="spellStart"/>
      <w:r w:rsidRPr="00C450C7">
        <w:rPr>
          <w:rFonts w:ascii="Palatino Linotype" w:hAnsi="Palatino Linotype"/>
          <w:sz w:val="24"/>
          <w:szCs w:val="24"/>
        </w:rPr>
        <w:t>Smith</w:t>
      </w:r>
      <w:proofErr w:type="spellEnd"/>
      <w:r w:rsidRPr="00C450C7">
        <w:rPr>
          <w:rFonts w:ascii="Palatino Linotype" w:hAnsi="Palatino Linotype"/>
          <w:sz w:val="24"/>
          <w:szCs w:val="24"/>
        </w:rPr>
        <w:t xml:space="preserve">), στη σκέψη των </w:t>
      </w:r>
      <w:proofErr w:type="spellStart"/>
      <w:r w:rsidRPr="00C450C7">
        <w:rPr>
          <w:rFonts w:ascii="Palatino Linotype" w:hAnsi="Palatino Linotype"/>
          <w:sz w:val="24"/>
          <w:szCs w:val="24"/>
        </w:rPr>
        <w:t>ελλήνων</w:t>
      </w:r>
      <w:proofErr w:type="spellEnd"/>
      <w:r w:rsidRPr="00C450C7">
        <w:rPr>
          <w:rFonts w:ascii="Palatino Linotype" w:hAnsi="Palatino Linotype"/>
          <w:sz w:val="24"/>
          <w:szCs w:val="24"/>
        </w:rPr>
        <w:t xml:space="preserve"> διανοητών της Μεταπολίτευσης. Γίνεται συζήτηση για την υποδοχή του </w:t>
      </w:r>
      <w:proofErr w:type="spellStart"/>
      <w:r w:rsidRPr="00C450C7">
        <w:rPr>
          <w:rFonts w:ascii="Palatino Linotype" w:hAnsi="Palatino Linotype"/>
          <w:sz w:val="24"/>
          <w:szCs w:val="24"/>
        </w:rPr>
        <w:t>μεταθανατίως</w:t>
      </w:r>
      <w:proofErr w:type="spellEnd"/>
      <w:r w:rsidRPr="00C450C7">
        <w:rPr>
          <w:rFonts w:ascii="Palatino Linotype" w:hAnsi="Palatino Linotype"/>
          <w:sz w:val="24"/>
          <w:szCs w:val="24"/>
        </w:rPr>
        <w:t xml:space="preserve"> δημοσιευμένου έργου του Νίκου </w:t>
      </w:r>
      <w:proofErr w:type="spellStart"/>
      <w:r w:rsidRPr="00C450C7">
        <w:rPr>
          <w:rFonts w:ascii="Palatino Linotype" w:hAnsi="Palatino Linotype"/>
          <w:sz w:val="24"/>
          <w:szCs w:val="24"/>
        </w:rPr>
        <w:t>Σβορώνου</w:t>
      </w:r>
      <w:proofErr w:type="spellEnd"/>
      <w:r w:rsidRPr="00C450C7">
        <w:rPr>
          <w:rFonts w:ascii="Palatino Linotype" w:hAnsi="Palatino Linotype"/>
          <w:sz w:val="24"/>
          <w:szCs w:val="24"/>
        </w:rPr>
        <w:t>, </w:t>
      </w:r>
      <w:r w:rsidRPr="00C450C7">
        <w:rPr>
          <w:rFonts w:ascii="Palatino Linotype" w:hAnsi="Palatino Linotype"/>
          <w:i/>
          <w:iCs/>
          <w:sz w:val="24"/>
          <w:szCs w:val="24"/>
        </w:rPr>
        <w:t>Το Ελληνικό Έθνος. Γένεση και διαμόρφωση του Νέου Ελληνισμού</w:t>
      </w:r>
      <w:r w:rsidRPr="00C450C7">
        <w:rPr>
          <w:rFonts w:ascii="Palatino Linotype" w:hAnsi="Palatino Linotype"/>
          <w:sz w:val="24"/>
          <w:szCs w:val="24"/>
        </w:rPr>
        <w:t xml:space="preserve"> (2004), ειδικότερα. Με τον τρόπο αυτό, το κεφάλαιο υπεισέρχεται και σε ζητήματα γύρω από τη διαδικασία συγκρότησης της ιστορικής επιστήμης. Η περιδιάβαση στην επίδραση των </w:t>
      </w:r>
      <w:proofErr w:type="spellStart"/>
      <w:r w:rsidRPr="00C450C7">
        <w:rPr>
          <w:rFonts w:ascii="Palatino Linotype" w:hAnsi="Palatino Linotype"/>
          <w:sz w:val="24"/>
          <w:szCs w:val="24"/>
        </w:rPr>
        <w:t>εθνοκατασκευαστικών</w:t>
      </w:r>
      <w:proofErr w:type="spellEnd"/>
      <w:r w:rsidRPr="00C450C7">
        <w:rPr>
          <w:rFonts w:ascii="Palatino Linotype" w:hAnsi="Palatino Linotype"/>
          <w:sz w:val="24"/>
          <w:szCs w:val="24"/>
        </w:rPr>
        <w:t xml:space="preserve"> θεωριών για το έθνος επεκτείνεται, κατόπιν, στην νεότερη συγκρότηση της αρχαιολογικής επιστήμης, με αναφορά σε μελέτες των </w:t>
      </w:r>
      <w:proofErr w:type="spellStart"/>
      <w:r w:rsidRPr="00C450C7">
        <w:rPr>
          <w:rFonts w:ascii="Palatino Linotype" w:hAnsi="Palatino Linotype"/>
          <w:sz w:val="24"/>
          <w:szCs w:val="24"/>
        </w:rPr>
        <w:t>Χαμηλάκη</w:t>
      </w:r>
      <w:proofErr w:type="spellEnd"/>
      <w:r w:rsidRPr="00C450C7">
        <w:rPr>
          <w:rFonts w:ascii="Palatino Linotype" w:hAnsi="Palatino Linotype"/>
          <w:sz w:val="24"/>
          <w:szCs w:val="24"/>
        </w:rPr>
        <w:t xml:space="preserve"> και </w:t>
      </w:r>
      <w:proofErr w:type="spellStart"/>
      <w:r w:rsidRPr="00C450C7">
        <w:rPr>
          <w:rFonts w:ascii="Palatino Linotype" w:hAnsi="Palatino Linotype"/>
          <w:sz w:val="24"/>
          <w:szCs w:val="24"/>
        </w:rPr>
        <w:t>Πλάντζου</w:t>
      </w:r>
      <w:proofErr w:type="spellEnd"/>
      <w:r w:rsidRPr="00C450C7">
        <w:rPr>
          <w:rFonts w:ascii="Palatino Linotype" w:hAnsi="Palatino Linotype"/>
          <w:sz w:val="24"/>
          <w:szCs w:val="24"/>
        </w:rPr>
        <w:t xml:space="preserve">, και στις νεότερες αναπαραστάσεις του προϊστορικού Αιγαίου. Με τελική στάση στους συμβολισμούς του ήλιου της Βεργίνας, το </w:t>
      </w:r>
      <w:proofErr w:type="spellStart"/>
      <w:r w:rsidRPr="00C450C7">
        <w:rPr>
          <w:rFonts w:ascii="Palatino Linotype" w:hAnsi="Palatino Linotype"/>
          <w:sz w:val="24"/>
          <w:szCs w:val="24"/>
        </w:rPr>
        <w:t>υποκεφάλαιο</w:t>
      </w:r>
      <w:proofErr w:type="spellEnd"/>
      <w:r w:rsidRPr="00C450C7">
        <w:rPr>
          <w:rFonts w:ascii="Palatino Linotype" w:hAnsi="Palatino Linotype"/>
          <w:sz w:val="24"/>
          <w:szCs w:val="24"/>
        </w:rPr>
        <w:t xml:space="preserve"> κλείνει με μια συζήτηση των προσλήψεων του Μακεδονικού σε Ελλάδα και Βόρεια Μακεδονία, επισημαίνοντας την κοινή, παρά τη σύγκρουση, στα δύο έθνη-κράτη επιδίωξη νομιμοποίησής τους με αναφορά στην αρχαιότητα. Έπεται συζήτηση των μνημονικών, λογοτεχνικών κι ιστοριογραφικών αναπαραστάσεων του Εμφυλίου –που νοείται ως «πολιτισμικό τραύμα» (σ. 128). Δίνεται έμφαση στην αναθεωρητική ιστοριογραφία που προβάλλει τις τοπικές, προσωπικές και </w:t>
      </w:r>
      <w:r w:rsidRPr="00C450C7">
        <w:rPr>
          <w:rFonts w:ascii="Palatino Linotype" w:hAnsi="Palatino Linotype"/>
          <w:sz w:val="24"/>
          <w:szCs w:val="24"/>
        </w:rPr>
        <w:lastRenderedPageBreak/>
        <w:t xml:space="preserve">οικογενειακές διαμάχες ως υπόστρωμα του Εμφυλίου. Ακόμα, στην επιδίωξη </w:t>
      </w:r>
      <w:proofErr w:type="spellStart"/>
      <w:r w:rsidRPr="00C450C7">
        <w:rPr>
          <w:rFonts w:ascii="Palatino Linotype" w:hAnsi="Palatino Linotype"/>
          <w:sz w:val="24"/>
          <w:szCs w:val="24"/>
        </w:rPr>
        <w:t>ανασημασιοδότησης</w:t>
      </w:r>
      <w:proofErr w:type="spellEnd"/>
      <w:r w:rsidRPr="00C450C7">
        <w:rPr>
          <w:rFonts w:ascii="Palatino Linotype" w:hAnsi="Palatino Linotype"/>
          <w:sz w:val="24"/>
          <w:szCs w:val="24"/>
        </w:rPr>
        <w:t xml:space="preserve"> της εμφύλιας διαμάχης μέσα από τη σύνδεσή της με την Αντίσταση. Πρόκειται για ένα συμφιλιωτικό αφήγημα, που αποδίδεται στην αναγνώριση της Αντίστασης από την κυβέρνηση του ΠΑΣΟΚ, καθιστώντας τη μνήμη της «εθνική υπόθεση» (σ. 130). Η λίγο προγενέστερη (1974) νομιμοποίηση του ΚΚΕ είχε εξίσου θετική επίδραση στη δημοσιοποίηση αυτοβιογραφικών αφηγήσεων για την περίοδο: από τις 918 αυτοβιογραφικές αφηγήσεις που δημοσιεύθηκαν μεταξύ 1945 και 2003 (ο </w:t>
      </w:r>
      <w:proofErr w:type="spellStart"/>
      <w:r w:rsidRPr="00C450C7">
        <w:rPr>
          <w:rFonts w:ascii="Palatino Linotype" w:hAnsi="Palatino Linotype"/>
          <w:sz w:val="24"/>
          <w:szCs w:val="24"/>
        </w:rPr>
        <w:t>Τζιόβας</w:t>
      </w:r>
      <w:proofErr w:type="spellEnd"/>
      <w:r w:rsidRPr="00C450C7">
        <w:rPr>
          <w:rFonts w:ascii="Palatino Linotype" w:hAnsi="Palatino Linotype"/>
          <w:sz w:val="24"/>
          <w:szCs w:val="24"/>
        </w:rPr>
        <w:t xml:space="preserve"> παραθέτει εδώ στατιστικές των Αντωνίου και </w:t>
      </w:r>
      <w:proofErr w:type="spellStart"/>
      <w:r w:rsidRPr="00C450C7">
        <w:rPr>
          <w:rFonts w:ascii="Palatino Linotype" w:hAnsi="Palatino Linotype"/>
          <w:sz w:val="24"/>
          <w:szCs w:val="24"/>
        </w:rPr>
        <w:t>Μαραντζίδη</w:t>
      </w:r>
      <w:proofErr w:type="spellEnd"/>
      <w:r w:rsidRPr="00C450C7">
        <w:rPr>
          <w:rFonts w:ascii="Palatino Linotype" w:hAnsi="Palatino Linotype"/>
          <w:sz w:val="24"/>
          <w:szCs w:val="24"/>
        </w:rPr>
        <w:t xml:space="preserve">), περισσότερες από τις μισές εκδόθηκαν μετά το 1981. Αποτυπώνεται στο φαινόμενο αυτό η «ιδεολογική υπεροχή της </w:t>
      </w:r>
      <w:proofErr w:type="spellStart"/>
      <w:r w:rsidRPr="00C450C7">
        <w:rPr>
          <w:rFonts w:ascii="Palatino Linotype" w:hAnsi="Palatino Linotype"/>
          <w:sz w:val="24"/>
          <w:szCs w:val="24"/>
        </w:rPr>
        <w:t>Αριστεράς</w:t>
      </w:r>
      <w:proofErr w:type="spellEnd"/>
      <w:r w:rsidRPr="00C450C7">
        <w:rPr>
          <w:rFonts w:ascii="Palatino Linotype" w:hAnsi="Palatino Linotype"/>
          <w:sz w:val="24"/>
          <w:szCs w:val="24"/>
        </w:rPr>
        <w:t>» (σ. 135), που, με τη σειρά της, επηρεάζει τις επιστημονικές εξελίξεις στο πεδίο μελέτης της, με την εδραίωση της «</w:t>
      </w:r>
      <w:proofErr w:type="spellStart"/>
      <w:r w:rsidRPr="00C450C7">
        <w:rPr>
          <w:rFonts w:ascii="Palatino Linotype" w:hAnsi="Palatino Linotype"/>
          <w:sz w:val="24"/>
          <w:szCs w:val="24"/>
        </w:rPr>
        <w:t>μνημοϊστορίας</w:t>
      </w:r>
      <w:proofErr w:type="spellEnd"/>
      <w:r w:rsidRPr="00C450C7">
        <w:rPr>
          <w:rFonts w:ascii="Palatino Linotype" w:hAnsi="Palatino Linotype"/>
          <w:sz w:val="24"/>
          <w:szCs w:val="24"/>
        </w:rPr>
        <w:t>» (σ. 137, κ.ε.). Η παρουσία της τελευταίας εντοπίζεται και στη λογοτεχνία. Εδώ, γίνεται αναφορά σε έργα των Αλεξάνδρου (</w:t>
      </w:r>
      <w:proofErr w:type="spellStart"/>
      <w:r w:rsidRPr="00C450C7">
        <w:rPr>
          <w:rFonts w:ascii="Palatino Linotype" w:hAnsi="Palatino Linotype"/>
          <w:i/>
          <w:iCs/>
          <w:sz w:val="24"/>
          <w:szCs w:val="24"/>
        </w:rPr>
        <w:t>To</w:t>
      </w:r>
      <w:proofErr w:type="spellEnd"/>
      <w:r w:rsidRPr="00C450C7">
        <w:rPr>
          <w:rFonts w:ascii="Palatino Linotype" w:hAnsi="Palatino Linotype"/>
          <w:sz w:val="24"/>
          <w:szCs w:val="24"/>
        </w:rPr>
        <w:t> </w:t>
      </w:r>
      <w:r w:rsidRPr="00C450C7">
        <w:rPr>
          <w:rFonts w:ascii="Palatino Linotype" w:hAnsi="Palatino Linotype"/>
          <w:i/>
          <w:iCs/>
          <w:sz w:val="24"/>
          <w:szCs w:val="24"/>
        </w:rPr>
        <w:t>Κιβώτιο</w:t>
      </w:r>
      <w:r w:rsidRPr="00C450C7">
        <w:rPr>
          <w:rFonts w:ascii="Palatino Linotype" w:hAnsi="Palatino Linotype"/>
          <w:sz w:val="24"/>
          <w:szCs w:val="24"/>
        </w:rPr>
        <w:t>, 1974), Κοτζιά (</w:t>
      </w:r>
      <w:r w:rsidRPr="00C450C7">
        <w:rPr>
          <w:rFonts w:ascii="Palatino Linotype" w:hAnsi="Palatino Linotype"/>
          <w:i/>
          <w:iCs/>
          <w:sz w:val="24"/>
          <w:szCs w:val="24"/>
        </w:rPr>
        <w:t>Ιαγουάρος</w:t>
      </w:r>
      <w:r w:rsidRPr="00C450C7">
        <w:rPr>
          <w:rFonts w:ascii="Palatino Linotype" w:hAnsi="Palatino Linotype"/>
          <w:sz w:val="24"/>
          <w:szCs w:val="24"/>
        </w:rPr>
        <w:t>, 1987), Βαλτινού (</w:t>
      </w:r>
      <w:proofErr w:type="spellStart"/>
      <w:r w:rsidRPr="00C450C7">
        <w:rPr>
          <w:rFonts w:ascii="Palatino Linotype" w:hAnsi="Palatino Linotype"/>
          <w:i/>
          <w:iCs/>
          <w:sz w:val="24"/>
          <w:szCs w:val="24"/>
        </w:rPr>
        <w:t>Ορθοκωστά</w:t>
      </w:r>
      <w:proofErr w:type="spellEnd"/>
      <w:r w:rsidRPr="00C450C7">
        <w:rPr>
          <w:rFonts w:ascii="Palatino Linotype" w:hAnsi="Palatino Linotype"/>
          <w:sz w:val="24"/>
          <w:szCs w:val="24"/>
        </w:rPr>
        <w:t>, 1994). Είναι σημαντικό, δε, να παρατηρήσουμε, όπως μας καθοδηγεί ο μελετητής, ότι οι αφηγηματικές επεξεργασίες του Εμφυλίου στη λογοτεχνία προηγούνται χρονικά εκείνων της ιστοριογραφίας. Και ο Εμφύλιος, λοιπόν, όπως αναπαρίσταται στη λογοτεχνία, αποτελεί ένα είδος «ενδιάμεσου δημόσιου χώρου» (ορολογία της Β. Αποστολίδου [2010]), ένα είδος «δοκιμαστικού πεδίου» (σ. 143) για τις διάφορες μνημονικές κατασκευές κι ερμηνείες του, που αργότερα παρήγαγε η ιστοριογραφία. Διότι, διαπιστώνει καταληκτικά το κεφάλαιο: «η μυθοπλασία, όπως και η μνήμη, απογυμνώνει τη διαδικασία κατασκευής του παρελθόντος και τους μύθους που σχετίζονται με αυτήν» (σ. 149).</w:t>
      </w:r>
    </w:p>
    <w:p w:rsidR="00C450C7" w:rsidRPr="00C450C7" w:rsidRDefault="00C450C7" w:rsidP="00C450C7">
      <w:pPr>
        <w:jc w:val="both"/>
        <w:rPr>
          <w:rFonts w:ascii="Palatino Linotype" w:hAnsi="Palatino Linotype"/>
          <w:sz w:val="24"/>
          <w:szCs w:val="24"/>
        </w:rPr>
      </w:pPr>
      <w:r w:rsidRPr="00C450C7">
        <w:rPr>
          <w:rFonts w:ascii="Palatino Linotype" w:hAnsi="Palatino Linotype"/>
          <w:sz w:val="24"/>
          <w:szCs w:val="24"/>
        </w:rPr>
        <w:t xml:space="preserve">Το τέταρτο κεφάλαιο, «Ταυτότητα, Θρησκεία, Μετανάστευση», εστιάζει στη σταδιακή μετάβαση του ελληνικού συλλογικού φαντασιακού (βοηθούμενου από τη νομοθεσία) από το αίτημα για πολιτισμική ομοιογένεια στην αποδοχή, και ενίοτε στην προβολή, της ετερότητας σε γλωσσικό, </w:t>
      </w:r>
      <w:proofErr w:type="spellStart"/>
      <w:r w:rsidRPr="00C450C7">
        <w:rPr>
          <w:rFonts w:ascii="Palatino Linotype" w:hAnsi="Palatino Linotype"/>
          <w:sz w:val="24"/>
          <w:szCs w:val="24"/>
        </w:rPr>
        <w:t>εθνοτικό</w:t>
      </w:r>
      <w:proofErr w:type="spellEnd"/>
      <w:r w:rsidRPr="00C450C7">
        <w:rPr>
          <w:rFonts w:ascii="Palatino Linotype" w:hAnsi="Palatino Linotype"/>
          <w:sz w:val="24"/>
          <w:szCs w:val="24"/>
        </w:rPr>
        <w:t xml:space="preserve"> και θρησκευτικό επίπεδο. Συζητιέται, αρχικά, το γεγονός ότι η απογραφή του 1951 ήταν η τελευταία που </w:t>
      </w:r>
      <w:proofErr w:type="spellStart"/>
      <w:r w:rsidRPr="00C450C7">
        <w:rPr>
          <w:rFonts w:ascii="Palatino Linotype" w:hAnsi="Palatino Linotype"/>
          <w:sz w:val="24"/>
          <w:szCs w:val="24"/>
        </w:rPr>
        <w:t>περιελάμβανε</w:t>
      </w:r>
      <w:proofErr w:type="spellEnd"/>
      <w:r w:rsidRPr="00C450C7">
        <w:rPr>
          <w:rFonts w:ascii="Palatino Linotype" w:hAnsi="Palatino Linotype"/>
          <w:sz w:val="24"/>
          <w:szCs w:val="24"/>
        </w:rPr>
        <w:t xml:space="preserve"> στοιχεία για τη θρησκεία και τη γλώσσα: ένδειξη ότι το ελληνικό κράτος, κατόπιν, προσπάθησε να προωθήσει την εικόνα μιας χώρας χωρίς γλωσσικές ή εθνικές μειονότητες (σ. 153). Στη συνέχεια, δίνεται έμφαση στις νομοθετικές αλλαγές της δεκαετίας του 1980. Η κυβέρνηση του ΠΑΣΟΚ επιτρέπει στους πολιτικούς πρόσφυγες του Εμφυλίου να επιστρέψουν, αρνείται όμως το δικαίωμα στους σλαβόφωνους. Αντίστοιχες νομικές παρεμβάσεις του 1995 έχουν αποτέλεσμα να </w:t>
      </w:r>
      <w:proofErr w:type="spellStart"/>
      <w:r w:rsidRPr="00C450C7">
        <w:rPr>
          <w:rFonts w:ascii="Palatino Linotype" w:hAnsi="Palatino Linotype"/>
          <w:sz w:val="24"/>
          <w:szCs w:val="24"/>
        </w:rPr>
        <w:t>ριζοσπαστικοποιηθούν</w:t>
      </w:r>
      <w:proofErr w:type="spellEnd"/>
      <w:r w:rsidRPr="00C450C7">
        <w:rPr>
          <w:rFonts w:ascii="Palatino Linotype" w:hAnsi="Palatino Linotype"/>
          <w:sz w:val="24"/>
          <w:szCs w:val="24"/>
        </w:rPr>
        <w:t xml:space="preserve"> οι σλαβικές και μουσουλμανικές μειονότητες. Η μη </w:t>
      </w:r>
      <w:r w:rsidRPr="00C450C7">
        <w:rPr>
          <w:rFonts w:ascii="Palatino Linotype" w:hAnsi="Palatino Linotype"/>
          <w:sz w:val="24"/>
          <w:szCs w:val="24"/>
        </w:rPr>
        <w:lastRenderedPageBreak/>
        <w:t>επικύρωση της ευρωπαϊκής Σύμβασης-Πλαισίου για την Προστασία των Εθνικών Μειονοτήτων από πλευράς της Ελλάδας είναι αντιστοίχως ενδεικτική. Το πράγμα αλλάζει </w:t>
      </w:r>
      <w:r w:rsidRPr="00C450C7">
        <w:rPr>
          <w:rFonts w:ascii="Palatino Linotype" w:hAnsi="Palatino Linotype"/>
          <w:i/>
          <w:iCs/>
          <w:sz w:val="24"/>
          <w:szCs w:val="24"/>
        </w:rPr>
        <w:t>de facto</w:t>
      </w:r>
      <w:r w:rsidRPr="00C450C7">
        <w:rPr>
          <w:rFonts w:ascii="Palatino Linotype" w:hAnsi="Palatino Linotype"/>
          <w:sz w:val="24"/>
          <w:szCs w:val="24"/>
        </w:rPr>
        <w:t xml:space="preserve">, προς αποδοχή της </w:t>
      </w:r>
      <w:proofErr w:type="spellStart"/>
      <w:r w:rsidRPr="00C450C7">
        <w:rPr>
          <w:rFonts w:ascii="Palatino Linotype" w:hAnsi="Palatino Linotype"/>
          <w:sz w:val="24"/>
          <w:szCs w:val="24"/>
        </w:rPr>
        <w:t>πολυπολιτισμικότητας</w:t>
      </w:r>
      <w:proofErr w:type="spellEnd"/>
      <w:r w:rsidRPr="00C450C7">
        <w:rPr>
          <w:rFonts w:ascii="Palatino Linotype" w:hAnsi="Palatino Linotype"/>
          <w:sz w:val="24"/>
          <w:szCs w:val="24"/>
        </w:rPr>
        <w:t>, με τη σταδιακή εισροή μεταναστών από τα Βαλκάνια τη δεκαετία του 1990. Αυτό αποτυπώνεται, για τον μελετητή, και σε επιστημονικό επίπεδο, με την αύξηση του αριθμού των μελετών που ασχολούνται με τον Άλλο την τελευταία 30ετία: οι νεοελληνικές σπουδές εισέρχονται έτσι στη φάση της εθνογραφίας και της «</w:t>
      </w:r>
      <w:proofErr w:type="spellStart"/>
      <w:r w:rsidRPr="00C450C7">
        <w:rPr>
          <w:rFonts w:ascii="Palatino Linotype" w:hAnsi="Palatino Linotype"/>
          <w:sz w:val="24"/>
          <w:szCs w:val="24"/>
        </w:rPr>
        <w:t>αυτο</w:t>
      </w:r>
      <w:proofErr w:type="spellEnd"/>
      <w:r w:rsidRPr="00C450C7">
        <w:rPr>
          <w:rFonts w:ascii="Palatino Linotype" w:hAnsi="Palatino Linotype"/>
          <w:sz w:val="24"/>
          <w:szCs w:val="24"/>
        </w:rPr>
        <w:t xml:space="preserve">-εθνογραφίας» (σ. 155). Η </w:t>
      </w:r>
      <w:proofErr w:type="spellStart"/>
      <w:r w:rsidRPr="00C450C7">
        <w:rPr>
          <w:rFonts w:ascii="Palatino Linotype" w:hAnsi="Palatino Linotype"/>
          <w:sz w:val="24"/>
          <w:szCs w:val="24"/>
        </w:rPr>
        <w:t>μετα-νεωτερικότητα</w:t>
      </w:r>
      <w:proofErr w:type="spellEnd"/>
      <w:r w:rsidRPr="00C450C7">
        <w:rPr>
          <w:rFonts w:ascii="Palatino Linotype" w:hAnsi="Palatino Linotype"/>
          <w:sz w:val="24"/>
          <w:szCs w:val="24"/>
        </w:rPr>
        <w:t xml:space="preserve"> ως συνθήκη ευνοεί, γενικότερα, τη διαφορά, την ετερογένεια, την ποικιλομορφία. Ωστόσο, επισημαίνεται, η ετερότητα κατασκευάζεται από τον ηγεμονικό λόγο με αμφίσημο τρόπο: της αποδίδεται ένα στοιχείο ριζικής διαφορετικότητας, για να δικαιολογηθεί ο έλεγχος που της ασκείται. Κι εδώ, λοιπόν, εντοπίζονται «υβριδισμοί» και αμφισημίες. Σε κάθε περίπτωση, η σταδιακή αυτή αλλαγή στις νοοτροπίες είχε αποτέλεσμα την ενδυνάμωση προηγουμένως μη προνομιούχων ομάδων που τώρα αποκτούν φωνή. Η πεζογραφία, και πάλι, διαθλά αυτή την αντίσταση στην </w:t>
      </w:r>
      <w:proofErr w:type="spellStart"/>
      <w:r w:rsidRPr="00C450C7">
        <w:rPr>
          <w:rFonts w:ascii="Palatino Linotype" w:hAnsi="Palatino Linotype"/>
          <w:sz w:val="24"/>
          <w:szCs w:val="24"/>
        </w:rPr>
        <w:t>ομογενοποίηση</w:t>
      </w:r>
      <w:proofErr w:type="spellEnd"/>
      <w:r w:rsidRPr="00C450C7">
        <w:rPr>
          <w:rFonts w:ascii="Palatino Linotype" w:hAnsi="Palatino Linotype"/>
          <w:sz w:val="24"/>
          <w:szCs w:val="24"/>
        </w:rPr>
        <w:t>, με τη συγγραφή έργων σε ιδίωμα, και μια ανανεωμένη αίσθηση εντοπιότητας (βλ.: Σωτήρης Δημητρίου, </w:t>
      </w:r>
      <w:r w:rsidRPr="00C450C7">
        <w:rPr>
          <w:rFonts w:ascii="Palatino Linotype" w:hAnsi="Palatino Linotype"/>
          <w:i/>
          <w:iCs/>
          <w:sz w:val="24"/>
          <w:szCs w:val="24"/>
        </w:rPr>
        <w:t>Ν’ ακούω καλά τ’ όνομά σου</w:t>
      </w:r>
      <w:r w:rsidRPr="00C450C7">
        <w:rPr>
          <w:rFonts w:ascii="Palatino Linotype" w:hAnsi="Palatino Linotype"/>
          <w:sz w:val="24"/>
          <w:szCs w:val="24"/>
        </w:rPr>
        <w:t xml:space="preserve">, 1993). Έτσι, αρχίζει σταδιακά να ανοίγει ξανά το ερώτημα του πώς ορίζεται ο Έλληνας. Πρόκειται για το δεσμό του αίματος, του εδάφους, ή για το «καθημερινό δημοψήφισμα» της συναίνεσης συμμετοχής στην εθνική ομάδα, για το οποίο μίλησε το 1882 ο </w:t>
      </w:r>
      <w:proofErr w:type="spellStart"/>
      <w:r w:rsidRPr="00C450C7">
        <w:rPr>
          <w:rFonts w:ascii="Palatino Linotype" w:hAnsi="Palatino Linotype"/>
          <w:sz w:val="24"/>
          <w:szCs w:val="24"/>
        </w:rPr>
        <w:t>Ρενάν</w:t>
      </w:r>
      <w:proofErr w:type="spellEnd"/>
      <w:r w:rsidRPr="00C450C7">
        <w:rPr>
          <w:rFonts w:ascii="Palatino Linotype" w:hAnsi="Palatino Linotype"/>
          <w:sz w:val="24"/>
          <w:szCs w:val="24"/>
        </w:rPr>
        <w:t>; Ακολουθεί μεγάλη συζήτηση, στο συγκεκριμένο σημείο, για τον νόμο 3138/2010 για την Ελληνική Ιθαγένεια – που εγκαινιάζει, παρά τις ατέλειές του, την κατανόησή της με νομικούς όρους. Σε παρόμοιο κλίμα κινούνται η πεζογραφία και οι τέχνες της εικόνας, που αναπτύσσουν το στερεότυπο του Τούρκου ως Άλλου. Από την εχθρότητα και τον εξωτισμό, σταδιακά περνούμε σε συμπόρευση προς μια εποχή επαναπροσέγγισης, σε αναπαραστάσεις που επιχειρούν να συμπεριλάβουν τους μουσουλμάνους/Τούρκους στον ευρωπαϊκό λόγο του Διαφωτισμού (βλ. Μάρω Δούκα, </w:t>
      </w:r>
      <w:r w:rsidRPr="00C450C7">
        <w:rPr>
          <w:rFonts w:ascii="Palatino Linotype" w:hAnsi="Palatino Linotype"/>
          <w:i/>
          <w:iCs/>
          <w:sz w:val="24"/>
          <w:szCs w:val="24"/>
        </w:rPr>
        <w:t>Αθώοι και Φταίχτες</w:t>
      </w:r>
      <w:r w:rsidRPr="00C450C7">
        <w:rPr>
          <w:rFonts w:ascii="Palatino Linotype" w:hAnsi="Palatino Linotype"/>
          <w:sz w:val="24"/>
          <w:szCs w:val="24"/>
        </w:rPr>
        <w:t xml:space="preserve">, 2010), σε συνδυασμό με μια επανεκτίμηση της </w:t>
      </w:r>
      <w:proofErr w:type="spellStart"/>
      <w:r w:rsidRPr="00C450C7">
        <w:rPr>
          <w:rFonts w:ascii="Palatino Linotype" w:hAnsi="Palatino Linotype"/>
          <w:sz w:val="24"/>
          <w:szCs w:val="24"/>
        </w:rPr>
        <w:t>πολυπολιτισμικότητας</w:t>
      </w:r>
      <w:proofErr w:type="spellEnd"/>
      <w:r w:rsidRPr="00C450C7">
        <w:rPr>
          <w:rFonts w:ascii="Palatino Linotype" w:hAnsi="Palatino Linotype"/>
          <w:sz w:val="24"/>
          <w:szCs w:val="24"/>
        </w:rPr>
        <w:t xml:space="preserve"> της Αυτοκρατορίας (βλ. Μ. Ηλιού, </w:t>
      </w:r>
      <w:r w:rsidRPr="00C450C7">
        <w:rPr>
          <w:rFonts w:ascii="Palatino Linotype" w:hAnsi="Palatino Linotype"/>
          <w:i/>
          <w:iCs/>
          <w:sz w:val="24"/>
          <w:szCs w:val="24"/>
        </w:rPr>
        <w:t>Σμύρνη: Η καταστροφή μιας κοσμοπολίτικης πόλης</w:t>
      </w:r>
      <w:r w:rsidRPr="00C450C7">
        <w:rPr>
          <w:rFonts w:ascii="Palatino Linotype" w:hAnsi="Palatino Linotype"/>
          <w:sz w:val="24"/>
          <w:szCs w:val="24"/>
        </w:rPr>
        <w:t> [ντοκιμαντέρ], 2011). Η ενότητα ολοκληρώνεται με εκτενή αναφορά στο θέμα των εβραϊκών κοινοτήτων και των πολιτικών μνήμης τους. Η αναφορά είναι αναμενόμενη: σύμφωνα με έρευνα της αγγλόφωνης εφημερίδας του Ισραήλ </w:t>
      </w:r>
      <w:proofErr w:type="spellStart"/>
      <w:r w:rsidRPr="00C450C7">
        <w:rPr>
          <w:rFonts w:ascii="Palatino Linotype" w:hAnsi="Palatino Linotype"/>
          <w:i/>
          <w:iCs/>
          <w:sz w:val="24"/>
          <w:szCs w:val="24"/>
        </w:rPr>
        <w:t>Haaretz</w:t>
      </w:r>
      <w:proofErr w:type="spellEnd"/>
      <w:r w:rsidRPr="00C450C7">
        <w:rPr>
          <w:rFonts w:ascii="Palatino Linotype" w:hAnsi="Palatino Linotype"/>
          <w:i/>
          <w:iCs/>
          <w:sz w:val="24"/>
          <w:szCs w:val="24"/>
        </w:rPr>
        <w:t>,</w:t>
      </w:r>
      <w:r w:rsidRPr="00C450C7">
        <w:rPr>
          <w:rFonts w:ascii="Palatino Linotype" w:hAnsi="Palatino Linotype"/>
          <w:sz w:val="24"/>
          <w:szCs w:val="24"/>
        </w:rPr>
        <w:t xml:space="preserve"> που παρατίθεται, η Ελλάδα κρίνεται η πιο αντισημιτική χώρα της Ευρώπης, το 2014· αντίστοιχα και τα συμπεράσματα έρευνας του Πανεπιστημίου Μακεδονίας, που διεξήχθη λίγα χρόνια αργότερα (σ. 174). Οι εβραϊκές κοινότητες της Ελλάδας, από την άποψη αυτή, αποτελούν </w:t>
      </w:r>
      <w:r w:rsidRPr="00C450C7">
        <w:rPr>
          <w:rFonts w:ascii="Palatino Linotype" w:hAnsi="Palatino Linotype"/>
          <w:sz w:val="24"/>
          <w:szCs w:val="24"/>
        </w:rPr>
        <w:lastRenderedPageBreak/>
        <w:t>ιδεώδεις «μελέτες περίπτωσης». Συνολικό επιχείρημα του κεφαλαίου, ότι με τα ρεύματα μετανάστευσης </w:t>
      </w:r>
      <w:r w:rsidRPr="00C450C7">
        <w:rPr>
          <w:rFonts w:ascii="Palatino Linotype" w:hAnsi="Palatino Linotype"/>
          <w:i/>
          <w:iCs/>
          <w:sz w:val="24"/>
          <w:szCs w:val="24"/>
        </w:rPr>
        <w:t>προς</w:t>
      </w:r>
      <w:r w:rsidRPr="00C450C7">
        <w:rPr>
          <w:rFonts w:ascii="Palatino Linotype" w:hAnsi="Palatino Linotype"/>
          <w:sz w:val="24"/>
          <w:szCs w:val="24"/>
        </w:rPr>
        <w:t> την Ελλάδα (παλαιότερα, και με ανανεωμένη ένταση μετά το 2015), αλλά και </w:t>
      </w:r>
      <w:r w:rsidRPr="00C450C7">
        <w:rPr>
          <w:rFonts w:ascii="Palatino Linotype" w:hAnsi="Palatino Linotype"/>
          <w:i/>
          <w:iCs/>
          <w:sz w:val="24"/>
          <w:szCs w:val="24"/>
        </w:rPr>
        <w:t>από</w:t>
      </w:r>
      <w:r w:rsidRPr="00C450C7">
        <w:rPr>
          <w:rFonts w:ascii="Palatino Linotype" w:hAnsi="Palatino Linotype"/>
          <w:sz w:val="24"/>
          <w:szCs w:val="24"/>
        </w:rPr>
        <w:t> την Ελλάδα προς την Ευρώπη και τη Βόρεια Αμερική (το γνωστό “</w:t>
      </w:r>
      <w:proofErr w:type="spellStart"/>
      <w:r w:rsidRPr="00C450C7">
        <w:rPr>
          <w:rFonts w:ascii="Palatino Linotype" w:hAnsi="Palatino Linotype"/>
          <w:sz w:val="24"/>
          <w:szCs w:val="24"/>
        </w:rPr>
        <w:t>brain</w:t>
      </w:r>
      <w:proofErr w:type="spellEnd"/>
      <w:r w:rsidRPr="00C450C7">
        <w:rPr>
          <w:rFonts w:ascii="Palatino Linotype" w:hAnsi="Palatino Linotype"/>
          <w:sz w:val="24"/>
          <w:szCs w:val="24"/>
        </w:rPr>
        <w:t xml:space="preserve"> </w:t>
      </w:r>
      <w:proofErr w:type="spellStart"/>
      <w:r w:rsidRPr="00C450C7">
        <w:rPr>
          <w:rFonts w:ascii="Palatino Linotype" w:hAnsi="Palatino Linotype"/>
          <w:sz w:val="24"/>
          <w:szCs w:val="24"/>
        </w:rPr>
        <w:t>drain</w:t>
      </w:r>
      <w:proofErr w:type="spellEnd"/>
      <w:r w:rsidRPr="00C450C7">
        <w:rPr>
          <w:rFonts w:ascii="Palatino Linotype" w:hAnsi="Palatino Linotype"/>
          <w:sz w:val="24"/>
          <w:szCs w:val="24"/>
        </w:rPr>
        <w:t>”), άλλοτε «προλεταριακών» και νυν «κινητοποιημένων» διασπορών,</w:t>
      </w:r>
      <w:hyperlink r:id="rId10" w:anchor="_ftn6" w:history="1">
        <w:r w:rsidRPr="00C450C7">
          <w:rPr>
            <w:rStyle w:val="-"/>
            <w:rFonts w:ascii="Palatino Linotype" w:hAnsi="Palatino Linotype"/>
            <w:sz w:val="24"/>
            <w:szCs w:val="24"/>
            <w:vertAlign w:val="superscript"/>
          </w:rPr>
          <w:t>[6]</w:t>
        </w:r>
      </w:hyperlink>
      <w:r w:rsidRPr="00C450C7">
        <w:rPr>
          <w:rFonts w:ascii="Palatino Linotype" w:hAnsi="Palatino Linotype"/>
          <w:sz w:val="24"/>
          <w:szCs w:val="24"/>
        </w:rPr>
        <w:t xml:space="preserve"> το εθνικό φαντασιακό σταδιακά στρέφεται προς μια αποδοχή της ετερογένειας, μολονότι μένει ακόμα δρόμος να </w:t>
      </w:r>
      <w:proofErr w:type="spellStart"/>
      <w:r w:rsidRPr="00C450C7">
        <w:rPr>
          <w:rFonts w:ascii="Palatino Linotype" w:hAnsi="Palatino Linotype"/>
          <w:sz w:val="24"/>
          <w:szCs w:val="24"/>
        </w:rPr>
        <w:t>διανυθεί</w:t>
      </w:r>
      <w:proofErr w:type="spellEnd"/>
      <w:r w:rsidRPr="00C450C7">
        <w:rPr>
          <w:rFonts w:ascii="Palatino Linotype" w:hAnsi="Palatino Linotype"/>
          <w:sz w:val="24"/>
          <w:szCs w:val="24"/>
        </w:rPr>
        <w:t xml:space="preserve"> </w:t>
      </w:r>
      <w:proofErr w:type="spellStart"/>
      <w:r w:rsidRPr="00C450C7">
        <w:rPr>
          <w:rFonts w:ascii="Palatino Linotype" w:hAnsi="Palatino Linotype"/>
          <w:sz w:val="24"/>
          <w:szCs w:val="24"/>
        </w:rPr>
        <w:t>ώς</w:t>
      </w:r>
      <w:proofErr w:type="spellEnd"/>
      <w:r w:rsidRPr="00C450C7">
        <w:rPr>
          <w:rFonts w:ascii="Palatino Linotype" w:hAnsi="Palatino Linotype"/>
          <w:sz w:val="24"/>
          <w:szCs w:val="24"/>
        </w:rPr>
        <w:t xml:space="preserve"> τον πλήρη μετασχηματισμό του (σ. 197).</w:t>
      </w:r>
    </w:p>
    <w:p w:rsidR="00C450C7" w:rsidRPr="00C450C7" w:rsidRDefault="00C450C7" w:rsidP="00C450C7">
      <w:pPr>
        <w:jc w:val="both"/>
        <w:rPr>
          <w:rFonts w:ascii="Palatino Linotype" w:hAnsi="Palatino Linotype"/>
          <w:sz w:val="24"/>
          <w:szCs w:val="24"/>
        </w:rPr>
      </w:pPr>
      <w:r w:rsidRPr="00C450C7">
        <w:rPr>
          <w:rFonts w:ascii="Palatino Linotype" w:hAnsi="Palatino Linotype"/>
          <w:sz w:val="24"/>
          <w:szCs w:val="24"/>
        </w:rPr>
        <w:t xml:space="preserve">Το πέμπτο κεφάλαιο, «Γλωσσικά ζητήματα» ασχολείται με τους ‘υβριδισμούς’ των τοποθετήσεων γύρω από το ζήτημα της διγλωσσίας (που, μάλιστα, αμφισβητείται ως όρος περιγραφής της ελληνικής περίπτωσης: σ. 199). Πρόκειται για εποπτική παρουσίαση της διαδρομής του γλωσσικού ζητήματος, με τη μετάβαση από την κυριαρχία της καθαρεύουσας στη θεσμοθέτηση της «νεοελληνικής δημοτικής» ως γλώσσας της εκπαίδευσης και της διοίκησης, με τον ν. 309/1976. Παρουσιάζονται εδώ οι πολιτικές ταυτότητες και το ταξικό προφίλ των ομιλητών των δύο ποικιλιών, της καθαρεύουσας και της δημοτικής, στη διάρκεια των </w:t>
      </w:r>
      <w:proofErr w:type="spellStart"/>
      <w:r w:rsidRPr="00C450C7">
        <w:rPr>
          <w:rFonts w:ascii="Palatino Linotype" w:hAnsi="Palatino Linotype"/>
          <w:sz w:val="24"/>
          <w:szCs w:val="24"/>
        </w:rPr>
        <w:t>εκατόν</w:t>
      </w:r>
      <w:proofErr w:type="spellEnd"/>
      <w:r w:rsidRPr="00C450C7">
        <w:rPr>
          <w:rFonts w:ascii="Palatino Linotype" w:hAnsi="Palatino Linotype"/>
          <w:sz w:val="24"/>
          <w:szCs w:val="24"/>
        </w:rPr>
        <w:t xml:space="preserve"> πενήντα χρόνων που εκκρεμούσε το ζήτημα, και, με τρόπο ενδιαφέροντα, και το κοινωνικό προφίλ των μελετητών του ζητήματος επίσης (από τον Δημαρά </w:t>
      </w:r>
      <w:proofErr w:type="spellStart"/>
      <w:r w:rsidRPr="00C450C7">
        <w:rPr>
          <w:rFonts w:ascii="Palatino Linotype" w:hAnsi="Palatino Linotype"/>
          <w:sz w:val="24"/>
          <w:szCs w:val="24"/>
        </w:rPr>
        <w:t>ώς</w:t>
      </w:r>
      <w:proofErr w:type="spellEnd"/>
      <w:r w:rsidRPr="00C450C7">
        <w:rPr>
          <w:rFonts w:ascii="Palatino Linotype" w:hAnsi="Palatino Linotype"/>
          <w:sz w:val="24"/>
          <w:szCs w:val="24"/>
        </w:rPr>
        <w:t xml:space="preserve"> τη </w:t>
      </w:r>
      <w:proofErr w:type="spellStart"/>
      <w:r w:rsidRPr="00C450C7">
        <w:rPr>
          <w:rFonts w:ascii="Palatino Linotype" w:hAnsi="Palatino Linotype"/>
          <w:sz w:val="24"/>
          <w:szCs w:val="24"/>
        </w:rPr>
        <w:t>Φραγκουδάκη</w:t>
      </w:r>
      <w:proofErr w:type="spellEnd"/>
      <w:r w:rsidRPr="00C450C7">
        <w:rPr>
          <w:rFonts w:ascii="Palatino Linotype" w:hAnsi="Palatino Linotype"/>
          <w:sz w:val="24"/>
          <w:szCs w:val="24"/>
        </w:rPr>
        <w:t>, και τη Σταυρίδου-Πατρικίου – σ. 201). Παρουσιάζονται οι θεσμικοί φορείς που ασχολήθηκαν με το ζήτημα της γλώσσας μετά την εκπαιδευτική μεταρρύθμιση (Κέντρο Εκπαιδευτικών Μελετών και Επιμόρφωσης, 1977) κι οι «οπισθοδρομήσεις» που έλαβαν χώρα γύρω από τη δευτερογενή, μα όχι ασήμαντη, μάχη για το μονοτονικό. Συζητιέται, ακόμα, το κατά πόσο οι γραμματικές που προέκυψαν μετά τη μεταρρύθμιση είναι περιγραφικές ή ρυθμιστικές, και γιατί. Αντιπαραβάλλεται η κεντρομόλος μεταφορά του </w:t>
      </w:r>
      <w:r w:rsidRPr="00C450C7">
        <w:rPr>
          <w:rFonts w:ascii="Palatino Linotype" w:hAnsi="Palatino Linotype"/>
          <w:i/>
          <w:iCs/>
          <w:sz w:val="24"/>
          <w:szCs w:val="24"/>
        </w:rPr>
        <w:t>δένδρου</w:t>
      </w:r>
      <w:r w:rsidRPr="00C450C7">
        <w:rPr>
          <w:rFonts w:ascii="Palatino Linotype" w:hAnsi="Palatino Linotype"/>
          <w:sz w:val="24"/>
          <w:szCs w:val="24"/>
        </w:rPr>
        <w:t> προς τη φυγόκεντρη μεταφορά του </w:t>
      </w:r>
      <w:r w:rsidRPr="00C450C7">
        <w:rPr>
          <w:rFonts w:ascii="Palatino Linotype" w:hAnsi="Palatino Linotype"/>
          <w:i/>
          <w:iCs/>
          <w:sz w:val="24"/>
          <w:szCs w:val="24"/>
        </w:rPr>
        <w:t>γαλαξία</w:t>
      </w:r>
      <w:r w:rsidRPr="00C450C7">
        <w:rPr>
          <w:rFonts w:ascii="Palatino Linotype" w:hAnsi="Palatino Linotype"/>
          <w:sz w:val="24"/>
          <w:szCs w:val="24"/>
        </w:rPr>
        <w:t xml:space="preserve">, ώστε να </w:t>
      </w:r>
      <w:proofErr w:type="spellStart"/>
      <w:r w:rsidRPr="00C450C7">
        <w:rPr>
          <w:rFonts w:ascii="Palatino Linotype" w:hAnsi="Palatino Linotype"/>
          <w:sz w:val="24"/>
          <w:szCs w:val="24"/>
        </w:rPr>
        <w:t>περιγραφούν</w:t>
      </w:r>
      <w:proofErr w:type="spellEnd"/>
      <w:r w:rsidRPr="00C450C7">
        <w:rPr>
          <w:rFonts w:ascii="Palatino Linotype" w:hAnsi="Palatino Linotype"/>
          <w:sz w:val="24"/>
          <w:szCs w:val="24"/>
        </w:rPr>
        <w:t xml:space="preserve"> οι διαφορετικές συλλήψεις γύρω από την εξέλιξη του ελληνικού γλωσσικού συστήματος σε σχέση με τα αρχαία ελληνικά, και τις αποκλίσεις που μπορούν να θεωρηθούν επιτρεπτές. (Υλικό αντλείται εδώ από μελέτες του </w:t>
      </w:r>
      <w:proofErr w:type="spellStart"/>
      <w:r w:rsidRPr="00C450C7">
        <w:rPr>
          <w:rFonts w:ascii="Palatino Linotype" w:hAnsi="Palatino Linotype"/>
          <w:sz w:val="24"/>
          <w:szCs w:val="24"/>
        </w:rPr>
        <w:t>Mackridge</w:t>
      </w:r>
      <w:proofErr w:type="spellEnd"/>
      <w:r w:rsidRPr="00C450C7">
        <w:rPr>
          <w:rFonts w:ascii="Palatino Linotype" w:hAnsi="Palatino Linotype"/>
          <w:sz w:val="24"/>
          <w:szCs w:val="24"/>
        </w:rPr>
        <w:t xml:space="preserve">). Συζητιέται, ακόμα, το συμβολικό φορτίο των λεξιλογικών επιλογών στους τίτλους των λεξικών και των γραμματικών: προτιμούμε τον όρο «δημοτική», τον όρο «κοινή» ή τον όρο «νέα ελληνική» και γιατί (πηγές του κεφαλαίου, εδώ: οι μελέτες του </w:t>
      </w:r>
      <w:proofErr w:type="spellStart"/>
      <w:r w:rsidRPr="00C450C7">
        <w:rPr>
          <w:rFonts w:ascii="Palatino Linotype" w:hAnsi="Palatino Linotype"/>
          <w:sz w:val="24"/>
          <w:szCs w:val="24"/>
        </w:rPr>
        <w:t>Μπαμπινιώτη</w:t>
      </w:r>
      <w:proofErr w:type="spellEnd"/>
      <w:r w:rsidRPr="00C450C7">
        <w:rPr>
          <w:rFonts w:ascii="Palatino Linotype" w:hAnsi="Palatino Linotype"/>
          <w:sz w:val="24"/>
          <w:szCs w:val="24"/>
        </w:rPr>
        <w:t xml:space="preserve"> και της </w:t>
      </w:r>
      <w:proofErr w:type="spellStart"/>
      <w:r w:rsidRPr="00C450C7">
        <w:rPr>
          <w:rFonts w:ascii="Palatino Linotype" w:hAnsi="Palatino Linotype"/>
          <w:sz w:val="24"/>
          <w:szCs w:val="24"/>
        </w:rPr>
        <w:t>Φραγκουδάκη</w:t>
      </w:r>
      <w:proofErr w:type="spellEnd"/>
      <w:r w:rsidRPr="00C450C7">
        <w:rPr>
          <w:rFonts w:ascii="Palatino Linotype" w:hAnsi="Palatino Linotype"/>
          <w:sz w:val="24"/>
          <w:szCs w:val="24"/>
        </w:rPr>
        <w:t xml:space="preserve">). Επισημαίνεται το πλήθος των νεοελληνικών γραμματικών που είναι συνταγμένες από ξένους και τονίζεται η πολύπλευρη προγραμματική δράση του Κέντρου Ελληνικής Γλώσσας (έτος ίδρυσης: 1994), με έδρα τη Θεσσαλονίκη. Μετά από μια συζήτηση γύρω από τη μειωτική δύναμη της </w:t>
      </w:r>
      <w:r w:rsidRPr="00C450C7">
        <w:rPr>
          <w:rFonts w:ascii="Palatino Linotype" w:hAnsi="Palatino Linotype"/>
          <w:sz w:val="24"/>
          <w:szCs w:val="24"/>
        </w:rPr>
        <w:lastRenderedPageBreak/>
        <w:t>χρήσης λέξεων της ποδοσφαιρικής αργκό («βάζελοι», «γαύροι», «</w:t>
      </w:r>
      <w:proofErr w:type="spellStart"/>
      <w:r w:rsidRPr="00C450C7">
        <w:rPr>
          <w:rFonts w:ascii="Palatino Linotype" w:hAnsi="Palatino Linotype"/>
          <w:sz w:val="24"/>
          <w:szCs w:val="24"/>
        </w:rPr>
        <w:t>χανούμια</w:t>
      </w:r>
      <w:proofErr w:type="spellEnd"/>
      <w:r w:rsidRPr="00C450C7">
        <w:rPr>
          <w:rFonts w:ascii="Palatino Linotype" w:hAnsi="Palatino Linotype"/>
          <w:sz w:val="24"/>
          <w:szCs w:val="24"/>
        </w:rPr>
        <w:t xml:space="preserve">»), για την </w:t>
      </w:r>
      <w:proofErr w:type="spellStart"/>
      <w:r w:rsidRPr="00C450C7">
        <w:rPr>
          <w:rFonts w:ascii="Palatino Linotype" w:hAnsi="Palatino Linotype"/>
          <w:sz w:val="24"/>
          <w:szCs w:val="24"/>
        </w:rPr>
        <w:t>απεύθυνση</w:t>
      </w:r>
      <w:proofErr w:type="spellEnd"/>
      <w:r w:rsidRPr="00C450C7">
        <w:rPr>
          <w:rFonts w:ascii="Palatino Linotype" w:hAnsi="Palatino Linotype"/>
          <w:sz w:val="24"/>
          <w:szCs w:val="24"/>
        </w:rPr>
        <w:t xml:space="preserve"> σε μειονεκτούσες κοινωνικές ομάδες, οδηγείται ο μελετητής στο συμπέρασμα ότι η έννοια της «γλωσσικής καθαρότητας» πάντα θα επιστρέφει «συνοδευόμενη από πατριωτικό προστατευτισμό» (σ. 209). Αντίστοιχο «ηθικό πανικό» προκαλεί η χρήση των </w:t>
      </w:r>
      <w:proofErr w:type="spellStart"/>
      <w:r w:rsidRPr="00C450C7">
        <w:rPr>
          <w:rFonts w:ascii="Palatino Linotype" w:hAnsi="Palatino Linotype"/>
          <w:sz w:val="24"/>
          <w:szCs w:val="24"/>
        </w:rPr>
        <w:t>greeklish</w:t>
      </w:r>
      <w:proofErr w:type="spellEnd"/>
      <w:r w:rsidRPr="00C450C7">
        <w:rPr>
          <w:rFonts w:ascii="Palatino Linotype" w:hAnsi="Palatino Linotype"/>
          <w:sz w:val="24"/>
          <w:szCs w:val="24"/>
        </w:rPr>
        <w:t xml:space="preserve">, θεωρεί ο μελετητής (σ. 211). Ακόμα, το φαινόμενο της μείξης γλωσσών για κοινωνικούς λόγους (ανάμεικτα αγγλικά με ελληνικά μιλούν όσοι προσδιορίζονται ως μέλη ανώτερων κοινωνικών τάξεων, το ίδιο ίσχυε παλιότερα για τα γαλλικά). Η ελληνική εμφανίζεται ευάλωτη σε επιρροή γλωσσών που θεωρούνται πιο ευυπόληπτες, παρατηρεί ο </w:t>
      </w:r>
      <w:proofErr w:type="spellStart"/>
      <w:r w:rsidRPr="00C450C7">
        <w:rPr>
          <w:rFonts w:ascii="Palatino Linotype" w:hAnsi="Palatino Linotype"/>
          <w:sz w:val="24"/>
          <w:szCs w:val="24"/>
        </w:rPr>
        <w:t>Mackridge</w:t>
      </w:r>
      <w:proofErr w:type="spellEnd"/>
      <w:r w:rsidRPr="00C450C7">
        <w:rPr>
          <w:rFonts w:ascii="Palatino Linotype" w:hAnsi="Palatino Linotype"/>
          <w:sz w:val="24"/>
          <w:szCs w:val="24"/>
        </w:rPr>
        <w:t xml:space="preserve">, στην παράθεση του </w:t>
      </w:r>
      <w:proofErr w:type="spellStart"/>
      <w:r w:rsidRPr="00C450C7">
        <w:rPr>
          <w:rFonts w:ascii="Palatino Linotype" w:hAnsi="Palatino Linotype"/>
          <w:sz w:val="24"/>
          <w:szCs w:val="24"/>
        </w:rPr>
        <w:t>Τζιόβα</w:t>
      </w:r>
      <w:proofErr w:type="spellEnd"/>
      <w:r w:rsidRPr="00C450C7">
        <w:rPr>
          <w:rFonts w:ascii="Palatino Linotype" w:hAnsi="Palatino Linotype"/>
          <w:sz w:val="24"/>
          <w:szCs w:val="24"/>
        </w:rPr>
        <w:t xml:space="preserve"> (σ. 215). Κατά παρόμοιο τρόπο, η ύπαρξη μειονοτήτων μετά το 1991, θεωρήθηκε απειλή σε μια επικράτεια για την οποία υπήρχε η αντίληψη ότι ήταν γλωσσικά ενοποιημένη, αυξάνοντας τη «διαχρονική καχυποψία» απέναντι στους μη ελληνόφωνους πολίτες (σ. 216). Η </w:t>
      </w:r>
      <w:proofErr w:type="spellStart"/>
      <w:r w:rsidRPr="00C450C7">
        <w:rPr>
          <w:rFonts w:ascii="Palatino Linotype" w:hAnsi="Palatino Linotype"/>
          <w:sz w:val="24"/>
          <w:szCs w:val="24"/>
        </w:rPr>
        <w:t>ενδογλωσσική</w:t>
      </w:r>
      <w:proofErr w:type="spellEnd"/>
      <w:r w:rsidRPr="00C450C7">
        <w:rPr>
          <w:rFonts w:ascii="Palatino Linotype" w:hAnsi="Palatino Linotype"/>
          <w:sz w:val="24"/>
          <w:szCs w:val="24"/>
        </w:rPr>
        <w:t xml:space="preserve"> μετάφραση παλαιότερων </w:t>
      </w:r>
      <w:proofErr w:type="spellStart"/>
      <w:r w:rsidRPr="00C450C7">
        <w:rPr>
          <w:rFonts w:ascii="Palatino Linotype" w:hAnsi="Palatino Linotype"/>
          <w:sz w:val="24"/>
          <w:szCs w:val="24"/>
        </w:rPr>
        <w:t>ελλήνων</w:t>
      </w:r>
      <w:proofErr w:type="spellEnd"/>
      <w:r w:rsidRPr="00C450C7">
        <w:rPr>
          <w:rFonts w:ascii="Palatino Linotype" w:hAnsi="Palatino Linotype"/>
          <w:sz w:val="24"/>
          <w:szCs w:val="24"/>
        </w:rPr>
        <w:t xml:space="preserve"> λογοτεχνών, όπως ο Ροΐδης ή ο Παπαδιαμάντης, επίσης αντιμετωπίζεται με σκεπτικισμό (σ. 219). Σημαντική, στην ενότητα αυτή, η υπενθύμιση ότι, για τις μεταγραφές χωρίων της Αγίας Γραφής, ακόμα ισχύει το άρθρο 3.3 από το Σύνταγμα του 1911, που ορίζει πως, για μια τέτοια διαδικασία, απαιτείται άδεια από την Εκκλησία της Ελλάδος και το Οικουμενικό Πατριαρχείο (σ. 220). Παρά τις ανασχετικές προσπάθειες κι αγκυλώσεις, διαβεβαιώνει ο μελετητής, κλείνοντας το κεφάλαιο (σ. 222), «[φ]</w:t>
      </w:r>
      <w:proofErr w:type="spellStart"/>
      <w:r w:rsidRPr="00C450C7">
        <w:rPr>
          <w:rFonts w:ascii="Palatino Linotype" w:hAnsi="Palatino Linotype"/>
          <w:sz w:val="24"/>
          <w:szCs w:val="24"/>
        </w:rPr>
        <w:t>αίνεται</w:t>
      </w:r>
      <w:proofErr w:type="spellEnd"/>
      <w:r w:rsidRPr="00C450C7">
        <w:rPr>
          <w:rFonts w:ascii="Palatino Linotype" w:hAnsi="Palatino Linotype"/>
          <w:sz w:val="24"/>
          <w:szCs w:val="24"/>
        </w:rPr>
        <w:t xml:space="preserve"> πως έχουμε μετακινηθεί από την παλαιότερη πόλωση σε γλωσσική </w:t>
      </w:r>
      <w:proofErr w:type="spellStart"/>
      <w:r w:rsidRPr="00C450C7">
        <w:rPr>
          <w:rFonts w:ascii="Palatino Linotype" w:hAnsi="Palatino Linotype"/>
          <w:sz w:val="24"/>
          <w:szCs w:val="24"/>
        </w:rPr>
        <w:t>υβριδιοποίηση</w:t>
      </w:r>
      <w:proofErr w:type="spellEnd"/>
      <w:r w:rsidRPr="00C450C7">
        <w:rPr>
          <w:rFonts w:ascii="Palatino Linotype" w:hAnsi="Palatino Linotype"/>
          <w:sz w:val="24"/>
          <w:szCs w:val="24"/>
        </w:rPr>
        <w:t xml:space="preserve"> με τη βοήθεια της τεχνολογικά </w:t>
      </w:r>
      <w:proofErr w:type="spellStart"/>
      <w:r w:rsidRPr="00C450C7">
        <w:rPr>
          <w:rFonts w:ascii="Palatino Linotype" w:hAnsi="Palatino Linotype"/>
          <w:sz w:val="24"/>
          <w:szCs w:val="24"/>
        </w:rPr>
        <w:t>διαμεσολαβημένης</w:t>
      </w:r>
      <w:proofErr w:type="spellEnd"/>
      <w:r w:rsidRPr="00C450C7">
        <w:rPr>
          <w:rFonts w:ascii="Palatino Linotype" w:hAnsi="Palatino Linotype"/>
          <w:sz w:val="24"/>
          <w:szCs w:val="24"/>
        </w:rPr>
        <w:t xml:space="preserve"> επικοινωνίας και της “</w:t>
      </w:r>
      <w:proofErr w:type="spellStart"/>
      <w:r w:rsidRPr="00C450C7">
        <w:rPr>
          <w:rFonts w:ascii="Palatino Linotype" w:hAnsi="Palatino Linotype"/>
          <w:sz w:val="24"/>
          <w:szCs w:val="24"/>
        </w:rPr>
        <w:t>παγκοσμιοτοπικότητας</w:t>
      </w:r>
      <w:proofErr w:type="spellEnd"/>
      <w:r w:rsidRPr="00C450C7">
        <w:rPr>
          <w:rFonts w:ascii="Palatino Linotype" w:hAnsi="Palatino Linotype"/>
          <w:sz w:val="24"/>
          <w:szCs w:val="24"/>
        </w:rPr>
        <w:t>”». Αισιόδοξο το συμπέρασμα, που, άλλωστε, υπηρετεί τη γενικότερη προβληματική του τόμου περί «υβριδισμών» των συλλογικών ταυτοτήτων στην Ελλάδα μετά το 1974.</w:t>
      </w:r>
    </w:p>
    <w:p w:rsidR="00C450C7" w:rsidRPr="00C450C7" w:rsidRDefault="00C450C7" w:rsidP="00C450C7">
      <w:pPr>
        <w:jc w:val="both"/>
        <w:rPr>
          <w:rFonts w:ascii="Palatino Linotype" w:hAnsi="Palatino Linotype"/>
          <w:sz w:val="24"/>
          <w:szCs w:val="24"/>
        </w:rPr>
      </w:pPr>
      <w:r w:rsidRPr="00C450C7">
        <w:rPr>
          <w:rFonts w:ascii="Palatino Linotype" w:hAnsi="Palatino Linotype"/>
          <w:sz w:val="24"/>
          <w:szCs w:val="24"/>
        </w:rPr>
        <w:t> </w:t>
      </w:r>
    </w:p>
    <w:p w:rsidR="00C450C7" w:rsidRPr="00C450C7" w:rsidRDefault="00C450C7" w:rsidP="00C450C7">
      <w:pPr>
        <w:jc w:val="both"/>
        <w:rPr>
          <w:rFonts w:ascii="Palatino Linotype" w:hAnsi="Palatino Linotype"/>
          <w:sz w:val="24"/>
          <w:szCs w:val="24"/>
        </w:rPr>
      </w:pPr>
      <w:r w:rsidRPr="00C450C7">
        <w:rPr>
          <w:rFonts w:ascii="Palatino Linotype" w:hAnsi="Palatino Linotype"/>
          <w:b/>
          <w:bCs/>
          <w:sz w:val="24"/>
          <w:szCs w:val="24"/>
        </w:rPr>
        <w:t>Η Ελλάδα στις τέχνες</w:t>
      </w:r>
    </w:p>
    <w:p w:rsidR="00C450C7" w:rsidRPr="00C450C7" w:rsidRDefault="00C450C7" w:rsidP="00C450C7">
      <w:pPr>
        <w:jc w:val="both"/>
        <w:rPr>
          <w:rFonts w:ascii="Palatino Linotype" w:hAnsi="Palatino Linotype"/>
          <w:sz w:val="24"/>
          <w:szCs w:val="24"/>
        </w:rPr>
      </w:pPr>
      <w:r w:rsidRPr="00C450C7">
        <w:rPr>
          <w:rFonts w:ascii="Palatino Linotype" w:hAnsi="Palatino Linotype"/>
          <w:sz w:val="24"/>
          <w:szCs w:val="24"/>
        </w:rPr>
        <w:t xml:space="preserve">Λίγο διαφορετική υφή έχουν τα κεφάλαια έξι </w:t>
      </w:r>
      <w:proofErr w:type="spellStart"/>
      <w:r w:rsidRPr="00C450C7">
        <w:rPr>
          <w:rFonts w:ascii="Palatino Linotype" w:hAnsi="Palatino Linotype"/>
          <w:sz w:val="24"/>
          <w:szCs w:val="24"/>
        </w:rPr>
        <w:t>ώς</w:t>
      </w:r>
      <w:proofErr w:type="spellEnd"/>
      <w:r w:rsidRPr="00C450C7">
        <w:rPr>
          <w:rFonts w:ascii="Palatino Linotype" w:hAnsi="Palatino Linotype"/>
          <w:sz w:val="24"/>
          <w:szCs w:val="24"/>
        </w:rPr>
        <w:t xml:space="preserve"> δέκα. Εδώ, το πεδίο έρευνας των μεταλλάξεων και των «υβριδισμών των «ταυτοτήτων» μεταφέρεται στον «υλικό» κόσμο της λογοτεχνίας, των ΜΜΕ, του κινηματογράφου, των νεανικών κινημάτων, και των πρακτικών που εκφράζουν την επιθυμία. Στο κεφάλαιο «Από την ποίηση στην πεζογραφία», ο μελετητής αναπτύσσει μια κοινωνιολογία του βιβλίου, που εξετάζεται ως προϊόν δημιουργούμενο και διακινούμενο από δίκτυα παραγωγής και κατανάλωσης. Αναφέρεται με ποσοτικά στοιχεία, αντλημένα από το ΕΚΕΒΙ, στη βιβλιοπαραγωγή των τελευταίων ετών, </w:t>
      </w:r>
      <w:r w:rsidRPr="00C450C7">
        <w:rPr>
          <w:rFonts w:ascii="Palatino Linotype" w:hAnsi="Palatino Linotype"/>
          <w:sz w:val="24"/>
          <w:szCs w:val="24"/>
        </w:rPr>
        <w:lastRenderedPageBreak/>
        <w:t xml:space="preserve">διαπιστώνοντας την περιθωριοποίηση της ποίησης. Συζητά την επιστροφή των σταθερών μορφών στην ποίηση (λ.χ. σονέτο) την εποχή κυριαρχίας του ελεύθερου στίχου, με τους όρους μιας πάλης για ηγεμονία στο πεδίο, κ.ά. Παραθέτει, ακόμα, συγκριτικά παραδείγματα από το χώρο της αμερικανικής ποίησης, συνδέοντας την </w:t>
      </w:r>
      <w:proofErr w:type="spellStart"/>
      <w:r w:rsidRPr="00C450C7">
        <w:rPr>
          <w:rFonts w:ascii="Palatino Linotype" w:hAnsi="Palatino Linotype"/>
          <w:sz w:val="24"/>
          <w:szCs w:val="24"/>
        </w:rPr>
        <w:t>ιστορικιστική</w:t>
      </w:r>
      <w:proofErr w:type="spellEnd"/>
      <w:r w:rsidRPr="00C450C7">
        <w:rPr>
          <w:rFonts w:ascii="Palatino Linotype" w:hAnsi="Palatino Linotype"/>
          <w:sz w:val="24"/>
          <w:szCs w:val="24"/>
        </w:rPr>
        <w:t xml:space="preserve"> επαναφορά στην ποίηση με μια ευρύτερη, διεθνή επιστροφή στην αναπαράσταση στις εικαστικές τέχνες, που ερμηνεύει ως εκδήλωση «νέου ανθρωπισμού». Ακολουθεί τον </w:t>
      </w:r>
      <w:proofErr w:type="spellStart"/>
      <w:r w:rsidRPr="00C450C7">
        <w:rPr>
          <w:rFonts w:ascii="Palatino Linotype" w:hAnsi="Palatino Linotype"/>
          <w:sz w:val="24"/>
          <w:szCs w:val="24"/>
        </w:rPr>
        <w:t>ελληνοαμερικανό</w:t>
      </w:r>
      <w:proofErr w:type="spellEnd"/>
      <w:r w:rsidRPr="00C450C7">
        <w:rPr>
          <w:rFonts w:ascii="Palatino Linotype" w:hAnsi="Palatino Linotype"/>
          <w:sz w:val="24"/>
          <w:szCs w:val="24"/>
        </w:rPr>
        <w:t xml:space="preserve"> μελετητή Βασίλη Λαμπρόπουλο στη διαπίστωση ότι η ποίηση «δεξιώθηκε» τους κραδασμούς της πρόσφατης κρίσης σε μεγαλύτερο βαθμό από όλες τις τέχνες (σ. 232) – άρα, στάθηκε η πιο κατάλληλη να την αναπαραστήσει. Στη συνέχεια, η συζήτηση μεταφέρεται στην πεζογραφία και τις διαταραγμένες σχέσεις της με την αναπαράσταση. Παρατηρείται, ακόμα, η απομάκρυνση από τα συλλογικά οράματα και η ενασχόληση με «ατομικές στάσεις και διαφορετικούς χειρισμούς θεμάτων όπως η ταυτότητα, το φύλο, η ετερότητα και η ιστορία». Εδώ βλέπει ο μελετητής τη μετάβαση από την πολιτικοποίηση σε θέματα πολιτισμικής υφής, στην οποία η πεζογραφία πρωτοστατεί, κι η οποία αποτελεί το κυρίαρχο επιχείρημα του βιβλίου. Αναφέρονται ενδεικτικά τα μυθιστορήματα </w:t>
      </w:r>
      <w:r w:rsidRPr="00C450C7">
        <w:rPr>
          <w:rFonts w:ascii="Palatino Linotype" w:hAnsi="Palatino Linotype"/>
          <w:i/>
          <w:iCs/>
          <w:sz w:val="24"/>
          <w:szCs w:val="24"/>
        </w:rPr>
        <w:t xml:space="preserve">Ο βίος του Ισμαήλ </w:t>
      </w:r>
      <w:proofErr w:type="spellStart"/>
      <w:r w:rsidRPr="00C450C7">
        <w:rPr>
          <w:rFonts w:ascii="Palatino Linotype" w:hAnsi="Palatino Linotype"/>
          <w:i/>
          <w:iCs/>
          <w:sz w:val="24"/>
          <w:szCs w:val="24"/>
        </w:rPr>
        <w:t>Φερίκ</w:t>
      </w:r>
      <w:proofErr w:type="spellEnd"/>
      <w:r w:rsidRPr="00C450C7">
        <w:rPr>
          <w:rFonts w:ascii="Palatino Linotype" w:hAnsi="Palatino Linotype"/>
          <w:i/>
          <w:iCs/>
          <w:sz w:val="24"/>
          <w:szCs w:val="24"/>
        </w:rPr>
        <w:t xml:space="preserve"> Πασά</w:t>
      </w:r>
      <w:r w:rsidRPr="00C450C7">
        <w:rPr>
          <w:rFonts w:ascii="Palatino Linotype" w:hAnsi="Palatino Linotype"/>
          <w:sz w:val="24"/>
          <w:szCs w:val="24"/>
        </w:rPr>
        <w:t> (1989), και </w:t>
      </w:r>
      <w:r w:rsidRPr="00C450C7">
        <w:rPr>
          <w:rFonts w:ascii="Palatino Linotype" w:hAnsi="Palatino Linotype"/>
          <w:i/>
          <w:iCs/>
          <w:sz w:val="24"/>
          <w:szCs w:val="24"/>
        </w:rPr>
        <w:t xml:space="preserve">Φωτιές του Ιούδα, Στάχτες του </w:t>
      </w:r>
      <w:proofErr w:type="spellStart"/>
      <w:r w:rsidRPr="00C450C7">
        <w:rPr>
          <w:rFonts w:ascii="Palatino Linotype" w:hAnsi="Palatino Linotype"/>
          <w:i/>
          <w:iCs/>
          <w:sz w:val="24"/>
          <w:szCs w:val="24"/>
        </w:rPr>
        <w:t>Οιδίποδα</w:t>
      </w:r>
      <w:proofErr w:type="spellEnd"/>
      <w:r w:rsidRPr="00C450C7">
        <w:rPr>
          <w:rFonts w:ascii="Palatino Linotype" w:hAnsi="Palatino Linotype"/>
          <w:sz w:val="24"/>
          <w:szCs w:val="24"/>
        </w:rPr>
        <w:t xml:space="preserve"> (2009) της </w:t>
      </w:r>
      <w:proofErr w:type="spellStart"/>
      <w:r w:rsidRPr="00C450C7">
        <w:rPr>
          <w:rFonts w:ascii="Palatino Linotype" w:hAnsi="Palatino Linotype"/>
          <w:sz w:val="24"/>
          <w:szCs w:val="24"/>
        </w:rPr>
        <w:t>Γαλανάκη</w:t>
      </w:r>
      <w:proofErr w:type="spellEnd"/>
      <w:r w:rsidRPr="00C450C7">
        <w:rPr>
          <w:rFonts w:ascii="Palatino Linotype" w:hAnsi="Palatino Linotype"/>
          <w:sz w:val="24"/>
          <w:szCs w:val="24"/>
        </w:rPr>
        <w:t xml:space="preserve">, που ασχολούνται με το θέμα των υβριδικών φυλετικών ταυτοτήτων (ελληνοτουρκική, και </w:t>
      </w:r>
      <w:proofErr w:type="spellStart"/>
      <w:r w:rsidRPr="00C450C7">
        <w:rPr>
          <w:rFonts w:ascii="Palatino Linotype" w:hAnsi="Palatino Linotype"/>
          <w:sz w:val="24"/>
          <w:szCs w:val="24"/>
        </w:rPr>
        <w:t>ελληνοεβραϊκή</w:t>
      </w:r>
      <w:proofErr w:type="spellEnd"/>
      <w:r w:rsidRPr="00C450C7">
        <w:rPr>
          <w:rFonts w:ascii="Palatino Linotype" w:hAnsi="Palatino Linotype"/>
          <w:sz w:val="24"/>
          <w:szCs w:val="24"/>
        </w:rPr>
        <w:t>), μα και το </w:t>
      </w:r>
      <w:r w:rsidRPr="00C450C7">
        <w:rPr>
          <w:rFonts w:ascii="Palatino Linotype" w:hAnsi="Palatino Linotype"/>
          <w:i/>
          <w:iCs/>
          <w:sz w:val="24"/>
          <w:szCs w:val="24"/>
        </w:rPr>
        <w:t>Ελένη ή ο Κανένας</w:t>
      </w:r>
      <w:r w:rsidRPr="00C450C7">
        <w:rPr>
          <w:rFonts w:ascii="Palatino Linotype" w:hAnsi="Palatino Linotype"/>
          <w:sz w:val="24"/>
          <w:szCs w:val="24"/>
        </w:rPr>
        <w:t xml:space="preserve"> (1998), που αφορά ζητήματα ταυτότητας φύλου και διαχείρισής της στον δημόσιο χώρο. Ενώ η εισροή μεταναστών στην Ελλάδα μετά το 1989, που σε προηγούμενο κεφάλαιο είδαμε πώς τροποποίησε την ελληνική σχέση με την «ετερότητα», </w:t>
      </w:r>
      <w:proofErr w:type="spellStart"/>
      <w:r w:rsidRPr="00C450C7">
        <w:rPr>
          <w:rFonts w:ascii="Palatino Linotype" w:hAnsi="Palatino Linotype"/>
          <w:sz w:val="24"/>
          <w:szCs w:val="24"/>
        </w:rPr>
        <w:t>απηχείται</w:t>
      </w:r>
      <w:proofErr w:type="spellEnd"/>
      <w:r w:rsidRPr="00C450C7">
        <w:rPr>
          <w:rFonts w:ascii="Palatino Linotype" w:hAnsi="Palatino Linotype"/>
          <w:sz w:val="24"/>
          <w:szCs w:val="24"/>
        </w:rPr>
        <w:t xml:space="preserve"> σε έργα όπως το μυθιστόρημα της Δούκα που προανέφερα, ή τα διηγήματα του </w:t>
      </w:r>
      <w:proofErr w:type="spellStart"/>
      <w:r w:rsidRPr="00C450C7">
        <w:rPr>
          <w:rFonts w:ascii="Palatino Linotype" w:hAnsi="Palatino Linotype"/>
          <w:sz w:val="24"/>
          <w:szCs w:val="24"/>
        </w:rPr>
        <w:t>Νόλλα</w:t>
      </w:r>
      <w:proofErr w:type="spellEnd"/>
      <w:r w:rsidRPr="00C450C7">
        <w:rPr>
          <w:rFonts w:ascii="Palatino Linotype" w:hAnsi="Palatino Linotype"/>
          <w:sz w:val="24"/>
          <w:szCs w:val="24"/>
        </w:rPr>
        <w:t xml:space="preserve"> ή του </w:t>
      </w:r>
      <w:proofErr w:type="spellStart"/>
      <w:r w:rsidRPr="00C450C7">
        <w:rPr>
          <w:rFonts w:ascii="Palatino Linotype" w:hAnsi="Palatino Linotype"/>
          <w:sz w:val="24"/>
          <w:szCs w:val="24"/>
        </w:rPr>
        <w:t>Κώτσια</w:t>
      </w:r>
      <w:proofErr w:type="spellEnd"/>
      <w:r w:rsidRPr="00C450C7">
        <w:rPr>
          <w:rFonts w:ascii="Palatino Linotype" w:hAnsi="Palatino Linotype"/>
          <w:sz w:val="24"/>
          <w:szCs w:val="24"/>
        </w:rPr>
        <w:t xml:space="preserve">. Το επιχείρημα του </w:t>
      </w:r>
      <w:proofErr w:type="spellStart"/>
      <w:r w:rsidRPr="00C450C7">
        <w:rPr>
          <w:rFonts w:ascii="Palatino Linotype" w:hAnsi="Palatino Linotype"/>
          <w:sz w:val="24"/>
          <w:szCs w:val="24"/>
        </w:rPr>
        <w:t>Τζιόβα</w:t>
      </w:r>
      <w:proofErr w:type="spellEnd"/>
      <w:r w:rsidRPr="00C450C7">
        <w:rPr>
          <w:rFonts w:ascii="Palatino Linotype" w:hAnsi="Palatino Linotype"/>
          <w:sz w:val="24"/>
          <w:szCs w:val="24"/>
        </w:rPr>
        <w:t xml:space="preserve"> πείθει.</w:t>
      </w:r>
    </w:p>
    <w:p w:rsidR="00C450C7" w:rsidRPr="00C450C7" w:rsidRDefault="00C450C7" w:rsidP="00C450C7">
      <w:pPr>
        <w:jc w:val="both"/>
        <w:rPr>
          <w:rFonts w:ascii="Palatino Linotype" w:hAnsi="Palatino Linotype"/>
          <w:sz w:val="24"/>
          <w:szCs w:val="24"/>
        </w:rPr>
      </w:pPr>
      <w:r w:rsidRPr="00C450C7">
        <w:rPr>
          <w:rFonts w:ascii="Palatino Linotype" w:hAnsi="Palatino Linotype"/>
          <w:sz w:val="24"/>
          <w:szCs w:val="24"/>
        </w:rPr>
        <w:t xml:space="preserve">Το κεφάλαιο έξι είναι ένα πανοραμικό κείμενο που ευκρινώς ταξινομεί τις νέες πεζογραφικές τάσεις της Μεταπολίτευσης, σε αντιστοιχία προς το κυρίαρχο επιχείρημα ότι, μετά το 1974, έχουμε μετακινηθεί στην «εποχή των ταυτοτήτων» και των «πολιτικών ταυτότητας». Ενώ, ενισχυτικά, σχολιάζονται: η σταδιακή συμπερίληψη της ελληνοκυπριακής λογοτεχνίας στον νεοελληνικό λογοτεχνικό κανόνα και η σταδιακή αποδοχή του Ρίτσου (ως προς το «ανοιχτά» ομοφυλόφιλο έργο του) από το ΚΚΕ. Κλείνοντας το κεφάλαιο, ο </w:t>
      </w:r>
      <w:proofErr w:type="spellStart"/>
      <w:r w:rsidRPr="00C450C7">
        <w:rPr>
          <w:rFonts w:ascii="Palatino Linotype" w:hAnsi="Palatino Linotype"/>
          <w:sz w:val="24"/>
          <w:szCs w:val="24"/>
        </w:rPr>
        <w:t>Τζιόβας</w:t>
      </w:r>
      <w:proofErr w:type="spellEnd"/>
      <w:r w:rsidRPr="00C450C7">
        <w:rPr>
          <w:rFonts w:ascii="Palatino Linotype" w:hAnsi="Palatino Linotype"/>
          <w:sz w:val="24"/>
          <w:szCs w:val="24"/>
        </w:rPr>
        <w:t xml:space="preserve"> παρατηρεί ότι, και σε επίπεδο συγγραφικής τεχνοτροπίας, έχει </w:t>
      </w:r>
      <w:proofErr w:type="spellStart"/>
      <w:r w:rsidRPr="00C450C7">
        <w:rPr>
          <w:rFonts w:ascii="Palatino Linotype" w:hAnsi="Palatino Linotype"/>
          <w:sz w:val="24"/>
          <w:szCs w:val="24"/>
        </w:rPr>
        <w:t>υβριδιοποιηθεί</w:t>
      </w:r>
      <w:proofErr w:type="spellEnd"/>
      <w:r w:rsidRPr="00C450C7">
        <w:rPr>
          <w:rFonts w:ascii="Palatino Linotype" w:hAnsi="Palatino Linotype"/>
          <w:sz w:val="24"/>
          <w:szCs w:val="24"/>
        </w:rPr>
        <w:t xml:space="preserve"> η διάκριση μεταξύ «υψηλής» και «χαμηλής» κουλτούρας, κι έχει </w:t>
      </w:r>
      <w:proofErr w:type="spellStart"/>
      <w:r w:rsidRPr="00C450C7">
        <w:rPr>
          <w:rFonts w:ascii="Palatino Linotype" w:hAnsi="Palatino Linotype"/>
          <w:sz w:val="24"/>
          <w:szCs w:val="24"/>
        </w:rPr>
        <w:t>προβληματοποιηθεί</w:t>
      </w:r>
      <w:proofErr w:type="spellEnd"/>
      <w:r w:rsidRPr="00C450C7">
        <w:rPr>
          <w:rFonts w:ascii="Palatino Linotype" w:hAnsi="Palatino Linotype"/>
          <w:sz w:val="24"/>
          <w:szCs w:val="24"/>
        </w:rPr>
        <w:t xml:space="preserve"> η διάζευξη πραγματικότητας και μυθοπλασίας. Η «αντικειμενική αλήθεια» ως έννοια </w:t>
      </w:r>
      <w:r w:rsidRPr="00C450C7">
        <w:rPr>
          <w:rFonts w:ascii="Palatino Linotype" w:hAnsi="Palatino Linotype"/>
          <w:sz w:val="24"/>
          <w:szCs w:val="24"/>
        </w:rPr>
        <w:lastRenderedPageBreak/>
        <w:t>έχει καταρριφθεί (σ. 247), ο «</w:t>
      </w:r>
      <w:proofErr w:type="spellStart"/>
      <w:r w:rsidRPr="00C450C7">
        <w:rPr>
          <w:rFonts w:ascii="Palatino Linotype" w:hAnsi="Palatino Linotype"/>
          <w:sz w:val="24"/>
          <w:szCs w:val="24"/>
        </w:rPr>
        <w:t>ουσιοκρατικός</w:t>
      </w:r>
      <w:proofErr w:type="spellEnd"/>
      <w:r w:rsidRPr="00C450C7">
        <w:rPr>
          <w:rFonts w:ascii="Palatino Linotype" w:hAnsi="Palatino Linotype"/>
          <w:sz w:val="24"/>
          <w:szCs w:val="24"/>
        </w:rPr>
        <w:t xml:space="preserve">» χαρακτήρας της εθνικής ταυτότητας έχει αμφισβητηθεί. Η πεζογραφία, από την άποψη αυτή, προπορεύεται των </w:t>
      </w:r>
      <w:proofErr w:type="spellStart"/>
      <w:r w:rsidRPr="00C450C7">
        <w:rPr>
          <w:rFonts w:ascii="Palatino Linotype" w:hAnsi="Palatino Linotype"/>
          <w:sz w:val="24"/>
          <w:szCs w:val="24"/>
        </w:rPr>
        <w:t>μετα</w:t>
      </w:r>
      <w:proofErr w:type="spellEnd"/>
      <w:r w:rsidRPr="00C450C7">
        <w:rPr>
          <w:rFonts w:ascii="Palatino Linotype" w:hAnsi="Palatino Linotype"/>
          <w:sz w:val="24"/>
          <w:szCs w:val="24"/>
        </w:rPr>
        <w:t>-νεωτερικών εξελίξεων στην ιστοριογραφία, και της σταδιακής αλλαγής νοοτροπιών στη δημόσια σφαίρα.</w:t>
      </w:r>
    </w:p>
    <w:p w:rsidR="00C450C7" w:rsidRPr="00C450C7" w:rsidRDefault="00C450C7" w:rsidP="00C450C7">
      <w:pPr>
        <w:jc w:val="both"/>
        <w:rPr>
          <w:rFonts w:ascii="Palatino Linotype" w:hAnsi="Palatino Linotype"/>
          <w:sz w:val="24"/>
          <w:szCs w:val="24"/>
        </w:rPr>
      </w:pPr>
      <w:r w:rsidRPr="00C450C7">
        <w:rPr>
          <w:rFonts w:ascii="Palatino Linotype" w:hAnsi="Palatino Linotype"/>
          <w:sz w:val="24"/>
          <w:szCs w:val="24"/>
        </w:rPr>
        <w:t xml:space="preserve">Στο κεφάλαιο επτά, «Οι Προκλήσεις της Απορρύθμισης. Από τα μονοφωνικά στα πολυφωνικά ΜΜΕ», ο </w:t>
      </w:r>
      <w:proofErr w:type="spellStart"/>
      <w:r w:rsidRPr="00C450C7">
        <w:rPr>
          <w:rFonts w:ascii="Palatino Linotype" w:hAnsi="Palatino Linotype"/>
          <w:sz w:val="24"/>
          <w:szCs w:val="24"/>
        </w:rPr>
        <w:t>Τζιόβας</w:t>
      </w:r>
      <w:proofErr w:type="spellEnd"/>
      <w:r w:rsidRPr="00C450C7">
        <w:rPr>
          <w:rFonts w:ascii="Palatino Linotype" w:hAnsi="Palatino Linotype"/>
          <w:sz w:val="24"/>
          <w:szCs w:val="24"/>
        </w:rPr>
        <w:t xml:space="preserve"> παρουσιάζει την ενημέρωση στην Ελλάδα ως, κατά βάση, ενσωματωμένη στην κομματική πολιτική. Το ελληνικό </w:t>
      </w:r>
      <w:proofErr w:type="spellStart"/>
      <w:r w:rsidRPr="00C450C7">
        <w:rPr>
          <w:rFonts w:ascii="Palatino Linotype" w:hAnsi="Palatino Linotype"/>
          <w:sz w:val="24"/>
          <w:szCs w:val="24"/>
        </w:rPr>
        <w:t>μιντιακό</w:t>
      </w:r>
      <w:proofErr w:type="spellEnd"/>
      <w:r w:rsidRPr="00C450C7">
        <w:rPr>
          <w:rFonts w:ascii="Palatino Linotype" w:hAnsi="Palatino Linotype"/>
          <w:sz w:val="24"/>
          <w:szCs w:val="24"/>
        </w:rPr>
        <w:t xml:space="preserve"> τοπίο, κατά την ανάλυσή του, διήλθε τρεις φάσεις: την πειραματική (1960-66), του κρατικού μονοπωλίου (1967-89) και της απορρύθμισης (1989-). Δίνονται στοιχεία για τις συσκευές που εξέπεμπαν </w:t>
      </w:r>
      <w:proofErr w:type="spellStart"/>
      <w:r w:rsidRPr="00C450C7">
        <w:rPr>
          <w:rFonts w:ascii="Palatino Linotype" w:hAnsi="Palatino Linotype"/>
          <w:sz w:val="24"/>
          <w:szCs w:val="24"/>
        </w:rPr>
        <w:t>ώς</w:t>
      </w:r>
      <w:proofErr w:type="spellEnd"/>
      <w:r w:rsidRPr="00C450C7">
        <w:rPr>
          <w:rFonts w:ascii="Palatino Linotype" w:hAnsi="Palatino Linotype"/>
          <w:sz w:val="24"/>
          <w:szCs w:val="24"/>
        </w:rPr>
        <w:t xml:space="preserve"> το 1988 που έληξε το «κρατικό μονοπώλιο» στο </w:t>
      </w:r>
      <w:proofErr w:type="spellStart"/>
      <w:r w:rsidRPr="00C450C7">
        <w:rPr>
          <w:rFonts w:ascii="Palatino Linotype" w:hAnsi="Palatino Linotype"/>
          <w:sz w:val="24"/>
          <w:szCs w:val="24"/>
        </w:rPr>
        <w:t>ραδιο</w:t>
      </w:r>
      <w:proofErr w:type="spellEnd"/>
      <w:r w:rsidRPr="00C450C7">
        <w:rPr>
          <w:rFonts w:ascii="Palatino Linotype" w:hAnsi="Palatino Linotype"/>
          <w:sz w:val="24"/>
          <w:szCs w:val="24"/>
        </w:rPr>
        <w:t xml:space="preserve">-τηλεοπτικό τοπίο (εδώ γίνεται δανεισμός στοιχείων από μελέτη του Γ. Πασχαλίδη),  ενώ υποστηρίζεται ότι η απουσία μιας κοινωνίας πολιτών ήταν αυτό που επέτρεψε στο κράτος να έχει τόσο παρεμβατικό ρόλο στα ΜΜΕ. Η εμφάνιση της ιδιωτικής τηλεόρασης, κατά συνέπεια, παρά τον πλουραλισμό, δεν οδήγησε σε ποιοτικό και ευρύ φάσμα προγραμμάτων. Ο αριθμός των εκπαιδευτικών προγραμμάτων και των ντοκιμαντέρ μειώθηκε. Η εμπορευματοποίηση του μέσου επηρέασε τη μορφή των τηλεοπτικών ειδήσεων, που πια δίνουν έμφαση σε απλούς ανθρώπους που μιλούν για τα προβλήματά τους. Το </w:t>
      </w:r>
      <w:proofErr w:type="spellStart"/>
      <w:r w:rsidRPr="00C450C7">
        <w:rPr>
          <w:rFonts w:ascii="Palatino Linotype" w:hAnsi="Palatino Linotype"/>
          <w:sz w:val="24"/>
          <w:szCs w:val="24"/>
        </w:rPr>
        <w:t>υποκεφάλαιο</w:t>
      </w:r>
      <w:proofErr w:type="spellEnd"/>
      <w:r w:rsidRPr="00C450C7">
        <w:rPr>
          <w:rFonts w:ascii="Palatino Linotype" w:hAnsi="Palatino Linotype"/>
          <w:sz w:val="24"/>
          <w:szCs w:val="24"/>
        </w:rPr>
        <w:t xml:space="preserve"> ολοκληρώνεται με αναφορά στο φιάσκο της σύγκλισης του Εθνικού Συμβουλίου Ραδιοτηλεόρασης και των τηλεοπτικών αδειών του 2015/16. Αντίστοιχη συζήτηση ακολουθεί για τις εφημερίδες, που «επιζήτησαν κυρίως πολιτική επιρροή και όχι κέρδος» (σ. 262). Δίνονται ποσοτικά στοιχεία για τους τίτλους που κυκλοφορούν [23 το 1998], τον αριθμό των σελίδων, και των αντιτύπων που κυκλοφορούν την περίοδο αναφοράς, ενώ διαπιστώνεται ότι μόνο 53/1.000 ανθρώπους στην Ελλάδα του 2010, στην αρχή της κρίσης, διαβάζουν εφημερίδα – από τα χαμηλότερα ποσοστά στον ανεπτυγμένο κόσμο (σ. 263 – εδώ δίνονται στοιχεία του Παπαθανασόπουλου). Το κεφάλαιο ολοκληρώνεται με γενικότερη αναφορά στις λειτουργίες των πολιτιστικών βιομηχανιών και στην ενδιαφέρουσα διαπίστωση ότι, αν ο σύγχρονος ελληνικός κινηματογράφος είναι διεθνικός, η τηλεόραση είναι εθνική: ελληνοκεντρική ως προς τη θεματολογία της και «</w:t>
      </w:r>
      <w:proofErr w:type="spellStart"/>
      <w:r w:rsidRPr="00C450C7">
        <w:rPr>
          <w:rFonts w:ascii="Palatino Linotype" w:hAnsi="Palatino Linotype"/>
          <w:sz w:val="24"/>
          <w:szCs w:val="24"/>
        </w:rPr>
        <w:t>νατιβιστική</w:t>
      </w:r>
      <w:proofErr w:type="spellEnd"/>
      <w:r w:rsidRPr="00C450C7">
        <w:rPr>
          <w:rFonts w:ascii="Palatino Linotype" w:hAnsi="Palatino Linotype"/>
          <w:sz w:val="24"/>
          <w:szCs w:val="24"/>
        </w:rPr>
        <w:t xml:space="preserve">» (σ. 270) στις λειτουργίες της, με τις αέναες επαναλήψεις παλιών ελληνικών σειρών· εδώ μεταγράφονται απόψεις του </w:t>
      </w:r>
      <w:proofErr w:type="spellStart"/>
      <w:r w:rsidRPr="00C450C7">
        <w:rPr>
          <w:rFonts w:ascii="Palatino Linotype" w:hAnsi="Palatino Linotype"/>
          <w:sz w:val="24"/>
          <w:szCs w:val="24"/>
        </w:rPr>
        <w:t>Βαμβακά</w:t>
      </w:r>
      <w:proofErr w:type="spellEnd"/>
      <w:r w:rsidRPr="00C450C7">
        <w:rPr>
          <w:rFonts w:ascii="Palatino Linotype" w:hAnsi="Palatino Linotype"/>
          <w:sz w:val="24"/>
          <w:szCs w:val="24"/>
        </w:rPr>
        <w:t>.</w:t>
      </w:r>
    </w:p>
    <w:p w:rsidR="00C450C7" w:rsidRPr="00C450C7" w:rsidRDefault="00C450C7" w:rsidP="00C450C7">
      <w:pPr>
        <w:jc w:val="both"/>
        <w:rPr>
          <w:rFonts w:ascii="Palatino Linotype" w:hAnsi="Palatino Linotype"/>
          <w:sz w:val="24"/>
          <w:szCs w:val="24"/>
        </w:rPr>
      </w:pPr>
      <w:r w:rsidRPr="00C450C7">
        <w:rPr>
          <w:rFonts w:ascii="Palatino Linotype" w:hAnsi="Palatino Linotype"/>
          <w:sz w:val="24"/>
          <w:szCs w:val="24"/>
        </w:rPr>
        <w:t xml:space="preserve">Σε αντίθεση, ο νεότατος ελληνικός κινηματογράφος, επιχειρηματολογεί το όγδοο κεφάλαιο, «Κινηματογραφικές Αλληγορίες», μεταβαίνει από τις πολιτικές ταινίες «στις </w:t>
      </w:r>
      <w:proofErr w:type="spellStart"/>
      <w:r w:rsidRPr="00C450C7">
        <w:rPr>
          <w:rFonts w:ascii="Palatino Linotype" w:hAnsi="Palatino Linotype"/>
          <w:sz w:val="24"/>
          <w:szCs w:val="24"/>
        </w:rPr>
        <w:t>μικροαφηγήσεις</w:t>
      </w:r>
      <w:proofErr w:type="spellEnd"/>
      <w:r w:rsidRPr="00C450C7">
        <w:rPr>
          <w:rFonts w:ascii="Palatino Linotype" w:hAnsi="Palatino Linotype"/>
          <w:sz w:val="24"/>
          <w:szCs w:val="24"/>
        </w:rPr>
        <w:t xml:space="preserve"> της ενδοοικογενειακής ψυχοδυναμικής και της πολιτικής της ταυτότητας» (σ. 280). </w:t>
      </w:r>
      <w:proofErr w:type="spellStart"/>
      <w:r w:rsidRPr="00C450C7">
        <w:rPr>
          <w:rFonts w:ascii="Palatino Linotype" w:hAnsi="Palatino Linotype"/>
          <w:sz w:val="24"/>
          <w:szCs w:val="24"/>
        </w:rPr>
        <w:t>Απηχούνται</w:t>
      </w:r>
      <w:proofErr w:type="spellEnd"/>
      <w:r w:rsidRPr="00C450C7">
        <w:rPr>
          <w:rFonts w:ascii="Palatino Linotype" w:hAnsi="Palatino Linotype"/>
          <w:sz w:val="24"/>
          <w:szCs w:val="24"/>
        </w:rPr>
        <w:t xml:space="preserve"> </w:t>
      </w:r>
      <w:r w:rsidRPr="00C450C7">
        <w:rPr>
          <w:rFonts w:ascii="Palatino Linotype" w:hAnsi="Palatino Linotype"/>
          <w:sz w:val="24"/>
          <w:szCs w:val="24"/>
        </w:rPr>
        <w:lastRenderedPageBreak/>
        <w:t xml:space="preserve">εδώ </w:t>
      </w:r>
      <w:proofErr w:type="spellStart"/>
      <w:r w:rsidRPr="00C450C7">
        <w:rPr>
          <w:rFonts w:ascii="Palatino Linotype" w:hAnsi="Palatino Linotype"/>
          <w:sz w:val="24"/>
          <w:szCs w:val="24"/>
        </w:rPr>
        <w:t>φουκωικές</w:t>
      </w:r>
      <w:proofErr w:type="spellEnd"/>
      <w:r w:rsidRPr="00C450C7">
        <w:rPr>
          <w:rFonts w:ascii="Palatino Linotype" w:hAnsi="Palatino Linotype"/>
          <w:sz w:val="24"/>
          <w:szCs w:val="24"/>
        </w:rPr>
        <w:t xml:space="preserve"> αντιλήψεις περί εξουσίας και </w:t>
      </w:r>
      <w:proofErr w:type="spellStart"/>
      <w:r w:rsidRPr="00C450C7">
        <w:rPr>
          <w:rFonts w:ascii="Palatino Linotype" w:hAnsi="Palatino Linotype"/>
          <w:sz w:val="24"/>
          <w:szCs w:val="24"/>
        </w:rPr>
        <w:t>βιοπολιτικής</w:t>
      </w:r>
      <w:proofErr w:type="spellEnd"/>
      <w:r w:rsidRPr="00C450C7">
        <w:rPr>
          <w:rFonts w:ascii="Palatino Linotype" w:hAnsi="Palatino Linotype"/>
          <w:sz w:val="24"/>
          <w:szCs w:val="24"/>
        </w:rPr>
        <w:t xml:space="preserve">, υποστηρίζει ο μελετητής, σε αντίθεση με τον παλιό κινηματογράφο του Παντελή Βούλγαρη και του Θόδωρου Αγγελόπουλου, που άρθρωνε το </w:t>
      </w:r>
      <w:proofErr w:type="spellStart"/>
      <w:r w:rsidRPr="00C450C7">
        <w:rPr>
          <w:rFonts w:ascii="Palatino Linotype" w:hAnsi="Palatino Linotype"/>
          <w:sz w:val="24"/>
          <w:szCs w:val="24"/>
        </w:rPr>
        <w:t>μαρξικό</w:t>
      </w:r>
      <w:proofErr w:type="spellEnd"/>
      <w:r w:rsidRPr="00C450C7">
        <w:rPr>
          <w:rFonts w:ascii="Palatino Linotype" w:hAnsi="Palatino Linotype"/>
          <w:sz w:val="24"/>
          <w:szCs w:val="24"/>
        </w:rPr>
        <w:t xml:space="preserve"> αφήγημα. Η οικογένεια χρησιμοποιείται αλληγορικά και στις δύο περιπτώσεις, βέβαια: εδώ ο εμβληματικός </w:t>
      </w:r>
      <w:r w:rsidRPr="00C450C7">
        <w:rPr>
          <w:rFonts w:ascii="Palatino Linotype" w:hAnsi="Palatino Linotype"/>
          <w:i/>
          <w:iCs/>
          <w:sz w:val="24"/>
          <w:szCs w:val="24"/>
        </w:rPr>
        <w:t>Κυνόδοντας</w:t>
      </w:r>
      <w:r w:rsidRPr="00C450C7">
        <w:rPr>
          <w:rFonts w:ascii="Palatino Linotype" w:hAnsi="Palatino Linotype"/>
          <w:sz w:val="24"/>
          <w:szCs w:val="24"/>
        </w:rPr>
        <w:t xml:space="preserve"> του </w:t>
      </w:r>
      <w:proofErr w:type="spellStart"/>
      <w:r w:rsidRPr="00C450C7">
        <w:rPr>
          <w:rFonts w:ascii="Palatino Linotype" w:hAnsi="Palatino Linotype"/>
          <w:sz w:val="24"/>
          <w:szCs w:val="24"/>
        </w:rPr>
        <w:t>Λάνθιμου</w:t>
      </w:r>
      <w:proofErr w:type="spellEnd"/>
      <w:r w:rsidRPr="00C450C7">
        <w:rPr>
          <w:rFonts w:ascii="Palatino Linotype" w:hAnsi="Palatino Linotype"/>
          <w:sz w:val="24"/>
          <w:szCs w:val="24"/>
        </w:rPr>
        <w:t xml:space="preserve"> (2009) παραλληλίζεται με τον </w:t>
      </w:r>
      <w:r w:rsidRPr="00C450C7">
        <w:rPr>
          <w:rFonts w:ascii="Palatino Linotype" w:hAnsi="Palatino Linotype"/>
          <w:i/>
          <w:iCs/>
          <w:sz w:val="24"/>
          <w:szCs w:val="24"/>
        </w:rPr>
        <w:t>Θίασο</w:t>
      </w:r>
      <w:r w:rsidRPr="00C450C7">
        <w:rPr>
          <w:rFonts w:ascii="Palatino Linotype" w:hAnsi="Palatino Linotype"/>
          <w:sz w:val="24"/>
          <w:szCs w:val="24"/>
        </w:rPr>
        <w:t> του Αγγελόπουλου (1975), και έπονται αναλύσεις, ειδικά για το δεύτερο έργο. Το κεφάλαιο κλείνει με σχολιασμό  των θεσμικών φορέων, όπως το Ελληνικό Κέντρο Κινηματογράφου (1970) ή το Φεστιβάλ Κινηματογράφου Θεσσαλονίκης, που προσπάθησαν, κατά κάποιον τρόπο, να «εθνικοποιήσουν» την κινηματογραφική παραγωγή (σ. 297), μέσω χρηματοδοτήσεων. Με αυτό το </w:t>
      </w:r>
      <w:r w:rsidRPr="00C450C7">
        <w:rPr>
          <w:rFonts w:ascii="Palatino Linotype" w:hAnsi="Palatino Linotype"/>
          <w:i/>
          <w:iCs/>
          <w:sz w:val="24"/>
          <w:szCs w:val="24"/>
        </w:rPr>
        <w:t>status quo</w:t>
      </w:r>
      <w:r w:rsidRPr="00C450C7">
        <w:rPr>
          <w:rFonts w:ascii="Palatino Linotype" w:hAnsi="Palatino Linotype"/>
          <w:sz w:val="24"/>
          <w:szCs w:val="24"/>
        </w:rPr>
        <w:t xml:space="preserve"> συγκρούεται o εντελώς σύγχρονος κινηματογράφος, επιχειρηματολογεί ο μελετητής: στρέφεται στην αντιμετώπιση των ανησυχιών για την ατομική ταυτότητα, τη σεξουαλικότητα, την οικογένεια, την μετανάστευση, ενώ σε υφολογικό επίπεδο μεταβαίνει από τον προγενέστερο ρεαλισμό σε «υβριδικές μορφές» που περιλαμβάνουν «συναίρεση ειδών, στυλ ή πολιτισμικών μορφών και την αξιοποίηση νέων τεχνολογιών» (σ. 301). Σχολιάζονται αποδεικτικά ταινίες του </w:t>
      </w:r>
      <w:proofErr w:type="spellStart"/>
      <w:r w:rsidRPr="00C450C7">
        <w:rPr>
          <w:rFonts w:ascii="Palatino Linotype" w:hAnsi="Palatino Linotype"/>
          <w:sz w:val="24"/>
          <w:szCs w:val="24"/>
        </w:rPr>
        <w:t>Γκορίτσα</w:t>
      </w:r>
      <w:proofErr w:type="spellEnd"/>
      <w:r w:rsidRPr="00C450C7">
        <w:rPr>
          <w:rFonts w:ascii="Palatino Linotype" w:hAnsi="Palatino Linotype"/>
          <w:sz w:val="24"/>
          <w:szCs w:val="24"/>
        </w:rPr>
        <w:t xml:space="preserve">, του Γιάνναρη, του </w:t>
      </w:r>
      <w:proofErr w:type="spellStart"/>
      <w:r w:rsidRPr="00C450C7">
        <w:rPr>
          <w:rFonts w:ascii="Palatino Linotype" w:hAnsi="Palatino Linotype"/>
          <w:sz w:val="24"/>
          <w:szCs w:val="24"/>
        </w:rPr>
        <w:t>Τσίτου</w:t>
      </w:r>
      <w:proofErr w:type="spellEnd"/>
      <w:r w:rsidRPr="00C450C7">
        <w:rPr>
          <w:rFonts w:ascii="Palatino Linotype" w:hAnsi="Palatino Linotype"/>
          <w:sz w:val="24"/>
          <w:szCs w:val="24"/>
        </w:rPr>
        <w:t xml:space="preserve">, του Κούτρα, του Τζουμέρκα, του </w:t>
      </w:r>
      <w:proofErr w:type="spellStart"/>
      <w:r w:rsidRPr="00C450C7">
        <w:rPr>
          <w:rFonts w:ascii="Palatino Linotype" w:hAnsi="Palatino Linotype"/>
          <w:sz w:val="24"/>
          <w:szCs w:val="24"/>
        </w:rPr>
        <w:t>Αβρανά</w:t>
      </w:r>
      <w:proofErr w:type="spellEnd"/>
      <w:r w:rsidRPr="00C450C7">
        <w:rPr>
          <w:rFonts w:ascii="Palatino Linotype" w:hAnsi="Palatino Linotype"/>
          <w:sz w:val="24"/>
          <w:szCs w:val="24"/>
        </w:rPr>
        <w:t xml:space="preserve">, της </w:t>
      </w:r>
      <w:proofErr w:type="spellStart"/>
      <w:r w:rsidRPr="00C450C7">
        <w:rPr>
          <w:rFonts w:ascii="Palatino Linotype" w:hAnsi="Palatino Linotype"/>
          <w:sz w:val="24"/>
          <w:szCs w:val="24"/>
        </w:rPr>
        <w:t>Τσαγγάρη</w:t>
      </w:r>
      <w:proofErr w:type="spellEnd"/>
      <w:r w:rsidRPr="00C450C7">
        <w:rPr>
          <w:rFonts w:ascii="Palatino Linotype" w:hAnsi="Palatino Linotype"/>
          <w:sz w:val="24"/>
          <w:szCs w:val="24"/>
        </w:rPr>
        <w:t xml:space="preserve">. Τα θέματα, όταν είναι οικογενειακά, επιμένουν στη βαναυσότητα των σχέσεων και την αυξανόμενη απουσία κοινωνικών δεσμών, επανέρχεται ο μελετητής. Ενώ, αντίθετα με τους παλαιότερους κινηματογραφιστές, που προτιμούσαν την αφήγηση σε μεγάλους ανοιχτούς χώρους, εδώ η αφήγηση εκτυλίσσεται σε κλειστοφοβικούς χώρους ή σε απροσδιόριστες </w:t>
      </w:r>
      <w:proofErr w:type="spellStart"/>
      <w:r w:rsidRPr="00C450C7">
        <w:rPr>
          <w:rFonts w:ascii="Palatino Linotype" w:hAnsi="Palatino Linotype"/>
          <w:sz w:val="24"/>
          <w:szCs w:val="24"/>
        </w:rPr>
        <w:t>ετεροτοπίες</w:t>
      </w:r>
      <w:proofErr w:type="spellEnd"/>
      <w:r w:rsidRPr="00C450C7">
        <w:rPr>
          <w:rFonts w:ascii="Palatino Linotype" w:hAnsi="Palatino Linotype"/>
          <w:sz w:val="24"/>
          <w:szCs w:val="24"/>
        </w:rPr>
        <w:t xml:space="preserve"> (αεροδρόμια, αυτοκινητόδρομοι κ.λπ.). Η οικογένεια παραμένει ο ελεγκτικός μηχανισμός – και, ως τέτοιος, ερμηνεύεται ως μικρόκοσμος του έθνους (σ. 304). Οι ταινίες αυτής της τάσης, συχνά επιτυγχάνουν διεθνή χρηματοδότηση. Αποκαλούνται διεθνώς </w:t>
      </w:r>
      <w:r w:rsidRPr="00C450C7">
        <w:rPr>
          <w:rFonts w:ascii="Palatino Linotype" w:hAnsi="Palatino Linotype"/>
          <w:i/>
          <w:iCs/>
          <w:sz w:val="24"/>
          <w:szCs w:val="24"/>
        </w:rPr>
        <w:t>Greek </w:t>
      </w:r>
      <w:proofErr w:type="spellStart"/>
      <w:r w:rsidRPr="00C450C7">
        <w:rPr>
          <w:rFonts w:ascii="Palatino Linotype" w:hAnsi="Palatino Linotype"/>
          <w:i/>
          <w:iCs/>
          <w:sz w:val="24"/>
          <w:szCs w:val="24"/>
        </w:rPr>
        <w:t>Weird</w:t>
      </w:r>
      <w:proofErr w:type="spellEnd"/>
      <w:r w:rsidRPr="00C450C7">
        <w:rPr>
          <w:rFonts w:ascii="Palatino Linotype" w:hAnsi="Palatino Linotype"/>
          <w:i/>
          <w:iCs/>
          <w:sz w:val="24"/>
          <w:szCs w:val="24"/>
        </w:rPr>
        <w:t> </w:t>
      </w:r>
      <w:proofErr w:type="spellStart"/>
      <w:r w:rsidRPr="00C450C7">
        <w:rPr>
          <w:rFonts w:ascii="Palatino Linotype" w:hAnsi="Palatino Linotype"/>
          <w:i/>
          <w:iCs/>
          <w:sz w:val="24"/>
          <w:szCs w:val="24"/>
        </w:rPr>
        <w:t>Wave</w:t>
      </w:r>
      <w:proofErr w:type="spellEnd"/>
      <w:r w:rsidRPr="00C450C7">
        <w:rPr>
          <w:rFonts w:ascii="Palatino Linotype" w:hAnsi="Palatino Linotype"/>
          <w:sz w:val="24"/>
          <w:szCs w:val="24"/>
        </w:rPr>
        <w:t xml:space="preserve">, και εικονογραφούν «την αυταρχική </w:t>
      </w:r>
      <w:proofErr w:type="spellStart"/>
      <w:r w:rsidRPr="00C450C7">
        <w:rPr>
          <w:rFonts w:ascii="Palatino Linotype" w:hAnsi="Palatino Linotype"/>
          <w:sz w:val="24"/>
          <w:szCs w:val="24"/>
        </w:rPr>
        <w:t>βιοπολιτική</w:t>
      </w:r>
      <w:proofErr w:type="spellEnd"/>
      <w:r w:rsidRPr="00C450C7">
        <w:rPr>
          <w:rFonts w:ascii="Palatino Linotype" w:hAnsi="Palatino Linotype"/>
          <w:sz w:val="24"/>
          <w:szCs w:val="24"/>
        </w:rPr>
        <w:t xml:space="preserve"> των </w:t>
      </w:r>
      <w:proofErr w:type="spellStart"/>
      <w:r w:rsidRPr="00C450C7">
        <w:rPr>
          <w:rFonts w:ascii="Palatino Linotype" w:hAnsi="Palatino Linotype"/>
          <w:sz w:val="24"/>
          <w:szCs w:val="24"/>
        </w:rPr>
        <w:t>μετα</w:t>
      </w:r>
      <w:proofErr w:type="spellEnd"/>
      <w:r w:rsidRPr="00C450C7">
        <w:rPr>
          <w:rFonts w:ascii="Palatino Linotype" w:hAnsi="Palatino Linotype"/>
          <w:sz w:val="24"/>
          <w:szCs w:val="24"/>
        </w:rPr>
        <w:t xml:space="preserve">-δημοκρατικών κοινωνιών» (σ. 305). Πηγές του </w:t>
      </w:r>
      <w:proofErr w:type="spellStart"/>
      <w:r w:rsidRPr="00C450C7">
        <w:rPr>
          <w:rFonts w:ascii="Palatino Linotype" w:hAnsi="Palatino Linotype"/>
          <w:sz w:val="24"/>
          <w:szCs w:val="24"/>
        </w:rPr>
        <w:t>Τζιόβα</w:t>
      </w:r>
      <w:proofErr w:type="spellEnd"/>
      <w:r w:rsidRPr="00C450C7">
        <w:rPr>
          <w:rFonts w:ascii="Palatino Linotype" w:hAnsi="Palatino Linotype"/>
          <w:sz w:val="24"/>
          <w:szCs w:val="24"/>
        </w:rPr>
        <w:t xml:space="preserve"> για την ενότητα αυτή: οι έρευνες των L. </w:t>
      </w:r>
      <w:proofErr w:type="spellStart"/>
      <w:r w:rsidRPr="00C450C7">
        <w:rPr>
          <w:rFonts w:ascii="Palatino Linotype" w:hAnsi="Palatino Linotype"/>
          <w:sz w:val="24"/>
          <w:szCs w:val="24"/>
        </w:rPr>
        <w:t>Papadimitriou</w:t>
      </w:r>
      <w:proofErr w:type="spellEnd"/>
      <w:r w:rsidRPr="00C450C7">
        <w:rPr>
          <w:rFonts w:ascii="Palatino Linotype" w:hAnsi="Palatino Linotype"/>
          <w:sz w:val="24"/>
          <w:szCs w:val="24"/>
        </w:rPr>
        <w:t xml:space="preserve">, M. </w:t>
      </w:r>
      <w:proofErr w:type="spellStart"/>
      <w:r w:rsidRPr="00C450C7">
        <w:rPr>
          <w:rFonts w:ascii="Palatino Linotype" w:hAnsi="Palatino Linotype"/>
          <w:sz w:val="24"/>
          <w:szCs w:val="24"/>
        </w:rPr>
        <w:t>Chalkou</w:t>
      </w:r>
      <w:proofErr w:type="spellEnd"/>
      <w:r w:rsidRPr="00C450C7">
        <w:rPr>
          <w:rFonts w:ascii="Palatino Linotype" w:hAnsi="Palatino Linotype"/>
          <w:sz w:val="24"/>
          <w:szCs w:val="24"/>
        </w:rPr>
        <w:t xml:space="preserve"> κ.ά.</w:t>
      </w:r>
    </w:p>
    <w:p w:rsidR="00C450C7" w:rsidRPr="00C450C7" w:rsidRDefault="00C450C7" w:rsidP="00C450C7">
      <w:pPr>
        <w:jc w:val="both"/>
        <w:rPr>
          <w:rFonts w:ascii="Palatino Linotype" w:hAnsi="Palatino Linotype"/>
          <w:sz w:val="24"/>
          <w:szCs w:val="24"/>
        </w:rPr>
      </w:pPr>
      <w:r w:rsidRPr="00C450C7">
        <w:rPr>
          <w:rFonts w:ascii="Palatino Linotype" w:hAnsi="Palatino Linotype"/>
          <w:sz w:val="24"/>
          <w:szCs w:val="24"/>
        </w:rPr>
        <w:t> </w:t>
      </w:r>
    </w:p>
    <w:p w:rsidR="00C450C7" w:rsidRPr="00C450C7" w:rsidRDefault="00C450C7" w:rsidP="00C450C7">
      <w:pPr>
        <w:jc w:val="both"/>
        <w:rPr>
          <w:rFonts w:ascii="Palatino Linotype" w:hAnsi="Palatino Linotype"/>
          <w:sz w:val="24"/>
          <w:szCs w:val="24"/>
        </w:rPr>
      </w:pPr>
      <w:r w:rsidRPr="00C450C7">
        <w:rPr>
          <w:rFonts w:ascii="Palatino Linotype" w:hAnsi="Palatino Linotype"/>
          <w:b/>
          <w:bCs/>
          <w:sz w:val="24"/>
          <w:szCs w:val="24"/>
        </w:rPr>
        <w:t>Κινήματα δικαιωμάτων</w:t>
      </w:r>
    </w:p>
    <w:p w:rsidR="00C450C7" w:rsidRPr="00C450C7" w:rsidRDefault="00C450C7" w:rsidP="00C450C7">
      <w:pPr>
        <w:jc w:val="both"/>
        <w:rPr>
          <w:rFonts w:ascii="Palatino Linotype" w:hAnsi="Palatino Linotype"/>
          <w:sz w:val="24"/>
          <w:szCs w:val="24"/>
        </w:rPr>
      </w:pPr>
      <w:r w:rsidRPr="00C450C7">
        <w:rPr>
          <w:rFonts w:ascii="Palatino Linotype" w:hAnsi="Palatino Linotype"/>
          <w:sz w:val="24"/>
          <w:szCs w:val="24"/>
        </w:rPr>
        <w:t xml:space="preserve">Στο κεφάλαιο εννέα, «Νεολαία, Φεμινισμός και Σεξουαλικότητα», εξετάζονται τα μεταπολιτευτικά κινήματα νεολαίας και τα κινήματα για τα δικαιώματα γυναικών και ομοφυλόφιλων, που αλλάζουν την «αρχιτεκτονική της ελληνικής πολιτισμικής και σεξουαλικής οικειότητας», ενώ συνδυάζουν «τον </w:t>
      </w:r>
      <w:proofErr w:type="spellStart"/>
      <w:r w:rsidRPr="00C450C7">
        <w:rPr>
          <w:rFonts w:ascii="Palatino Linotype" w:hAnsi="Palatino Linotype"/>
          <w:sz w:val="24"/>
          <w:szCs w:val="24"/>
        </w:rPr>
        <w:t>αντιεξουσιαστικό</w:t>
      </w:r>
      <w:proofErr w:type="spellEnd"/>
      <w:r w:rsidRPr="00C450C7">
        <w:rPr>
          <w:rFonts w:ascii="Palatino Linotype" w:hAnsi="Palatino Linotype"/>
          <w:sz w:val="24"/>
          <w:szCs w:val="24"/>
        </w:rPr>
        <w:t xml:space="preserve"> ακτιβισμό με τις πολιτικές της </w:t>
      </w:r>
      <w:r w:rsidRPr="00C450C7">
        <w:rPr>
          <w:rFonts w:ascii="Palatino Linotype" w:hAnsi="Palatino Linotype"/>
          <w:sz w:val="24"/>
          <w:szCs w:val="24"/>
        </w:rPr>
        <w:lastRenderedPageBreak/>
        <w:t xml:space="preserve">ταυτότητας» (σ. 309). Οι πληθυσμιακές συσσωματώσεις τους τέμνουν </w:t>
      </w:r>
      <w:proofErr w:type="spellStart"/>
      <w:r w:rsidRPr="00C450C7">
        <w:rPr>
          <w:rFonts w:ascii="Palatino Linotype" w:hAnsi="Palatino Linotype"/>
          <w:sz w:val="24"/>
          <w:szCs w:val="24"/>
        </w:rPr>
        <w:t>εγκαρσίως</w:t>
      </w:r>
      <w:proofErr w:type="spellEnd"/>
      <w:r w:rsidRPr="00C450C7">
        <w:rPr>
          <w:rFonts w:ascii="Palatino Linotype" w:hAnsi="Palatino Linotype"/>
          <w:sz w:val="24"/>
          <w:szCs w:val="24"/>
        </w:rPr>
        <w:t xml:space="preserve"> τα κόμματα, επιδεικνύουν διεθνισμό, ενώ για την ανάλυσή τους πρέπει να ληφθούν υπόψη παράγοντες όπως η φυλή, η τάξη, το φύλο και η ηλικία των φορέων τους. Η ανάλυση των κινημάτων αυτών φωτίζει τη «</w:t>
      </w:r>
      <w:proofErr w:type="spellStart"/>
      <w:r w:rsidRPr="00C450C7">
        <w:rPr>
          <w:rFonts w:ascii="Palatino Linotype" w:hAnsi="Palatino Linotype"/>
          <w:sz w:val="24"/>
          <w:szCs w:val="24"/>
        </w:rPr>
        <w:t>δυτικοποίηση</w:t>
      </w:r>
      <w:proofErr w:type="spellEnd"/>
      <w:r w:rsidRPr="00C450C7">
        <w:rPr>
          <w:rFonts w:ascii="Palatino Linotype" w:hAnsi="Palatino Linotype"/>
          <w:sz w:val="24"/>
          <w:szCs w:val="24"/>
        </w:rPr>
        <w:t>» της Ελλάδας και την ταυτόχρονη αντίσταση σε αυτήν των παλαιότερων «αριστερόστροφων νεολαίων», επιχειρηματολογεί το κεφάλαιο (σ. 313). Πρόκειται για «γενιές σε σύγκρουση» και έτσι θα πρέπει να προσεγγιστούν αναλυτικά, παραδέχεται ο μελετητής. Εδώ, συζητιούνται οι φορείς που οδήγησαν στη μεταπολιτευτική ορατότητα της νεολαίας, σε σχέση αιτίου-αιτιατού, διπλής κατεύθυνσης: Ιστορικό Αρχείο Ελληνικής Νεολαίας, Πανελλήνιο Μαθητικό Συμπόσιο, Βουλή των Εφήβων: το ΠΑΣΟΚ προσπάθησε να προσεταιριστεί την νεολαία, παρότι στο συνολικό ΑΕΠ της χώρας έως πρόσφατα το 17,5% πήγαινε στις συντάξεις (σ. 315 – στοιχεία αντλούνται από δημοσίευμα της </w:t>
      </w:r>
      <w:proofErr w:type="spellStart"/>
      <w:r w:rsidRPr="00C450C7">
        <w:rPr>
          <w:rFonts w:ascii="Palatino Linotype" w:hAnsi="Palatino Linotype"/>
          <w:i/>
          <w:iCs/>
          <w:sz w:val="24"/>
          <w:szCs w:val="24"/>
        </w:rPr>
        <w:t>Guardian</w:t>
      </w:r>
      <w:proofErr w:type="spellEnd"/>
      <w:r w:rsidRPr="00C450C7">
        <w:rPr>
          <w:rFonts w:ascii="Palatino Linotype" w:hAnsi="Palatino Linotype"/>
          <w:sz w:val="24"/>
          <w:szCs w:val="24"/>
        </w:rPr>
        <w:t> του 2015). Πρόκειται για τη «Γενιά της Αμφισβήτησης»,</w:t>
      </w:r>
      <w:hyperlink r:id="rId11" w:anchor="_ftn7" w:history="1">
        <w:r w:rsidRPr="00C450C7">
          <w:rPr>
            <w:rStyle w:val="-"/>
            <w:rFonts w:ascii="Palatino Linotype" w:hAnsi="Palatino Linotype"/>
            <w:sz w:val="24"/>
            <w:szCs w:val="24"/>
            <w:vertAlign w:val="superscript"/>
          </w:rPr>
          <w:t>[7]</w:t>
        </w:r>
      </w:hyperlink>
      <w:r w:rsidRPr="00C450C7">
        <w:rPr>
          <w:rFonts w:ascii="Palatino Linotype" w:hAnsi="Palatino Linotype"/>
          <w:sz w:val="24"/>
          <w:szCs w:val="24"/>
        </w:rPr>
        <w:t xml:space="preserve"> όπως εκφράζεται στην ελληνική ροκ (Σιδηρόπουλος, </w:t>
      </w:r>
      <w:proofErr w:type="spellStart"/>
      <w:r w:rsidRPr="00C450C7">
        <w:rPr>
          <w:rFonts w:ascii="Palatino Linotype" w:hAnsi="Palatino Linotype"/>
          <w:sz w:val="24"/>
          <w:szCs w:val="24"/>
        </w:rPr>
        <w:t>Άσιμος</w:t>
      </w:r>
      <w:proofErr w:type="spellEnd"/>
      <w:r w:rsidRPr="00C450C7">
        <w:rPr>
          <w:rFonts w:ascii="Palatino Linotype" w:hAnsi="Palatino Linotype"/>
          <w:sz w:val="24"/>
          <w:szCs w:val="24"/>
        </w:rPr>
        <w:t xml:space="preserve">), σε περιοδικά της αντικουλτούρας (εκδότης: Χρηστάκης), στην πρακτική </w:t>
      </w:r>
      <w:proofErr w:type="spellStart"/>
      <w:r w:rsidRPr="00C450C7">
        <w:rPr>
          <w:rFonts w:ascii="Palatino Linotype" w:hAnsi="Palatino Linotype"/>
          <w:sz w:val="24"/>
          <w:szCs w:val="24"/>
        </w:rPr>
        <w:t>stand-up</w:t>
      </w:r>
      <w:proofErr w:type="spellEnd"/>
      <w:r w:rsidRPr="00C450C7">
        <w:rPr>
          <w:rFonts w:ascii="Palatino Linotype" w:hAnsi="Palatino Linotype"/>
          <w:sz w:val="24"/>
          <w:szCs w:val="24"/>
        </w:rPr>
        <w:t xml:space="preserve"> κωμικών όπως ο Πανούσης. Αντιστοίχως, στη μεταδικτατορική περίοδο, παλαιότεροι και νεότεροι συγγραφείς ασχολούνται στα έργα τους με τους νέους «ως μια κατηγορία που αντιπροσωπεύει ταυτόχρονα την ελπίδα και την πρόκληση» (σ. 317) – αναφέρεται ενδεικτικά το </w:t>
      </w:r>
      <w:r w:rsidRPr="00C450C7">
        <w:rPr>
          <w:rFonts w:ascii="Palatino Linotype" w:hAnsi="Palatino Linotype"/>
          <w:i/>
          <w:iCs/>
          <w:sz w:val="24"/>
          <w:szCs w:val="24"/>
        </w:rPr>
        <w:t>Σοφό Παιδί</w:t>
      </w:r>
      <w:r w:rsidRPr="00C450C7">
        <w:rPr>
          <w:rFonts w:ascii="Palatino Linotype" w:hAnsi="Palatino Linotype"/>
          <w:sz w:val="24"/>
          <w:szCs w:val="24"/>
        </w:rPr>
        <w:t xml:space="preserve"> του </w:t>
      </w:r>
      <w:proofErr w:type="spellStart"/>
      <w:r w:rsidRPr="00C450C7">
        <w:rPr>
          <w:rFonts w:ascii="Palatino Linotype" w:hAnsi="Palatino Linotype"/>
          <w:sz w:val="24"/>
          <w:szCs w:val="24"/>
        </w:rPr>
        <w:t>Χωμενίδη</w:t>
      </w:r>
      <w:proofErr w:type="spellEnd"/>
      <w:r w:rsidRPr="00C450C7">
        <w:rPr>
          <w:rFonts w:ascii="Palatino Linotype" w:hAnsi="Palatino Linotype"/>
          <w:sz w:val="24"/>
          <w:szCs w:val="24"/>
        </w:rPr>
        <w:t xml:space="preserve"> (1993) και το </w:t>
      </w:r>
      <w:r w:rsidRPr="00C450C7">
        <w:rPr>
          <w:rFonts w:ascii="Palatino Linotype" w:hAnsi="Palatino Linotype"/>
          <w:i/>
          <w:iCs/>
          <w:sz w:val="24"/>
          <w:szCs w:val="24"/>
        </w:rPr>
        <w:t>Γιατί Σκότωσα την καλύτερη φίλη μου</w:t>
      </w:r>
      <w:r w:rsidRPr="00C450C7">
        <w:rPr>
          <w:rFonts w:ascii="Palatino Linotype" w:hAnsi="Palatino Linotype"/>
          <w:sz w:val="24"/>
          <w:szCs w:val="24"/>
        </w:rPr>
        <w:t xml:space="preserve"> (2003) της </w:t>
      </w:r>
      <w:proofErr w:type="spellStart"/>
      <w:r w:rsidRPr="00C450C7">
        <w:rPr>
          <w:rFonts w:ascii="Palatino Linotype" w:hAnsi="Palatino Linotype"/>
          <w:sz w:val="24"/>
          <w:szCs w:val="24"/>
        </w:rPr>
        <w:t>Αμάντας</w:t>
      </w:r>
      <w:proofErr w:type="spellEnd"/>
      <w:r w:rsidRPr="00C450C7">
        <w:rPr>
          <w:rFonts w:ascii="Palatino Linotype" w:hAnsi="Palatino Linotype"/>
          <w:sz w:val="24"/>
          <w:szCs w:val="24"/>
        </w:rPr>
        <w:t xml:space="preserve"> Μιχαλοπούλου. Η αποπολιτικοποίηση των γενεών αυτών, παρά ταύτα, βαθαίνει ακάθεκτη: «Η μυθική γενιά του Πολυτεχνείου, το σύμβολο της Μεταπολίτευσης, κατέληξε να αμφισβητείται από την ψηφιακή γενιά και την άνεργη νεολαία της κρίσης», επιβεβαιώνει ο μελετητής (σ. 319). Νέοι χώροι «</w:t>
      </w:r>
      <w:proofErr w:type="spellStart"/>
      <w:r w:rsidRPr="00C450C7">
        <w:rPr>
          <w:rFonts w:ascii="Palatino Linotype" w:hAnsi="Palatino Linotype"/>
          <w:sz w:val="24"/>
          <w:szCs w:val="24"/>
        </w:rPr>
        <w:t>πολιτειότητας</w:t>
      </w:r>
      <w:proofErr w:type="spellEnd"/>
      <w:r w:rsidRPr="00C450C7">
        <w:rPr>
          <w:rFonts w:ascii="Palatino Linotype" w:hAnsi="Palatino Linotype"/>
          <w:sz w:val="24"/>
          <w:szCs w:val="24"/>
        </w:rPr>
        <w:t xml:space="preserve"> από τα κάτω» αναδύονται μετά τη δολοφονία του </w:t>
      </w:r>
      <w:proofErr w:type="spellStart"/>
      <w:r w:rsidRPr="00C450C7">
        <w:rPr>
          <w:rFonts w:ascii="Palatino Linotype" w:hAnsi="Palatino Linotype"/>
          <w:sz w:val="24"/>
          <w:szCs w:val="24"/>
        </w:rPr>
        <w:t>Γρηγορόπουλου</w:t>
      </w:r>
      <w:proofErr w:type="spellEnd"/>
      <w:r w:rsidRPr="00C450C7">
        <w:rPr>
          <w:rFonts w:ascii="Palatino Linotype" w:hAnsi="Palatino Linotype"/>
          <w:sz w:val="24"/>
          <w:szCs w:val="24"/>
        </w:rPr>
        <w:t xml:space="preserve">, τον Δεκέμβριο του 2008, νέα υποκείμενα καθίστανται ορατά, όπως ο «διαδηλωτής-μετανάστης» (σ. 320). Πρόκειται για μεμονωμένες ταραχές ή για εξέγερση; </w:t>
      </w:r>
      <w:proofErr w:type="spellStart"/>
      <w:r w:rsidRPr="00C450C7">
        <w:rPr>
          <w:rFonts w:ascii="Palatino Linotype" w:hAnsi="Palatino Linotype"/>
          <w:sz w:val="24"/>
          <w:szCs w:val="24"/>
        </w:rPr>
        <w:t>Tελικά</w:t>
      </w:r>
      <w:proofErr w:type="spellEnd"/>
      <w:r w:rsidRPr="00C450C7">
        <w:rPr>
          <w:rFonts w:ascii="Palatino Linotype" w:hAnsi="Palatino Linotype"/>
          <w:sz w:val="24"/>
          <w:szCs w:val="24"/>
        </w:rPr>
        <w:t xml:space="preserve">, η δολοφονία του </w:t>
      </w:r>
      <w:proofErr w:type="spellStart"/>
      <w:r w:rsidRPr="00C450C7">
        <w:rPr>
          <w:rFonts w:ascii="Palatino Linotype" w:hAnsi="Palatino Linotype"/>
          <w:sz w:val="24"/>
          <w:szCs w:val="24"/>
        </w:rPr>
        <w:t>Γρηγορόπουλου</w:t>
      </w:r>
      <w:proofErr w:type="spellEnd"/>
      <w:r w:rsidRPr="00C450C7">
        <w:rPr>
          <w:rFonts w:ascii="Palatino Linotype" w:hAnsi="Palatino Linotype"/>
          <w:sz w:val="24"/>
          <w:szCs w:val="24"/>
        </w:rPr>
        <w:t xml:space="preserve"> ερμηνεύεται ως «διαβατήρια τελετή» (σ. 322). Το προσκολλημένο σε κόμματα φοιτητικό κίνημα τρέπεται σε κίνημα νεολαίας. Νέες πολιτικές δράσεις αναπτύσσονται στο δρόμο και στα μέσα κοινωνικής δικτύωσης. Τόσο στο κίνημα για τα δικαιώματα των γυναικών, όσο και στις πολιτικές της επιθυμίας εμφανής γίνεται η «αλλαγή παραδείγματος [...] από τα γεγονότα στα προβλήματα ή από τις “δομές” και τους “μηχανισμούς στα κοινωνικά υποκείμενα και τους δρώντες» (σ. 334). Το «προσωπικό» επανεκτιμάται. Ο φεμινισμός, ειδικότερα, προχωρεί από την επιδίωξη της βελτίωσης «της κοινωνικής και θεσμικής θέσης των γυναικών στη διερεύνηση των ρευστών ταυτοτήτων» (σ. 338). Η </w:t>
      </w:r>
      <w:r w:rsidRPr="00C450C7">
        <w:rPr>
          <w:rFonts w:ascii="Palatino Linotype" w:hAnsi="Palatino Linotype"/>
          <w:sz w:val="24"/>
          <w:szCs w:val="24"/>
        </w:rPr>
        <w:lastRenderedPageBreak/>
        <w:t xml:space="preserve">προβληματική οδήγησε στην αντίληψη ότι δεν υπάρχουν «γυναίκες» έξω από επιτελέσεις (εδώ παραπέμπεται η </w:t>
      </w:r>
      <w:proofErr w:type="spellStart"/>
      <w:r w:rsidRPr="00C450C7">
        <w:rPr>
          <w:rFonts w:ascii="Palatino Linotype" w:hAnsi="Palatino Linotype"/>
          <w:sz w:val="24"/>
          <w:szCs w:val="24"/>
        </w:rPr>
        <w:t>Τζούντιθ</w:t>
      </w:r>
      <w:proofErr w:type="spellEnd"/>
      <w:r w:rsidRPr="00C450C7">
        <w:rPr>
          <w:rFonts w:ascii="Palatino Linotype" w:hAnsi="Palatino Linotype"/>
          <w:sz w:val="24"/>
          <w:szCs w:val="24"/>
        </w:rPr>
        <w:t xml:space="preserve"> Μπάτλερ: σ. 339). Σύντομα, δε, παρέσυρε μαζί της τη μετάβαση από τις ενδογενείς αντιλήψεις περί φύλου γενικώς, στις αντιλήψεις περί </w:t>
      </w:r>
      <w:proofErr w:type="spellStart"/>
      <w:r w:rsidRPr="00C450C7">
        <w:rPr>
          <w:rFonts w:ascii="Palatino Linotype" w:hAnsi="Palatino Linotype"/>
          <w:sz w:val="24"/>
          <w:szCs w:val="24"/>
        </w:rPr>
        <w:t>επιτελεστικής</w:t>
      </w:r>
      <w:proofErr w:type="spellEnd"/>
      <w:r w:rsidRPr="00C450C7">
        <w:rPr>
          <w:rFonts w:ascii="Palatino Linotype" w:hAnsi="Palatino Linotype"/>
          <w:sz w:val="24"/>
          <w:szCs w:val="24"/>
        </w:rPr>
        <w:t xml:space="preserve"> συγκρότησης, και για το, κάποτε λεγόμενο, «τρίτο φύλο». Έτσι: «η ομοφυλοφιλία στην Ελλάδα έγινε αντιληπτή ως σεξουαλική πρακτική και όχι ως ταυτότητα» (σ. 341). Το τέλος του κεφαλαίου εικονογραφεί τις εν πολλοίς θεωρητικές αυτές θέσεις με αναφορά σε κείμενα και κινηματογραφικές ταινίες που πραγματοποιούν τη μετάβαση από τον </w:t>
      </w:r>
      <w:proofErr w:type="spellStart"/>
      <w:r w:rsidRPr="00C450C7">
        <w:rPr>
          <w:rFonts w:ascii="Palatino Linotype" w:hAnsi="Palatino Linotype"/>
          <w:sz w:val="24"/>
          <w:szCs w:val="24"/>
        </w:rPr>
        <w:t>ομοερωτισμό</w:t>
      </w:r>
      <w:proofErr w:type="spellEnd"/>
      <w:r w:rsidRPr="00C450C7">
        <w:rPr>
          <w:rFonts w:ascii="Palatino Linotype" w:hAnsi="Palatino Linotype"/>
          <w:sz w:val="24"/>
          <w:szCs w:val="24"/>
        </w:rPr>
        <w:t xml:space="preserve"> της «ντουλάπας» (</w:t>
      </w:r>
      <w:proofErr w:type="spellStart"/>
      <w:r w:rsidRPr="00C450C7">
        <w:rPr>
          <w:rFonts w:ascii="Palatino Linotype" w:hAnsi="Palatino Linotype"/>
          <w:sz w:val="24"/>
          <w:szCs w:val="24"/>
        </w:rPr>
        <w:t>Ασλάνογλου</w:t>
      </w:r>
      <w:proofErr w:type="spellEnd"/>
      <w:r w:rsidRPr="00C450C7">
        <w:rPr>
          <w:rFonts w:ascii="Palatino Linotype" w:hAnsi="Palatino Linotype"/>
          <w:sz w:val="24"/>
          <w:szCs w:val="24"/>
        </w:rPr>
        <w:t xml:space="preserve">, Χριστιανόπουλος, </w:t>
      </w:r>
      <w:proofErr w:type="spellStart"/>
      <w:r w:rsidRPr="00C450C7">
        <w:rPr>
          <w:rFonts w:ascii="Palatino Linotype" w:hAnsi="Palatino Linotype"/>
          <w:sz w:val="24"/>
          <w:szCs w:val="24"/>
        </w:rPr>
        <w:t>Κουμανταρέας</w:t>
      </w:r>
      <w:proofErr w:type="spellEnd"/>
      <w:r w:rsidRPr="00C450C7">
        <w:rPr>
          <w:rFonts w:ascii="Palatino Linotype" w:hAnsi="Palatino Linotype"/>
          <w:sz w:val="24"/>
          <w:szCs w:val="24"/>
        </w:rPr>
        <w:t>, Ιωάννου) στην ανατρεπτική αισθητική, και τη «δήλωση», ταινιών όπως η </w:t>
      </w:r>
      <w:proofErr w:type="spellStart"/>
      <w:r w:rsidRPr="00C450C7">
        <w:rPr>
          <w:rFonts w:ascii="Palatino Linotype" w:hAnsi="Palatino Linotype"/>
          <w:i/>
          <w:iCs/>
          <w:sz w:val="24"/>
          <w:szCs w:val="24"/>
        </w:rPr>
        <w:t>Στρέλλα</w:t>
      </w:r>
      <w:proofErr w:type="spellEnd"/>
      <w:r w:rsidRPr="00C450C7">
        <w:rPr>
          <w:rFonts w:ascii="Palatino Linotype" w:hAnsi="Palatino Linotype"/>
          <w:sz w:val="24"/>
          <w:szCs w:val="24"/>
        </w:rPr>
        <w:t> (2009) του Κούτρα – που, διόλου τυχαία, ανακαλεί ηχητικά τη </w:t>
      </w:r>
      <w:r w:rsidRPr="00C450C7">
        <w:rPr>
          <w:rFonts w:ascii="Palatino Linotype" w:hAnsi="Palatino Linotype"/>
          <w:i/>
          <w:iCs/>
          <w:sz w:val="24"/>
          <w:szCs w:val="24"/>
        </w:rPr>
        <w:t>Στέλλα</w:t>
      </w:r>
      <w:r w:rsidRPr="00C450C7">
        <w:rPr>
          <w:rFonts w:ascii="Palatino Linotype" w:hAnsi="Palatino Linotype"/>
          <w:sz w:val="24"/>
          <w:szCs w:val="24"/>
        </w:rPr>
        <w:t> (1955) του Κακογιάννη, καθώς παρατηρεί ο μελετητής (σ. 351).</w:t>
      </w:r>
    </w:p>
    <w:p w:rsidR="00C450C7" w:rsidRPr="00C450C7" w:rsidRDefault="00C450C7" w:rsidP="00C450C7">
      <w:pPr>
        <w:jc w:val="both"/>
        <w:rPr>
          <w:rFonts w:ascii="Palatino Linotype" w:hAnsi="Palatino Linotype"/>
          <w:sz w:val="24"/>
          <w:szCs w:val="24"/>
        </w:rPr>
      </w:pPr>
      <w:r w:rsidRPr="00C450C7">
        <w:rPr>
          <w:rFonts w:ascii="Palatino Linotype" w:hAnsi="Palatino Linotype"/>
          <w:sz w:val="24"/>
          <w:szCs w:val="24"/>
        </w:rPr>
        <w:t> </w:t>
      </w:r>
    </w:p>
    <w:p w:rsidR="00C450C7" w:rsidRPr="00C450C7" w:rsidRDefault="00C450C7" w:rsidP="00C450C7">
      <w:pPr>
        <w:jc w:val="both"/>
        <w:rPr>
          <w:rFonts w:ascii="Palatino Linotype" w:hAnsi="Palatino Linotype"/>
          <w:sz w:val="24"/>
          <w:szCs w:val="24"/>
        </w:rPr>
      </w:pPr>
      <w:r w:rsidRPr="00C450C7">
        <w:rPr>
          <w:rFonts w:ascii="Palatino Linotype" w:hAnsi="Palatino Linotype"/>
          <w:b/>
          <w:bCs/>
          <w:sz w:val="24"/>
          <w:szCs w:val="24"/>
        </w:rPr>
        <w:t>Συμπεράσματα</w:t>
      </w:r>
    </w:p>
    <w:p w:rsidR="00C450C7" w:rsidRPr="00C450C7" w:rsidRDefault="00C450C7" w:rsidP="00C450C7">
      <w:pPr>
        <w:jc w:val="both"/>
        <w:rPr>
          <w:rFonts w:ascii="Palatino Linotype" w:hAnsi="Palatino Linotype"/>
          <w:sz w:val="24"/>
          <w:szCs w:val="24"/>
        </w:rPr>
      </w:pPr>
      <w:r w:rsidRPr="00C450C7">
        <w:rPr>
          <w:rFonts w:ascii="Palatino Linotype" w:hAnsi="Palatino Linotype"/>
          <w:sz w:val="24"/>
          <w:szCs w:val="24"/>
        </w:rPr>
        <w:t>Είναι δύσκολο να μιλήσει κανείς για ένα έργο που περιλαμβάνει τόση πληροφορία, τόση βιβλιογραφία, τόσα σχήματα, τόσο συγγραφικό μόχθο. Η ολιστική απόπειρα καταγραφής των πολιτισμικών τάσεων και μεταβάσεων στην Ελλάδα της Μεταπολίτευσης από την Χούντα έως την Κρίση, σε συνδυασμό προς τα αιτούμενα του σχετικώς νέου πεδίου των Πολιτισμικών Σπουδών, εκβάλλει σε ένα έργο-εγκυκλοπαίδεια για την Ελλάδα του ύστερου 20ού και των αρχών του 21ου αιώνα, που διαφωτίζει πολλά και είναι, ίσως, ιδεώδες, για το διεθνές κοινό για το οποίο γράφτηκε (με τον διαφορετικό υπότιτλο, </w:t>
      </w:r>
      <w:proofErr w:type="spellStart"/>
      <w:r w:rsidRPr="00C450C7">
        <w:rPr>
          <w:rFonts w:ascii="Palatino Linotype" w:hAnsi="Palatino Linotype"/>
          <w:i/>
          <w:iCs/>
          <w:sz w:val="24"/>
          <w:szCs w:val="24"/>
        </w:rPr>
        <w:t>Modernization</w:t>
      </w:r>
      <w:proofErr w:type="spellEnd"/>
      <w:r w:rsidRPr="00C450C7">
        <w:rPr>
          <w:rFonts w:ascii="Palatino Linotype" w:hAnsi="Palatino Linotype"/>
          <w:i/>
          <w:iCs/>
          <w:sz w:val="24"/>
          <w:szCs w:val="24"/>
        </w:rPr>
        <w:t xml:space="preserve">, </w:t>
      </w:r>
      <w:proofErr w:type="spellStart"/>
      <w:r w:rsidRPr="00C450C7">
        <w:rPr>
          <w:rFonts w:ascii="Palatino Linotype" w:hAnsi="Palatino Linotype"/>
          <w:i/>
          <w:iCs/>
          <w:sz w:val="24"/>
          <w:szCs w:val="24"/>
        </w:rPr>
        <w:t>Transition</w:t>
      </w:r>
      <w:proofErr w:type="spellEnd"/>
      <w:r w:rsidRPr="00C450C7">
        <w:rPr>
          <w:rFonts w:ascii="Palatino Linotype" w:hAnsi="Palatino Linotype"/>
          <w:i/>
          <w:iCs/>
          <w:sz w:val="24"/>
          <w:szCs w:val="24"/>
        </w:rPr>
        <w:t> and </w:t>
      </w:r>
      <w:proofErr w:type="spellStart"/>
      <w:r w:rsidRPr="00C450C7">
        <w:rPr>
          <w:rFonts w:ascii="Palatino Linotype" w:hAnsi="Palatino Linotype"/>
          <w:i/>
          <w:iCs/>
          <w:sz w:val="24"/>
          <w:szCs w:val="24"/>
        </w:rPr>
        <w:t>Diversity</w:t>
      </w:r>
      <w:proofErr w:type="spellEnd"/>
      <w:r w:rsidRPr="00C450C7">
        <w:rPr>
          <w:rFonts w:ascii="Palatino Linotype" w:hAnsi="Palatino Linotype"/>
          <w:sz w:val="24"/>
          <w:szCs w:val="24"/>
        </w:rPr>
        <w:t xml:space="preserve">, που συχνά </w:t>
      </w:r>
      <w:proofErr w:type="spellStart"/>
      <w:r w:rsidRPr="00C450C7">
        <w:rPr>
          <w:rFonts w:ascii="Palatino Linotype" w:hAnsi="Palatino Linotype"/>
          <w:sz w:val="24"/>
          <w:szCs w:val="24"/>
        </w:rPr>
        <w:t>απηχείται</w:t>
      </w:r>
      <w:proofErr w:type="spellEnd"/>
      <w:r w:rsidRPr="00C450C7">
        <w:rPr>
          <w:rFonts w:ascii="Palatino Linotype" w:hAnsi="Palatino Linotype"/>
          <w:sz w:val="24"/>
          <w:szCs w:val="24"/>
        </w:rPr>
        <w:t xml:space="preserve"> στο σώμα του κειμένου, στην μεγάλη συχνότητα παρουσίας της λέξης «</w:t>
      </w:r>
      <w:proofErr w:type="spellStart"/>
      <w:r w:rsidRPr="00C450C7">
        <w:rPr>
          <w:rFonts w:ascii="Palatino Linotype" w:hAnsi="Palatino Linotype"/>
          <w:sz w:val="24"/>
          <w:szCs w:val="24"/>
        </w:rPr>
        <w:t>transition</w:t>
      </w:r>
      <w:proofErr w:type="spellEnd"/>
      <w:r w:rsidRPr="00C450C7">
        <w:rPr>
          <w:rFonts w:ascii="Palatino Linotype" w:hAnsi="Palatino Linotype"/>
          <w:sz w:val="24"/>
          <w:szCs w:val="24"/>
        </w:rPr>
        <w:t xml:space="preserve">» / «μετάβαση»). Στα θετικά του </w:t>
      </w:r>
      <w:proofErr w:type="spellStart"/>
      <w:r w:rsidRPr="00C450C7">
        <w:rPr>
          <w:rFonts w:ascii="Palatino Linotype" w:hAnsi="Palatino Linotype"/>
          <w:sz w:val="24"/>
          <w:szCs w:val="24"/>
        </w:rPr>
        <w:t>προσγράφεται</w:t>
      </w:r>
      <w:proofErr w:type="spellEnd"/>
      <w:r w:rsidRPr="00C450C7">
        <w:rPr>
          <w:rFonts w:ascii="Palatino Linotype" w:hAnsi="Palatino Linotype"/>
          <w:sz w:val="24"/>
          <w:szCs w:val="24"/>
        </w:rPr>
        <w:t xml:space="preserve"> η συμπερίληψη του κράτους και της νομικής του διάρθρωσης στα πεδία μελέτης των Πολιτισμικών Σπουδών· το άνοιγμα της σημειωτικής μελέτης των νοοτροπιών και των πρακτικών που τις συνοδεύουν σε περιοχές πέρα από τη λογοτεχνία και τον κινηματογράφο, όπως τα νεανικά κινήματα και η οργάνωση της σεξουαλικότητας. Ωστόσο, για το ελληνικό κοινό, το βιβλίο αυτό θα μπορούσε να εμφανιστεί ακόμα και με τη μορφή χωριστών, μικρότερων μονογραφιών, που θα </w:t>
      </w:r>
      <w:proofErr w:type="spellStart"/>
      <w:r w:rsidRPr="00C450C7">
        <w:rPr>
          <w:rFonts w:ascii="Palatino Linotype" w:hAnsi="Palatino Linotype"/>
          <w:sz w:val="24"/>
          <w:szCs w:val="24"/>
        </w:rPr>
        <w:t>ιστορικοποιούσαν</w:t>
      </w:r>
      <w:proofErr w:type="spellEnd"/>
      <w:r w:rsidRPr="00C450C7">
        <w:rPr>
          <w:rFonts w:ascii="Palatino Linotype" w:hAnsi="Palatino Linotype"/>
          <w:sz w:val="24"/>
          <w:szCs w:val="24"/>
        </w:rPr>
        <w:t xml:space="preserve"> περισσότερο ορισμένες από τις «μεταβάσεις» της 35ετίας.</w:t>
      </w:r>
    </w:p>
    <w:p w:rsidR="00C450C7" w:rsidRPr="00C450C7" w:rsidRDefault="00C450C7" w:rsidP="00C450C7">
      <w:pPr>
        <w:jc w:val="both"/>
        <w:rPr>
          <w:rFonts w:ascii="Palatino Linotype" w:hAnsi="Palatino Linotype"/>
          <w:sz w:val="24"/>
          <w:szCs w:val="24"/>
        </w:rPr>
      </w:pPr>
      <w:r w:rsidRPr="00C450C7">
        <w:rPr>
          <w:rFonts w:ascii="Palatino Linotype" w:hAnsi="Palatino Linotype"/>
          <w:sz w:val="24"/>
          <w:szCs w:val="24"/>
        </w:rPr>
        <w:t>Τα πρώτα πέντε κεφάλαια απαρτίζουν μια επισκόπηση κλασικών πεδίων ανάλυσης της «κουλτούρας» μιας εποχής</w:t>
      </w:r>
      <w:hyperlink r:id="rId12" w:anchor="_ftn8" w:history="1">
        <w:r w:rsidRPr="00C450C7">
          <w:rPr>
            <w:rStyle w:val="-"/>
            <w:rFonts w:ascii="Palatino Linotype" w:hAnsi="Palatino Linotype"/>
            <w:sz w:val="24"/>
            <w:szCs w:val="24"/>
            <w:vertAlign w:val="superscript"/>
          </w:rPr>
          <w:t>[8]</w:t>
        </w:r>
      </w:hyperlink>
      <w:r w:rsidRPr="00C450C7">
        <w:rPr>
          <w:rFonts w:ascii="Palatino Linotype" w:hAnsi="Palatino Linotype"/>
          <w:sz w:val="24"/>
          <w:szCs w:val="24"/>
        </w:rPr>
        <w:t xml:space="preserve"> τα επόμενα πέντε </w:t>
      </w:r>
      <w:r w:rsidRPr="00C450C7">
        <w:rPr>
          <w:rFonts w:ascii="Palatino Linotype" w:hAnsi="Palatino Linotype"/>
          <w:sz w:val="24"/>
          <w:szCs w:val="24"/>
        </w:rPr>
        <w:lastRenderedPageBreak/>
        <w:t xml:space="preserve">αναπτύσσουν «μελέτες περίπτωσης» και τεκμήρια επαλήθευσης των </w:t>
      </w:r>
      <w:proofErr w:type="spellStart"/>
      <w:r w:rsidRPr="00C450C7">
        <w:rPr>
          <w:rFonts w:ascii="Palatino Linotype" w:hAnsi="Palatino Linotype"/>
          <w:sz w:val="24"/>
          <w:szCs w:val="24"/>
        </w:rPr>
        <w:t>ενακτήριων</w:t>
      </w:r>
      <w:proofErr w:type="spellEnd"/>
      <w:r w:rsidRPr="00C450C7">
        <w:rPr>
          <w:rFonts w:ascii="Palatino Linotype" w:hAnsi="Palatino Linotype"/>
          <w:sz w:val="24"/>
          <w:szCs w:val="24"/>
        </w:rPr>
        <w:t xml:space="preserve"> κεφαλαίων, και της βασικής θέσης του έργου. Η λαμπρή αρχιτεκτονική τού</w:t>
      </w:r>
      <w:r w:rsidRPr="00C450C7">
        <w:rPr>
          <w:rFonts w:ascii="Palatino Linotype" w:hAnsi="Palatino Linotype"/>
          <w:i/>
          <w:iCs/>
          <w:sz w:val="24"/>
          <w:szCs w:val="24"/>
        </w:rPr>
        <w:t> Η Ελλάδα από τη Χούντα στην Κρίση. Η κουλτούρα της Μεταπολίτευσης,</w:t>
      </w:r>
      <w:r w:rsidRPr="00C450C7">
        <w:rPr>
          <w:rFonts w:ascii="Palatino Linotype" w:hAnsi="Palatino Linotype"/>
          <w:sz w:val="24"/>
          <w:szCs w:val="24"/>
        </w:rPr>
        <w:t> θα «ανέπνεε», ίσως, καλύτερα σε μια διάταξη που θα αποδεχόταν περισσότερο την </w:t>
      </w:r>
      <w:r w:rsidRPr="00C450C7">
        <w:rPr>
          <w:rFonts w:ascii="Palatino Linotype" w:hAnsi="Palatino Linotype"/>
          <w:i/>
          <w:iCs/>
          <w:sz w:val="24"/>
          <w:szCs w:val="24"/>
        </w:rPr>
        <w:t>επί του εδάφους</w:t>
      </w:r>
      <w:r w:rsidRPr="00C450C7">
        <w:rPr>
          <w:rFonts w:ascii="Palatino Linotype" w:hAnsi="Palatino Linotype"/>
          <w:sz w:val="24"/>
          <w:szCs w:val="24"/>
        </w:rPr>
        <w:t xml:space="preserve"> ετερογένεια του αναλυόμενου κόσμου, σε συμφωνία προς το επιστημονικό </w:t>
      </w:r>
      <w:proofErr w:type="spellStart"/>
      <w:r w:rsidRPr="00C450C7">
        <w:rPr>
          <w:rFonts w:ascii="Palatino Linotype" w:hAnsi="Palatino Linotype"/>
          <w:sz w:val="24"/>
          <w:szCs w:val="24"/>
        </w:rPr>
        <w:t>πρόταγμα</w:t>
      </w:r>
      <w:proofErr w:type="spellEnd"/>
      <w:r w:rsidRPr="00C450C7">
        <w:rPr>
          <w:rFonts w:ascii="Palatino Linotype" w:hAnsi="Palatino Linotype"/>
          <w:sz w:val="24"/>
          <w:szCs w:val="24"/>
        </w:rPr>
        <w:t xml:space="preserve"> του έργου.</w:t>
      </w:r>
    </w:p>
    <w:p w:rsidR="00C450C7" w:rsidRPr="00C450C7" w:rsidRDefault="00C450C7" w:rsidP="00C450C7">
      <w:pPr>
        <w:jc w:val="both"/>
        <w:rPr>
          <w:rFonts w:ascii="Palatino Linotype" w:hAnsi="Palatino Linotype"/>
          <w:sz w:val="24"/>
          <w:szCs w:val="24"/>
        </w:rPr>
      </w:pPr>
      <w:r w:rsidRPr="00C450C7">
        <w:rPr>
          <w:rFonts w:ascii="Palatino Linotype" w:hAnsi="Palatino Linotype"/>
          <w:sz w:val="24"/>
          <w:szCs w:val="24"/>
        </w:rPr>
        <w:t> </w:t>
      </w:r>
    </w:p>
    <w:p w:rsidR="00C450C7" w:rsidRPr="00C450C7" w:rsidRDefault="00C450C7" w:rsidP="00C450C7">
      <w:pPr>
        <w:jc w:val="both"/>
        <w:rPr>
          <w:rFonts w:ascii="Palatino Linotype" w:hAnsi="Palatino Linotype"/>
          <w:sz w:val="24"/>
          <w:szCs w:val="24"/>
          <w:lang w:val="en-US"/>
        </w:rPr>
      </w:pPr>
      <w:hyperlink r:id="rId13" w:anchor="_ftnref1" w:history="1">
        <w:r w:rsidRPr="00C450C7">
          <w:rPr>
            <w:rStyle w:val="-"/>
            <w:rFonts w:ascii="Palatino Linotype" w:hAnsi="Palatino Linotype"/>
            <w:sz w:val="24"/>
            <w:szCs w:val="24"/>
            <w:vertAlign w:val="superscript"/>
          </w:rPr>
          <w:t>[1]</w:t>
        </w:r>
      </w:hyperlink>
      <w:r w:rsidRPr="00C450C7">
        <w:rPr>
          <w:rFonts w:ascii="Palatino Linotype" w:hAnsi="Palatino Linotype"/>
          <w:sz w:val="24"/>
          <w:szCs w:val="24"/>
        </w:rPr>
        <w:t xml:space="preserve">Βλ. P. </w:t>
      </w:r>
      <w:proofErr w:type="spellStart"/>
      <w:r w:rsidRPr="00C450C7">
        <w:rPr>
          <w:rFonts w:ascii="Palatino Linotype" w:hAnsi="Palatino Linotype"/>
          <w:sz w:val="24"/>
          <w:szCs w:val="24"/>
        </w:rPr>
        <w:t>Burke</w:t>
      </w:r>
      <w:proofErr w:type="spellEnd"/>
      <w:r w:rsidRPr="00C450C7">
        <w:rPr>
          <w:rFonts w:ascii="Palatino Linotype" w:hAnsi="Palatino Linotype"/>
          <w:sz w:val="24"/>
          <w:szCs w:val="24"/>
        </w:rPr>
        <w:t>,</w:t>
      </w:r>
      <w:r w:rsidRPr="00C450C7">
        <w:rPr>
          <w:rFonts w:ascii="Palatino Linotype" w:hAnsi="Palatino Linotype"/>
          <w:i/>
          <w:iCs/>
          <w:sz w:val="24"/>
          <w:szCs w:val="24"/>
        </w:rPr>
        <w:t> Τι είναι πολιτισμική ιστορία;</w:t>
      </w:r>
      <w:r w:rsidRPr="00C450C7">
        <w:rPr>
          <w:rFonts w:ascii="Palatino Linotype" w:hAnsi="Palatino Linotype"/>
          <w:sz w:val="24"/>
          <w:szCs w:val="24"/>
        </w:rPr>
        <w:t xml:space="preserve">, </w:t>
      </w:r>
      <w:proofErr w:type="spellStart"/>
      <w:r w:rsidRPr="00C450C7">
        <w:rPr>
          <w:rFonts w:ascii="Palatino Linotype" w:hAnsi="Palatino Linotype"/>
          <w:sz w:val="24"/>
          <w:szCs w:val="24"/>
        </w:rPr>
        <w:t>μτφρ</w:t>
      </w:r>
      <w:proofErr w:type="spellEnd"/>
      <w:r w:rsidRPr="00C450C7">
        <w:rPr>
          <w:rFonts w:ascii="Palatino Linotype" w:hAnsi="Palatino Linotype"/>
          <w:sz w:val="24"/>
          <w:szCs w:val="24"/>
        </w:rPr>
        <w:t>. Σπύρος</w:t>
      </w:r>
      <w:r w:rsidRPr="00C450C7">
        <w:rPr>
          <w:rFonts w:ascii="Palatino Linotype" w:hAnsi="Palatino Linotype"/>
          <w:sz w:val="24"/>
          <w:szCs w:val="24"/>
          <w:lang w:val="en-US"/>
        </w:rPr>
        <w:t xml:space="preserve"> </w:t>
      </w:r>
      <w:proofErr w:type="spellStart"/>
      <w:r w:rsidRPr="00C450C7">
        <w:rPr>
          <w:rFonts w:ascii="Palatino Linotype" w:hAnsi="Palatino Linotype"/>
          <w:sz w:val="24"/>
          <w:szCs w:val="24"/>
        </w:rPr>
        <w:t>Σηφακάκης</w:t>
      </w:r>
      <w:proofErr w:type="spellEnd"/>
      <w:r w:rsidRPr="00C450C7">
        <w:rPr>
          <w:rFonts w:ascii="Palatino Linotype" w:hAnsi="Palatino Linotype"/>
          <w:sz w:val="24"/>
          <w:szCs w:val="24"/>
          <w:lang w:val="en-US"/>
        </w:rPr>
        <w:t xml:space="preserve">, </w:t>
      </w:r>
      <w:r w:rsidRPr="00C450C7">
        <w:rPr>
          <w:rFonts w:ascii="Palatino Linotype" w:hAnsi="Palatino Linotype"/>
          <w:sz w:val="24"/>
          <w:szCs w:val="24"/>
        </w:rPr>
        <w:t>Μεταίχμιο</w:t>
      </w:r>
      <w:r w:rsidRPr="00C450C7">
        <w:rPr>
          <w:rFonts w:ascii="Palatino Linotype" w:hAnsi="Palatino Linotype"/>
          <w:sz w:val="24"/>
          <w:szCs w:val="24"/>
          <w:lang w:val="en-US"/>
        </w:rPr>
        <w:t xml:space="preserve">, </w:t>
      </w:r>
      <w:r w:rsidRPr="00C450C7">
        <w:rPr>
          <w:rFonts w:ascii="Palatino Linotype" w:hAnsi="Palatino Linotype"/>
          <w:sz w:val="24"/>
          <w:szCs w:val="24"/>
        </w:rPr>
        <w:t>Αθήνα</w:t>
      </w:r>
      <w:r w:rsidRPr="00C450C7">
        <w:rPr>
          <w:rFonts w:ascii="Palatino Linotype" w:hAnsi="Palatino Linotype"/>
          <w:sz w:val="24"/>
          <w:szCs w:val="24"/>
          <w:lang w:val="en-US"/>
        </w:rPr>
        <w:t xml:space="preserve">  2008, </w:t>
      </w:r>
      <w:r w:rsidRPr="00C450C7">
        <w:rPr>
          <w:rFonts w:ascii="Palatino Linotype" w:hAnsi="Palatino Linotype"/>
          <w:sz w:val="24"/>
          <w:szCs w:val="24"/>
        </w:rPr>
        <w:t>σ</w:t>
      </w:r>
      <w:r w:rsidRPr="00C450C7">
        <w:rPr>
          <w:rFonts w:ascii="Palatino Linotype" w:hAnsi="Palatino Linotype"/>
          <w:sz w:val="24"/>
          <w:szCs w:val="24"/>
          <w:lang w:val="en-US"/>
        </w:rPr>
        <w:t>. 39.</w:t>
      </w:r>
    </w:p>
    <w:p w:rsidR="00C450C7" w:rsidRPr="00C450C7" w:rsidRDefault="00C450C7" w:rsidP="00C450C7">
      <w:pPr>
        <w:jc w:val="both"/>
        <w:rPr>
          <w:rFonts w:ascii="Palatino Linotype" w:hAnsi="Palatino Linotype"/>
          <w:sz w:val="24"/>
          <w:szCs w:val="24"/>
          <w:lang w:val="en-US"/>
        </w:rPr>
      </w:pPr>
      <w:hyperlink r:id="rId14" w:anchor="_ftnref2" w:history="1">
        <w:r w:rsidRPr="00C450C7">
          <w:rPr>
            <w:rStyle w:val="-"/>
            <w:rFonts w:ascii="Palatino Linotype" w:hAnsi="Palatino Linotype"/>
            <w:sz w:val="24"/>
            <w:szCs w:val="24"/>
            <w:vertAlign w:val="superscript"/>
            <w:lang w:val="en-US"/>
          </w:rPr>
          <w:t>[2]</w:t>
        </w:r>
      </w:hyperlink>
      <w:r w:rsidRPr="00C450C7">
        <w:rPr>
          <w:rFonts w:ascii="Palatino Linotype" w:hAnsi="Palatino Linotype"/>
          <w:sz w:val="24"/>
          <w:szCs w:val="24"/>
        </w:rPr>
        <w:t>Στο</w:t>
      </w:r>
      <w:r w:rsidRPr="00C450C7">
        <w:rPr>
          <w:rFonts w:ascii="Palatino Linotype" w:hAnsi="Palatino Linotype"/>
          <w:sz w:val="24"/>
          <w:szCs w:val="24"/>
          <w:lang w:val="en-US"/>
        </w:rPr>
        <w:t xml:space="preserve"> </w:t>
      </w:r>
      <w:r w:rsidRPr="00C450C7">
        <w:rPr>
          <w:rFonts w:ascii="Palatino Linotype" w:hAnsi="Palatino Linotype"/>
          <w:sz w:val="24"/>
          <w:szCs w:val="24"/>
        </w:rPr>
        <w:t>ίδιο</w:t>
      </w:r>
      <w:r w:rsidRPr="00C450C7">
        <w:rPr>
          <w:rFonts w:ascii="Palatino Linotype" w:hAnsi="Palatino Linotype"/>
          <w:sz w:val="24"/>
          <w:szCs w:val="24"/>
          <w:lang w:val="en-US"/>
        </w:rPr>
        <w:t xml:space="preserve">, </w:t>
      </w:r>
      <w:r w:rsidRPr="00C450C7">
        <w:rPr>
          <w:rFonts w:ascii="Palatino Linotype" w:hAnsi="Palatino Linotype"/>
          <w:sz w:val="24"/>
          <w:szCs w:val="24"/>
        </w:rPr>
        <w:t>σ</w:t>
      </w:r>
      <w:r w:rsidRPr="00C450C7">
        <w:rPr>
          <w:rFonts w:ascii="Palatino Linotype" w:hAnsi="Palatino Linotype"/>
          <w:sz w:val="24"/>
          <w:szCs w:val="24"/>
          <w:lang w:val="en-US"/>
        </w:rPr>
        <w:t xml:space="preserve">. 40. </w:t>
      </w:r>
      <w:r w:rsidRPr="00C450C7">
        <w:rPr>
          <w:rFonts w:ascii="Palatino Linotype" w:hAnsi="Palatino Linotype"/>
          <w:sz w:val="24"/>
          <w:szCs w:val="24"/>
        </w:rPr>
        <w:t>Η</w:t>
      </w:r>
      <w:r w:rsidRPr="00C450C7">
        <w:rPr>
          <w:rFonts w:ascii="Palatino Linotype" w:hAnsi="Palatino Linotype"/>
          <w:sz w:val="24"/>
          <w:szCs w:val="24"/>
          <w:lang w:val="en-US"/>
        </w:rPr>
        <w:t xml:space="preserve"> </w:t>
      </w:r>
      <w:r w:rsidRPr="00C450C7">
        <w:rPr>
          <w:rFonts w:ascii="Palatino Linotype" w:hAnsi="Palatino Linotype"/>
          <w:sz w:val="24"/>
          <w:szCs w:val="24"/>
        </w:rPr>
        <w:t>αναφορά</w:t>
      </w:r>
      <w:r w:rsidRPr="00C450C7">
        <w:rPr>
          <w:rFonts w:ascii="Palatino Linotype" w:hAnsi="Palatino Linotype"/>
          <w:sz w:val="24"/>
          <w:szCs w:val="24"/>
          <w:lang w:val="en-US"/>
        </w:rPr>
        <w:t xml:space="preserve"> </w:t>
      </w:r>
      <w:r w:rsidRPr="00C450C7">
        <w:rPr>
          <w:rFonts w:ascii="Palatino Linotype" w:hAnsi="Palatino Linotype"/>
          <w:sz w:val="24"/>
          <w:szCs w:val="24"/>
        </w:rPr>
        <w:t>γίνεται</w:t>
      </w:r>
      <w:r w:rsidRPr="00C450C7">
        <w:rPr>
          <w:rFonts w:ascii="Palatino Linotype" w:hAnsi="Palatino Linotype"/>
          <w:sz w:val="24"/>
          <w:szCs w:val="24"/>
          <w:lang w:val="en-US"/>
        </w:rPr>
        <w:t xml:space="preserve"> </w:t>
      </w:r>
      <w:r w:rsidRPr="00C450C7">
        <w:rPr>
          <w:rFonts w:ascii="Palatino Linotype" w:hAnsi="Palatino Linotype"/>
          <w:sz w:val="24"/>
          <w:szCs w:val="24"/>
        </w:rPr>
        <w:t>στο</w:t>
      </w:r>
      <w:r w:rsidRPr="00C450C7">
        <w:rPr>
          <w:rFonts w:ascii="Palatino Linotype" w:hAnsi="Palatino Linotype"/>
          <w:sz w:val="24"/>
          <w:szCs w:val="24"/>
          <w:lang w:val="en-US"/>
        </w:rPr>
        <w:t xml:space="preserve"> </w:t>
      </w:r>
      <w:r w:rsidRPr="00C450C7">
        <w:rPr>
          <w:rFonts w:ascii="Palatino Linotype" w:hAnsi="Palatino Linotype"/>
          <w:sz w:val="24"/>
          <w:szCs w:val="24"/>
        </w:rPr>
        <w:t>έργο</w:t>
      </w:r>
      <w:r w:rsidRPr="00C450C7">
        <w:rPr>
          <w:rFonts w:ascii="Palatino Linotype" w:hAnsi="Palatino Linotype"/>
          <w:sz w:val="24"/>
          <w:szCs w:val="24"/>
          <w:lang w:val="en-US"/>
        </w:rPr>
        <w:t xml:space="preserve"> </w:t>
      </w:r>
      <w:r w:rsidRPr="00C450C7">
        <w:rPr>
          <w:rFonts w:ascii="Palatino Linotype" w:hAnsi="Palatino Linotype"/>
          <w:sz w:val="24"/>
          <w:szCs w:val="24"/>
        </w:rPr>
        <w:t>του</w:t>
      </w:r>
      <w:r w:rsidRPr="00C450C7">
        <w:rPr>
          <w:rFonts w:ascii="Palatino Linotype" w:hAnsi="Palatino Linotype"/>
          <w:sz w:val="24"/>
          <w:szCs w:val="24"/>
          <w:lang w:val="en-US"/>
        </w:rPr>
        <w:t xml:space="preserve"> Samuel P. Huntington, </w:t>
      </w:r>
      <w:r w:rsidRPr="00C450C7">
        <w:rPr>
          <w:rFonts w:ascii="Palatino Linotype" w:hAnsi="Palatino Linotype"/>
          <w:i/>
          <w:iCs/>
          <w:sz w:val="24"/>
          <w:szCs w:val="24"/>
          <w:lang w:val="en-US"/>
        </w:rPr>
        <w:t>The Clash of Civilizations and the Remaking of World Order</w:t>
      </w:r>
      <w:r w:rsidRPr="00C450C7">
        <w:rPr>
          <w:rFonts w:ascii="Palatino Linotype" w:hAnsi="Palatino Linotype"/>
          <w:sz w:val="24"/>
          <w:szCs w:val="24"/>
          <w:lang w:val="en-US"/>
        </w:rPr>
        <w:t> (1996), Simon and Schuster: The Free Press, </w:t>
      </w:r>
      <w:r w:rsidRPr="00C450C7">
        <w:rPr>
          <w:rFonts w:ascii="Palatino Linotype" w:hAnsi="Palatino Linotype"/>
          <w:sz w:val="24"/>
          <w:szCs w:val="24"/>
          <w:vertAlign w:val="superscript"/>
          <w:lang w:val="en-US"/>
        </w:rPr>
        <w:t>2</w:t>
      </w:r>
      <w:r w:rsidRPr="00C450C7">
        <w:rPr>
          <w:rFonts w:ascii="Palatino Linotype" w:hAnsi="Palatino Linotype"/>
          <w:sz w:val="24"/>
          <w:szCs w:val="24"/>
          <w:lang w:val="en-US"/>
        </w:rPr>
        <w:t>2002.</w:t>
      </w:r>
    </w:p>
    <w:p w:rsidR="00C450C7" w:rsidRPr="00C450C7" w:rsidRDefault="00C450C7" w:rsidP="00C450C7">
      <w:pPr>
        <w:jc w:val="both"/>
        <w:rPr>
          <w:rFonts w:ascii="Palatino Linotype" w:hAnsi="Palatino Linotype"/>
          <w:sz w:val="24"/>
          <w:szCs w:val="24"/>
        </w:rPr>
      </w:pPr>
      <w:hyperlink r:id="rId15" w:anchor="_ftnref3" w:history="1">
        <w:r w:rsidRPr="00C450C7">
          <w:rPr>
            <w:rStyle w:val="-"/>
            <w:rFonts w:ascii="Palatino Linotype" w:hAnsi="Palatino Linotype"/>
            <w:sz w:val="24"/>
            <w:szCs w:val="24"/>
            <w:vertAlign w:val="superscript"/>
          </w:rPr>
          <w:t>[3]</w:t>
        </w:r>
      </w:hyperlink>
      <w:r w:rsidRPr="00C450C7">
        <w:rPr>
          <w:rFonts w:ascii="Palatino Linotype" w:hAnsi="Palatino Linotype"/>
          <w:sz w:val="24"/>
          <w:szCs w:val="24"/>
        </w:rPr>
        <w:t xml:space="preserve">Βλ.: Δημήτρης </w:t>
      </w:r>
      <w:proofErr w:type="spellStart"/>
      <w:r w:rsidRPr="00C450C7">
        <w:rPr>
          <w:rFonts w:ascii="Palatino Linotype" w:hAnsi="Palatino Linotype"/>
          <w:sz w:val="24"/>
          <w:szCs w:val="24"/>
        </w:rPr>
        <w:t>Τζιόβας</w:t>
      </w:r>
      <w:proofErr w:type="spellEnd"/>
      <w:r w:rsidRPr="00C450C7">
        <w:rPr>
          <w:rFonts w:ascii="Palatino Linotype" w:hAnsi="Palatino Linotype"/>
          <w:sz w:val="24"/>
          <w:szCs w:val="24"/>
        </w:rPr>
        <w:t>, </w:t>
      </w:r>
      <w:r w:rsidRPr="00C450C7">
        <w:rPr>
          <w:rFonts w:ascii="Palatino Linotype" w:hAnsi="Palatino Linotype"/>
          <w:i/>
          <w:iCs/>
          <w:sz w:val="24"/>
          <w:szCs w:val="24"/>
        </w:rPr>
        <w:t xml:space="preserve">Κουλτούρα και Λογοτεχνία. Πολιτισμικές διαθλάσεις και </w:t>
      </w:r>
      <w:proofErr w:type="spellStart"/>
      <w:r w:rsidRPr="00C450C7">
        <w:rPr>
          <w:rFonts w:ascii="Palatino Linotype" w:hAnsi="Palatino Linotype"/>
          <w:i/>
          <w:iCs/>
          <w:sz w:val="24"/>
          <w:szCs w:val="24"/>
        </w:rPr>
        <w:t>χρονότοποι</w:t>
      </w:r>
      <w:proofErr w:type="spellEnd"/>
      <w:r w:rsidRPr="00C450C7">
        <w:rPr>
          <w:rFonts w:ascii="Palatino Linotype" w:hAnsi="Palatino Linotype"/>
          <w:i/>
          <w:iCs/>
          <w:sz w:val="24"/>
          <w:szCs w:val="24"/>
        </w:rPr>
        <w:t xml:space="preserve"> ιδεών</w:t>
      </w:r>
      <w:r w:rsidRPr="00C450C7">
        <w:rPr>
          <w:rFonts w:ascii="Palatino Linotype" w:hAnsi="Palatino Linotype"/>
          <w:sz w:val="24"/>
          <w:szCs w:val="24"/>
        </w:rPr>
        <w:t xml:space="preserve">, Πόλις, Αθήνα 2014, και: Δημήτρης </w:t>
      </w:r>
      <w:proofErr w:type="spellStart"/>
      <w:r w:rsidRPr="00C450C7">
        <w:rPr>
          <w:rFonts w:ascii="Palatino Linotype" w:hAnsi="Palatino Linotype"/>
          <w:sz w:val="24"/>
          <w:szCs w:val="24"/>
        </w:rPr>
        <w:t>Τζιόβας</w:t>
      </w:r>
      <w:proofErr w:type="spellEnd"/>
      <w:r w:rsidRPr="00C450C7">
        <w:rPr>
          <w:rFonts w:ascii="Palatino Linotype" w:hAnsi="Palatino Linotype"/>
          <w:sz w:val="24"/>
          <w:szCs w:val="24"/>
        </w:rPr>
        <w:t>, </w:t>
      </w:r>
      <w:r w:rsidRPr="00C450C7">
        <w:rPr>
          <w:rFonts w:ascii="Palatino Linotype" w:hAnsi="Palatino Linotype"/>
          <w:i/>
          <w:iCs/>
          <w:sz w:val="24"/>
          <w:szCs w:val="24"/>
        </w:rPr>
        <w:t>Η Πολιτισμική Ποιητική της Ελληνικής Πεζογραφίας. Από την ερμηνεία στην ηθική</w:t>
      </w:r>
      <w:r w:rsidRPr="00C450C7">
        <w:rPr>
          <w:rFonts w:ascii="Palatino Linotype" w:hAnsi="Palatino Linotype"/>
          <w:sz w:val="24"/>
          <w:szCs w:val="24"/>
        </w:rPr>
        <w:t xml:space="preserve">, ΠΕΚ, Ηράκλειο 2017. Πλήρης </w:t>
      </w:r>
      <w:proofErr w:type="spellStart"/>
      <w:r w:rsidRPr="00C450C7">
        <w:rPr>
          <w:rFonts w:ascii="Palatino Linotype" w:hAnsi="Palatino Linotype"/>
          <w:sz w:val="24"/>
          <w:szCs w:val="24"/>
        </w:rPr>
        <w:t>εργογραφία</w:t>
      </w:r>
      <w:proofErr w:type="spellEnd"/>
      <w:r w:rsidRPr="00C450C7">
        <w:rPr>
          <w:rFonts w:ascii="Palatino Linotype" w:hAnsi="Palatino Linotype"/>
          <w:sz w:val="24"/>
          <w:szCs w:val="24"/>
        </w:rPr>
        <w:t xml:space="preserve"> του Δ. </w:t>
      </w:r>
      <w:proofErr w:type="spellStart"/>
      <w:r w:rsidRPr="00C450C7">
        <w:rPr>
          <w:rFonts w:ascii="Palatino Linotype" w:hAnsi="Palatino Linotype"/>
          <w:sz w:val="24"/>
          <w:szCs w:val="24"/>
        </w:rPr>
        <w:t>Τζιόβα</w:t>
      </w:r>
      <w:proofErr w:type="spellEnd"/>
      <w:r w:rsidRPr="00C450C7">
        <w:rPr>
          <w:rFonts w:ascii="Palatino Linotype" w:hAnsi="Palatino Linotype"/>
          <w:sz w:val="24"/>
          <w:szCs w:val="24"/>
        </w:rPr>
        <w:t xml:space="preserve">, στον </w:t>
      </w:r>
      <w:proofErr w:type="spellStart"/>
      <w:r w:rsidRPr="00C450C7">
        <w:rPr>
          <w:rFonts w:ascii="Palatino Linotype" w:hAnsi="Palatino Linotype"/>
          <w:sz w:val="24"/>
          <w:szCs w:val="24"/>
        </w:rPr>
        <w:t>ιστότοπο</w:t>
      </w:r>
      <w:proofErr w:type="spellEnd"/>
      <w:r w:rsidRPr="00C450C7">
        <w:rPr>
          <w:rFonts w:ascii="Palatino Linotype" w:hAnsi="Palatino Linotype"/>
          <w:sz w:val="24"/>
          <w:szCs w:val="24"/>
        </w:rPr>
        <w:t xml:space="preserve"> της </w:t>
      </w:r>
      <w:proofErr w:type="spellStart"/>
      <w:r w:rsidRPr="00C450C7">
        <w:rPr>
          <w:rFonts w:ascii="Palatino Linotype" w:hAnsi="Palatino Linotype"/>
          <w:sz w:val="24"/>
          <w:szCs w:val="24"/>
        </w:rPr>
        <w:t>Βιβλιονέτ</w:t>
      </w:r>
      <w:proofErr w:type="spellEnd"/>
      <w:r w:rsidRPr="00C450C7">
        <w:rPr>
          <w:rFonts w:ascii="Palatino Linotype" w:hAnsi="Palatino Linotype"/>
          <w:sz w:val="24"/>
          <w:szCs w:val="24"/>
        </w:rPr>
        <w:t>: </w:t>
      </w:r>
      <w:hyperlink r:id="rId16" w:history="1">
        <w:r w:rsidRPr="00C450C7">
          <w:rPr>
            <w:rStyle w:val="-"/>
            <w:rFonts w:ascii="Palatino Linotype" w:hAnsi="Palatino Linotype"/>
            <w:sz w:val="24"/>
            <w:szCs w:val="24"/>
          </w:rPr>
          <w:t>https://biblionet.gr/</w:t>
        </w:r>
      </w:hyperlink>
      <w:r w:rsidRPr="00C450C7">
        <w:rPr>
          <w:rFonts w:ascii="Palatino Linotype" w:hAnsi="Palatino Linotype"/>
          <w:sz w:val="24"/>
          <w:szCs w:val="24"/>
        </w:rPr>
        <w:t xml:space="preserve">προσωπο/?personid=10468, όπου αριθμούνται 10 μονογραφίες, 14 συμμετοχές σε συλλογικούς τόμους (σε ορισμένους από τους οποίους είναι κύριος επιμελητής), πλήθος φιλολογικές επιμέλειες </w:t>
      </w:r>
      <w:proofErr w:type="spellStart"/>
      <w:r w:rsidRPr="00C450C7">
        <w:rPr>
          <w:rFonts w:ascii="Palatino Linotype" w:hAnsi="Palatino Linotype"/>
          <w:sz w:val="24"/>
          <w:szCs w:val="24"/>
        </w:rPr>
        <w:t>κανοναρχημένων</w:t>
      </w:r>
      <w:proofErr w:type="spellEnd"/>
      <w:r w:rsidRPr="00C450C7">
        <w:rPr>
          <w:rFonts w:ascii="Palatino Linotype" w:hAnsi="Palatino Linotype"/>
          <w:sz w:val="24"/>
          <w:szCs w:val="24"/>
        </w:rPr>
        <w:t xml:space="preserve"> συγγραφέων (</w:t>
      </w:r>
      <w:proofErr w:type="spellStart"/>
      <w:r w:rsidRPr="00C450C7">
        <w:rPr>
          <w:rFonts w:ascii="Palatino Linotype" w:hAnsi="Palatino Linotype"/>
          <w:sz w:val="24"/>
          <w:szCs w:val="24"/>
        </w:rPr>
        <w:t>Θεοτοκάς</w:t>
      </w:r>
      <w:proofErr w:type="spellEnd"/>
      <w:r w:rsidRPr="00C450C7">
        <w:rPr>
          <w:rFonts w:ascii="Palatino Linotype" w:hAnsi="Palatino Linotype"/>
          <w:sz w:val="24"/>
          <w:szCs w:val="24"/>
        </w:rPr>
        <w:t>, Ραγκαβής, Ψυχάρης, κ.ά.).</w:t>
      </w:r>
    </w:p>
    <w:p w:rsidR="00C450C7" w:rsidRPr="00C450C7" w:rsidRDefault="00C450C7" w:rsidP="00C450C7">
      <w:pPr>
        <w:jc w:val="both"/>
        <w:rPr>
          <w:rFonts w:ascii="Palatino Linotype" w:hAnsi="Palatino Linotype"/>
          <w:sz w:val="24"/>
          <w:szCs w:val="24"/>
        </w:rPr>
      </w:pPr>
      <w:hyperlink r:id="rId17" w:anchor="_ftnref4" w:history="1">
        <w:r w:rsidRPr="00C450C7">
          <w:rPr>
            <w:rStyle w:val="-"/>
            <w:rFonts w:ascii="Palatino Linotype" w:hAnsi="Palatino Linotype"/>
            <w:sz w:val="24"/>
            <w:szCs w:val="24"/>
            <w:vertAlign w:val="superscript"/>
          </w:rPr>
          <w:t>[4]</w:t>
        </w:r>
      </w:hyperlink>
      <w:r w:rsidRPr="00C450C7">
        <w:rPr>
          <w:rFonts w:ascii="Palatino Linotype" w:hAnsi="Palatino Linotype"/>
          <w:sz w:val="24"/>
          <w:szCs w:val="24"/>
        </w:rPr>
        <w:t xml:space="preserve">Βλ.: Δημήτρης </w:t>
      </w:r>
      <w:proofErr w:type="spellStart"/>
      <w:r w:rsidRPr="00C450C7">
        <w:rPr>
          <w:rFonts w:ascii="Palatino Linotype" w:hAnsi="Palatino Linotype"/>
          <w:sz w:val="24"/>
          <w:szCs w:val="24"/>
        </w:rPr>
        <w:t>Τζιόβας</w:t>
      </w:r>
      <w:proofErr w:type="spellEnd"/>
      <w:r w:rsidRPr="00C450C7">
        <w:rPr>
          <w:rFonts w:ascii="Palatino Linotype" w:hAnsi="Palatino Linotype"/>
          <w:sz w:val="24"/>
          <w:szCs w:val="24"/>
        </w:rPr>
        <w:t xml:space="preserve">, «Μεταπολίτευση και </w:t>
      </w:r>
      <w:proofErr w:type="spellStart"/>
      <w:r w:rsidRPr="00C450C7">
        <w:rPr>
          <w:rFonts w:ascii="Palatino Linotype" w:hAnsi="Palatino Linotype"/>
          <w:sz w:val="24"/>
          <w:szCs w:val="24"/>
        </w:rPr>
        <w:t>νεοτερικότητα</w:t>
      </w:r>
      <w:proofErr w:type="spellEnd"/>
      <w:r w:rsidRPr="00C450C7">
        <w:rPr>
          <w:rFonts w:ascii="Palatino Linotype" w:hAnsi="Palatino Linotype"/>
          <w:sz w:val="24"/>
          <w:szCs w:val="24"/>
        </w:rPr>
        <w:t xml:space="preserve">», στο: Γ. </w:t>
      </w:r>
      <w:proofErr w:type="spellStart"/>
      <w:r w:rsidRPr="00C450C7">
        <w:rPr>
          <w:rFonts w:ascii="Palatino Linotype" w:hAnsi="Palatino Linotype"/>
          <w:sz w:val="24"/>
          <w:szCs w:val="24"/>
        </w:rPr>
        <w:t>Δημητρακάκης</w:t>
      </w:r>
      <w:proofErr w:type="spellEnd"/>
      <w:r w:rsidRPr="00C450C7">
        <w:rPr>
          <w:rFonts w:ascii="Palatino Linotype" w:hAnsi="Palatino Linotype"/>
          <w:sz w:val="24"/>
          <w:szCs w:val="24"/>
        </w:rPr>
        <w:t xml:space="preserve"> - Α. </w:t>
      </w:r>
      <w:proofErr w:type="spellStart"/>
      <w:r w:rsidRPr="00C450C7">
        <w:rPr>
          <w:rFonts w:ascii="Palatino Linotype" w:hAnsi="Palatino Linotype"/>
          <w:sz w:val="24"/>
          <w:szCs w:val="24"/>
        </w:rPr>
        <w:t>Νάτσινα</w:t>
      </w:r>
      <w:proofErr w:type="spellEnd"/>
      <w:r w:rsidRPr="00C450C7">
        <w:rPr>
          <w:rFonts w:ascii="Palatino Linotype" w:hAnsi="Palatino Linotype"/>
          <w:sz w:val="24"/>
          <w:szCs w:val="24"/>
        </w:rPr>
        <w:t xml:space="preserve"> (</w:t>
      </w:r>
      <w:proofErr w:type="spellStart"/>
      <w:r w:rsidRPr="00C450C7">
        <w:rPr>
          <w:rFonts w:ascii="Palatino Linotype" w:hAnsi="Palatino Linotype"/>
          <w:sz w:val="24"/>
          <w:szCs w:val="24"/>
        </w:rPr>
        <w:t>επιμ</w:t>
      </w:r>
      <w:proofErr w:type="spellEnd"/>
      <w:r w:rsidRPr="00C450C7">
        <w:rPr>
          <w:rFonts w:ascii="Palatino Linotype" w:hAnsi="Palatino Linotype"/>
          <w:sz w:val="24"/>
          <w:szCs w:val="24"/>
        </w:rPr>
        <w:t>.), </w:t>
      </w:r>
      <w:r w:rsidRPr="00C450C7">
        <w:rPr>
          <w:rFonts w:ascii="Palatino Linotype" w:hAnsi="Palatino Linotype"/>
          <w:i/>
          <w:iCs/>
          <w:sz w:val="24"/>
          <w:szCs w:val="24"/>
        </w:rPr>
        <w:t>Μεταπολίτευση 1974-1981. Λογοτεχνία και πολιτισμική ιστορία,</w:t>
      </w:r>
      <w:r w:rsidRPr="00C450C7">
        <w:rPr>
          <w:rFonts w:ascii="Palatino Linotype" w:hAnsi="Palatino Linotype"/>
          <w:sz w:val="24"/>
          <w:szCs w:val="24"/>
        </w:rPr>
        <w:t> Εκδόσεις της Φιλοσοφικής Σχολής / Πανεπιστήμιο Κρήτης, Ρέθυμνο 2021, σ. 17-29.</w:t>
      </w:r>
    </w:p>
    <w:p w:rsidR="00C450C7" w:rsidRPr="00C450C7" w:rsidRDefault="00C450C7" w:rsidP="00C450C7">
      <w:pPr>
        <w:jc w:val="both"/>
        <w:rPr>
          <w:rFonts w:ascii="Palatino Linotype" w:hAnsi="Palatino Linotype"/>
          <w:sz w:val="24"/>
          <w:szCs w:val="24"/>
          <w:lang w:val="en-US"/>
        </w:rPr>
      </w:pPr>
      <w:hyperlink r:id="rId18" w:anchor="_ftnref5" w:history="1">
        <w:r w:rsidRPr="00C450C7">
          <w:rPr>
            <w:rStyle w:val="-"/>
            <w:rFonts w:ascii="Palatino Linotype" w:hAnsi="Palatino Linotype"/>
            <w:sz w:val="24"/>
            <w:szCs w:val="24"/>
            <w:vertAlign w:val="superscript"/>
            <w:lang w:val="en-US"/>
          </w:rPr>
          <w:t>[5]</w:t>
        </w:r>
      </w:hyperlink>
      <w:proofErr w:type="spellStart"/>
      <w:r w:rsidRPr="00C450C7">
        <w:rPr>
          <w:rFonts w:ascii="Palatino Linotype" w:hAnsi="Palatino Linotype"/>
          <w:sz w:val="24"/>
          <w:szCs w:val="24"/>
        </w:rPr>
        <w:t>Βλ</w:t>
      </w:r>
      <w:proofErr w:type="spellEnd"/>
      <w:r w:rsidRPr="00C450C7">
        <w:rPr>
          <w:rFonts w:ascii="Palatino Linotype" w:hAnsi="Palatino Linotype"/>
          <w:sz w:val="24"/>
          <w:szCs w:val="24"/>
          <w:lang w:val="en-US"/>
        </w:rPr>
        <w:t>.: “Greece […] the home of Classical civilization […] Yet Greece is also an anomaly, the Orthodox outsider in Western organizations”: Huntington, </w:t>
      </w:r>
      <w:r w:rsidRPr="00C450C7">
        <w:rPr>
          <w:rFonts w:ascii="Palatino Linotype" w:hAnsi="Palatino Linotype"/>
          <w:i/>
          <w:iCs/>
          <w:sz w:val="24"/>
          <w:szCs w:val="24"/>
          <w:lang w:val="en-US"/>
        </w:rPr>
        <w:t>The Clash of Civilizations</w:t>
      </w:r>
      <w:r w:rsidRPr="00C450C7">
        <w:rPr>
          <w:rFonts w:ascii="Palatino Linotype" w:hAnsi="Palatino Linotype"/>
          <w:sz w:val="24"/>
          <w:szCs w:val="24"/>
          <w:lang w:val="en-US"/>
        </w:rPr>
        <w:t xml:space="preserve">, </w:t>
      </w:r>
      <w:r w:rsidRPr="00C450C7">
        <w:rPr>
          <w:rFonts w:ascii="Palatino Linotype" w:hAnsi="Palatino Linotype"/>
          <w:sz w:val="24"/>
          <w:szCs w:val="24"/>
        </w:rPr>
        <w:t>σ</w:t>
      </w:r>
      <w:r w:rsidRPr="00C450C7">
        <w:rPr>
          <w:rFonts w:ascii="Palatino Linotype" w:hAnsi="Palatino Linotype"/>
          <w:sz w:val="24"/>
          <w:szCs w:val="24"/>
          <w:lang w:val="en-US"/>
        </w:rPr>
        <w:t>. 162-63.</w:t>
      </w:r>
    </w:p>
    <w:p w:rsidR="00C450C7" w:rsidRPr="00C450C7" w:rsidRDefault="00C450C7" w:rsidP="00C450C7">
      <w:pPr>
        <w:jc w:val="both"/>
        <w:rPr>
          <w:rFonts w:ascii="Palatino Linotype" w:hAnsi="Palatino Linotype"/>
          <w:sz w:val="24"/>
          <w:szCs w:val="24"/>
          <w:lang w:val="en-US"/>
        </w:rPr>
      </w:pPr>
      <w:hyperlink r:id="rId19" w:anchor="_ftnref6" w:history="1">
        <w:r w:rsidRPr="00C450C7">
          <w:rPr>
            <w:rStyle w:val="-"/>
            <w:rFonts w:ascii="Palatino Linotype" w:hAnsi="Palatino Linotype"/>
            <w:sz w:val="24"/>
            <w:szCs w:val="24"/>
            <w:vertAlign w:val="superscript"/>
            <w:lang w:val="en-US"/>
          </w:rPr>
          <w:t>[6]</w:t>
        </w:r>
      </w:hyperlink>
      <w:r w:rsidRPr="00C450C7">
        <w:rPr>
          <w:rFonts w:ascii="Palatino Linotype" w:hAnsi="Palatino Linotype"/>
          <w:sz w:val="24"/>
          <w:szCs w:val="24"/>
          <w:lang w:val="en-US"/>
        </w:rPr>
        <w:t> </w:t>
      </w:r>
      <w:proofErr w:type="spellStart"/>
      <w:r w:rsidRPr="00C450C7">
        <w:rPr>
          <w:rFonts w:ascii="Palatino Linotype" w:hAnsi="Palatino Linotype"/>
          <w:sz w:val="24"/>
          <w:szCs w:val="24"/>
        </w:rPr>
        <w:t>Βλ</w:t>
      </w:r>
      <w:proofErr w:type="spellEnd"/>
      <w:r w:rsidRPr="00C450C7">
        <w:rPr>
          <w:rFonts w:ascii="Palatino Linotype" w:hAnsi="Palatino Linotype"/>
          <w:sz w:val="24"/>
          <w:szCs w:val="24"/>
          <w:lang w:val="en-US"/>
        </w:rPr>
        <w:t>. John Armstrong, “Mobilized and Proletarian Diasporas”, </w:t>
      </w:r>
      <w:r w:rsidRPr="00C450C7">
        <w:rPr>
          <w:rFonts w:ascii="Palatino Linotype" w:hAnsi="Palatino Linotype"/>
          <w:i/>
          <w:iCs/>
          <w:sz w:val="24"/>
          <w:szCs w:val="24"/>
          <w:lang w:val="en-US"/>
        </w:rPr>
        <w:t>The American Political Science Review</w:t>
      </w:r>
      <w:r w:rsidRPr="00C450C7">
        <w:rPr>
          <w:rFonts w:ascii="Palatino Linotype" w:hAnsi="Palatino Linotype"/>
          <w:sz w:val="24"/>
          <w:szCs w:val="24"/>
          <w:lang w:val="en-US"/>
        </w:rPr>
        <w:t xml:space="preserve">, </w:t>
      </w:r>
      <w:r w:rsidRPr="00C450C7">
        <w:rPr>
          <w:rFonts w:ascii="Palatino Linotype" w:hAnsi="Palatino Linotype"/>
          <w:sz w:val="24"/>
          <w:szCs w:val="24"/>
        </w:rPr>
        <w:t>τ</w:t>
      </w:r>
      <w:r w:rsidRPr="00C450C7">
        <w:rPr>
          <w:rFonts w:ascii="Palatino Linotype" w:hAnsi="Palatino Linotype"/>
          <w:sz w:val="24"/>
          <w:szCs w:val="24"/>
          <w:lang w:val="en-US"/>
        </w:rPr>
        <w:t xml:space="preserve">. 70, </w:t>
      </w:r>
      <w:proofErr w:type="spellStart"/>
      <w:r w:rsidRPr="00C450C7">
        <w:rPr>
          <w:rFonts w:ascii="Palatino Linotype" w:hAnsi="Palatino Linotype"/>
          <w:sz w:val="24"/>
          <w:szCs w:val="24"/>
        </w:rPr>
        <w:t>τχ</w:t>
      </w:r>
      <w:proofErr w:type="spellEnd"/>
      <w:r w:rsidRPr="00C450C7">
        <w:rPr>
          <w:rFonts w:ascii="Palatino Linotype" w:hAnsi="Palatino Linotype"/>
          <w:sz w:val="24"/>
          <w:szCs w:val="24"/>
          <w:lang w:val="en-US"/>
        </w:rPr>
        <w:t>. 2 (</w:t>
      </w:r>
      <w:r w:rsidRPr="00C450C7">
        <w:rPr>
          <w:rFonts w:ascii="Palatino Linotype" w:hAnsi="Palatino Linotype"/>
          <w:sz w:val="24"/>
          <w:szCs w:val="24"/>
        </w:rPr>
        <w:t>Ιούνιος</w:t>
      </w:r>
      <w:r w:rsidRPr="00C450C7">
        <w:rPr>
          <w:rFonts w:ascii="Palatino Linotype" w:hAnsi="Palatino Linotype"/>
          <w:sz w:val="24"/>
          <w:szCs w:val="24"/>
          <w:lang w:val="en-US"/>
        </w:rPr>
        <w:t xml:space="preserve"> 1976), </w:t>
      </w:r>
      <w:r w:rsidRPr="00C450C7">
        <w:rPr>
          <w:rFonts w:ascii="Palatino Linotype" w:hAnsi="Palatino Linotype"/>
          <w:sz w:val="24"/>
          <w:szCs w:val="24"/>
        </w:rPr>
        <w:t>σ</w:t>
      </w:r>
      <w:r w:rsidRPr="00C450C7">
        <w:rPr>
          <w:rFonts w:ascii="Palatino Linotype" w:hAnsi="Palatino Linotype"/>
          <w:sz w:val="24"/>
          <w:szCs w:val="24"/>
          <w:lang w:val="en-US"/>
        </w:rPr>
        <w:t>. 393-408.</w:t>
      </w:r>
    </w:p>
    <w:p w:rsidR="00C450C7" w:rsidRPr="00C450C7" w:rsidRDefault="00C450C7" w:rsidP="00C450C7">
      <w:pPr>
        <w:jc w:val="both"/>
        <w:rPr>
          <w:rFonts w:ascii="Palatino Linotype" w:hAnsi="Palatino Linotype"/>
          <w:sz w:val="24"/>
          <w:szCs w:val="24"/>
        </w:rPr>
      </w:pPr>
      <w:hyperlink r:id="rId20" w:anchor="_ftnref7" w:history="1">
        <w:r w:rsidRPr="00C450C7">
          <w:rPr>
            <w:rStyle w:val="-"/>
            <w:rFonts w:ascii="Palatino Linotype" w:hAnsi="Palatino Linotype"/>
            <w:sz w:val="24"/>
            <w:szCs w:val="24"/>
            <w:vertAlign w:val="superscript"/>
          </w:rPr>
          <w:t>[7]</w:t>
        </w:r>
      </w:hyperlink>
      <w:r w:rsidRPr="00C450C7">
        <w:rPr>
          <w:rFonts w:ascii="Palatino Linotype" w:hAnsi="Palatino Linotype"/>
          <w:sz w:val="24"/>
          <w:szCs w:val="24"/>
        </w:rPr>
        <w:t>Διαφωτιστικό πάνω στην ορολογία αυτή το άρθρο του Γιάννη Παπαθεοδώρου, «Αμφισβήτηση… Ναι, αλλά ποια; Διανοούμενοι και δημόσια σφαίρα στα πρώιμα χρόνια της Μεταπολίτευσης», στον τόμο: </w:t>
      </w:r>
      <w:r w:rsidRPr="00C450C7">
        <w:rPr>
          <w:rFonts w:ascii="Palatino Linotype" w:hAnsi="Palatino Linotype"/>
          <w:i/>
          <w:iCs/>
          <w:sz w:val="24"/>
          <w:szCs w:val="24"/>
        </w:rPr>
        <w:t>Μεταπολίτευση 1974-1981</w:t>
      </w:r>
      <w:r w:rsidRPr="00C450C7">
        <w:rPr>
          <w:rFonts w:ascii="Palatino Linotype" w:hAnsi="Palatino Linotype"/>
          <w:sz w:val="24"/>
          <w:szCs w:val="24"/>
        </w:rPr>
        <w:t xml:space="preserve">, σ. 211-221 (όπου και στην υποσημ. 4). Έχει ενδιαφέρον ότι στο εν λόγω άρθρο γίνεται λόγος για «μια τριπλή μετάβαση </w:t>
      </w:r>
      <w:r w:rsidRPr="00C450C7">
        <w:rPr>
          <w:rFonts w:ascii="Palatino Linotype" w:hAnsi="Palatino Linotype"/>
          <w:sz w:val="24"/>
          <w:szCs w:val="24"/>
        </w:rPr>
        <w:lastRenderedPageBreak/>
        <w:t xml:space="preserve">(πολιτική, γεωπολιτική, πολιτισμική), στην οποία μπορεί να εντοπίσει κανείς νέα </w:t>
      </w:r>
      <w:proofErr w:type="spellStart"/>
      <w:r w:rsidRPr="00C450C7">
        <w:rPr>
          <w:rFonts w:ascii="Palatino Linotype" w:hAnsi="Palatino Linotype"/>
          <w:sz w:val="24"/>
          <w:szCs w:val="24"/>
        </w:rPr>
        <w:t>αξιακά</w:t>
      </w:r>
      <w:proofErr w:type="spellEnd"/>
      <w:r w:rsidRPr="00C450C7">
        <w:rPr>
          <w:rFonts w:ascii="Palatino Linotype" w:hAnsi="Palatino Linotype"/>
          <w:sz w:val="24"/>
          <w:szCs w:val="24"/>
        </w:rPr>
        <w:t xml:space="preserve"> συστήματα που σφράγισαν την εποχή και τον “λόγο” (</w:t>
      </w:r>
      <w:proofErr w:type="spellStart"/>
      <w:r w:rsidRPr="00C450C7">
        <w:rPr>
          <w:rFonts w:ascii="Palatino Linotype" w:hAnsi="Palatino Linotype"/>
          <w:sz w:val="24"/>
          <w:szCs w:val="24"/>
        </w:rPr>
        <w:t>discourse</w:t>
      </w:r>
      <w:proofErr w:type="spellEnd"/>
      <w:r w:rsidRPr="00C450C7">
        <w:rPr>
          <w:rFonts w:ascii="Palatino Linotype" w:hAnsi="Palatino Linotype"/>
          <w:sz w:val="24"/>
          <w:szCs w:val="24"/>
        </w:rPr>
        <w:t>) της Μεταπολίτευσης» (σ. 212).</w:t>
      </w:r>
    </w:p>
    <w:p w:rsidR="00C450C7" w:rsidRPr="00C450C7" w:rsidRDefault="00C450C7" w:rsidP="00C450C7">
      <w:pPr>
        <w:jc w:val="both"/>
        <w:rPr>
          <w:rFonts w:ascii="Palatino Linotype" w:hAnsi="Palatino Linotype"/>
          <w:sz w:val="24"/>
          <w:szCs w:val="24"/>
        </w:rPr>
      </w:pPr>
      <w:hyperlink r:id="rId21" w:anchor="_ftnref8" w:history="1">
        <w:r w:rsidRPr="00C450C7">
          <w:rPr>
            <w:rStyle w:val="-"/>
            <w:rFonts w:ascii="Palatino Linotype" w:hAnsi="Palatino Linotype"/>
            <w:sz w:val="24"/>
            <w:szCs w:val="24"/>
            <w:vertAlign w:val="superscript"/>
          </w:rPr>
          <w:t>[8]</w:t>
        </w:r>
      </w:hyperlink>
      <w:r w:rsidRPr="00C450C7">
        <w:rPr>
          <w:rFonts w:ascii="Palatino Linotype" w:hAnsi="Palatino Linotype"/>
          <w:sz w:val="24"/>
          <w:szCs w:val="24"/>
        </w:rPr>
        <w:t xml:space="preserve">Σχετικά με την σταδιακή διεύρυνση του όρου «κουλτούρα», τη δυναμική της, τις μεταλλάξεις της, βλ.: </w:t>
      </w:r>
      <w:proofErr w:type="spellStart"/>
      <w:r w:rsidRPr="00C450C7">
        <w:rPr>
          <w:rFonts w:ascii="Palatino Linotype" w:hAnsi="Palatino Linotype"/>
          <w:sz w:val="24"/>
          <w:szCs w:val="24"/>
        </w:rPr>
        <w:t>Τέρυ</w:t>
      </w:r>
      <w:proofErr w:type="spellEnd"/>
      <w:r w:rsidRPr="00C450C7">
        <w:rPr>
          <w:rFonts w:ascii="Palatino Linotype" w:hAnsi="Palatino Linotype"/>
          <w:sz w:val="24"/>
          <w:szCs w:val="24"/>
        </w:rPr>
        <w:t xml:space="preserve"> </w:t>
      </w:r>
      <w:proofErr w:type="spellStart"/>
      <w:r w:rsidRPr="00C450C7">
        <w:rPr>
          <w:rFonts w:ascii="Palatino Linotype" w:hAnsi="Palatino Linotype"/>
          <w:sz w:val="24"/>
          <w:szCs w:val="24"/>
        </w:rPr>
        <w:t>Ήγκλετον</w:t>
      </w:r>
      <w:proofErr w:type="spellEnd"/>
      <w:r w:rsidRPr="00C450C7">
        <w:rPr>
          <w:rFonts w:ascii="Palatino Linotype" w:hAnsi="Palatino Linotype"/>
          <w:sz w:val="24"/>
          <w:szCs w:val="24"/>
        </w:rPr>
        <w:t>, </w:t>
      </w:r>
      <w:r w:rsidRPr="00C450C7">
        <w:rPr>
          <w:rFonts w:ascii="Palatino Linotype" w:hAnsi="Palatino Linotype"/>
          <w:i/>
          <w:iCs/>
          <w:sz w:val="24"/>
          <w:szCs w:val="24"/>
        </w:rPr>
        <w:t>Η Έννοια της Κουλτούρας</w:t>
      </w:r>
      <w:r w:rsidRPr="00C450C7">
        <w:rPr>
          <w:rFonts w:ascii="Palatino Linotype" w:hAnsi="Palatino Linotype"/>
          <w:sz w:val="24"/>
          <w:szCs w:val="24"/>
        </w:rPr>
        <w:t xml:space="preserve">, μετάφραση: Ηλίας </w:t>
      </w:r>
      <w:proofErr w:type="spellStart"/>
      <w:r w:rsidRPr="00C450C7">
        <w:rPr>
          <w:rFonts w:ascii="Palatino Linotype" w:hAnsi="Palatino Linotype"/>
          <w:sz w:val="24"/>
          <w:szCs w:val="24"/>
        </w:rPr>
        <w:t>Μαγκλίνης</w:t>
      </w:r>
      <w:proofErr w:type="spellEnd"/>
      <w:r w:rsidRPr="00C450C7">
        <w:rPr>
          <w:rFonts w:ascii="Palatino Linotype" w:hAnsi="Palatino Linotype"/>
          <w:sz w:val="24"/>
          <w:szCs w:val="24"/>
        </w:rPr>
        <w:t xml:space="preserve">, επιμέλεια: Βαγγέλης Χατζηβασιλείου, εισαγωγή: Δημήτρης </w:t>
      </w:r>
      <w:proofErr w:type="spellStart"/>
      <w:r w:rsidRPr="00C450C7">
        <w:rPr>
          <w:rFonts w:ascii="Palatino Linotype" w:hAnsi="Palatino Linotype"/>
          <w:sz w:val="24"/>
          <w:szCs w:val="24"/>
        </w:rPr>
        <w:t>Τζιόβας</w:t>
      </w:r>
      <w:proofErr w:type="spellEnd"/>
      <w:r w:rsidRPr="00C450C7">
        <w:rPr>
          <w:rFonts w:ascii="Palatino Linotype" w:hAnsi="Palatino Linotype"/>
          <w:sz w:val="24"/>
          <w:szCs w:val="24"/>
        </w:rPr>
        <w:t xml:space="preserve">, Πόλις, Αθήνα 2003. Επίσης: </w:t>
      </w:r>
      <w:proofErr w:type="spellStart"/>
      <w:r w:rsidRPr="00C450C7">
        <w:rPr>
          <w:rFonts w:ascii="Palatino Linotype" w:hAnsi="Palatino Linotype"/>
          <w:sz w:val="24"/>
          <w:szCs w:val="24"/>
        </w:rPr>
        <w:t>Raymond</w:t>
      </w:r>
      <w:proofErr w:type="spellEnd"/>
      <w:r w:rsidRPr="00C450C7">
        <w:rPr>
          <w:rFonts w:ascii="Palatino Linotype" w:hAnsi="Palatino Linotype"/>
          <w:sz w:val="24"/>
          <w:szCs w:val="24"/>
        </w:rPr>
        <w:t xml:space="preserve"> </w:t>
      </w:r>
      <w:proofErr w:type="spellStart"/>
      <w:r w:rsidRPr="00C450C7">
        <w:rPr>
          <w:rFonts w:ascii="Palatino Linotype" w:hAnsi="Palatino Linotype"/>
          <w:sz w:val="24"/>
          <w:szCs w:val="24"/>
        </w:rPr>
        <w:t>Williams</w:t>
      </w:r>
      <w:proofErr w:type="spellEnd"/>
      <w:r w:rsidRPr="00C450C7">
        <w:rPr>
          <w:rFonts w:ascii="Palatino Linotype" w:hAnsi="Palatino Linotype"/>
          <w:sz w:val="24"/>
          <w:szCs w:val="24"/>
        </w:rPr>
        <w:t>, </w:t>
      </w:r>
      <w:r w:rsidRPr="00C450C7">
        <w:rPr>
          <w:rFonts w:ascii="Palatino Linotype" w:hAnsi="Palatino Linotype"/>
          <w:i/>
          <w:iCs/>
          <w:sz w:val="24"/>
          <w:szCs w:val="24"/>
        </w:rPr>
        <w:t>Κουλτούρα και Ιστορία</w:t>
      </w:r>
      <w:r w:rsidRPr="00C450C7">
        <w:rPr>
          <w:rFonts w:ascii="Palatino Linotype" w:hAnsi="Palatino Linotype"/>
          <w:sz w:val="24"/>
          <w:szCs w:val="24"/>
        </w:rPr>
        <w:t>, εισαγωγή-μετάφραση Β. Αποστολίδου, Γνώση, Αθήνα 1994. Το </w:t>
      </w:r>
      <w:r w:rsidRPr="00C450C7">
        <w:rPr>
          <w:rFonts w:ascii="Palatino Linotype" w:hAnsi="Palatino Linotype"/>
          <w:i/>
          <w:iCs/>
          <w:sz w:val="24"/>
          <w:szCs w:val="24"/>
        </w:rPr>
        <w:t>Κουλτούρα και Ιστορία</w:t>
      </w:r>
      <w:r w:rsidRPr="00C450C7">
        <w:rPr>
          <w:rFonts w:ascii="Palatino Linotype" w:hAnsi="Palatino Linotype"/>
          <w:sz w:val="24"/>
          <w:szCs w:val="24"/>
        </w:rPr>
        <w:t xml:space="preserve"> συνιστά απάνθισμα δύο μελετημάτων του </w:t>
      </w:r>
      <w:proofErr w:type="spellStart"/>
      <w:r w:rsidRPr="00C450C7">
        <w:rPr>
          <w:rFonts w:ascii="Palatino Linotype" w:hAnsi="Palatino Linotype"/>
          <w:sz w:val="24"/>
          <w:szCs w:val="24"/>
        </w:rPr>
        <w:t>Williams</w:t>
      </w:r>
      <w:proofErr w:type="spellEnd"/>
      <w:r w:rsidRPr="00C450C7">
        <w:rPr>
          <w:rFonts w:ascii="Palatino Linotype" w:hAnsi="Palatino Linotype"/>
          <w:sz w:val="24"/>
          <w:szCs w:val="24"/>
        </w:rPr>
        <w:t>, του </w:t>
      </w:r>
      <w:r w:rsidRPr="00C450C7">
        <w:rPr>
          <w:rFonts w:ascii="Palatino Linotype" w:hAnsi="Palatino Linotype"/>
          <w:i/>
          <w:iCs/>
          <w:sz w:val="24"/>
          <w:szCs w:val="24"/>
        </w:rPr>
        <w:t>The</w:t>
      </w:r>
      <w:r w:rsidRPr="00C450C7">
        <w:rPr>
          <w:rFonts w:ascii="Palatino Linotype" w:hAnsi="Palatino Linotype"/>
          <w:sz w:val="24"/>
          <w:szCs w:val="24"/>
        </w:rPr>
        <w:t> </w:t>
      </w:r>
      <w:proofErr w:type="spellStart"/>
      <w:r w:rsidRPr="00C450C7">
        <w:rPr>
          <w:rFonts w:ascii="Palatino Linotype" w:hAnsi="Palatino Linotype"/>
          <w:i/>
          <w:iCs/>
          <w:sz w:val="24"/>
          <w:szCs w:val="24"/>
        </w:rPr>
        <w:t>Long</w:t>
      </w:r>
      <w:proofErr w:type="spellEnd"/>
      <w:r w:rsidRPr="00C450C7">
        <w:rPr>
          <w:rFonts w:ascii="Palatino Linotype" w:hAnsi="Palatino Linotype"/>
          <w:sz w:val="24"/>
          <w:szCs w:val="24"/>
        </w:rPr>
        <w:t> </w:t>
      </w:r>
      <w:proofErr w:type="spellStart"/>
      <w:r w:rsidRPr="00C450C7">
        <w:rPr>
          <w:rFonts w:ascii="Palatino Linotype" w:hAnsi="Palatino Linotype"/>
          <w:i/>
          <w:iCs/>
          <w:sz w:val="24"/>
          <w:szCs w:val="24"/>
        </w:rPr>
        <w:t>Revolution</w:t>
      </w:r>
      <w:proofErr w:type="spellEnd"/>
      <w:r w:rsidRPr="00C450C7">
        <w:rPr>
          <w:rFonts w:ascii="Palatino Linotype" w:hAnsi="Palatino Linotype"/>
          <w:sz w:val="24"/>
          <w:szCs w:val="24"/>
        </w:rPr>
        <w:t> (1961) και του </w:t>
      </w:r>
      <w:proofErr w:type="spellStart"/>
      <w:r w:rsidRPr="00C450C7">
        <w:rPr>
          <w:rFonts w:ascii="Palatino Linotype" w:hAnsi="Palatino Linotype"/>
          <w:i/>
          <w:iCs/>
          <w:sz w:val="24"/>
          <w:szCs w:val="24"/>
        </w:rPr>
        <w:t>Marxism</w:t>
      </w:r>
      <w:proofErr w:type="spellEnd"/>
      <w:r w:rsidRPr="00C450C7">
        <w:rPr>
          <w:rFonts w:ascii="Palatino Linotype" w:hAnsi="Palatino Linotype"/>
          <w:sz w:val="24"/>
          <w:szCs w:val="24"/>
        </w:rPr>
        <w:t> </w:t>
      </w:r>
      <w:r w:rsidRPr="00C450C7">
        <w:rPr>
          <w:rFonts w:ascii="Palatino Linotype" w:hAnsi="Palatino Linotype"/>
          <w:i/>
          <w:iCs/>
          <w:sz w:val="24"/>
          <w:szCs w:val="24"/>
        </w:rPr>
        <w:t>and</w:t>
      </w:r>
      <w:r w:rsidRPr="00C450C7">
        <w:rPr>
          <w:rFonts w:ascii="Palatino Linotype" w:hAnsi="Palatino Linotype"/>
          <w:sz w:val="24"/>
          <w:szCs w:val="24"/>
        </w:rPr>
        <w:t> </w:t>
      </w:r>
      <w:proofErr w:type="spellStart"/>
      <w:r w:rsidRPr="00C450C7">
        <w:rPr>
          <w:rFonts w:ascii="Palatino Linotype" w:hAnsi="Palatino Linotype"/>
          <w:i/>
          <w:iCs/>
          <w:sz w:val="24"/>
          <w:szCs w:val="24"/>
        </w:rPr>
        <w:t>Literature</w:t>
      </w:r>
      <w:proofErr w:type="spellEnd"/>
      <w:r w:rsidRPr="00C450C7">
        <w:rPr>
          <w:rFonts w:ascii="Palatino Linotype" w:hAnsi="Palatino Linotype"/>
          <w:sz w:val="24"/>
          <w:szCs w:val="24"/>
        </w:rPr>
        <w:t xml:space="preserve"> (1977). Το πρώτο, έθεσε τις βάσεις για την υλιστική σύλληψη και την ανθρωπολογική μελέτη της κουλτούρας, που ασπάζεται ο </w:t>
      </w:r>
      <w:proofErr w:type="spellStart"/>
      <w:r w:rsidRPr="00C450C7">
        <w:rPr>
          <w:rFonts w:ascii="Palatino Linotype" w:hAnsi="Palatino Linotype"/>
          <w:sz w:val="24"/>
          <w:szCs w:val="24"/>
        </w:rPr>
        <w:t>Τζιόβας</w:t>
      </w:r>
      <w:proofErr w:type="spellEnd"/>
      <w:r w:rsidRPr="00C450C7">
        <w:rPr>
          <w:rFonts w:ascii="Palatino Linotype" w:hAnsi="Palatino Linotype"/>
          <w:sz w:val="24"/>
          <w:szCs w:val="24"/>
        </w:rPr>
        <w:t xml:space="preserve">. Στο δεύτερο, </w:t>
      </w:r>
      <w:proofErr w:type="spellStart"/>
      <w:r w:rsidRPr="00C450C7">
        <w:rPr>
          <w:rFonts w:ascii="Palatino Linotype" w:hAnsi="Palatino Linotype"/>
          <w:sz w:val="24"/>
          <w:szCs w:val="24"/>
        </w:rPr>
        <w:t>ξαναδουλεύονται</w:t>
      </w:r>
      <w:proofErr w:type="spellEnd"/>
      <w:r w:rsidRPr="00C450C7">
        <w:rPr>
          <w:rFonts w:ascii="Palatino Linotype" w:hAnsi="Palatino Linotype"/>
          <w:sz w:val="24"/>
          <w:szCs w:val="24"/>
        </w:rPr>
        <w:t xml:space="preserve"> οι </w:t>
      </w:r>
      <w:proofErr w:type="spellStart"/>
      <w:r w:rsidRPr="00C450C7">
        <w:rPr>
          <w:rFonts w:ascii="Palatino Linotype" w:hAnsi="Palatino Linotype"/>
          <w:sz w:val="24"/>
          <w:szCs w:val="24"/>
        </w:rPr>
        <w:t>μαρξικές</w:t>
      </w:r>
      <w:proofErr w:type="spellEnd"/>
      <w:r w:rsidRPr="00C450C7">
        <w:rPr>
          <w:rFonts w:ascii="Palatino Linotype" w:hAnsi="Palatino Linotype"/>
          <w:sz w:val="24"/>
          <w:szCs w:val="24"/>
        </w:rPr>
        <w:t xml:space="preserve"> έννοιες «βάση» και «εποικοδόμημα», ενώ εμπλουτίζεται το σχήμα με έννοιες όπως: «ηγεμονία», «μεσολάβηση», «τυποποίηση» και «δομή της αίσθησης».  Πολλές από τις έννοιες αυτές υπονοούνται στο μεθοδολογικό ανάπτυγμα του </w:t>
      </w:r>
      <w:proofErr w:type="spellStart"/>
      <w:r w:rsidRPr="00C450C7">
        <w:rPr>
          <w:rFonts w:ascii="Palatino Linotype" w:hAnsi="Palatino Linotype"/>
          <w:sz w:val="24"/>
          <w:szCs w:val="24"/>
        </w:rPr>
        <w:t>Τζιόβα</w:t>
      </w:r>
      <w:proofErr w:type="spellEnd"/>
      <w:r w:rsidRPr="00C450C7">
        <w:rPr>
          <w:rFonts w:ascii="Palatino Linotype" w:hAnsi="Palatino Linotype"/>
          <w:sz w:val="24"/>
          <w:szCs w:val="24"/>
        </w:rPr>
        <w:t>, χωρίς να εξηγούνται ρητά.</w:t>
      </w:r>
    </w:p>
    <w:p w:rsidR="00C75DAB" w:rsidRPr="00C450C7" w:rsidRDefault="00C75DAB" w:rsidP="00C450C7">
      <w:pPr>
        <w:jc w:val="both"/>
        <w:rPr>
          <w:rFonts w:ascii="Palatino Linotype" w:hAnsi="Palatino Linotype"/>
          <w:sz w:val="24"/>
          <w:szCs w:val="24"/>
        </w:rPr>
      </w:pPr>
    </w:p>
    <w:sectPr w:rsidR="00C75DAB" w:rsidRPr="00C450C7">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1"/>
    <w:family w:val="swiss"/>
    <w:pitch w:val="variable"/>
    <w:sig w:usb0="E4002EFF" w:usb1="C000247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Palatino Linotype">
    <w:panose1 w:val="02040502050505030304"/>
    <w:charset w:val="A1"/>
    <w:family w:val="roman"/>
    <w:pitch w:val="variable"/>
    <w:sig w:usb0="E0000287" w:usb1="40000013" w:usb2="00000000" w:usb3="00000000" w:csb0="0000019F" w:csb1="00000000"/>
  </w:font>
  <w:font w:name="Calibri Light">
    <w:panose1 w:val="020F0302020204030204"/>
    <w:charset w:val="A1"/>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450C7"/>
    <w:rsid w:val="002E0844"/>
    <w:rsid w:val="00C450C7"/>
    <w:rsid w:val="00C75DAB"/>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B0336E"/>
  <w15:chartTrackingRefBased/>
  <w15:docId w15:val="{30661716-E141-440D-8E11-63FA536C8C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
    <w:name w:val="Hyperlink"/>
    <w:basedOn w:val="a0"/>
    <w:uiPriority w:val="99"/>
    <w:unhideWhenUsed/>
    <w:rsid w:val="00C450C7"/>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0702724">
      <w:bodyDiv w:val="1"/>
      <w:marLeft w:val="0"/>
      <w:marRight w:val="0"/>
      <w:marTop w:val="0"/>
      <w:marBottom w:val="0"/>
      <w:divBdr>
        <w:top w:val="none" w:sz="0" w:space="0" w:color="auto"/>
        <w:left w:val="none" w:sz="0" w:space="0" w:color="auto"/>
        <w:bottom w:val="none" w:sz="0" w:space="0" w:color="auto"/>
        <w:right w:val="none" w:sz="0" w:space="0" w:color="auto"/>
      </w:divBdr>
      <w:divsChild>
        <w:div w:id="962464797">
          <w:marLeft w:val="0"/>
          <w:marRight w:val="0"/>
          <w:marTop w:val="0"/>
          <w:marBottom w:val="0"/>
          <w:divBdr>
            <w:top w:val="none" w:sz="0" w:space="0" w:color="auto"/>
            <w:left w:val="none" w:sz="0" w:space="0" w:color="auto"/>
            <w:bottom w:val="none" w:sz="0" w:space="0" w:color="auto"/>
            <w:right w:val="none" w:sz="0" w:space="0" w:color="auto"/>
          </w:divBdr>
        </w:div>
        <w:div w:id="112034318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booksjournal.gr/kritikes/istoria/4314-pos-allakse-i-ellada-ti-metapolitefsi" TargetMode="External"/><Relationship Id="rId13" Type="http://schemas.openxmlformats.org/officeDocument/2006/relationships/hyperlink" Target="https://booksjournal.gr/kritikes/istoria/4314-pos-allakse-i-ellada-ti-metapolitefsi" TargetMode="External"/><Relationship Id="rId18" Type="http://schemas.openxmlformats.org/officeDocument/2006/relationships/hyperlink" Target="https://booksjournal.gr/kritikes/istoria/4314-pos-allakse-i-ellada-ti-metapolitefsi" TargetMode="External"/><Relationship Id="rId3" Type="http://schemas.openxmlformats.org/officeDocument/2006/relationships/webSettings" Target="webSettings.xml"/><Relationship Id="rId21" Type="http://schemas.openxmlformats.org/officeDocument/2006/relationships/hyperlink" Target="https://booksjournal.gr/kritikes/istoria/4314-pos-allakse-i-ellada-ti-metapolitefsi" TargetMode="External"/><Relationship Id="rId7" Type="http://schemas.openxmlformats.org/officeDocument/2006/relationships/hyperlink" Target="https://booksjournal.gr/kritikes/istoria/4314-pos-allakse-i-ellada-ti-metapolitefsi" TargetMode="External"/><Relationship Id="rId12" Type="http://schemas.openxmlformats.org/officeDocument/2006/relationships/hyperlink" Target="https://booksjournal.gr/kritikes/istoria/4314-pos-allakse-i-ellada-ti-metapolitefsi" TargetMode="External"/><Relationship Id="rId17" Type="http://schemas.openxmlformats.org/officeDocument/2006/relationships/hyperlink" Target="https://booksjournal.gr/kritikes/istoria/4314-pos-allakse-i-ellada-ti-metapolitefsi" TargetMode="External"/><Relationship Id="rId2" Type="http://schemas.openxmlformats.org/officeDocument/2006/relationships/settings" Target="settings.xml"/><Relationship Id="rId16" Type="http://schemas.openxmlformats.org/officeDocument/2006/relationships/hyperlink" Target="https://biblionet.gr/" TargetMode="External"/><Relationship Id="rId20" Type="http://schemas.openxmlformats.org/officeDocument/2006/relationships/hyperlink" Target="https://booksjournal.gr/kritikes/istoria/4314-pos-allakse-i-ellada-ti-metapolitefsi" TargetMode="External"/><Relationship Id="rId1" Type="http://schemas.openxmlformats.org/officeDocument/2006/relationships/styles" Target="styles.xml"/><Relationship Id="rId6" Type="http://schemas.openxmlformats.org/officeDocument/2006/relationships/hyperlink" Target="https://booksjournal.gr/kritikes/istoria/4314-pos-allakse-i-ellada-ti-metapolitefsi" TargetMode="External"/><Relationship Id="rId11" Type="http://schemas.openxmlformats.org/officeDocument/2006/relationships/hyperlink" Target="https://booksjournal.gr/kritikes/istoria/4314-pos-allakse-i-ellada-ti-metapolitefsi" TargetMode="External"/><Relationship Id="rId5" Type="http://schemas.openxmlformats.org/officeDocument/2006/relationships/hyperlink" Target="https://booksjournal.gr/kritikes/istoria/4314-pos-allakse-i-ellada-ti-metapolitefsi" TargetMode="External"/><Relationship Id="rId15" Type="http://schemas.openxmlformats.org/officeDocument/2006/relationships/hyperlink" Target="https://booksjournal.gr/kritikes/istoria/4314-pos-allakse-i-ellada-ti-metapolitefsi" TargetMode="External"/><Relationship Id="rId23" Type="http://schemas.openxmlformats.org/officeDocument/2006/relationships/theme" Target="theme/theme1.xml"/><Relationship Id="rId10" Type="http://schemas.openxmlformats.org/officeDocument/2006/relationships/hyperlink" Target="https://booksjournal.gr/kritikes/istoria/4314-pos-allakse-i-ellada-ti-metapolitefsi" TargetMode="External"/><Relationship Id="rId19" Type="http://schemas.openxmlformats.org/officeDocument/2006/relationships/hyperlink" Target="https://booksjournal.gr/kritikes/istoria/4314-pos-allakse-i-ellada-ti-metapolitefsi" TargetMode="External"/><Relationship Id="rId4" Type="http://schemas.openxmlformats.org/officeDocument/2006/relationships/hyperlink" Target="https://booksjournal.gr/kritikes/istoria/4314-pos-allakse-i-ellada-ti-metapolitefsi" TargetMode="External"/><Relationship Id="rId9" Type="http://schemas.openxmlformats.org/officeDocument/2006/relationships/hyperlink" Target="https://booksjournal.gr/kritikes/istoria/4314-pos-allakse-i-ellada-ti-metapolitefsi" TargetMode="External"/><Relationship Id="rId14" Type="http://schemas.openxmlformats.org/officeDocument/2006/relationships/hyperlink" Target="https://booksjournal.gr/kritikes/istoria/4314-pos-allakse-i-ellada-ti-metapolitefsi" TargetMode="External"/><Relationship Id="rId22" Type="http://schemas.openxmlformats.org/officeDocument/2006/relationships/fontTable" Target="fontTable.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16</Pages>
  <Words>6113</Words>
  <Characters>33016</Characters>
  <Application>Microsoft Office Word</Application>
  <DocSecurity>0</DocSecurity>
  <Lines>275</Lines>
  <Paragraphs>78</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39051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3</cp:revision>
  <dcterms:created xsi:type="dcterms:W3CDTF">2025-05-20T10:09:00Z</dcterms:created>
  <dcterms:modified xsi:type="dcterms:W3CDTF">2025-05-20T10:15:00Z</dcterms:modified>
</cp:coreProperties>
</file>