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4C932" w14:textId="77777777" w:rsidR="00CA3C77" w:rsidRPr="00406064" w:rsidRDefault="00406064" w:rsidP="00BE50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ΔΙΑΛΕΞΗ </w:t>
      </w:r>
      <w:r w:rsidR="00E814F6">
        <w:rPr>
          <w:rFonts w:ascii="Times New Roman" w:hAnsi="Times New Roman"/>
          <w:b/>
          <w:sz w:val="24"/>
          <w:szCs w:val="24"/>
        </w:rPr>
        <w:t>ΔΩΔΕΚΑΤΗ</w:t>
      </w:r>
    </w:p>
    <w:p w14:paraId="13576A0B" w14:textId="77777777" w:rsidR="00E814F6" w:rsidRDefault="00E814F6" w:rsidP="00BE50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ΦΩΝΟΛΟΓΙΚΕΣ ΜΕΤΑΒΟΛΕΣ ΣΤΗΝ ΙΣΤΟΡΙΑ ΤΗΣ ΕΛΛΗΝΙΚΗΣ ΙΙ:</w:t>
      </w:r>
    </w:p>
    <w:p w14:paraId="1B8BEA89" w14:textId="77777777" w:rsidR="00CA3C77" w:rsidRPr="00BE5014" w:rsidRDefault="00CA3C77" w:rsidP="00BE50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5014">
        <w:rPr>
          <w:rFonts w:ascii="Times New Roman" w:hAnsi="Times New Roman"/>
          <w:b/>
          <w:sz w:val="24"/>
          <w:szCs w:val="24"/>
        </w:rPr>
        <w:t xml:space="preserve">ΟΙ ΜΕΤΑΒΟΛΕΣ ΤΗΣ ΕΛΛΗΝΙΣΤΙΚΗΣ-ΡΩΜΑΪΚΗΣ </w:t>
      </w:r>
      <w:r w:rsidR="00E814F6">
        <w:rPr>
          <w:rFonts w:ascii="Times New Roman" w:hAnsi="Times New Roman"/>
          <w:b/>
          <w:sz w:val="24"/>
          <w:szCs w:val="24"/>
        </w:rPr>
        <w:t xml:space="preserve">ΚΑΙ ΜΕΣΑΙΩΝΙΚΗΣ </w:t>
      </w:r>
      <w:r w:rsidRPr="00BE5014">
        <w:rPr>
          <w:rFonts w:ascii="Times New Roman" w:hAnsi="Times New Roman"/>
          <w:b/>
          <w:sz w:val="24"/>
          <w:szCs w:val="24"/>
        </w:rPr>
        <w:t>ΕΛΛΗΝΙΚΗΣ</w:t>
      </w:r>
    </w:p>
    <w:p w14:paraId="61B148A2" w14:textId="77777777" w:rsidR="00CA3C77" w:rsidRPr="003F7AAC" w:rsidRDefault="00CA3C77" w:rsidP="004F28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93C57E6" w14:textId="77777777" w:rsidR="00CA3C77" w:rsidRPr="007D1AD6" w:rsidRDefault="004F7C2F" w:rsidP="007D1AD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Ελληνιστική – Ρωμαϊκή περίοδος</w:t>
      </w:r>
    </w:p>
    <w:p w14:paraId="4B0505B8" w14:textId="77777777" w:rsidR="00456176" w:rsidRDefault="00456176" w:rsidP="009179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Κατά την περίοδο αυτή σημειώνονται σημαντικές φωνολογικές μεταβολές εμφανείς από τις διαφορετικές γραφές, τα ορθογραφικά «λάθη» κυρίως στους παπύρους. Ουσιαστικά, με λίγες εξαιρέσεις το φωνολογικό ρεπερτόριο που διαθέτει η Νέα Ελληνική διαμορφώθηκε μέχρι το τέλος αυτής της περιόδου.</w:t>
      </w:r>
    </w:p>
    <w:p w14:paraId="1AB944A7" w14:textId="77777777" w:rsidR="00456176" w:rsidRDefault="00456176" w:rsidP="00456176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08B8838" w14:textId="77777777" w:rsidR="00456176" w:rsidRPr="00456176" w:rsidRDefault="00456176" w:rsidP="00456176">
      <w:pPr>
        <w:pStyle w:val="ListParagraph"/>
        <w:spacing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56176">
        <w:rPr>
          <w:rFonts w:ascii="Times New Roman" w:hAnsi="Times New Roman"/>
          <w:i/>
          <w:sz w:val="24"/>
          <w:szCs w:val="24"/>
          <w:u w:val="single"/>
        </w:rPr>
        <w:t>Φωνηεντικό σύστημα:</w:t>
      </w:r>
    </w:p>
    <w:p w14:paraId="13F5A61C" w14:textId="77777777" w:rsidR="00CA3C77" w:rsidRDefault="0026622D" w:rsidP="009179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Σημαντικότερη μεταβολή ήταν η</w:t>
      </w:r>
      <w:r w:rsidR="00CA3C77">
        <w:rPr>
          <w:rFonts w:ascii="Times New Roman" w:hAnsi="Times New Roman"/>
          <w:sz w:val="24"/>
          <w:szCs w:val="24"/>
        </w:rPr>
        <w:t xml:space="preserve"> απώλεια της διαφοροποίησης μακρών-βραχέων</w:t>
      </w:r>
      <w:r>
        <w:rPr>
          <w:rFonts w:ascii="Times New Roman" w:hAnsi="Times New Roman"/>
          <w:sz w:val="24"/>
          <w:szCs w:val="24"/>
        </w:rPr>
        <w:t xml:space="preserve"> ή, με άλλα λόγια, ή απώλεια όλων των μακρών φωνηέντων</w:t>
      </w:r>
      <w:r w:rsidR="00CA3C77">
        <w:rPr>
          <w:rFonts w:ascii="Times New Roman" w:hAnsi="Times New Roman"/>
          <w:sz w:val="24"/>
          <w:szCs w:val="24"/>
        </w:rPr>
        <w:t xml:space="preserve">, ήδη εν εξελίξει από την αρχή της ελληνιστικής περιόδου (μαρτυρίες και στην κλασική αττική, όμως η Κοινή δεν προέρχεται από τις χαμηλές ποικιλίες της Αττικής, επομένως είναι «πίσω» σε αυτές τις εξελίξεις). </w:t>
      </w:r>
      <w:r>
        <w:rPr>
          <w:rFonts w:ascii="Times New Roman" w:hAnsi="Times New Roman"/>
          <w:sz w:val="24"/>
          <w:szCs w:val="24"/>
        </w:rPr>
        <w:t xml:space="preserve">Λ.χ. </w:t>
      </w:r>
      <w:r w:rsidR="00CA3C77">
        <w:rPr>
          <w:rFonts w:ascii="Times New Roman" w:hAnsi="Times New Roman"/>
          <w:sz w:val="24"/>
          <w:szCs w:val="24"/>
        </w:rPr>
        <w:t>Το &lt;η&gt; εναλλάσσεται με το &lt;ε&gt; (προφέρονται /</w:t>
      </w:r>
      <w:r w:rsidR="00CA3C77">
        <w:rPr>
          <w:rFonts w:ascii="Times New Roman" w:hAnsi="Times New Roman"/>
          <w:sz w:val="24"/>
          <w:szCs w:val="24"/>
          <w:lang w:val="en-US"/>
        </w:rPr>
        <w:t>e</w:t>
      </w:r>
      <w:r w:rsidR="00CA3C77" w:rsidRPr="007B2C53">
        <w:rPr>
          <w:rFonts w:ascii="Times New Roman" w:hAnsi="Times New Roman"/>
          <w:sz w:val="24"/>
          <w:szCs w:val="24"/>
        </w:rPr>
        <w:t>/).</w:t>
      </w:r>
      <w:r w:rsidR="007B2C53">
        <w:rPr>
          <w:rFonts w:ascii="Times New Roman" w:hAnsi="Times New Roman"/>
          <w:sz w:val="24"/>
          <w:szCs w:val="24"/>
        </w:rPr>
        <w:t xml:space="preserve"> Στο τέλος αυτής της περιόδου το &lt;η&gt; προφέρεται και αυτό ως /</w:t>
      </w:r>
      <w:proofErr w:type="spellStart"/>
      <w:r w:rsidR="007B2C5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7B2C53" w:rsidRPr="004B373C">
        <w:rPr>
          <w:rFonts w:ascii="Times New Roman" w:hAnsi="Times New Roman"/>
          <w:sz w:val="24"/>
          <w:szCs w:val="24"/>
        </w:rPr>
        <w:t>/.</w:t>
      </w:r>
    </w:p>
    <w:p w14:paraId="51F24AE0" w14:textId="77777777" w:rsidR="00CA3C77" w:rsidRDefault="00CA3C77" w:rsidP="00262435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72F50E2" w14:textId="77777777" w:rsidR="00CA3C77" w:rsidRDefault="00FA25E6" w:rsidP="002624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Επιπλέον, παρατηρείται και ε</w:t>
      </w:r>
      <w:r w:rsidR="00CA3C77">
        <w:rPr>
          <w:rFonts w:ascii="Times New Roman" w:hAnsi="Times New Roman"/>
          <w:sz w:val="24"/>
          <w:szCs w:val="24"/>
        </w:rPr>
        <w:t xml:space="preserve">κτεταμένος </w:t>
      </w:r>
      <w:proofErr w:type="spellStart"/>
      <w:r w:rsidR="00CA3C77">
        <w:rPr>
          <w:rFonts w:ascii="Times New Roman" w:hAnsi="Times New Roman"/>
          <w:sz w:val="24"/>
          <w:szCs w:val="24"/>
        </w:rPr>
        <w:t>μονοφθογγισμός</w:t>
      </w:r>
      <w:proofErr w:type="spellEnd"/>
      <w:r w:rsidR="00CA3C77">
        <w:rPr>
          <w:rFonts w:ascii="Times New Roman" w:hAnsi="Times New Roman"/>
          <w:sz w:val="24"/>
          <w:szCs w:val="24"/>
        </w:rPr>
        <w:t xml:space="preserve"> των διφθόγγων: όλες οι δίφθογγοι με πρώτο φωνήεν μακρό </w:t>
      </w:r>
      <w:proofErr w:type="spellStart"/>
      <w:r w:rsidR="00CA3C77">
        <w:rPr>
          <w:rFonts w:ascii="Times New Roman" w:hAnsi="Times New Roman"/>
          <w:sz w:val="24"/>
          <w:szCs w:val="24"/>
        </w:rPr>
        <w:t>μονοφθογγίζονται</w:t>
      </w:r>
      <w:proofErr w:type="spellEnd"/>
      <w:r w:rsidR="004B373C" w:rsidRPr="004B373C">
        <w:rPr>
          <w:rFonts w:ascii="Times New Roman" w:hAnsi="Times New Roman"/>
          <w:sz w:val="24"/>
          <w:szCs w:val="24"/>
        </w:rPr>
        <w:t xml:space="preserve"> (</w:t>
      </w:r>
      <w:r w:rsidR="004B373C">
        <w:rPr>
          <w:rFonts w:ascii="Times New Roman" w:hAnsi="Times New Roman"/>
          <w:sz w:val="24"/>
          <w:szCs w:val="24"/>
        </w:rPr>
        <w:t>προφέρονται δηλαδή ως απλά φωνήεντα)</w:t>
      </w:r>
      <w:r w:rsidR="00CA3C77">
        <w:rPr>
          <w:rFonts w:ascii="Times New Roman" w:hAnsi="Times New Roman"/>
          <w:sz w:val="24"/>
          <w:szCs w:val="24"/>
        </w:rPr>
        <w:t xml:space="preserve"> ήδη στην αρχή της ελληνιστικής εποχής, ενώ οι υπόλοιπες υφίστανται διάφορες μεταβολές με κύριο χαρακτηριστικό τον </w:t>
      </w:r>
      <w:proofErr w:type="spellStart"/>
      <w:r w:rsidR="00CA3C77">
        <w:rPr>
          <w:rFonts w:ascii="Times New Roman" w:hAnsi="Times New Roman"/>
          <w:sz w:val="24"/>
          <w:szCs w:val="24"/>
        </w:rPr>
        <w:t>μονοφθογγισμό</w:t>
      </w:r>
      <w:proofErr w:type="spellEnd"/>
      <w:r w:rsidR="00CA3C77">
        <w:rPr>
          <w:rFonts w:ascii="Times New Roman" w:hAnsi="Times New Roman"/>
          <w:sz w:val="24"/>
          <w:szCs w:val="24"/>
        </w:rPr>
        <w:t>.</w:t>
      </w:r>
    </w:p>
    <w:p w14:paraId="4D3EE251" w14:textId="77777777" w:rsidR="00CA3C77" w:rsidRPr="00465A90" w:rsidRDefault="00CA3C77" w:rsidP="00465A90">
      <w:pPr>
        <w:pStyle w:val="ListParagraph"/>
        <w:rPr>
          <w:rFonts w:ascii="Times New Roman" w:hAnsi="Times New Roman"/>
          <w:sz w:val="24"/>
          <w:szCs w:val="24"/>
        </w:rPr>
      </w:pPr>
    </w:p>
    <w:p w14:paraId="007D0CB4" w14:textId="77777777" w:rsidR="00CA3C77" w:rsidRPr="00FA25E6" w:rsidRDefault="00FA25E6" w:rsidP="00FA25E6">
      <w:pPr>
        <w:pStyle w:val="ListParagraph"/>
        <w:spacing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A25E6">
        <w:rPr>
          <w:rFonts w:ascii="Times New Roman" w:hAnsi="Times New Roman"/>
          <w:i/>
          <w:sz w:val="24"/>
          <w:szCs w:val="24"/>
          <w:u w:val="single"/>
        </w:rPr>
        <w:t>Συμφωνικό σύστημα:</w:t>
      </w:r>
    </w:p>
    <w:p w14:paraId="585D0F9C" w14:textId="77777777" w:rsidR="00CA3C77" w:rsidRPr="000E183E" w:rsidRDefault="00CA3C77" w:rsidP="00FA25E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Τα</w:t>
      </w:r>
      <w:r w:rsidRPr="000E1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ηχηρά</w:t>
      </w:r>
      <w:r w:rsidRPr="000E1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κλειστά</w:t>
      </w:r>
      <w:r w:rsidRPr="000E183E">
        <w:rPr>
          <w:rFonts w:ascii="Times New Roman" w:hAnsi="Times New Roman"/>
          <w:sz w:val="24"/>
          <w:szCs w:val="24"/>
        </w:rPr>
        <w:t xml:space="preserve"> /</w:t>
      </w:r>
      <w:r w:rsidRPr="003836E2">
        <w:rPr>
          <w:rFonts w:ascii="Times New Roman" w:hAnsi="Times New Roman"/>
          <w:sz w:val="24"/>
          <w:szCs w:val="24"/>
          <w:lang w:val="en-US"/>
        </w:rPr>
        <w:t>b</w:t>
      </w:r>
      <w:r w:rsidRPr="000E183E">
        <w:rPr>
          <w:rFonts w:ascii="Times New Roman" w:hAnsi="Times New Roman"/>
          <w:sz w:val="24"/>
          <w:szCs w:val="24"/>
        </w:rPr>
        <w:t xml:space="preserve">, </w:t>
      </w:r>
      <w:r w:rsidRPr="003836E2">
        <w:rPr>
          <w:rFonts w:ascii="Times New Roman" w:hAnsi="Times New Roman"/>
          <w:sz w:val="24"/>
          <w:szCs w:val="24"/>
          <w:lang w:val="en-US"/>
        </w:rPr>
        <w:t>d</w:t>
      </w:r>
      <w:r w:rsidRPr="000E183E">
        <w:rPr>
          <w:rFonts w:ascii="Times New Roman" w:hAnsi="Times New Roman"/>
          <w:sz w:val="24"/>
          <w:szCs w:val="24"/>
        </w:rPr>
        <w:t xml:space="preserve">, </w:t>
      </w:r>
      <w:r w:rsidRPr="003836E2">
        <w:rPr>
          <w:rFonts w:ascii="Times New Roman" w:hAnsi="Times New Roman"/>
          <w:sz w:val="24"/>
          <w:szCs w:val="24"/>
          <w:lang w:val="en-US"/>
        </w:rPr>
        <w:t>g</w:t>
      </w:r>
      <w:r w:rsidRPr="000E183E">
        <w:rPr>
          <w:rFonts w:ascii="Times New Roman" w:hAnsi="Times New Roman"/>
          <w:sz w:val="24"/>
          <w:szCs w:val="24"/>
        </w:rPr>
        <w:t xml:space="preserve">/ </w:t>
      </w:r>
      <w:r w:rsidR="00D64D11">
        <w:rPr>
          <w:rFonts w:ascii="Times New Roman" w:hAnsi="Times New Roman"/>
          <w:sz w:val="24"/>
          <w:szCs w:val="24"/>
        </w:rPr>
        <w:t xml:space="preserve">που γράφονταν [β, δ, γ] </w:t>
      </w:r>
      <w:r>
        <w:rPr>
          <w:rFonts w:ascii="Times New Roman" w:hAnsi="Times New Roman"/>
          <w:sz w:val="24"/>
          <w:szCs w:val="24"/>
        </w:rPr>
        <w:t>μετατρέπονται</w:t>
      </w:r>
      <w:r w:rsidRPr="000E1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σε</w:t>
      </w:r>
      <w:r w:rsidRPr="000E1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ηχηρά</w:t>
      </w:r>
      <w:r w:rsidRPr="000E183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τριβόμενα</w:t>
      </w:r>
      <w:proofErr w:type="spellEnd"/>
      <w:r w:rsidR="009C3D71">
        <w:rPr>
          <w:rFonts w:ascii="Times New Roman" w:hAnsi="Times New Roman"/>
          <w:sz w:val="24"/>
          <w:szCs w:val="24"/>
        </w:rPr>
        <w:t xml:space="preserve"> /</w:t>
      </w:r>
      <w:r w:rsidR="009C3D71">
        <w:rPr>
          <w:rFonts w:ascii="Times New Roman" w:hAnsi="Times New Roman"/>
          <w:sz w:val="24"/>
          <w:szCs w:val="24"/>
          <w:lang w:val="en-US"/>
        </w:rPr>
        <w:t>v</w:t>
      </w:r>
      <w:r w:rsidRPr="000E183E">
        <w:rPr>
          <w:rFonts w:ascii="Times New Roman" w:hAnsi="Times New Roman"/>
          <w:sz w:val="24"/>
          <w:szCs w:val="24"/>
        </w:rPr>
        <w:t xml:space="preserve">, ð, γ/ </w:t>
      </w:r>
      <w:r>
        <w:rPr>
          <w:rFonts w:ascii="Times New Roman" w:hAnsi="Times New Roman"/>
          <w:sz w:val="24"/>
          <w:szCs w:val="24"/>
        </w:rPr>
        <w:t>κάτι που ολοκληρώθηκε το πιθανότερο μέχρι τον 4</w:t>
      </w:r>
      <w:r w:rsidRPr="000E183E">
        <w:rPr>
          <w:rFonts w:ascii="Times New Roman" w:hAnsi="Times New Roman"/>
          <w:sz w:val="24"/>
          <w:szCs w:val="24"/>
          <w:vertAlign w:val="superscript"/>
        </w:rPr>
        <w:t>ο</w:t>
      </w:r>
      <w:r>
        <w:rPr>
          <w:rFonts w:ascii="Times New Roman" w:hAnsi="Times New Roman"/>
          <w:sz w:val="24"/>
          <w:szCs w:val="24"/>
        </w:rPr>
        <w:t xml:space="preserve"> αι. μ.Χ.</w:t>
      </w:r>
      <w:r w:rsidRPr="000E183E">
        <w:rPr>
          <w:rFonts w:ascii="Times New Roman" w:hAnsi="Times New Roman"/>
          <w:sz w:val="24"/>
          <w:szCs w:val="24"/>
        </w:rPr>
        <w:t>.</w:t>
      </w:r>
    </w:p>
    <w:p w14:paraId="052CB2B0" w14:textId="77777777" w:rsidR="00CA3C77" w:rsidRPr="00E379DD" w:rsidRDefault="00CA3C77" w:rsidP="00FA25E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Αντίθετα</w:t>
      </w:r>
      <w:r w:rsidRPr="000E183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δεν</w:t>
      </w:r>
      <w:r w:rsidRPr="000E1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υπάρχουν</w:t>
      </w:r>
      <w:r w:rsidRPr="000E1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ισχυρά</w:t>
      </w:r>
      <w:r w:rsidRPr="000E1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στοιχεία</w:t>
      </w:r>
      <w:r w:rsidRPr="000E1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για</w:t>
      </w:r>
      <w:r w:rsidRPr="000E1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να</w:t>
      </w:r>
      <w:r w:rsidRPr="000E1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υποστηρίξουν</w:t>
      </w:r>
      <w:r w:rsidRPr="000E1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την</w:t>
      </w:r>
      <w:r w:rsidRPr="000E1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τροπή</w:t>
      </w:r>
      <w:r w:rsidRPr="000E1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των</w:t>
      </w:r>
      <w:r w:rsidRPr="000E1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άηχων</w:t>
      </w:r>
      <w:r w:rsidRPr="000E1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δασέων</w:t>
      </w:r>
      <w:r w:rsidRPr="000E183E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3836E2">
        <w:rPr>
          <w:rFonts w:ascii="Times New Roman" w:hAnsi="Times New Roman"/>
          <w:sz w:val="24"/>
          <w:szCs w:val="24"/>
          <w:lang w:val="en-US"/>
        </w:rPr>
        <w:t>p</w:t>
      </w:r>
      <w:r w:rsidRPr="003836E2">
        <w:rPr>
          <w:rFonts w:ascii="Times New Roman" w:hAnsi="Times New Roman"/>
          <w:sz w:val="24"/>
          <w:szCs w:val="24"/>
          <w:vertAlign w:val="superscript"/>
          <w:lang w:val="en-US"/>
        </w:rPr>
        <w:t>h</w:t>
      </w:r>
      <w:proofErr w:type="spellEnd"/>
      <w:r w:rsidRPr="000E18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36E2">
        <w:rPr>
          <w:rFonts w:ascii="Times New Roman" w:hAnsi="Times New Roman"/>
          <w:sz w:val="24"/>
          <w:szCs w:val="24"/>
          <w:lang w:val="en-US"/>
        </w:rPr>
        <w:t>t</w:t>
      </w:r>
      <w:r w:rsidRPr="003836E2">
        <w:rPr>
          <w:rFonts w:ascii="Times New Roman" w:hAnsi="Times New Roman"/>
          <w:sz w:val="24"/>
          <w:szCs w:val="24"/>
          <w:vertAlign w:val="superscript"/>
          <w:lang w:val="en-US"/>
        </w:rPr>
        <w:t>h</w:t>
      </w:r>
      <w:proofErr w:type="spellEnd"/>
      <w:r w:rsidRPr="000E18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36E2">
        <w:rPr>
          <w:rFonts w:ascii="Times New Roman" w:hAnsi="Times New Roman"/>
          <w:sz w:val="24"/>
          <w:szCs w:val="24"/>
          <w:lang w:val="en-US"/>
        </w:rPr>
        <w:t>k</w:t>
      </w:r>
      <w:r w:rsidRPr="003836E2">
        <w:rPr>
          <w:rFonts w:ascii="Times New Roman" w:hAnsi="Times New Roman"/>
          <w:sz w:val="24"/>
          <w:szCs w:val="24"/>
          <w:vertAlign w:val="superscript"/>
          <w:lang w:val="en-US"/>
        </w:rPr>
        <w:t>h</w:t>
      </w:r>
      <w:proofErr w:type="spellEnd"/>
      <w:r w:rsidRPr="000E183E">
        <w:rPr>
          <w:rFonts w:ascii="Times New Roman" w:hAnsi="Times New Roman"/>
          <w:sz w:val="24"/>
          <w:szCs w:val="24"/>
        </w:rPr>
        <w:t xml:space="preserve">/ </w:t>
      </w:r>
      <w:r w:rsidR="00D64D11">
        <w:rPr>
          <w:rFonts w:ascii="Times New Roman" w:hAnsi="Times New Roman"/>
          <w:sz w:val="24"/>
          <w:szCs w:val="24"/>
        </w:rPr>
        <w:t xml:space="preserve">[φ, θ, χ] </w:t>
      </w:r>
      <w:r>
        <w:rPr>
          <w:rFonts w:ascii="Times New Roman" w:hAnsi="Times New Roman"/>
          <w:sz w:val="24"/>
          <w:szCs w:val="24"/>
        </w:rPr>
        <w:t>σε τριβόμενα</w:t>
      </w:r>
      <w:r w:rsidRPr="000E183E">
        <w:rPr>
          <w:rFonts w:ascii="Times New Roman" w:hAnsi="Times New Roman"/>
          <w:sz w:val="24"/>
          <w:szCs w:val="24"/>
        </w:rPr>
        <w:t xml:space="preserve"> /</w:t>
      </w:r>
      <w:r w:rsidRPr="003836E2">
        <w:rPr>
          <w:rFonts w:ascii="Times New Roman" w:hAnsi="Times New Roman"/>
          <w:sz w:val="24"/>
          <w:szCs w:val="24"/>
          <w:lang w:val="en-US"/>
        </w:rPr>
        <w:t>f</w:t>
      </w:r>
      <w:r w:rsidRPr="000E183E">
        <w:rPr>
          <w:rFonts w:ascii="Times New Roman" w:hAnsi="Times New Roman"/>
          <w:sz w:val="24"/>
          <w:szCs w:val="24"/>
        </w:rPr>
        <w:t xml:space="preserve">, </w:t>
      </w:r>
      <w:r w:rsidRPr="003836E2">
        <w:rPr>
          <w:rFonts w:ascii="Times New Roman" w:hAnsi="Times New Roman"/>
          <w:sz w:val="24"/>
          <w:szCs w:val="24"/>
        </w:rPr>
        <w:t>θ</w:t>
      </w:r>
      <w:r w:rsidRPr="000E183E">
        <w:rPr>
          <w:rFonts w:ascii="Times New Roman" w:hAnsi="Times New Roman"/>
          <w:sz w:val="24"/>
          <w:szCs w:val="24"/>
        </w:rPr>
        <w:t xml:space="preserve">, </w:t>
      </w:r>
      <w:r w:rsidRPr="003836E2">
        <w:rPr>
          <w:rFonts w:ascii="Times New Roman" w:hAnsi="Times New Roman"/>
          <w:sz w:val="24"/>
          <w:szCs w:val="24"/>
          <w:lang w:val="en-US"/>
        </w:rPr>
        <w:t>x</w:t>
      </w:r>
      <w:r w:rsidRPr="000E183E">
        <w:rPr>
          <w:rFonts w:ascii="Times New Roman" w:hAnsi="Times New Roman"/>
          <w:sz w:val="24"/>
          <w:szCs w:val="24"/>
        </w:rPr>
        <w:t xml:space="preserve">/, </w:t>
      </w:r>
      <w:r>
        <w:rPr>
          <w:rFonts w:ascii="Times New Roman" w:hAnsi="Times New Roman"/>
          <w:sz w:val="24"/>
          <w:szCs w:val="24"/>
        </w:rPr>
        <w:t>τουλάχιστον για την Αίγυπτο</w:t>
      </w:r>
      <w:r w:rsidRPr="000E183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Η</w:t>
      </w:r>
      <w:r w:rsidRPr="00E379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εξέλιξη</w:t>
      </w:r>
      <w:r w:rsidRPr="00E379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αυτή</w:t>
      </w:r>
      <w:r w:rsidRPr="00E379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θα</w:t>
      </w:r>
      <w:r w:rsidRPr="00E379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προχώρησε</w:t>
      </w:r>
      <w:r w:rsidRPr="00E379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με</w:t>
      </w:r>
      <w:r w:rsidRPr="00E379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διαφορετικό</w:t>
      </w:r>
      <w:r w:rsidRPr="00E379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ρυθμό</w:t>
      </w:r>
      <w:r w:rsidRPr="00E379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στις</w:t>
      </w:r>
      <w:r w:rsidRPr="00E379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εκάστοτε</w:t>
      </w:r>
      <w:r w:rsidRPr="00E379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περιοχές</w:t>
      </w:r>
      <w:r w:rsidRPr="00E379D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νωρίς στη Λακωνία, και πιθανώς το ίδιο και στην Μ. Ασία και στις χαμηλές κοινωνικά ποικιλίες της Αττικής</w:t>
      </w:r>
      <w:r w:rsidRPr="00E379DD">
        <w:rPr>
          <w:rFonts w:ascii="Times New Roman" w:hAnsi="Times New Roman"/>
          <w:sz w:val="24"/>
          <w:szCs w:val="24"/>
        </w:rPr>
        <w:t>).</w:t>
      </w:r>
      <w:r w:rsidR="004B373C">
        <w:rPr>
          <w:rFonts w:ascii="Times New Roman" w:hAnsi="Times New Roman"/>
          <w:sz w:val="24"/>
          <w:szCs w:val="24"/>
        </w:rPr>
        <w:t xml:space="preserve"> Σε κάθε περίπτωση, στο τέλος της Ρωμαϊκής περιόδου και αυτή η μεταβολή θα πρέπει να ήταν εν εξελίξει (αν όχι ολοκληρωμένη) στις περισσότερες ελληνόφωνες περιοχές.</w:t>
      </w:r>
    </w:p>
    <w:p w14:paraId="1ECFAECE" w14:textId="77777777" w:rsidR="00CA3C77" w:rsidRPr="00683FD0" w:rsidRDefault="00CA3C77" w:rsidP="00FA25E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Απλοποίηση</w:t>
      </w:r>
      <w:r w:rsidRPr="00683F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των</w:t>
      </w:r>
      <w:r w:rsidRPr="00683F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διπλών</w:t>
      </w:r>
      <w:r w:rsidRPr="00683F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συμφώνων</w:t>
      </w:r>
      <w:r w:rsidRPr="00683F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που</w:t>
      </w:r>
      <w:r w:rsidRPr="00683F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ξεκίνησε</w:t>
      </w:r>
      <w:r w:rsidRPr="00683F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ήδη</w:t>
      </w:r>
      <w:r w:rsidRPr="00683F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από</w:t>
      </w:r>
      <w:r w:rsidRPr="00683F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τον</w:t>
      </w:r>
      <w:r w:rsidRPr="00683FD0">
        <w:rPr>
          <w:rFonts w:ascii="Times New Roman" w:hAnsi="Times New Roman"/>
          <w:sz w:val="24"/>
          <w:szCs w:val="24"/>
        </w:rPr>
        <w:t xml:space="preserve"> 3</w:t>
      </w:r>
      <w:r w:rsidRPr="00683FD0">
        <w:rPr>
          <w:rFonts w:ascii="Times New Roman" w:hAnsi="Times New Roman"/>
          <w:sz w:val="24"/>
          <w:szCs w:val="24"/>
          <w:vertAlign w:val="superscript"/>
        </w:rPr>
        <w:t>ο</w:t>
      </w:r>
      <w:r w:rsidRPr="00683F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αι. π.Χ.</w:t>
      </w:r>
      <w:r w:rsidRPr="00683FD0">
        <w:rPr>
          <w:rFonts w:ascii="Times New Roman" w:hAnsi="Times New Roman"/>
          <w:sz w:val="24"/>
          <w:szCs w:val="24"/>
        </w:rPr>
        <w:t xml:space="preserve"> </w:t>
      </w:r>
    </w:p>
    <w:p w14:paraId="2071D667" w14:textId="77777777" w:rsidR="00CA3C77" w:rsidRPr="00683FD0" w:rsidRDefault="00CA3C77" w:rsidP="00FA25E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</w:t>
      </w:r>
      <w:r w:rsidRPr="00683F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λεγόμενη</w:t>
      </w:r>
      <w:r w:rsidRPr="00683FD0">
        <w:rPr>
          <w:rFonts w:ascii="Times New Roman" w:hAnsi="Times New Roman"/>
          <w:sz w:val="24"/>
          <w:szCs w:val="24"/>
        </w:rPr>
        <w:t xml:space="preserve"> ‘</w:t>
      </w:r>
      <w:r>
        <w:rPr>
          <w:rFonts w:ascii="Times New Roman" w:hAnsi="Times New Roman"/>
          <w:sz w:val="24"/>
          <w:szCs w:val="24"/>
        </w:rPr>
        <w:t>ψίλωση</w:t>
      </w:r>
      <w:r w:rsidRPr="00683FD0">
        <w:rPr>
          <w:rFonts w:ascii="Times New Roman" w:hAnsi="Times New Roman"/>
          <w:sz w:val="24"/>
          <w:szCs w:val="24"/>
        </w:rPr>
        <w:t xml:space="preserve">’: </w:t>
      </w:r>
      <w:r>
        <w:rPr>
          <w:rFonts w:ascii="Times New Roman" w:hAnsi="Times New Roman"/>
          <w:sz w:val="24"/>
          <w:szCs w:val="24"/>
        </w:rPr>
        <w:t>σταδιακή</w:t>
      </w:r>
      <w:r w:rsidRPr="00683F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απώλεια</w:t>
      </w:r>
      <w:r w:rsidRPr="00683F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του</w:t>
      </w:r>
      <w:r w:rsidRPr="00683F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φωνήματος</w:t>
      </w:r>
      <w:r w:rsidRPr="00683FD0">
        <w:rPr>
          <w:rFonts w:ascii="Times New Roman" w:hAnsi="Times New Roman"/>
          <w:sz w:val="24"/>
          <w:szCs w:val="24"/>
        </w:rPr>
        <w:t xml:space="preserve"> /</w:t>
      </w:r>
      <w:r w:rsidRPr="003836E2">
        <w:rPr>
          <w:rFonts w:ascii="Times New Roman" w:hAnsi="Times New Roman"/>
          <w:sz w:val="24"/>
          <w:szCs w:val="24"/>
          <w:lang w:val="en-US"/>
        </w:rPr>
        <w:t>h</w:t>
      </w:r>
      <w:r w:rsidRPr="00683FD0">
        <w:rPr>
          <w:rFonts w:ascii="Times New Roman" w:hAnsi="Times New Roman"/>
          <w:sz w:val="24"/>
          <w:szCs w:val="24"/>
        </w:rPr>
        <w:t xml:space="preserve">/, </w:t>
      </w:r>
      <w:r>
        <w:rPr>
          <w:rFonts w:ascii="Times New Roman" w:hAnsi="Times New Roman"/>
          <w:sz w:val="24"/>
          <w:szCs w:val="24"/>
        </w:rPr>
        <w:t>του</w:t>
      </w:r>
      <w:r w:rsidRPr="00683F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δασύ</w:t>
      </w:r>
      <w:r w:rsidRPr="00683F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φθόγγου</w:t>
      </w:r>
      <w:r w:rsidRPr="00683F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δηλαδή</w:t>
      </w:r>
      <w:r w:rsidRPr="00683F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που</w:t>
      </w:r>
      <w:r w:rsidRPr="00683F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ξεκίνησε</w:t>
      </w:r>
      <w:r w:rsidRPr="00683F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από τις λαϊκές ποικιλίες και επηρέασε και τους πιο μορφωμένους ομιλητές μέχρι το τέλος της ρωμαϊκής περιόδου</w:t>
      </w:r>
      <w:r w:rsidRPr="00683FD0">
        <w:rPr>
          <w:rFonts w:ascii="Times New Roman" w:hAnsi="Times New Roman"/>
          <w:sz w:val="24"/>
          <w:szCs w:val="24"/>
        </w:rPr>
        <w:t xml:space="preserve">. </w:t>
      </w:r>
    </w:p>
    <w:p w14:paraId="4A3ADE6C" w14:textId="77777777" w:rsidR="00CA3C77" w:rsidRPr="004D74B3" w:rsidRDefault="00CA3C77" w:rsidP="00FA25E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Εξασθένιση</w:t>
      </w:r>
      <w:r w:rsidRPr="004D7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του</w:t>
      </w:r>
      <w:r w:rsidRPr="004D7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τελικού</w:t>
      </w:r>
      <w:r w:rsidRPr="004D74B3">
        <w:rPr>
          <w:rFonts w:ascii="Times New Roman" w:hAnsi="Times New Roman"/>
          <w:sz w:val="24"/>
          <w:szCs w:val="24"/>
        </w:rPr>
        <w:t xml:space="preserve"> /</w:t>
      </w:r>
      <w:r w:rsidRPr="003836E2">
        <w:rPr>
          <w:rFonts w:ascii="Times New Roman" w:hAnsi="Times New Roman"/>
          <w:sz w:val="24"/>
          <w:szCs w:val="24"/>
          <w:lang w:val="en-US"/>
        </w:rPr>
        <w:t>n</w:t>
      </w:r>
      <w:r w:rsidRPr="004D74B3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και</w:t>
      </w:r>
      <w:r w:rsidRPr="004D7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τελικού</w:t>
      </w:r>
      <w:r w:rsidRPr="004D74B3">
        <w:rPr>
          <w:rFonts w:ascii="Times New Roman" w:hAnsi="Times New Roman"/>
          <w:sz w:val="24"/>
          <w:szCs w:val="24"/>
        </w:rPr>
        <w:t xml:space="preserve"> /</w:t>
      </w:r>
      <w:r w:rsidRPr="003836E2">
        <w:rPr>
          <w:rFonts w:ascii="Times New Roman" w:hAnsi="Times New Roman"/>
          <w:sz w:val="24"/>
          <w:szCs w:val="24"/>
          <w:lang w:val="en-US"/>
        </w:rPr>
        <w:t>s</w:t>
      </w:r>
      <w:r w:rsidRPr="004D74B3">
        <w:rPr>
          <w:rFonts w:ascii="Times New Roman" w:hAnsi="Times New Roman"/>
          <w:sz w:val="24"/>
          <w:szCs w:val="24"/>
        </w:rPr>
        <w:t xml:space="preserve">/, </w:t>
      </w:r>
      <w:r>
        <w:rPr>
          <w:rFonts w:ascii="Times New Roman" w:hAnsi="Times New Roman"/>
          <w:sz w:val="24"/>
          <w:szCs w:val="24"/>
        </w:rPr>
        <w:t xml:space="preserve">που οδήγησε σε </w:t>
      </w:r>
      <w:proofErr w:type="spellStart"/>
      <w:r>
        <w:rPr>
          <w:rFonts w:ascii="Times New Roman" w:hAnsi="Times New Roman"/>
          <w:sz w:val="24"/>
          <w:szCs w:val="24"/>
        </w:rPr>
        <w:t>σίγηση</w:t>
      </w:r>
      <w:proofErr w:type="spellEnd"/>
      <w:r>
        <w:rPr>
          <w:rFonts w:ascii="Times New Roman" w:hAnsi="Times New Roman"/>
          <w:sz w:val="24"/>
          <w:szCs w:val="24"/>
        </w:rPr>
        <w:t xml:space="preserve"> ή αφομοίωση.</w:t>
      </w:r>
    </w:p>
    <w:p w14:paraId="4F73A721" w14:textId="77777777" w:rsidR="00CA3C77" w:rsidRPr="00644421" w:rsidRDefault="00CA3C77" w:rsidP="0064442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DF8B49" w14:textId="77777777" w:rsidR="00CA3C77" w:rsidRDefault="00D64D11" w:rsidP="007A2512">
      <w:pPr>
        <w:pStyle w:val="ListParagraph"/>
        <w:numPr>
          <w:ilvl w:val="0"/>
          <w:numId w:val="6"/>
        </w:numPr>
        <w:shd w:val="clear" w:color="auto" w:fill="808080" w:themeFill="background1" w:themeFillShade="8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Μεσαιωνική περίοδος</w:t>
      </w:r>
    </w:p>
    <w:p w14:paraId="74EF3161" w14:textId="77777777" w:rsidR="00644421" w:rsidRPr="00644421" w:rsidRDefault="00644421" w:rsidP="007A2512">
      <w:pPr>
        <w:pStyle w:val="ListParagraph"/>
        <w:numPr>
          <w:ilvl w:val="0"/>
          <w:numId w:val="9"/>
        </w:numPr>
        <w:shd w:val="clear" w:color="auto" w:fill="808080" w:themeFill="background1" w:themeFillShade="8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4421">
        <w:rPr>
          <w:rFonts w:ascii="Times New Roman" w:hAnsi="Times New Roman"/>
          <w:sz w:val="24"/>
          <w:szCs w:val="24"/>
        </w:rPr>
        <w:t>/ü/ &gt; /</w:t>
      </w:r>
      <w:proofErr w:type="spellStart"/>
      <w:r w:rsidRPr="00644421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44421">
        <w:rPr>
          <w:rFonts w:ascii="Times New Roman" w:hAnsi="Times New Roman"/>
          <w:sz w:val="24"/>
          <w:szCs w:val="24"/>
        </w:rPr>
        <w:t>/ : ολοκληρώνεται η τελευταία μεταβολή στο φωνηεντικό σύστημα, δηλ. ο ιωτακισμός και η προφορά σαν /</w:t>
      </w:r>
      <w:proofErr w:type="spellStart"/>
      <w:r w:rsidRPr="00644421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44421">
        <w:rPr>
          <w:rFonts w:ascii="Times New Roman" w:hAnsi="Times New Roman"/>
          <w:sz w:val="24"/>
          <w:szCs w:val="24"/>
        </w:rPr>
        <w:t>/ και των &lt;υ, οι&gt;.</w:t>
      </w:r>
    </w:p>
    <w:p w14:paraId="1746497B" w14:textId="77777777" w:rsidR="00644421" w:rsidRPr="00644421" w:rsidRDefault="00644421" w:rsidP="007A2512">
      <w:pPr>
        <w:pStyle w:val="ListParagraph"/>
        <w:numPr>
          <w:ilvl w:val="0"/>
          <w:numId w:val="9"/>
        </w:numPr>
        <w:shd w:val="clear" w:color="auto" w:fill="808080" w:themeFill="background1" w:themeFillShade="8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4421">
        <w:rPr>
          <w:rFonts w:ascii="Times New Roman" w:hAnsi="Times New Roman"/>
          <w:sz w:val="24"/>
          <w:szCs w:val="24"/>
        </w:rPr>
        <w:t xml:space="preserve">Η </w:t>
      </w:r>
      <w:proofErr w:type="spellStart"/>
      <w:r w:rsidRPr="00644421">
        <w:rPr>
          <w:rFonts w:ascii="Times New Roman" w:hAnsi="Times New Roman"/>
          <w:sz w:val="24"/>
          <w:szCs w:val="24"/>
        </w:rPr>
        <w:t>σίγηση</w:t>
      </w:r>
      <w:proofErr w:type="spellEnd"/>
      <w:r w:rsidRPr="00644421">
        <w:rPr>
          <w:rFonts w:ascii="Times New Roman" w:hAnsi="Times New Roman"/>
          <w:sz w:val="24"/>
          <w:szCs w:val="24"/>
        </w:rPr>
        <w:t xml:space="preserve"> του τελικού –ν σε πάρα πολλά περιβάλλοντα, ονοματικά και ρηματικά.</w:t>
      </w:r>
    </w:p>
    <w:p w14:paraId="7E7DB53E" w14:textId="77777777" w:rsidR="00644421" w:rsidRPr="00644421" w:rsidRDefault="00644421" w:rsidP="007A2512">
      <w:pPr>
        <w:pStyle w:val="ListParagraph"/>
        <w:numPr>
          <w:ilvl w:val="0"/>
          <w:numId w:val="9"/>
        </w:numPr>
        <w:shd w:val="clear" w:color="auto" w:fill="808080" w:themeFill="background1" w:themeFillShade="8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4421">
        <w:rPr>
          <w:rFonts w:ascii="Times New Roman" w:hAnsi="Times New Roman"/>
          <w:sz w:val="24"/>
          <w:szCs w:val="24"/>
        </w:rPr>
        <w:t>Η απλοποίηση των διπλών συμφώνων, η οποία βέβαια ξεκίνησε ήδη στην ελληνιστική περίοδο, αλλά ολοκληρώθηκε στην μεσαιωνική περίοδο, με κάποιες εξαιρέσεις (παραμένουν σε κάποιες διαλέκτους, όπως Ρόδο, Κύπρο κλπ.).</w:t>
      </w:r>
    </w:p>
    <w:p w14:paraId="379F0941" w14:textId="77777777" w:rsidR="00644421" w:rsidRPr="00644421" w:rsidRDefault="00644421" w:rsidP="007A2512">
      <w:pPr>
        <w:pStyle w:val="ListParagraph"/>
        <w:numPr>
          <w:ilvl w:val="0"/>
          <w:numId w:val="9"/>
        </w:numPr>
        <w:shd w:val="clear" w:color="auto" w:fill="808080" w:themeFill="background1" w:themeFillShade="8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4421">
        <w:rPr>
          <w:rFonts w:ascii="Times New Roman" w:hAnsi="Times New Roman"/>
          <w:sz w:val="24"/>
          <w:szCs w:val="24"/>
        </w:rPr>
        <w:t>Συνίζηση: Συμπροφορά του /</w:t>
      </w:r>
      <w:proofErr w:type="spellStart"/>
      <w:r w:rsidRPr="00644421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44421">
        <w:rPr>
          <w:rFonts w:ascii="Times New Roman" w:hAnsi="Times New Roman"/>
          <w:sz w:val="24"/>
          <w:szCs w:val="24"/>
        </w:rPr>
        <w:t>/ με ακόλουθο φωνήεν, π.χ. μηλέα &gt; μηλιά, παιδία &gt; παιδιά. Το φαινόμενο αυτό παρουσιάζει διαλεκτική διαφοροποίηση, μια και σε κάποιες διαλέκτους δεν είχε μεγάλη διάδοση (πβ. Κυπριακή ‘καρδία’). Επιπλέον, οδήγησε στην δημιουργία αντιθετικών ζευγών στην ΚΝΕ (π.χ. ελευθερία – λευτεριά).</w:t>
      </w:r>
      <w:bookmarkStart w:id="0" w:name="_GoBack"/>
      <w:bookmarkEnd w:id="0"/>
    </w:p>
    <w:p w14:paraId="6B32D4A8" w14:textId="77777777" w:rsidR="00644421" w:rsidRPr="00644421" w:rsidRDefault="00644421" w:rsidP="007A2512">
      <w:pPr>
        <w:pStyle w:val="ListParagraph"/>
        <w:numPr>
          <w:ilvl w:val="0"/>
          <w:numId w:val="9"/>
        </w:numPr>
        <w:shd w:val="clear" w:color="auto" w:fill="808080" w:themeFill="background1" w:themeFillShade="8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4421">
        <w:rPr>
          <w:rFonts w:ascii="Times New Roman" w:hAnsi="Times New Roman"/>
          <w:sz w:val="24"/>
          <w:szCs w:val="24"/>
        </w:rPr>
        <w:t xml:space="preserve">Αφαίρεση: Η </w:t>
      </w:r>
      <w:proofErr w:type="spellStart"/>
      <w:r w:rsidRPr="00644421">
        <w:rPr>
          <w:rFonts w:ascii="Times New Roman" w:hAnsi="Times New Roman"/>
          <w:sz w:val="24"/>
          <w:szCs w:val="24"/>
        </w:rPr>
        <w:t>σίγηση</w:t>
      </w:r>
      <w:proofErr w:type="spellEnd"/>
      <w:r w:rsidRPr="00644421">
        <w:rPr>
          <w:rFonts w:ascii="Times New Roman" w:hAnsi="Times New Roman"/>
          <w:sz w:val="24"/>
          <w:szCs w:val="24"/>
        </w:rPr>
        <w:t xml:space="preserve"> αρχικού φωνήεντος σε πολλά περιβάλλοντα, π.χ. </w:t>
      </w:r>
      <w:proofErr w:type="spellStart"/>
      <w:r w:rsidRPr="00644421">
        <w:rPr>
          <w:rFonts w:ascii="Times New Roman" w:hAnsi="Times New Roman"/>
          <w:sz w:val="24"/>
          <w:szCs w:val="24"/>
        </w:rPr>
        <w:t>εγράψαμεν</w:t>
      </w:r>
      <w:proofErr w:type="spellEnd"/>
      <w:r w:rsidRPr="00644421">
        <w:rPr>
          <w:rFonts w:ascii="Times New Roman" w:hAnsi="Times New Roman"/>
          <w:sz w:val="24"/>
          <w:szCs w:val="24"/>
        </w:rPr>
        <w:t xml:space="preserve"> &gt; </w:t>
      </w:r>
      <w:proofErr w:type="spellStart"/>
      <w:r w:rsidRPr="00644421">
        <w:rPr>
          <w:rFonts w:ascii="Times New Roman" w:hAnsi="Times New Roman"/>
          <w:sz w:val="24"/>
          <w:szCs w:val="24"/>
        </w:rPr>
        <w:t>γράψαμεν</w:t>
      </w:r>
      <w:proofErr w:type="spellEnd"/>
      <w:r w:rsidRPr="006444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4421">
        <w:rPr>
          <w:rFonts w:ascii="Times New Roman" w:hAnsi="Times New Roman"/>
          <w:sz w:val="24"/>
          <w:szCs w:val="24"/>
        </w:rPr>
        <w:t>οσπίτι</w:t>
      </w:r>
      <w:proofErr w:type="spellEnd"/>
      <w:r w:rsidRPr="00644421">
        <w:rPr>
          <w:rFonts w:ascii="Times New Roman" w:hAnsi="Times New Roman"/>
          <w:sz w:val="24"/>
          <w:szCs w:val="24"/>
        </w:rPr>
        <w:t xml:space="preserve"> &gt; σπίτι. Πβ. και καινούρια κλιτικά ‘τον, την’ &lt; αυτόν, αυτήν κλπ.</w:t>
      </w:r>
    </w:p>
    <w:p w14:paraId="18152D44" w14:textId="77777777" w:rsidR="00644421" w:rsidRPr="00181348" w:rsidRDefault="00644421" w:rsidP="00644421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764378" w14:textId="77777777" w:rsidR="00644421" w:rsidRDefault="00644421" w:rsidP="004E127E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7075484" w14:textId="77777777" w:rsidR="00644421" w:rsidRDefault="00644421" w:rsidP="004E127E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F424AF4" w14:textId="77777777" w:rsidR="00CA3C77" w:rsidRPr="00824383" w:rsidRDefault="00CA3C77" w:rsidP="00837D38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A3C77" w:rsidRPr="00824383" w:rsidSect="00A64AE6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28DBF" w14:textId="77777777" w:rsidR="00DC6B54" w:rsidRDefault="00DC6B54" w:rsidP="00E35350">
      <w:pPr>
        <w:spacing w:after="0" w:line="240" w:lineRule="auto"/>
      </w:pPr>
      <w:r>
        <w:separator/>
      </w:r>
    </w:p>
  </w:endnote>
  <w:endnote w:type="continuationSeparator" w:id="0">
    <w:p w14:paraId="06015535" w14:textId="77777777" w:rsidR="00DC6B54" w:rsidRDefault="00DC6B54" w:rsidP="00E3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F1980" w14:textId="77777777" w:rsidR="00CA3C77" w:rsidRDefault="003F1DF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2512">
      <w:rPr>
        <w:noProof/>
      </w:rPr>
      <w:t>1</w:t>
    </w:r>
    <w:r>
      <w:rPr>
        <w:noProof/>
      </w:rPr>
      <w:fldChar w:fldCharType="end"/>
    </w:r>
  </w:p>
  <w:p w14:paraId="20723DC9" w14:textId="77777777" w:rsidR="00CA3C77" w:rsidRDefault="00CA3C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3A312" w14:textId="77777777" w:rsidR="00DC6B54" w:rsidRDefault="00DC6B54" w:rsidP="00E35350">
      <w:pPr>
        <w:spacing w:after="0" w:line="240" w:lineRule="auto"/>
      </w:pPr>
      <w:r>
        <w:separator/>
      </w:r>
    </w:p>
  </w:footnote>
  <w:footnote w:type="continuationSeparator" w:id="0">
    <w:p w14:paraId="22FF360D" w14:textId="77777777" w:rsidR="00DC6B54" w:rsidRDefault="00DC6B54" w:rsidP="00E35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3718A"/>
    <w:multiLevelType w:val="hybridMultilevel"/>
    <w:tmpl w:val="3846459E"/>
    <w:lvl w:ilvl="0" w:tplc="0408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022EC3"/>
    <w:multiLevelType w:val="hybridMultilevel"/>
    <w:tmpl w:val="7478AC6C"/>
    <w:lvl w:ilvl="0" w:tplc="040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F33E8B"/>
    <w:multiLevelType w:val="hybridMultilevel"/>
    <w:tmpl w:val="C088A01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761665"/>
    <w:multiLevelType w:val="hybridMultilevel"/>
    <w:tmpl w:val="11A8C462"/>
    <w:lvl w:ilvl="0" w:tplc="4ECA0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0320F"/>
    <w:multiLevelType w:val="hybridMultilevel"/>
    <w:tmpl w:val="30A45004"/>
    <w:lvl w:ilvl="0" w:tplc="040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3B830B0"/>
    <w:multiLevelType w:val="hybridMultilevel"/>
    <w:tmpl w:val="2896525C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8D143A2"/>
    <w:multiLevelType w:val="hybridMultilevel"/>
    <w:tmpl w:val="7964880C"/>
    <w:lvl w:ilvl="0" w:tplc="040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FB1744"/>
    <w:multiLevelType w:val="hybridMultilevel"/>
    <w:tmpl w:val="7C9260F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C313861"/>
    <w:multiLevelType w:val="hybridMultilevel"/>
    <w:tmpl w:val="4B7E87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F9"/>
    <w:rsid w:val="000A1955"/>
    <w:rsid w:val="000E183E"/>
    <w:rsid w:val="001311D3"/>
    <w:rsid w:val="00181348"/>
    <w:rsid w:val="001B7548"/>
    <w:rsid w:val="00205B02"/>
    <w:rsid w:val="00212F7F"/>
    <w:rsid w:val="00237E42"/>
    <w:rsid w:val="00262435"/>
    <w:rsid w:val="0026622D"/>
    <w:rsid w:val="002C3F82"/>
    <w:rsid w:val="002E78BD"/>
    <w:rsid w:val="003541BE"/>
    <w:rsid w:val="003836E2"/>
    <w:rsid w:val="003F1DF1"/>
    <w:rsid w:val="003F7AAC"/>
    <w:rsid w:val="00406064"/>
    <w:rsid w:val="00425977"/>
    <w:rsid w:val="00456176"/>
    <w:rsid w:val="00465A90"/>
    <w:rsid w:val="00497B49"/>
    <w:rsid w:val="004B373C"/>
    <w:rsid w:val="004D74B3"/>
    <w:rsid w:val="004E127E"/>
    <w:rsid w:val="004E398E"/>
    <w:rsid w:val="004F28F9"/>
    <w:rsid w:val="004F6E4B"/>
    <w:rsid w:val="004F7C2F"/>
    <w:rsid w:val="00515543"/>
    <w:rsid w:val="005445BD"/>
    <w:rsid w:val="00570FE9"/>
    <w:rsid w:val="00571C60"/>
    <w:rsid w:val="0059195F"/>
    <w:rsid w:val="005D5E72"/>
    <w:rsid w:val="00644421"/>
    <w:rsid w:val="0065550D"/>
    <w:rsid w:val="00683FD0"/>
    <w:rsid w:val="006A0DF8"/>
    <w:rsid w:val="006D514C"/>
    <w:rsid w:val="006E4BE1"/>
    <w:rsid w:val="00775E98"/>
    <w:rsid w:val="007830A5"/>
    <w:rsid w:val="007A2512"/>
    <w:rsid w:val="007A5311"/>
    <w:rsid w:val="007B2C53"/>
    <w:rsid w:val="007D1AD6"/>
    <w:rsid w:val="00801B69"/>
    <w:rsid w:val="00824383"/>
    <w:rsid w:val="00837D38"/>
    <w:rsid w:val="008A2EFB"/>
    <w:rsid w:val="009010C8"/>
    <w:rsid w:val="0091795F"/>
    <w:rsid w:val="009314C2"/>
    <w:rsid w:val="00950394"/>
    <w:rsid w:val="009726F1"/>
    <w:rsid w:val="0097568B"/>
    <w:rsid w:val="009C3D71"/>
    <w:rsid w:val="009D7CFE"/>
    <w:rsid w:val="00A45D2C"/>
    <w:rsid w:val="00A47517"/>
    <w:rsid w:val="00A64AE6"/>
    <w:rsid w:val="00AB77C5"/>
    <w:rsid w:val="00AD171A"/>
    <w:rsid w:val="00B04F77"/>
    <w:rsid w:val="00B15752"/>
    <w:rsid w:val="00B235AB"/>
    <w:rsid w:val="00B5664B"/>
    <w:rsid w:val="00BB144B"/>
    <w:rsid w:val="00BE5014"/>
    <w:rsid w:val="00BE5FAB"/>
    <w:rsid w:val="00C274CA"/>
    <w:rsid w:val="00CA3C77"/>
    <w:rsid w:val="00CB127B"/>
    <w:rsid w:val="00D64D11"/>
    <w:rsid w:val="00DC64C7"/>
    <w:rsid w:val="00DC6B54"/>
    <w:rsid w:val="00DE717F"/>
    <w:rsid w:val="00E0659B"/>
    <w:rsid w:val="00E35350"/>
    <w:rsid w:val="00E379DD"/>
    <w:rsid w:val="00E57342"/>
    <w:rsid w:val="00E746E0"/>
    <w:rsid w:val="00E814F6"/>
    <w:rsid w:val="00E91CC8"/>
    <w:rsid w:val="00F140A7"/>
    <w:rsid w:val="00F32381"/>
    <w:rsid w:val="00F75A66"/>
    <w:rsid w:val="00F905EB"/>
    <w:rsid w:val="00FA25E6"/>
    <w:rsid w:val="00FA4076"/>
    <w:rsid w:val="00FC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BB88A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AE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9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53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535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353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5350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24383"/>
    <w:rPr>
      <w:rFonts w:cs="Times New Roman"/>
      <w:color w:val="0000FF"/>
      <w:u w:val="single"/>
    </w:rPr>
  </w:style>
  <w:style w:type="character" w:customStyle="1" w:styleId="linenumber">
    <w:name w:val="linenumber"/>
    <w:basedOn w:val="DefaultParagraphFont"/>
    <w:rsid w:val="008243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491</Words>
  <Characters>2671</Characters>
  <Application>Microsoft Macintosh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Χολή</dc:creator>
  <cp:lastModifiedBy>Microsoft Office User</cp:lastModifiedBy>
  <cp:revision>11</cp:revision>
  <dcterms:created xsi:type="dcterms:W3CDTF">2018-06-01T09:57:00Z</dcterms:created>
  <dcterms:modified xsi:type="dcterms:W3CDTF">2020-06-09T21:26:00Z</dcterms:modified>
</cp:coreProperties>
</file>