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370F3" w14:textId="77777777" w:rsidR="00BC1C25" w:rsidRPr="00A91AEC" w:rsidRDefault="001B350B" w:rsidP="00A91AEC">
      <w:pPr>
        <w:spacing w:line="360" w:lineRule="auto"/>
        <w:jc w:val="center"/>
        <w:rPr>
          <w:rFonts w:ascii="Times New Roman" w:hAnsi="Times New Roman" w:cs="Times New Roman"/>
          <w:b/>
          <w:sz w:val="24"/>
          <w:szCs w:val="24"/>
        </w:rPr>
      </w:pPr>
      <w:r w:rsidRPr="00A91AEC">
        <w:rPr>
          <w:rFonts w:ascii="Times New Roman" w:hAnsi="Times New Roman" w:cs="Times New Roman"/>
          <w:b/>
          <w:sz w:val="24"/>
          <w:szCs w:val="24"/>
        </w:rPr>
        <w:t xml:space="preserve">ΔΙΑΛΕΞΗ </w:t>
      </w:r>
      <w:r w:rsidR="003B3ADE">
        <w:rPr>
          <w:rFonts w:ascii="Times New Roman" w:hAnsi="Times New Roman" w:cs="Times New Roman"/>
          <w:b/>
          <w:sz w:val="24"/>
          <w:szCs w:val="24"/>
        </w:rPr>
        <w:t>ΕΝΔΕΚΑΤΗ</w:t>
      </w:r>
    </w:p>
    <w:p w14:paraId="0980DA0C" w14:textId="77777777" w:rsidR="003B3ADE" w:rsidRDefault="003B3ADE" w:rsidP="00A91A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ΦΩΝΟΛΟΓΙΚΕΣ ΜΕΤΑΒΟΛΕΣ ΣΤΗΝ ΙΣΤΟΡΙΑ ΤΗΣ ΕΛΛΗΝΙΚΗΣ Ι:</w:t>
      </w:r>
    </w:p>
    <w:p w14:paraId="2F39A194" w14:textId="77777777" w:rsidR="001B350B" w:rsidRPr="00A91AEC" w:rsidRDefault="003B3ADE" w:rsidP="00A91A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Η ΦΩΝΟΛΟΓΙΑ ΤΗΣ ΑΡΧΑΙΑΣ ΑΤΤΙΚΗΣ ΔΙΑΛΕΚΤΟΥ</w:t>
      </w:r>
    </w:p>
    <w:p w14:paraId="50F86C7A" w14:textId="77777777" w:rsidR="001B350B" w:rsidRDefault="001B350B" w:rsidP="001B350B">
      <w:pPr>
        <w:spacing w:line="360" w:lineRule="auto"/>
        <w:jc w:val="both"/>
        <w:rPr>
          <w:rFonts w:ascii="Times New Roman" w:hAnsi="Times New Roman" w:cs="Times New Roman"/>
          <w:sz w:val="24"/>
          <w:szCs w:val="24"/>
        </w:rPr>
      </w:pPr>
    </w:p>
    <w:p w14:paraId="6566699F" w14:textId="77777777" w:rsidR="001B350B" w:rsidRPr="00993673" w:rsidRDefault="001B350B" w:rsidP="001B350B">
      <w:pPr>
        <w:pStyle w:val="a3"/>
        <w:numPr>
          <w:ilvl w:val="0"/>
          <w:numId w:val="1"/>
        </w:numPr>
        <w:spacing w:line="360" w:lineRule="auto"/>
        <w:jc w:val="both"/>
        <w:rPr>
          <w:rFonts w:ascii="Times New Roman" w:hAnsi="Times New Roman" w:cs="Times New Roman"/>
          <w:b/>
          <w:sz w:val="24"/>
          <w:szCs w:val="24"/>
        </w:rPr>
      </w:pPr>
      <w:r w:rsidRPr="00993673">
        <w:rPr>
          <w:rFonts w:ascii="Times New Roman" w:hAnsi="Times New Roman" w:cs="Times New Roman"/>
          <w:b/>
          <w:sz w:val="24"/>
          <w:szCs w:val="24"/>
        </w:rPr>
        <w:t>Εισαγωγή</w:t>
      </w:r>
    </w:p>
    <w:p w14:paraId="24EEE8C8" w14:textId="77777777" w:rsidR="007E5BCB" w:rsidRDefault="007E5BCB" w:rsidP="004D37AE">
      <w:pPr>
        <w:pStyle w:val="a3"/>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Για να μπορέσουμε να μελετήσουμε τις μεταβολές που παρουσιάστηκαν σε όλη την ιστορία της Ελληνικής σε κάποιο επίπεδο γλωσσικής ανάλυσης (Φωνολογία, Μορφολογία, Σύνταξη, Σημασιολογία), θα πρέπει να ξεκινήσουμε από μία συγκεκριμένη αφετηρία τόσο χρονική όσο και συστηματική.</w:t>
      </w:r>
    </w:p>
    <w:p w14:paraId="7C650955" w14:textId="77777777" w:rsidR="007E5BCB" w:rsidRDefault="007E5BCB" w:rsidP="004D37AE">
      <w:pPr>
        <w:pStyle w:val="a3"/>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Για την μελέτη της Φωνολογίας, όπως και για όλα τα επίπεδα, η αφετηρία που ενδείκνυται είναι φυσικά η Αρχαία Ελληνική περίοδος, μια και για τα προγενέστερα στάδια οι γνώσεις μας δεν είναι επαρκείς.</w:t>
      </w:r>
    </w:p>
    <w:p w14:paraId="4B24096D" w14:textId="77777777" w:rsidR="007E5BCB" w:rsidRDefault="007E5BCB" w:rsidP="007E5BCB">
      <w:pPr>
        <w:pStyle w:val="a3"/>
        <w:spacing w:line="360" w:lineRule="auto"/>
        <w:ind w:left="1080"/>
        <w:jc w:val="both"/>
        <w:rPr>
          <w:rFonts w:ascii="Times New Roman" w:hAnsi="Times New Roman" w:cs="Times New Roman"/>
          <w:sz w:val="24"/>
          <w:szCs w:val="24"/>
        </w:rPr>
      </w:pPr>
    </w:p>
    <w:p w14:paraId="408A64B4" w14:textId="77777777" w:rsidR="001B350B" w:rsidRPr="004D37AE" w:rsidRDefault="001B350B" w:rsidP="004D37AE">
      <w:pPr>
        <w:pStyle w:val="a3"/>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Όπως είδαμε, ο αρχαιοελληνικός κόσμος (όπως και κάθε γλωσσική κοινότητα) δεν ήταν ομοιογενής γλωσσικά: χωριζόταν σε μεγάλες διαλεκτικές ομάδες, οι οποίες βρίσκονταν σε στενότερη ή αραιότερη επαφή μεταξύ τους σε όλη την διάρκεια της κλασικής περιόδου.</w:t>
      </w:r>
    </w:p>
    <w:p w14:paraId="18461985" w14:textId="77777777" w:rsidR="004D37AE" w:rsidRPr="004D37AE" w:rsidRDefault="004D37AE" w:rsidP="004D37AE">
      <w:pPr>
        <w:pStyle w:val="a3"/>
        <w:spacing w:line="360" w:lineRule="auto"/>
        <w:ind w:left="1080"/>
        <w:jc w:val="both"/>
        <w:rPr>
          <w:rFonts w:ascii="Times New Roman" w:hAnsi="Times New Roman" w:cs="Times New Roman"/>
          <w:sz w:val="24"/>
          <w:szCs w:val="24"/>
        </w:rPr>
      </w:pPr>
    </w:p>
    <w:p w14:paraId="544DCBC5" w14:textId="77777777" w:rsidR="00D212A6" w:rsidRPr="00720A3F" w:rsidRDefault="001B350B" w:rsidP="00720A3F">
      <w:pPr>
        <w:pStyle w:val="a3"/>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Όπως αναφέρθηκε, αναγνωρίζουμε </w:t>
      </w:r>
      <w:r w:rsidR="008612C6" w:rsidRPr="008612C6">
        <w:rPr>
          <w:rFonts w:ascii="Times New Roman" w:hAnsi="Times New Roman" w:cs="Times New Roman"/>
          <w:sz w:val="24"/>
          <w:szCs w:val="24"/>
        </w:rPr>
        <w:t xml:space="preserve">2 </w:t>
      </w:r>
      <w:r w:rsidR="008612C6">
        <w:rPr>
          <w:rFonts w:ascii="Times New Roman" w:hAnsi="Times New Roman" w:cs="Times New Roman"/>
          <w:sz w:val="24"/>
          <w:szCs w:val="24"/>
        </w:rPr>
        <w:t xml:space="preserve">υπερκείμενες διαλεκτικές κατηγορίες, τις Ανατολικές και τις Δυτικές διαλέκτους, στις οποίες ανήκουν </w:t>
      </w:r>
      <w:r>
        <w:rPr>
          <w:rFonts w:ascii="Times New Roman" w:hAnsi="Times New Roman" w:cs="Times New Roman"/>
          <w:sz w:val="24"/>
          <w:szCs w:val="24"/>
        </w:rPr>
        <w:t xml:space="preserve">4 μεγάλες διαλεκτικές ομάδες: </w:t>
      </w:r>
      <w:r w:rsidRPr="00720A3F">
        <w:rPr>
          <w:rFonts w:ascii="Times New Roman" w:hAnsi="Times New Roman" w:cs="Times New Roman"/>
          <w:sz w:val="24"/>
          <w:szCs w:val="24"/>
        </w:rPr>
        <w:t>1. Αττικο-Ιωνική, 2. Αρκαδοκυπριακή</w:t>
      </w:r>
      <w:r w:rsidR="008612C6" w:rsidRPr="00720A3F">
        <w:rPr>
          <w:rFonts w:ascii="Times New Roman" w:hAnsi="Times New Roman" w:cs="Times New Roman"/>
          <w:sz w:val="24"/>
          <w:szCs w:val="24"/>
        </w:rPr>
        <w:t xml:space="preserve"> </w:t>
      </w:r>
      <w:r w:rsidRPr="00720A3F">
        <w:rPr>
          <w:rFonts w:ascii="Times New Roman" w:hAnsi="Times New Roman" w:cs="Times New Roman"/>
          <w:sz w:val="24"/>
          <w:szCs w:val="24"/>
        </w:rPr>
        <w:t>3. Δυτική (Δωρική) και 4. Αιολική</w:t>
      </w:r>
      <w:r w:rsidR="000319B8" w:rsidRPr="00720A3F">
        <w:rPr>
          <w:rFonts w:ascii="Times New Roman" w:hAnsi="Times New Roman" w:cs="Times New Roman"/>
          <w:sz w:val="24"/>
          <w:szCs w:val="24"/>
        </w:rPr>
        <w:t xml:space="preserve">. </w:t>
      </w:r>
      <w:r w:rsidRPr="00720A3F">
        <w:rPr>
          <w:rFonts w:ascii="Times New Roman" w:hAnsi="Times New Roman" w:cs="Times New Roman"/>
          <w:sz w:val="24"/>
          <w:szCs w:val="24"/>
        </w:rPr>
        <w:t>Κάθε μία από αυτές τις ομάδες περιλαμβάνει μεγάλη ποικιλία τοπικών ιδιωμάτων, που δεν χαρακτηρίζονται απαραίτητα από γλωσσολογικά γνωρίσματα αποκλειστικά της ομάδας στην οποία ανήκουν</w:t>
      </w:r>
      <w:r w:rsidR="004D37AE" w:rsidRPr="00720A3F">
        <w:rPr>
          <w:rFonts w:ascii="Times New Roman" w:hAnsi="Times New Roman" w:cs="Times New Roman"/>
          <w:sz w:val="24"/>
          <w:szCs w:val="24"/>
        </w:rPr>
        <w:t>.</w:t>
      </w:r>
    </w:p>
    <w:p w14:paraId="478F3735" w14:textId="77777777" w:rsidR="000319B8" w:rsidRPr="000319B8" w:rsidRDefault="000319B8" w:rsidP="000319B8">
      <w:pPr>
        <w:pStyle w:val="a3"/>
        <w:rPr>
          <w:rFonts w:ascii="Times New Roman" w:hAnsi="Times New Roman" w:cs="Times New Roman"/>
          <w:sz w:val="24"/>
          <w:szCs w:val="24"/>
        </w:rPr>
      </w:pPr>
    </w:p>
    <w:tbl>
      <w:tblPr>
        <w:tblStyle w:val="a6"/>
        <w:tblW w:w="0" w:type="auto"/>
        <w:tblInd w:w="1080" w:type="dxa"/>
        <w:tblLook w:val="04A0" w:firstRow="1" w:lastRow="0" w:firstColumn="1" w:lastColumn="0" w:noHBand="0" w:noVBand="1"/>
      </w:tblPr>
      <w:tblGrid>
        <w:gridCol w:w="3640"/>
        <w:gridCol w:w="3802"/>
      </w:tblGrid>
      <w:tr w:rsidR="000319B8" w14:paraId="3F1DC6BF" w14:textId="77777777" w:rsidTr="000319B8">
        <w:tc>
          <w:tcPr>
            <w:tcW w:w="4261" w:type="dxa"/>
          </w:tcPr>
          <w:p w14:paraId="5C45C2A5" w14:textId="77777777" w:rsidR="000319B8" w:rsidRPr="00832CE0" w:rsidRDefault="000319B8" w:rsidP="000319B8">
            <w:pPr>
              <w:pStyle w:val="a3"/>
              <w:spacing w:line="360" w:lineRule="auto"/>
              <w:ind w:left="0"/>
              <w:jc w:val="both"/>
              <w:rPr>
                <w:rFonts w:ascii="Times New Roman" w:hAnsi="Times New Roman" w:cs="Times New Roman"/>
                <w:b/>
                <w:bCs/>
                <w:sz w:val="24"/>
                <w:szCs w:val="24"/>
              </w:rPr>
            </w:pPr>
            <w:r w:rsidRPr="00832CE0">
              <w:rPr>
                <w:rFonts w:ascii="Times New Roman" w:hAnsi="Times New Roman" w:cs="Times New Roman"/>
                <w:b/>
                <w:bCs/>
                <w:sz w:val="24"/>
                <w:szCs w:val="24"/>
              </w:rPr>
              <w:t>Δυτικές</w:t>
            </w:r>
          </w:p>
        </w:tc>
        <w:tc>
          <w:tcPr>
            <w:tcW w:w="4261" w:type="dxa"/>
          </w:tcPr>
          <w:p w14:paraId="7B491E56" w14:textId="77777777" w:rsidR="000319B8" w:rsidRPr="00832CE0" w:rsidRDefault="000319B8" w:rsidP="000319B8">
            <w:pPr>
              <w:pStyle w:val="a3"/>
              <w:spacing w:line="360" w:lineRule="auto"/>
              <w:ind w:left="0"/>
              <w:jc w:val="both"/>
              <w:rPr>
                <w:rFonts w:ascii="Times New Roman" w:hAnsi="Times New Roman" w:cs="Times New Roman"/>
                <w:b/>
                <w:bCs/>
                <w:sz w:val="24"/>
                <w:szCs w:val="24"/>
              </w:rPr>
            </w:pPr>
            <w:r w:rsidRPr="00832CE0">
              <w:rPr>
                <w:rFonts w:ascii="Times New Roman" w:hAnsi="Times New Roman" w:cs="Times New Roman"/>
                <w:b/>
                <w:bCs/>
                <w:sz w:val="24"/>
                <w:szCs w:val="24"/>
              </w:rPr>
              <w:t>Ανατολικές</w:t>
            </w:r>
          </w:p>
        </w:tc>
      </w:tr>
      <w:tr w:rsidR="000319B8" w14:paraId="2FA45D92" w14:textId="77777777" w:rsidTr="000319B8">
        <w:tc>
          <w:tcPr>
            <w:tcW w:w="4261" w:type="dxa"/>
          </w:tcPr>
          <w:p w14:paraId="745E70D0" w14:textId="77777777" w:rsidR="000319B8" w:rsidRDefault="000319B8" w:rsidP="000319B8">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Δυτική (δωρική)</w:t>
            </w:r>
          </w:p>
        </w:tc>
        <w:tc>
          <w:tcPr>
            <w:tcW w:w="4261" w:type="dxa"/>
          </w:tcPr>
          <w:p w14:paraId="661ADD30" w14:textId="77777777" w:rsidR="000319B8" w:rsidRDefault="000319B8" w:rsidP="000319B8">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Αττικο-Ιωνική</w:t>
            </w:r>
          </w:p>
        </w:tc>
      </w:tr>
      <w:tr w:rsidR="000319B8" w14:paraId="09B63222" w14:textId="77777777" w:rsidTr="000319B8">
        <w:tc>
          <w:tcPr>
            <w:tcW w:w="4261" w:type="dxa"/>
          </w:tcPr>
          <w:p w14:paraId="4FA6696E" w14:textId="77777777" w:rsidR="000319B8" w:rsidRDefault="000319B8" w:rsidP="000319B8">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Αιολική</w:t>
            </w:r>
          </w:p>
        </w:tc>
        <w:tc>
          <w:tcPr>
            <w:tcW w:w="4261" w:type="dxa"/>
          </w:tcPr>
          <w:p w14:paraId="3E276E10" w14:textId="77777777" w:rsidR="000319B8" w:rsidRDefault="000319B8" w:rsidP="000319B8">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Αρκαδοκυπριακή</w:t>
            </w:r>
          </w:p>
        </w:tc>
      </w:tr>
    </w:tbl>
    <w:p w14:paraId="2DADFF6B" w14:textId="77777777" w:rsidR="000319B8" w:rsidRPr="00C720ED" w:rsidRDefault="000319B8" w:rsidP="000319B8">
      <w:pPr>
        <w:pStyle w:val="a3"/>
        <w:spacing w:line="360" w:lineRule="auto"/>
        <w:ind w:left="1080"/>
        <w:jc w:val="both"/>
        <w:rPr>
          <w:rFonts w:ascii="Times New Roman" w:hAnsi="Times New Roman" w:cs="Times New Roman"/>
          <w:sz w:val="24"/>
          <w:szCs w:val="24"/>
        </w:rPr>
      </w:pPr>
    </w:p>
    <w:p w14:paraId="072C8723" w14:textId="77777777" w:rsidR="00C720ED" w:rsidRPr="00C720ED" w:rsidRDefault="00C720ED" w:rsidP="00C720ED">
      <w:pPr>
        <w:pStyle w:val="a3"/>
        <w:rPr>
          <w:rFonts w:ascii="Times New Roman" w:hAnsi="Times New Roman" w:cs="Times New Roman"/>
          <w:sz w:val="24"/>
          <w:szCs w:val="24"/>
        </w:rPr>
      </w:pPr>
    </w:p>
    <w:p w14:paraId="52490655" w14:textId="77777777" w:rsidR="003A2897" w:rsidRPr="003A2897" w:rsidRDefault="003A2897" w:rsidP="003A2897">
      <w:pPr>
        <w:pStyle w:val="a3"/>
        <w:rPr>
          <w:rFonts w:ascii="Times New Roman" w:hAnsi="Times New Roman" w:cs="Times New Roman"/>
          <w:sz w:val="24"/>
          <w:szCs w:val="24"/>
        </w:rPr>
      </w:pPr>
    </w:p>
    <w:p w14:paraId="5684C2B2" w14:textId="77777777" w:rsidR="003A2897" w:rsidRDefault="003A2897" w:rsidP="00FA6F36">
      <w:pPr>
        <w:pStyle w:val="a3"/>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Θα </w:t>
      </w:r>
      <w:r w:rsidR="007E5BCB">
        <w:rPr>
          <w:rFonts w:ascii="Times New Roman" w:hAnsi="Times New Roman" w:cs="Times New Roman"/>
          <w:sz w:val="24"/>
          <w:szCs w:val="24"/>
        </w:rPr>
        <w:t>ακολουθήσει</w:t>
      </w:r>
      <w:r>
        <w:rPr>
          <w:rFonts w:ascii="Times New Roman" w:hAnsi="Times New Roman" w:cs="Times New Roman"/>
          <w:sz w:val="24"/>
          <w:szCs w:val="24"/>
        </w:rPr>
        <w:t xml:space="preserve"> </w:t>
      </w:r>
      <w:r w:rsidR="007832B3">
        <w:rPr>
          <w:rFonts w:ascii="Times New Roman" w:hAnsi="Times New Roman" w:cs="Times New Roman"/>
          <w:sz w:val="24"/>
          <w:szCs w:val="24"/>
        </w:rPr>
        <w:t xml:space="preserve">μια σύντομη περιγραφή της φωνολογίας της Αττικής διαλέκτου, ως βάσης αναφοράς και σύγκρισης με τις </w:t>
      </w:r>
      <w:r w:rsidR="003B3ADE">
        <w:rPr>
          <w:rFonts w:ascii="Times New Roman" w:hAnsi="Times New Roman" w:cs="Times New Roman"/>
          <w:sz w:val="24"/>
          <w:szCs w:val="24"/>
        </w:rPr>
        <w:t>μεταγενέστερες περιόδους της Ελληνικής.</w:t>
      </w:r>
      <w:r w:rsidR="007E5BCB">
        <w:rPr>
          <w:rFonts w:ascii="Times New Roman" w:hAnsi="Times New Roman" w:cs="Times New Roman"/>
          <w:sz w:val="24"/>
          <w:szCs w:val="24"/>
        </w:rPr>
        <w:t xml:space="preserve"> Η Αττική διάλεκτος είναι άλλωστε και η μόνη για την οποία έχουμε πληθώρα στοιχείων.</w:t>
      </w:r>
    </w:p>
    <w:p w14:paraId="3E2DFC02" w14:textId="521847EE" w:rsidR="007E5BCB" w:rsidRDefault="007E5BCB" w:rsidP="00FA6F36">
      <w:pPr>
        <w:pStyle w:val="a3"/>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Θα πρέπει να επισημανθεί αμέσως ότι η σύγχρονη Νεοελληνική πρακτική να διαβάζουμε τα Αττικά κείμενα με την Νεοελληνική προφορά των γραμμάτων συσκοτίζει το γεγονός ότι η φωνολογία της Αττικής διαλέκτου ήταν πολύ διαφορετική από </w:t>
      </w:r>
      <w:r w:rsidR="00832CE0">
        <w:rPr>
          <w:rFonts w:ascii="Times New Roman" w:hAnsi="Times New Roman" w:cs="Times New Roman"/>
          <w:sz w:val="24"/>
          <w:szCs w:val="24"/>
        </w:rPr>
        <w:t>αυ</w:t>
      </w:r>
      <w:r>
        <w:rPr>
          <w:rFonts w:ascii="Times New Roman" w:hAnsi="Times New Roman" w:cs="Times New Roman"/>
          <w:sz w:val="24"/>
          <w:szCs w:val="24"/>
        </w:rPr>
        <w:t>τ</w:t>
      </w:r>
      <w:r w:rsidR="00832CE0">
        <w:rPr>
          <w:rFonts w:ascii="Times New Roman" w:hAnsi="Times New Roman" w:cs="Times New Roman"/>
          <w:sz w:val="24"/>
          <w:szCs w:val="24"/>
        </w:rPr>
        <w:t>ή της</w:t>
      </w:r>
      <w:r>
        <w:rPr>
          <w:rFonts w:ascii="Times New Roman" w:hAnsi="Times New Roman" w:cs="Times New Roman"/>
          <w:sz w:val="24"/>
          <w:szCs w:val="24"/>
        </w:rPr>
        <w:t xml:space="preserve"> Νέα</w:t>
      </w:r>
      <w:r w:rsidR="00832CE0">
        <w:rPr>
          <w:rFonts w:ascii="Times New Roman" w:hAnsi="Times New Roman" w:cs="Times New Roman"/>
          <w:sz w:val="24"/>
          <w:szCs w:val="24"/>
        </w:rPr>
        <w:t>ς</w:t>
      </w:r>
      <w:r>
        <w:rPr>
          <w:rFonts w:ascii="Times New Roman" w:hAnsi="Times New Roman" w:cs="Times New Roman"/>
          <w:sz w:val="24"/>
          <w:szCs w:val="24"/>
        </w:rPr>
        <w:t xml:space="preserve"> Ελληνική</w:t>
      </w:r>
      <w:r w:rsidR="00832CE0">
        <w:rPr>
          <w:rFonts w:ascii="Times New Roman" w:hAnsi="Times New Roman" w:cs="Times New Roman"/>
          <w:sz w:val="24"/>
          <w:szCs w:val="24"/>
        </w:rPr>
        <w:t>ς</w:t>
      </w:r>
      <w:r>
        <w:rPr>
          <w:rFonts w:ascii="Times New Roman" w:hAnsi="Times New Roman" w:cs="Times New Roman"/>
          <w:sz w:val="24"/>
          <w:szCs w:val="24"/>
        </w:rPr>
        <w:t>, με άλλα λόγια τα ίδια γράμματα συχνά είχαν διαφορετικές φωνολογικές αξίες.</w:t>
      </w:r>
    </w:p>
    <w:p w14:paraId="0529AE4C" w14:textId="77777777" w:rsidR="003A59B8" w:rsidRPr="003A59B8" w:rsidRDefault="003A59B8" w:rsidP="003A59B8">
      <w:pPr>
        <w:pStyle w:val="a3"/>
        <w:rPr>
          <w:rFonts w:ascii="Times New Roman" w:hAnsi="Times New Roman" w:cs="Times New Roman"/>
          <w:sz w:val="24"/>
          <w:szCs w:val="24"/>
        </w:rPr>
      </w:pPr>
    </w:p>
    <w:p w14:paraId="2B105DB9" w14:textId="77777777" w:rsidR="003A59B8" w:rsidRPr="000D187F" w:rsidRDefault="007E5BCB" w:rsidP="000D187F">
      <w:pPr>
        <w:pStyle w:val="a3"/>
        <w:numPr>
          <w:ilvl w:val="0"/>
          <w:numId w:val="1"/>
        </w:numPr>
        <w:spacing w:line="360" w:lineRule="auto"/>
        <w:jc w:val="both"/>
        <w:rPr>
          <w:rFonts w:ascii="Times New Roman" w:hAnsi="Times New Roman"/>
          <w:b/>
          <w:sz w:val="24"/>
          <w:szCs w:val="24"/>
        </w:rPr>
      </w:pPr>
      <w:r>
        <w:rPr>
          <w:rFonts w:ascii="Times New Roman" w:hAnsi="Times New Roman"/>
          <w:b/>
          <w:sz w:val="24"/>
          <w:szCs w:val="24"/>
        </w:rPr>
        <w:t xml:space="preserve">Φωνολογία της </w:t>
      </w:r>
      <w:r w:rsidR="000D187F">
        <w:rPr>
          <w:rFonts w:ascii="Times New Roman" w:hAnsi="Times New Roman"/>
          <w:b/>
          <w:sz w:val="24"/>
          <w:szCs w:val="24"/>
        </w:rPr>
        <w:t>Αττική</w:t>
      </w:r>
      <w:r>
        <w:rPr>
          <w:rFonts w:ascii="Times New Roman" w:hAnsi="Times New Roman"/>
          <w:b/>
          <w:sz w:val="24"/>
          <w:szCs w:val="24"/>
        </w:rPr>
        <w:t>ς Διαλέκτου</w:t>
      </w:r>
    </w:p>
    <w:p w14:paraId="2DE839F5" w14:textId="77777777" w:rsidR="003A59B8" w:rsidRPr="002E5967" w:rsidRDefault="003A59B8" w:rsidP="003A59B8">
      <w:pPr>
        <w:pStyle w:val="a3"/>
        <w:rPr>
          <w:rFonts w:ascii="Times New Roman" w:hAnsi="Times New Roman"/>
          <w:sz w:val="24"/>
          <w:szCs w:val="24"/>
        </w:rPr>
      </w:pPr>
    </w:p>
    <w:p w14:paraId="410424E0" w14:textId="77777777" w:rsidR="003A59B8" w:rsidRPr="00605AF4" w:rsidRDefault="003A59B8" w:rsidP="003A59B8">
      <w:pPr>
        <w:pStyle w:val="a3"/>
        <w:numPr>
          <w:ilvl w:val="0"/>
          <w:numId w:val="10"/>
        </w:numPr>
        <w:spacing w:line="360" w:lineRule="auto"/>
        <w:jc w:val="both"/>
        <w:rPr>
          <w:rFonts w:ascii="Times New Roman" w:hAnsi="Times New Roman"/>
          <w:sz w:val="24"/>
          <w:szCs w:val="24"/>
        </w:rPr>
      </w:pPr>
      <w:r>
        <w:rPr>
          <w:rFonts w:ascii="Times New Roman" w:hAnsi="Times New Roman"/>
          <w:sz w:val="24"/>
          <w:szCs w:val="24"/>
        </w:rPr>
        <w:t>Ακολουθεί μία καταγραφή των φωνημάτων της Αττικής διαλέκτου, όπως αυτή μας παρουσιάζεται μέσα κυρίως από τα λογοτεχνικά κείμενα. Θα πρέπει πάντα να έχουμε στο νου την πιθανή ποικιλία η οποία δεν εμφανίζεται σε αυτή την καταγραφή.</w:t>
      </w:r>
    </w:p>
    <w:p w14:paraId="57077A0B" w14:textId="77777777" w:rsidR="00605AF4" w:rsidRDefault="00605AF4" w:rsidP="003A59B8">
      <w:pPr>
        <w:pStyle w:val="a3"/>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Σε μία τέτοια καταγραφή, τα γράμματα που χρησιμοποιούνταν για να αποδώσουν τους φθόγγους βρίσκονται μέσα σε [], ενώ οι ίδιες οι φωνολογικές αξίες σε //. </w:t>
      </w:r>
    </w:p>
    <w:p w14:paraId="54E1DB93" w14:textId="77777777" w:rsidR="003A59B8" w:rsidRPr="006028A0" w:rsidRDefault="003A59B8" w:rsidP="003A59B8">
      <w:pPr>
        <w:pStyle w:val="a3"/>
        <w:rPr>
          <w:rFonts w:ascii="Times New Roman" w:hAnsi="Times New Roman"/>
          <w:sz w:val="24"/>
          <w:szCs w:val="24"/>
        </w:rPr>
      </w:pPr>
    </w:p>
    <w:p w14:paraId="77B17F99" w14:textId="77777777" w:rsidR="003A59B8" w:rsidRPr="006028A0" w:rsidRDefault="003A59B8" w:rsidP="003A59B8">
      <w:pPr>
        <w:pStyle w:val="a3"/>
        <w:spacing w:line="360" w:lineRule="auto"/>
        <w:ind w:left="1080"/>
        <w:jc w:val="both"/>
        <w:rPr>
          <w:rFonts w:ascii="Times New Roman" w:hAnsi="Times New Roman"/>
          <w:sz w:val="24"/>
          <w:szCs w:val="24"/>
        </w:rPr>
      </w:pPr>
    </w:p>
    <w:p w14:paraId="6F7911AE" w14:textId="77777777" w:rsidR="003A59B8" w:rsidRPr="005453EB" w:rsidRDefault="003A59B8" w:rsidP="005453EB">
      <w:pPr>
        <w:pStyle w:val="a3"/>
        <w:numPr>
          <w:ilvl w:val="1"/>
          <w:numId w:val="1"/>
        </w:numPr>
        <w:spacing w:line="360" w:lineRule="auto"/>
        <w:jc w:val="both"/>
        <w:rPr>
          <w:rFonts w:ascii="Times New Roman" w:hAnsi="Times New Roman"/>
          <w:b/>
          <w:sz w:val="24"/>
          <w:szCs w:val="24"/>
        </w:rPr>
      </w:pPr>
      <w:r w:rsidRPr="005453EB">
        <w:rPr>
          <w:rFonts w:ascii="Times New Roman" w:hAnsi="Times New Roman"/>
          <w:b/>
          <w:sz w:val="24"/>
          <w:szCs w:val="24"/>
        </w:rPr>
        <w:t>Τα σύμφωνα της Α</w:t>
      </w:r>
      <w:r w:rsidR="005453EB">
        <w:rPr>
          <w:rFonts w:ascii="Times New Roman" w:hAnsi="Times New Roman"/>
          <w:b/>
          <w:sz w:val="24"/>
          <w:szCs w:val="24"/>
        </w:rPr>
        <w:t>ττικής διαλέκτου</w:t>
      </w:r>
    </w:p>
    <w:p w14:paraId="12A83F38" w14:textId="0B941D26" w:rsidR="003A59B8" w:rsidRPr="00895132" w:rsidRDefault="003A59B8" w:rsidP="003A59B8">
      <w:pPr>
        <w:pStyle w:val="a3"/>
        <w:numPr>
          <w:ilvl w:val="0"/>
          <w:numId w:val="11"/>
        </w:numPr>
        <w:spacing w:line="360" w:lineRule="auto"/>
        <w:jc w:val="both"/>
        <w:rPr>
          <w:rFonts w:ascii="Times New Roman" w:hAnsi="Times New Roman"/>
          <w:b/>
          <w:sz w:val="24"/>
          <w:szCs w:val="24"/>
        </w:rPr>
      </w:pPr>
      <w:r>
        <w:rPr>
          <w:rFonts w:ascii="Times New Roman" w:hAnsi="Times New Roman"/>
          <w:sz w:val="24"/>
          <w:szCs w:val="24"/>
        </w:rPr>
        <w:t>Η ΑΕ διέθετε κλειστά</w:t>
      </w:r>
      <w:r w:rsidR="0074084D">
        <w:rPr>
          <w:rFonts w:ascii="Times New Roman" w:hAnsi="Times New Roman"/>
          <w:sz w:val="24"/>
          <w:szCs w:val="24"/>
        </w:rPr>
        <w:t xml:space="preserve"> [π, τ, κ, β, δ, γ, φ, θ, χ] με προφορές /</w:t>
      </w:r>
      <w:r w:rsidR="0074084D">
        <w:rPr>
          <w:rFonts w:ascii="Times New Roman" w:hAnsi="Times New Roman"/>
          <w:sz w:val="24"/>
          <w:szCs w:val="24"/>
          <w:lang w:val="en-US"/>
        </w:rPr>
        <w:t>p</w:t>
      </w:r>
      <w:r w:rsidR="0074084D" w:rsidRPr="0074084D">
        <w:rPr>
          <w:rFonts w:ascii="Times New Roman" w:hAnsi="Times New Roman"/>
          <w:sz w:val="24"/>
          <w:szCs w:val="24"/>
        </w:rPr>
        <w:t xml:space="preserve">, </w:t>
      </w:r>
      <w:r w:rsidR="0074084D">
        <w:rPr>
          <w:rFonts w:ascii="Times New Roman" w:hAnsi="Times New Roman"/>
          <w:sz w:val="24"/>
          <w:szCs w:val="24"/>
          <w:lang w:val="en-US"/>
        </w:rPr>
        <w:t>t</w:t>
      </w:r>
      <w:r w:rsidR="0074084D" w:rsidRPr="0074084D">
        <w:rPr>
          <w:rFonts w:ascii="Times New Roman" w:hAnsi="Times New Roman"/>
          <w:sz w:val="24"/>
          <w:szCs w:val="24"/>
        </w:rPr>
        <w:t xml:space="preserve">, </w:t>
      </w:r>
      <w:r w:rsidR="0074084D">
        <w:rPr>
          <w:rFonts w:ascii="Times New Roman" w:hAnsi="Times New Roman"/>
          <w:sz w:val="24"/>
          <w:szCs w:val="24"/>
          <w:lang w:val="en-US"/>
        </w:rPr>
        <w:t>k</w:t>
      </w:r>
      <w:r w:rsidR="0074084D" w:rsidRPr="0074084D">
        <w:rPr>
          <w:rFonts w:ascii="Times New Roman" w:hAnsi="Times New Roman"/>
          <w:sz w:val="24"/>
          <w:szCs w:val="24"/>
        </w:rPr>
        <w:t xml:space="preserve">, </w:t>
      </w:r>
      <w:r w:rsidR="0074084D">
        <w:rPr>
          <w:rFonts w:ascii="Times New Roman" w:hAnsi="Times New Roman"/>
          <w:sz w:val="24"/>
          <w:szCs w:val="24"/>
          <w:lang w:val="en-US"/>
        </w:rPr>
        <w:t>b</w:t>
      </w:r>
      <w:r w:rsidR="0074084D" w:rsidRPr="0074084D">
        <w:rPr>
          <w:rFonts w:ascii="Times New Roman" w:hAnsi="Times New Roman"/>
          <w:sz w:val="24"/>
          <w:szCs w:val="24"/>
        </w:rPr>
        <w:t xml:space="preserve">, </w:t>
      </w:r>
      <w:r w:rsidR="0074084D">
        <w:rPr>
          <w:rFonts w:ascii="Times New Roman" w:hAnsi="Times New Roman"/>
          <w:sz w:val="24"/>
          <w:szCs w:val="24"/>
          <w:lang w:val="en-US"/>
        </w:rPr>
        <w:t>d</w:t>
      </w:r>
      <w:r w:rsidR="0074084D" w:rsidRPr="0074084D">
        <w:rPr>
          <w:rFonts w:ascii="Times New Roman" w:hAnsi="Times New Roman"/>
          <w:sz w:val="24"/>
          <w:szCs w:val="24"/>
        </w:rPr>
        <w:t xml:space="preserve">, </w:t>
      </w:r>
      <w:r w:rsidR="0074084D">
        <w:rPr>
          <w:rFonts w:ascii="Times New Roman" w:hAnsi="Times New Roman"/>
          <w:sz w:val="24"/>
          <w:szCs w:val="24"/>
          <w:lang w:val="en-US"/>
        </w:rPr>
        <w:t>g</w:t>
      </w:r>
      <w:r w:rsidR="0074084D" w:rsidRPr="0074084D">
        <w:rPr>
          <w:rFonts w:ascii="Times New Roman" w:hAnsi="Times New Roman"/>
          <w:sz w:val="24"/>
          <w:szCs w:val="24"/>
        </w:rPr>
        <w:t xml:space="preserve">, </w:t>
      </w:r>
      <w:proofErr w:type="spellStart"/>
      <w:r w:rsidR="0074084D">
        <w:rPr>
          <w:rFonts w:ascii="Times New Roman" w:hAnsi="Times New Roman"/>
          <w:sz w:val="24"/>
          <w:szCs w:val="24"/>
          <w:lang w:val="en-US"/>
        </w:rPr>
        <w:t>ph</w:t>
      </w:r>
      <w:proofErr w:type="spellEnd"/>
      <w:r w:rsidR="0074084D" w:rsidRPr="0074084D">
        <w:rPr>
          <w:rFonts w:ascii="Times New Roman" w:hAnsi="Times New Roman"/>
          <w:sz w:val="24"/>
          <w:szCs w:val="24"/>
        </w:rPr>
        <w:t xml:space="preserve">, </w:t>
      </w:r>
      <w:proofErr w:type="spellStart"/>
      <w:r w:rsidR="0074084D">
        <w:rPr>
          <w:rFonts w:ascii="Times New Roman" w:hAnsi="Times New Roman"/>
          <w:sz w:val="24"/>
          <w:szCs w:val="24"/>
          <w:lang w:val="en-US"/>
        </w:rPr>
        <w:t>th</w:t>
      </w:r>
      <w:proofErr w:type="spellEnd"/>
      <w:r w:rsidR="0074084D" w:rsidRPr="0074084D">
        <w:rPr>
          <w:rFonts w:ascii="Times New Roman" w:hAnsi="Times New Roman"/>
          <w:sz w:val="24"/>
          <w:szCs w:val="24"/>
        </w:rPr>
        <w:t xml:space="preserve">, </w:t>
      </w:r>
      <w:proofErr w:type="spellStart"/>
      <w:r w:rsidR="0074084D">
        <w:rPr>
          <w:rFonts w:ascii="Times New Roman" w:hAnsi="Times New Roman"/>
          <w:sz w:val="24"/>
          <w:szCs w:val="24"/>
          <w:lang w:val="en-US"/>
        </w:rPr>
        <w:t>kh</w:t>
      </w:r>
      <w:proofErr w:type="spellEnd"/>
      <w:r w:rsidR="0074084D" w:rsidRPr="0074084D">
        <w:rPr>
          <w:rFonts w:ascii="Times New Roman" w:hAnsi="Times New Roman"/>
          <w:sz w:val="24"/>
          <w:szCs w:val="24"/>
        </w:rPr>
        <w:t>/</w:t>
      </w:r>
      <w:r w:rsidR="00832CE0">
        <w:rPr>
          <w:rFonts w:ascii="Times New Roman" w:hAnsi="Times New Roman"/>
          <w:sz w:val="24"/>
          <w:szCs w:val="24"/>
        </w:rPr>
        <w:t xml:space="preserve"> αντίστοιχα</w:t>
      </w:r>
      <w:r>
        <w:rPr>
          <w:rFonts w:ascii="Times New Roman" w:hAnsi="Times New Roman"/>
          <w:sz w:val="24"/>
          <w:szCs w:val="24"/>
        </w:rPr>
        <w:t>, έρρινα</w:t>
      </w:r>
      <w:r w:rsidR="0074084D" w:rsidRPr="0074084D">
        <w:rPr>
          <w:rFonts w:ascii="Times New Roman" w:hAnsi="Times New Roman"/>
          <w:sz w:val="24"/>
          <w:szCs w:val="24"/>
        </w:rPr>
        <w:t xml:space="preserve"> [</w:t>
      </w:r>
      <w:r w:rsidR="0074084D">
        <w:rPr>
          <w:rFonts w:ascii="Times New Roman" w:hAnsi="Times New Roman"/>
          <w:sz w:val="24"/>
          <w:szCs w:val="24"/>
        </w:rPr>
        <w:t>ν, μ] με ίδια προφορά με την σημερινή</w:t>
      </w:r>
      <w:r>
        <w:rPr>
          <w:rFonts w:ascii="Times New Roman" w:hAnsi="Times New Roman"/>
          <w:sz w:val="24"/>
          <w:szCs w:val="24"/>
        </w:rPr>
        <w:t>, υγρά</w:t>
      </w:r>
      <w:r w:rsidR="00605AF4" w:rsidRPr="00605AF4">
        <w:rPr>
          <w:rFonts w:ascii="Times New Roman" w:hAnsi="Times New Roman"/>
          <w:sz w:val="24"/>
          <w:szCs w:val="24"/>
        </w:rPr>
        <w:t xml:space="preserve"> </w:t>
      </w:r>
      <w:r w:rsidR="0074084D">
        <w:rPr>
          <w:rFonts w:ascii="Times New Roman" w:hAnsi="Times New Roman"/>
          <w:sz w:val="24"/>
          <w:szCs w:val="24"/>
        </w:rPr>
        <w:t>[</w:t>
      </w:r>
      <w:proofErr w:type="spellStart"/>
      <w:r w:rsidR="0074084D">
        <w:rPr>
          <w:rFonts w:ascii="Times New Roman" w:hAnsi="Times New Roman"/>
          <w:sz w:val="24"/>
          <w:szCs w:val="24"/>
        </w:rPr>
        <w:t>λ,ρ</w:t>
      </w:r>
      <w:proofErr w:type="spellEnd"/>
      <w:r w:rsidR="0074084D">
        <w:rPr>
          <w:rFonts w:ascii="Times New Roman" w:hAnsi="Times New Roman"/>
          <w:sz w:val="24"/>
          <w:szCs w:val="24"/>
        </w:rPr>
        <w:t>] με παρόμοια προφορά με την σημερινή</w:t>
      </w:r>
      <w:r>
        <w:rPr>
          <w:rFonts w:ascii="Times New Roman" w:hAnsi="Times New Roman"/>
          <w:sz w:val="24"/>
          <w:szCs w:val="24"/>
        </w:rPr>
        <w:t>, τον προστριβόμενο φθόγγο /</w:t>
      </w:r>
      <w:proofErr w:type="spellStart"/>
      <w:r>
        <w:rPr>
          <w:rFonts w:ascii="Times New Roman" w:hAnsi="Times New Roman"/>
          <w:sz w:val="24"/>
          <w:szCs w:val="24"/>
          <w:lang w:val="en-US"/>
        </w:rPr>
        <w:t>dz</w:t>
      </w:r>
      <w:proofErr w:type="spellEnd"/>
      <w:r w:rsidRPr="005814F3">
        <w:rPr>
          <w:rFonts w:ascii="Times New Roman" w:hAnsi="Times New Roman"/>
          <w:sz w:val="24"/>
          <w:szCs w:val="24"/>
        </w:rPr>
        <w:t>/</w:t>
      </w:r>
      <w:r w:rsidR="0074084D">
        <w:rPr>
          <w:rFonts w:ascii="Times New Roman" w:hAnsi="Times New Roman"/>
          <w:sz w:val="24"/>
          <w:szCs w:val="24"/>
        </w:rPr>
        <w:t xml:space="preserve"> που δηλωνόταν με το γράμμα [ζ]</w:t>
      </w:r>
      <w:r>
        <w:rPr>
          <w:rFonts w:ascii="Times New Roman" w:hAnsi="Times New Roman"/>
          <w:sz w:val="24"/>
          <w:szCs w:val="24"/>
        </w:rPr>
        <w:t>, το συριστικό /</w:t>
      </w:r>
      <w:r>
        <w:rPr>
          <w:rFonts w:ascii="Times New Roman" w:hAnsi="Times New Roman"/>
          <w:sz w:val="24"/>
          <w:szCs w:val="24"/>
          <w:lang w:val="en-US"/>
        </w:rPr>
        <w:t>s</w:t>
      </w:r>
      <w:r>
        <w:rPr>
          <w:rFonts w:ascii="Times New Roman" w:hAnsi="Times New Roman"/>
          <w:sz w:val="24"/>
          <w:szCs w:val="24"/>
        </w:rPr>
        <w:t>/ καθώς και τον δασύ φθόγγο</w:t>
      </w:r>
      <w:r w:rsidR="00605AF4">
        <w:rPr>
          <w:rFonts w:ascii="Times New Roman" w:hAnsi="Times New Roman"/>
          <w:sz w:val="24"/>
          <w:szCs w:val="24"/>
        </w:rPr>
        <w:t xml:space="preserve"> </w:t>
      </w:r>
      <w:r w:rsidR="00605AF4" w:rsidRPr="00605AF4">
        <w:rPr>
          <w:rFonts w:ascii="Times New Roman" w:hAnsi="Times New Roman"/>
          <w:sz w:val="24"/>
          <w:szCs w:val="24"/>
        </w:rPr>
        <w:t>/</w:t>
      </w:r>
      <w:r w:rsidR="00605AF4">
        <w:rPr>
          <w:rFonts w:ascii="Times New Roman" w:hAnsi="Times New Roman"/>
          <w:sz w:val="24"/>
          <w:szCs w:val="24"/>
          <w:lang w:val="en-US"/>
        </w:rPr>
        <w:t>h</w:t>
      </w:r>
      <w:r w:rsidR="00605AF4" w:rsidRPr="00605AF4">
        <w:rPr>
          <w:rFonts w:ascii="Times New Roman" w:hAnsi="Times New Roman"/>
          <w:sz w:val="24"/>
          <w:szCs w:val="24"/>
        </w:rPr>
        <w:t>/</w:t>
      </w:r>
      <w:r w:rsidR="0074084D">
        <w:rPr>
          <w:rFonts w:ascii="Times New Roman" w:hAnsi="Times New Roman"/>
          <w:sz w:val="24"/>
          <w:szCs w:val="24"/>
        </w:rPr>
        <w:t xml:space="preserve"> (ο οποίος δηλωνόταν στην Αθήνα μόνο μέχρι το 403 π.Χ. με το γράμμα Η, που αργότερα δήλωσε το /ε:/</w:t>
      </w:r>
      <w:r>
        <w:rPr>
          <w:rFonts w:ascii="Times New Roman" w:hAnsi="Times New Roman"/>
          <w:sz w:val="24"/>
          <w:szCs w:val="24"/>
        </w:rPr>
        <w:t>.</w:t>
      </w:r>
      <w:r w:rsidR="0074084D">
        <w:rPr>
          <w:rFonts w:ascii="Times New Roman" w:hAnsi="Times New Roman"/>
          <w:sz w:val="24"/>
          <w:szCs w:val="24"/>
        </w:rPr>
        <w:t>)</w:t>
      </w:r>
    </w:p>
    <w:p w14:paraId="5B8DF653" w14:textId="77777777" w:rsidR="003A59B8" w:rsidRPr="005814F3" w:rsidRDefault="003A59B8" w:rsidP="003A59B8">
      <w:pPr>
        <w:pStyle w:val="a3"/>
        <w:spacing w:line="360" w:lineRule="auto"/>
        <w:jc w:val="both"/>
        <w:rPr>
          <w:rFonts w:ascii="Times New Roman" w:hAnsi="Times New Roman"/>
          <w:b/>
          <w:sz w:val="24"/>
          <w:szCs w:val="24"/>
        </w:rPr>
      </w:pPr>
    </w:p>
    <w:p w14:paraId="702FA3B8" w14:textId="77777777" w:rsidR="005453EB" w:rsidRPr="00220DF1" w:rsidRDefault="003A59B8" w:rsidP="00220DF1">
      <w:pPr>
        <w:pStyle w:val="a3"/>
        <w:numPr>
          <w:ilvl w:val="0"/>
          <w:numId w:val="11"/>
        </w:numPr>
        <w:spacing w:line="360" w:lineRule="auto"/>
        <w:jc w:val="both"/>
        <w:rPr>
          <w:rFonts w:ascii="Times New Roman" w:hAnsi="Times New Roman"/>
          <w:b/>
          <w:sz w:val="24"/>
          <w:szCs w:val="24"/>
        </w:rPr>
      </w:pPr>
      <w:r>
        <w:rPr>
          <w:rFonts w:ascii="Times New Roman" w:hAnsi="Times New Roman"/>
          <w:sz w:val="24"/>
          <w:szCs w:val="24"/>
        </w:rPr>
        <w:t xml:space="preserve">Τα κλειστά </w:t>
      </w:r>
      <w:r w:rsidR="00220DF1">
        <w:rPr>
          <w:rFonts w:ascii="Times New Roman" w:hAnsi="Times New Roman"/>
          <w:sz w:val="24"/>
          <w:szCs w:val="24"/>
        </w:rPr>
        <w:t xml:space="preserve">λοιπόν </w:t>
      </w:r>
      <w:r>
        <w:rPr>
          <w:rFonts w:ascii="Times New Roman" w:hAnsi="Times New Roman"/>
          <w:sz w:val="24"/>
          <w:szCs w:val="24"/>
        </w:rPr>
        <w:t>αποτελούνταν από 3 σειρές: Άηχα</w:t>
      </w:r>
      <w:r w:rsidR="00220DF1">
        <w:rPr>
          <w:rFonts w:ascii="Times New Roman" w:hAnsi="Times New Roman"/>
          <w:sz w:val="24"/>
          <w:szCs w:val="24"/>
        </w:rPr>
        <w:t xml:space="preserve"> [</w:t>
      </w:r>
      <w:proofErr w:type="spellStart"/>
      <w:r w:rsidR="00220DF1">
        <w:rPr>
          <w:rFonts w:ascii="Times New Roman" w:hAnsi="Times New Roman"/>
          <w:sz w:val="24"/>
          <w:szCs w:val="24"/>
        </w:rPr>
        <w:t>π,τ,κ</w:t>
      </w:r>
      <w:proofErr w:type="spellEnd"/>
      <w:r w:rsidR="00220DF1">
        <w:rPr>
          <w:rFonts w:ascii="Times New Roman" w:hAnsi="Times New Roman"/>
          <w:sz w:val="24"/>
          <w:szCs w:val="24"/>
        </w:rPr>
        <w:t>]</w:t>
      </w:r>
      <w:r>
        <w:rPr>
          <w:rFonts w:ascii="Times New Roman" w:hAnsi="Times New Roman"/>
          <w:sz w:val="24"/>
          <w:szCs w:val="24"/>
        </w:rPr>
        <w:t>, ηχηρά</w:t>
      </w:r>
      <w:r w:rsidR="00220DF1">
        <w:rPr>
          <w:rFonts w:ascii="Times New Roman" w:hAnsi="Times New Roman"/>
          <w:sz w:val="24"/>
          <w:szCs w:val="24"/>
        </w:rPr>
        <w:t xml:space="preserve"> [</w:t>
      </w:r>
      <w:proofErr w:type="spellStart"/>
      <w:r w:rsidR="00220DF1">
        <w:rPr>
          <w:rFonts w:ascii="Times New Roman" w:hAnsi="Times New Roman"/>
          <w:sz w:val="24"/>
          <w:szCs w:val="24"/>
        </w:rPr>
        <w:t>β,δ,γ</w:t>
      </w:r>
      <w:proofErr w:type="spellEnd"/>
      <w:r w:rsidR="00220DF1">
        <w:rPr>
          <w:rFonts w:ascii="Times New Roman" w:hAnsi="Times New Roman"/>
          <w:sz w:val="24"/>
          <w:szCs w:val="24"/>
        </w:rPr>
        <w:t>]</w:t>
      </w:r>
      <w:r>
        <w:rPr>
          <w:rFonts w:ascii="Times New Roman" w:hAnsi="Times New Roman"/>
          <w:sz w:val="24"/>
          <w:szCs w:val="24"/>
        </w:rPr>
        <w:t>, άηχα δασέα</w:t>
      </w:r>
      <w:r w:rsidR="00220DF1">
        <w:rPr>
          <w:rFonts w:ascii="Times New Roman" w:hAnsi="Times New Roman"/>
          <w:sz w:val="24"/>
          <w:szCs w:val="24"/>
        </w:rPr>
        <w:t xml:space="preserve"> [φ, θ, χ] με προφορές /</w:t>
      </w:r>
      <w:r w:rsidR="00220DF1">
        <w:rPr>
          <w:rFonts w:ascii="Times New Roman" w:hAnsi="Times New Roman"/>
          <w:sz w:val="24"/>
          <w:szCs w:val="24"/>
          <w:lang w:val="en-US"/>
        </w:rPr>
        <w:t>p</w:t>
      </w:r>
      <w:r w:rsidR="00220DF1" w:rsidRPr="0074084D">
        <w:rPr>
          <w:rFonts w:ascii="Times New Roman" w:hAnsi="Times New Roman"/>
          <w:sz w:val="24"/>
          <w:szCs w:val="24"/>
        </w:rPr>
        <w:t xml:space="preserve">, </w:t>
      </w:r>
      <w:r w:rsidR="00220DF1">
        <w:rPr>
          <w:rFonts w:ascii="Times New Roman" w:hAnsi="Times New Roman"/>
          <w:sz w:val="24"/>
          <w:szCs w:val="24"/>
          <w:lang w:val="en-US"/>
        </w:rPr>
        <w:t>t</w:t>
      </w:r>
      <w:r w:rsidR="00220DF1" w:rsidRPr="0074084D">
        <w:rPr>
          <w:rFonts w:ascii="Times New Roman" w:hAnsi="Times New Roman"/>
          <w:sz w:val="24"/>
          <w:szCs w:val="24"/>
        </w:rPr>
        <w:t xml:space="preserve">, </w:t>
      </w:r>
      <w:r w:rsidR="00220DF1">
        <w:rPr>
          <w:rFonts w:ascii="Times New Roman" w:hAnsi="Times New Roman"/>
          <w:sz w:val="24"/>
          <w:szCs w:val="24"/>
          <w:lang w:val="en-US"/>
        </w:rPr>
        <w:t>k</w:t>
      </w:r>
      <w:r w:rsidR="00220DF1" w:rsidRPr="0074084D">
        <w:rPr>
          <w:rFonts w:ascii="Times New Roman" w:hAnsi="Times New Roman"/>
          <w:sz w:val="24"/>
          <w:szCs w:val="24"/>
        </w:rPr>
        <w:t xml:space="preserve">, </w:t>
      </w:r>
      <w:r w:rsidR="00220DF1">
        <w:rPr>
          <w:rFonts w:ascii="Times New Roman" w:hAnsi="Times New Roman"/>
          <w:sz w:val="24"/>
          <w:szCs w:val="24"/>
          <w:lang w:val="en-US"/>
        </w:rPr>
        <w:t>b</w:t>
      </w:r>
      <w:r w:rsidR="00220DF1" w:rsidRPr="0074084D">
        <w:rPr>
          <w:rFonts w:ascii="Times New Roman" w:hAnsi="Times New Roman"/>
          <w:sz w:val="24"/>
          <w:szCs w:val="24"/>
        </w:rPr>
        <w:t xml:space="preserve">, </w:t>
      </w:r>
      <w:r w:rsidR="00220DF1">
        <w:rPr>
          <w:rFonts w:ascii="Times New Roman" w:hAnsi="Times New Roman"/>
          <w:sz w:val="24"/>
          <w:szCs w:val="24"/>
          <w:lang w:val="en-US"/>
        </w:rPr>
        <w:t>d</w:t>
      </w:r>
      <w:r w:rsidR="00220DF1" w:rsidRPr="0074084D">
        <w:rPr>
          <w:rFonts w:ascii="Times New Roman" w:hAnsi="Times New Roman"/>
          <w:sz w:val="24"/>
          <w:szCs w:val="24"/>
        </w:rPr>
        <w:t xml:space="preserve">, </w:t>
      </w:r>
      <w:r w:rsidR="00220DF1">
        <w:rPr>
          <w:rFonts w:ascii="Times New Roman" w:hAnsi="Times New Roman"/>
          <w:sz w:val="24"/>
          <w:szCs w:val="24"/>
          <w:lang w:val="en-US"/>
        </w:rPr>
        <w:t>g</w:t>
      </w:r>
      <w:r w:rsidR="00220DF1" w:rsidRPr="0074084D">
        <w:rPr>
          <w:rFonts w:ascii="Times New Roman" w:hAnsi="Times New Roman"/>
          <w:sz w:val="24"/>
          <w:szCs w:val="24"/>
        </w:rPr>
        <w:t xml:space="preserve">, </w:t>
      </w:r>
      <w:proofErr w:type="spellStart"/>
      <w:r w:rsidR="00220DF1">
        <w:rPr>
          <w:rFonts w:ascii="Times New Roman" w:hAnsi="Times New Roman"/>
          <w:sz w:val="24"/>
          <w:szCs w:val="24"/>
          <w:lang w:val="en-US"/>
        </w:rPr>
        <w:t>ph</w:t>
      </w:r>
      <w:proofErr w:type="spellEnd"/>
      <w:r w:rsidR="00220DF1" w:rsidRPr="0074084D">
        <w:rPr>
          <w:rFonts w:ascii="Times New Roman" w:hAnsi="Times New Roman"/>
          <w:sz w:val="24"/>
          <w:szCs w:val="24"/>
        </w:rPr>
        <w:t xml:space="preserve">, </w:t>
      </w:r>
      <w:proofErr w:type="spellStart"/>
      <w:r w:rsidR="00220DF1">
        <w:rPr>
          <w:rFonts w:ascii="Times New Roman" w:hAnsi="Times New Roman"/>
          <w:sz w:val="24"/>
          <w:szCs w:val="24"/>
          <w:lang w:val="en-US"/>
        </w:rPr>
        <w:t>th</w:t>
      </w:r>
      <w:proofErr w:type="spellEnd"/>
      <w:r w:rsidR="00220DF1" w:rsidRPr="0074084D">
        <w:rPr>
          <w:rFonts w:ascii="Times New Roman" w:hAnsi="Times New Roman"/>
          <w:sz w:val="24"/>
          <w:szCs w:val="24"/>
        </w:rPr>
        <w:t xml:space="preserve">, </w:t>
      </w:r>
      <w:proofErr w:type="spellStart"/>
      <w:r w:rsidR="00220DF1">
        <w:rPr>
          <w:rFonts w:ascii="Times New Roman" w:hAnsi="Times New Roman"/>
          <w:sz w:val="24"/>
          <w:szCs w:val="24"/>
          <w:lang w:val="en-US"/>
        </w:rPr>
        <w:t>kh</w:t>
      </w:r>
      <w:proofErr w:type="spellEnd"/>
      <w:r w:rsidR="00220DF1">
        <w:rPr>
          <w:rFonts w:ascii="Times New Roman" w:hAnsi="Times New Roman"/>
          <w:sz w:val="24"/>
          <w:szCs w:val="24"/>
        </w:rPr>
        <w:t>/ αντίστοιχα</w:t>
      </w:r>
      <w:r>
        <w:rPr>
          <w:rFonts w:ascii="Times New Roman" w:hAnsi="Times New Roman"/>
          <w:sz w:val="24"/>
          <w:szCs w:val="24"/>
        </w:rPr>
        <w:t xml:space="preserve">. Οι δύο τελευταίες σειρές έχουν μετατραπεί σε τριβόμενα </w:t>
      </w:r>
      <w:r w:rsidR="00220DF1">
        <w:rPr>
          <w:rFonts w:ascii="Times New Roman" w:hAnsi="Times New Roman"/>
          <w:sz w:val="24"/>
          <w:szCs w:val="24"/>
        </w:rPr>
        <w:t xml:space="preserve">ήδη από το τέλος της </w:t>
      </w:r>
      <w:r w:rsidR="00220DF1">
        <w:rPr>
          <w:rFonts w:ascii="Times New Roman" w:hAnsi="Times New Roman"/>
          <w:sz w:val="24"/>
          <w:szCs w:val="24"/>
        </w:rPr>
        <w:lastRenderedPageBreak/>
        <w:t>Ελληνιστικής – Ρωμαϊκής περιόδου</w:t>
      </w:r>
      <w:r>
        <w:rPr>
          <w:rFonts w:ascii="Times New Roman" w:hAnsi="Times New Roman"/>
          <w:sz w:val="24"/>
          <w:szCs w:val="24"/>
        </w:rPr>
        <w:t>, ωστόσο στην Αρχαία είχαν διαφορετική προφορά.</w:t>
      </w:r>
    </w:p>
    <w:p w14:paraId="6EA8B450" w14:textId="77777777" w:rsidR="00220DF1" w:rsidRPr="00220DF1" w:rsidRDefault="00220DF1" w:rsidP="00220DF1">
      <w:pPr>
        <w:pStyle w:val="a3"/>
        <w:rPr>
          <w:rFonts w:ascii="Times New Roman" w:hAnsi="Times New Roman"/>
          <w:b/>
          <w:sz w:val="24"/>
          <w:szCs w:val="24"/>
        </w:rPr>
      </w:pPr>
    </w:p>
    <w:p w14:paraId="591A659C" w14:textId="77777777" w:rsidR="00220DF1" w:rsidRPr="00220DF1" w:rsidRDefault="00220DF1" w:rsidP="00220DF1">
      <w:pPr>
        <w:pStyle w:val="a3"/>
        <w:spacing w:line="360" w:lineRule="auto"/>
        <w:jc w:val="both"/>
        <w:rPr>
          <w:rFonts w:ascii="Times New Roman" w:hAnsi="Times New Roman"/>
          <w:b/>
          <w:sz w:val="24"/>
          <w:szCs w:val="24"/>
        </w:rPr>
      </w:pPr>
    </w:p>
    <w:p w14:paraId="64B8F7F2" w14:textId="77777777" w:rsidR="003A59B8" w:rsidRPr="009D0F2D" w:rsidRDefault="003A59B8" w:rsidP="003A59B8">
      <w:pPr>
        <w:pStyle w:val="a3"/>
        <w:numPr>
          <w:ilvl w:val="0"/>
          <w:numId w:val="11"/>
        </w:numPr>
        <w:spacing w:line="360" w:lineRule="auto"/>
        <w:jc w:val="both"/>
        <w:rPr>
          <w:rFonts w:ascii="Times New Roman" w:hAnsi="Times New Roman"/>
          <w:b/>
          <w:sz w:val="24"/>
          <w:szCs w:val="24"/>
        </w:rPr>
      </w:pPr>
      <w:r>
        <w:rPr>
          <w:rFonts w:ascii="Times New Roman" w:hAnsi="Times New Roman"/>
          <w:sz w:val="24"/>
          <w:szCs w:val="24"/>
        </w:rPr>
        <w:t xml:space="preserve">Η δασεία σιγήθηκε </w:t>
      </w:r>
      <w:r w:rsidR="00220DF1">
        <w:rPr>
          <w:rFonts w:ascii="Times New Roman" w:hAnsi="Times New Roman"/>
          <w:sz w:val="24"/>
          <w:szCs w:val="24"/>
        </w:rPr>
        <w:t xml:space="preserve">σχετικά </w:t>
      </w:r>
      <w:r>
        <w:rPr>
          <w:rFonts w:ascii="Times New Roman" w:hAnsi="Times New Roman"/>
          <w:sz w:val="24"/>
          <w:szCs w:val="24"/>
        </w:rPr>
        <w:t>νωρίς</w:t>
      </w:r>
    </w:p>
    <w:p w14:paraId="270CFCCC" w14:textId="77777777" w:rsidR="003A59B8" w:rsidRPr="009D0F2D" w:rsidRDefault="003A59B8" w:rsidP="003A59B8">
      <w:pPr>
        <w:pStyle w:val="a3"/>
        <w:rPr>
          <w:rFonts w:ascii="Times New Roman" w:hAnsi="Times New Roman"/>
          <w:b/>
          <w:sz w:val="24"/>
          <w:szCs w:val="24"/>
        </w:rPr>
      </w:pPr>
    </w:p>
    <w:p w14:paraId="384AD795" w14:textId="77777777" w:rsidR="003A59B8" w:rsidRPr="009B2113" w:rsidRDefault="003A59B8" w:rsidP="003A59B8">
      <w:pPr>
        <w:pStyle w:val="a3"/>
        <w:numPr>
          <w:ilvl w:val="0"/>
          <w:numId w:val="11"/>
        </w:numPr>
        <w:spacing w:line="360" w:lineRule="auto"/>
        <w:jc w:val="both"/>
        <w:rPr>
          <w:rFonts w:ascii="Times New Roman" w:hAnsi="Times New Roman"/>
          <w:b/>
          <w:sz w:val="24"/>
          <w:szCs w:val="24"/>
        </w:rPr>
      </w:pPr>
      <w:r>
        <w:rPr>
          <w:rFonts w:ascii="Times New Roman" w:hAnsi="Times New Roman"/>
          <w:sz w:val="24"/>
          <w:szCs w:val="24"/>
        </w:rPr>
        <w:t>Τα σύμφωνα [</w:t>
      </w:r>
      <w:r>
        <w:rPr>
          <w:rFonts w:ascii="Times New Roman" w:hAnsi="Times New Roman"/>
          <w:sz w:val="24"/>
          <w:szCs w:val="24"/>
          <w:lang w:val="en-US"/>
        </w:rPr>
        <w:t>p</w:t>
      </w:r>
      <w:r w:rsidRPr="00940388">
        <w:rPr>
          <w:rFonts w:ascii="Times New Roman" w:hAnsi="Times New Roman"/>
          <w:sz w:val="24"/>
          <w:szCs w:val="24"/>
        </w:rPr>
        <w:t>,</w:t>
      </w:r>
      <w:r>
        <w:rPr>
          <w:rFonts w:ascii="Times New Roman" w:hAnsi="Times New Roman"/>
          <w:sz w:val="24"/>
          <w:szCs w:val="24"/>
          <w:lang w:val="en-US"/>
        </w:rPr>
        <w:t>t</w:t>
      </w:r>
      <w:r w:rsidRPr="00940388">
        <w:rPr>
          <w:rFonts w:ascii="Times New Roman" w:hAnsi="Times New Roman"/>
          <w:sz w:val="24"/>
          <w:szCs w:val="24"/>
        </w:rPr>
        <w:t>,</w:t>
      </w:r>
      <w:r>
        <w:rPr>
          <w:rFonts w:ascii="Times New Roman" w:hAnsi="Times New Roman"/>
          <w:sz w:val="24"/>
          <w:szCs w:val="24"/>
          <w:lang w:val="en-US"/>
        </w:rPr>
        <w:t>k</w:t>
      </w:r>
      <w:r w:rsidRPr="00940388">
        <w:rPr>
          <w:rFonts w:ascii="Times New Roman" w:hAnsi="Times New Roman"/>
          <w:sz w:val="24"/>
          <w:szCs w:val="24"/>
        </w:rPr>
        <w:t>,</w:t>
      </w:r>
      <w:r>
        <w:rPr>
          <w:rFonts w:ascii="Times New Roman" w:hAnsi="Times New Roman"/>
          <w:sz w:val="24"/>
          <w:szCs w:val="24"/>
          <w:lang w:val="en-US"/>
        </w:rPr>
        <w:t>s</w:t>
      </w:r>
      <w:r w:rsidRPr="00940388">
        <w:rPr>
          <w:rFonts w:ascii="Times New Roman" w:hAnsi="Times New Roman"/>
          <w:sz w:val="24"/>
          <w:szCs w:val="24"/>
        </w:rPr>
        <w:t>,</w:t>
      </w:r>
      <w:r>
        <w:rPr>
          <w:rFonts w:ascii="Times New Roman" w:hAnsi="Times New Roman"/>
          <w:sz w:val="24"/>
          <w:szCs w:val="24"/>
          <w:lang w:val="en-US"/>
        </w:rPr>
        <w:t>m</w:t>
      </w:r>
      <w:r w:rsidRPr="00940388">
        <w:rPr>
          <w:rFonts w:ascii="Times New Roman" w:hAnsi="Times New Roman"/>
          <w:sz w:val="24"/>
          <w:szCs w:val="24"/>
        </w:rPr>
        <w:t>,</w:t>
      </w:r>
      <w:r>
        <w:rPr>
          <w:rFonts w:ascii="Times New Roman" w:hAnsi="Times New Roman"/>
          <w:sz w:val="24"/>
          <w:szCs w:val="24"/>
          <w:lang w:val="en-US"/>
        </w:rPr>
        <w:t>n</w:t>
      </w:r>
      <w:r w:rsidRPr="00940388">
        <w:rPr>
          <w:rFonts w:ascii="Times New Roman" w:hAnsi="Times New Roman"/>
          <w:sz w:val="24"/>
          <w:szCs w:val="24"/>
        </w:rPr>
        <w:t>,</w:t>
      </w:r>
      <w:r>
        <w:rPr>
          <w:rFonts w:ascii="Times New Roman" w:hAnsi="Times New Roman"/>
          <w:sz w:val="24"/>
          <w:szCs w:val="24"/>
          <w:lang w:val="en-US"/>
        </w:rPr>
        <w:t>l</w:t>
      </w:r>
      <w:r w:rsidRPr="00940388">
        <w:rPr>
          <w:rFonts w:ascii="Times New Roman" w:hAnsi="Times New Roman"/>
          <w:sz w:val="24"/>
          <w:szCs w:val="24"/>
        </w:rPr>
        <w:t>,</w:t>
      </w:r>
      <w:r>
        <w:rPr>
          <w:rFonts w:ascii="Times New Roman" w:hAnsi="Times New Roman"/>
          <w:sz w:val="24"/>
          <w:szCs w:val="24"/>
          <w:lang w:val="en-US"/>
        </w:rPr>
        <w:t>r</w:t>
      </w:r>
      <w:r w:rsidRPr="00940388">
        <w:rPr>
          <w:rFonts w:ascii="Times New Roman" w:hAnsi="Times New Roman"/>
          <w:sz w:val="24"/>
          <w:szCs w:val="24"/>
        </w:rPr>
        <w:t xml:space="preserve">] </w:t>
      </w:r>
      <w:r>
        <w:rPr>
          <w:rFonts w:ascii="Times New Roman" w:hAnsi="Times New Roman"/>
          <w:sz w:val="24"/>
          <w:szCs w:val="24"/>
        </w:rPr>
        <w:t>μπορούσαν να παρουσιαστούν και ως διπλά (στην προφορά, όχι μόνο στην γραφή), όπως σε κάποιες ΝΕ διαλέκτους (Ρόδος, Κύπρος). Ιδιαιτερότητα της Αττικής: το διπλό /</w:t>
      </w:r>
      <w:proofErr w:type="spellStart"/>
      <w:r>
        <w:rPr>
          <w:rFonts w:ascii="Times New Roman" w:hAnsi="Times New Roman"/>
          <w:sz w:val="24"/>
          <w:szCs w:val="24"/>
          <w:lang w:val="en-US"/>
        </w:rPr>
        <w:t>tt</w:t>
      </w:r>
      <w:proofErr w:type="spellEnd"/>
      <w:r w:rsidRPr="00940388">
        <w:rPr>
          <w:rFonts w:ascii="Times New Roman" w:hAnsi="Times New Roman"/>
          <w:sz w:val="24"/>
          <w:szCs w:val="24"/>
        </w:rPr>
        <w:t xml:space="preserve">/ </w:t>
      </w:r>
      <w:r>
        <w:rPr>
          <w:rFonts w:ascii="Times New Roman" w:hAnsi="Times New Roman"/>
          <w:sz w:val="24"/>
          <w:szCs w:val="24"/>
        </w:rPr>
        <w:t>αντί του /</w:t>
      </w:r>
      <w:r>
        <w:rPr>
          <w:rFonts w:ascii="Times New Roman" w:hAnsi="Times New Roman"/>
          <w:sz w:val="24"/>
          <w:szCs w:val="24"/>
          <w:lang w:val="en-US"/>
        </w:rPr>
        <w:t>ss</w:t>
      </w:r>
      <w:r w:rsidRPr="00940388">
        <w:rPr>
          <w:rFonts w:ascii="Times New Roman" w:hAnsi="Times New Roman"/>
          <w:sz w:val="24"/>
          <w:szCs w:val="24"/>
        </w:rPr>
        <w:t xml:space="preserve">/ </w:t>
      </w:r>
      <w:r>
        <w:rPr>
          <w:rFonts w:ascii="Times New Roman" w:hAnsi="Times New Roman"/>
          <w:sz w:val="24"/>
          <w:szCs w:val="24"/>
        </w:rPr>
        <w:t xml:space="preserve">και το διπλό </w:t>
      </w:r>
      <w:r w:rsidRPr="00940388">
        <w:rPr>
          <w:rFonts w:ascii="Times New Roman" w:hAnsi="Times New Roman"/>
          <w:sz w:val="24"/>
          <w:szCs w:val="24"/>
        </w:rPr>
        <w:t>/</w:t>
      </w:r>
      <w:proofErr w:type="spellStart"/>
      <w:r>
        <w:rPr>
          <w:rFonts w:ascii="Times New Roman" w:hAnsi="Times New Roman"/>
          <w:sz w:val="24"/>
          <w:szCs w:val="24"/>
          <w:lang w:val="en-US"/>
        </w:rPr>
        <w:t>rr</w:t>
      </w:r>
      <w:proofErr w:type="spellEnd"/>
      <w:r w:rsidRPr="00940388">
        <w:rPr>
          <w:rFonts w:ascii="Times New Roman" w:hAnsi="Times New Roman"/>
          <w:sz w:val="24"/>
          <w:szCs w:val="24"/>
        </w:rPr>
        <w:t xml:space="preserve">/ </w:t>
      </w:r>
      <w:r>
        <w:rPr>
          <w:rFonts w:ascii="Times New Roman" w:hAnsi="Times New Roman"/>
          <w:sz w:val="24"/>
          <w:szCs w:val="24"/>
        </w:rPr>
        <w:t>αντί του /</w:t>
      </w:r>
      <w:proofErr w:type="spellStart"/>
      <w:r>
        <w:rPr>
          <w:rFonts w:ascii="Times New Roman" w:hAnsi="Times New Roman"/>
          <w:sz w:val="24"/>
          <w:szCs w:val="24"/>
          <w:lang w:val="en-US"/>
        </w:rPr>
        <w:t>rs</w:t>
      </w:r>
      <w:proofErr w:type="spellEnd"/>
      <w:r w:rsidRPr="00940388">
        <w:rPr>
          <w:rFonts w:ascii="Times New Roman" w:hAnsi="Times New Roman"/>
          <w:sz w:val="24"/>
          <w:szCs w:val="24"/>
        </w:rPr>
        <w:t>/</w:t>
      </w:r>
      <w:r>
        <w:rPr>
          <w:rFonts w:ascii="Times New Roman" w:hAnsi="Times New Roman"/>
          <w:sz w:val="24"/>
          <w:szCs w:val="24"/>
        </w:rPr>
        <w:t>.</w:t>
      </w:r>
    </w:p>
    <w:p w14:paraId="2A3D2ED2" w14:textId="77777777" w:rsidR="003A59B8" w:rsidRPr="009B2113" w:rsidRDefault="003A59B8" w:rsidP="003A59B8">
      <w:pPr>
        <w:pStyle w:val="a3"/>
        <w:spacing w:line="360" w:lineRule="auto"/>
        <w:jc w:val="both"/>
        <w:rPr>
          <w:rFonts w:ascii="Times New Roman" w:hAnsi="Times New Roman"/>
          <w:b/>
          <w:sz w:val="24"/>
          <w:szCs w:val="24"/>
        </w:rPr>
      </w:pPr>
    </w:p>
    <w:p w14:paraId="0839F0E7" w14:textId="77777777" w:rsidR="003A59B8" w:rsidRPr="005453EB" w:rsidRDefault="003A59B8" w:rsidP="005453EB">
      <w:pPr>
        <w:pStyle w:val="a3"/>
        <w:numPr>
          <w:ilvl w:val="1"/>
          <w:numId w:val="1"/>
        </w:numPr>
        <w:spacing w:line="360" w:lineRule="auto"/>
        <w:jc w:val="both"/>
        <w:rPr>
          <w:rFonts w:ascii="Times New Roman" w:hAnsi="Times New Roman"/>
          <w:b/>
          <w:sz w:val="24"/>
          <w:szCs w:val="24"/>
        </w:rPr>
      </w:pPr>
      <w:r w:rsidRPr="005453EB">
        <w:rPr>
          <w:rFonts w:ascii="Times New Roman" w:hAnsi="Times New Roman"/>
          <w:b/>
          <w:sz w:val="24"/>
          <w:szCs w:val="24"/>
        </w:rPr>
        <w:t>Τα φωνήεντα της Α</w:t>
      </w:r>
      <w:r w:rsidR="005453EB">
        <w:rPr>
          <w:rFonts w:ascii="Times New Roman" w:hAnsi="Times New Roman"/>
          <w:b/>
          <w:sz w:val="24"/>
          <w:szCs w:val="24"/>
        </w:rPr>
        <w:t>ττικής διαλέκτου</w:t>
      </w:r>
    </w:p>
    <w:p w14:paraId="31DB93C1" w14:textId="7189CDCA" w:rsidR="003A59B8" w:rsidRDefault="003A59B8" w:rsidP="003A59B8">
      <w:pPr>
        <w:pStyle w:val="a3"/>
        <w:numPr>
          <w:ilvl w:val="0"/>
          <w:numId w:val="11"/>
        </w:numPr>
        <w:spacing w:line="360" w:lineRule="auto"/>
        <w:jc w:val="both"/>
        <w:rPr>
          <w:rFonts w:ascii="Times New Roman" w:hAnsi="Times New Roman"/>
          <w:sz w:val="24"/>
          <w:szCs w:val="24"/>
        </w:rPr>
      </w:pPr>
      <w:r>
        <w:rPr>
          <w:rFonts w:ascii="Times New Roman" w:hAnsi="Times New Roman"/>
          <w:sz w:val="24"/>
          <w:szCs w:val="24"/>
        </w:rPr>
        <w:t>Η ΑΕ είχε ένα εξαιρετικά πολύπλοκο και ασύμμετρο φωνηεντικό σύστημα, που αποτελούνταν από 5 βραχέα και 7 μακρά, συνολικά 12 φωνήεντα (Προς σύγκριση: η ΝΕ έχει μόνο 5 φωνήεντα).</w:t>
      </w:r>
    </w:p>
    <w:p w14:paraId="4EA8ADF3" w14:textId="58AE332A" w:rsidR="0054241F" w:rsidRDefault="0054241F" w:rsidP="003A59B8">
      <w:pPr>
        <w:pStyle w:val="a3"/>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Βασική διαφορά στην προφορά: το [υ] προφερόταν ως </w:t>
      </w:r>
      <w:r w:rsidRPr="0054241F">
        <w:rPr>
          <w:rFonts w:ascii="Times New Roman" w:hAnsi="Times New Roman"/>
          <w:sz w:val="24"/>
          <w:szCs w:val="24"/>
        </w:rPr>
        <w:t>/</w:t>
      </w:r>
      <w:r>
        <w:rPr>
          <w:rFonts w:ascii="Times New Roman" w:hAnsi="Times New Roman"/>
          <w:sz w:val="24"/>
          <w:szCs w:val="24"/>
          <w:lang w:val="en-US"/>
        </w:rPr>
        <w:t>y</w:t>
      </w:r>
      <w:r w:rsidRPr="0054241F">
        <w:rPr>
          <w:rFonts w:ascii="Times New Roman" w:hAnsi="Times New Roman"/>
          <w:sz w:val="24"/>
          <w:szCs w:val="24"/>
        </w:rPr>
        <w:t xml:space="preserve">/, </w:t>
      </w:r>
      <w:r>
        <w:rPr>
          <w:rFonts w:ascii="Times New Roman" w:hAnsi="Times New Roman"/>
          <w:sz w:val="24"/>
          <w:szCs w:val="24"/>
        </w:rPr>
        <w:t xml:space="preserve">όχι ως </w:t>
      </w:r>
      <w:r w:rsidRPr="0054241F">
        <w:rPr>
          <w:rFonts w:ascii="Times New Roman" w:hAnsi="Times New Roman"/>
          <w:sz w:val="24"/>
          <w:szCs w:val="24"/>
        </w:rPr>
        <w:t>/</w:t>
      </w:r>
      <w:proofErr w:type="spellStart"/>
      <w:r>
        <w:rPr>
          <w:rFonts w:ascii="Times New Roman" w:hAnsi="Times New Roman"/>
          <w:sz w:val="24"/>
          <w:szCs w:val="24"/>
          <w:lang w:val="en-US"/>
        </w:rPr>
        <w:t>i</w:t>
      </w:r>
      <w:proofErr w:type="spellEnd"/>
      <w:r w:rsidRPr="0054241F">
        <w:rPr>
          <w:rFonts w:ascii="Times New Roman" w:hAnsi="Times New Roman"/>
          <w:sz w:val="24"/>
          <w:szCs w:val="24"/>
        </w:rPr>
        <w:t>/</w:t>
      </w:r>
      <w:r>
        <w:rPr>
          <w:rFonts w:ascii="Times New Roman" w:hAnsi="Times New Roman"/>
          <w:sz w:val="24"/>
          <w:szCs w:val="24"/>
        </w:rPr>
        <w:t xml:space="preserve"> όπως συμβαίνει στη Νέα Ελληνική. Μόνο όταν βρισκόταν μέσα στα </w:t>
      </w:r>
      <w:proofErr w:type="spellStart"/>
      <w:r>
        <w:rPr>
          <w:rFonts w:ascii="Times New Roman" w:hAnsi="Times New Roman"/>
          <w:sz w:val="24"/>
          <w:szCs w:val="24"/>
        </w:rPr>
        <w:t>δίγραφα</w:t>
      </w:r>
      <w:proofErr w:type="spellEnd"/>
      <w:r>
        <w:rPr>
          <w:rFonts w:ascii="Times New Roman" w:hAnsi="Times New Roman"/>
          <w:sz w:val="24"/>
          <w:szCs w:val="24"/>
        </w:rPr>
        <w:t xml:space="preserve"> [ου] η προφορά του ήταν </w:t>
      </w:r>
      <w:r w:rsidRPr="0054241F">
        <w:rPr>
          <w:rFonts w:ascii="Times New Roman" w:hAnsi="Times New Roman"/>
          <w:sz w:val="24"/>
          <w:szCs w:val="24"/>
        </w:rPr>
        <w:t>[</w:t>
      </w:r>
      <w:r>
        <w:rPr>
          <w:rFonts w:ascii="Times New Roman" w:hAnsi="Times New Roman"/>
          <w:sz w:val="24"/>
          <w:szCs w:val="24"/>
          <w:lang w:val="en-US"/>
        </w:rPr>
        <w:t>u</w:t>
      </w:r>
      <w:r w:rsidRPr="0054241F">
        <w:rPr>
          <w:rFonts w:ascii="Times New Roman" w:hAnsi="Times New Roman"/>
          <w:sz w:val="24"/>
          <w:szCs w:val="24"/>
        </w:rPr>
        <w:t>].</w:t>
      </w:r>
    </w:p>
    <w:p w14:paraId="4FC011AE" w14:textId="77777777" w:rsidR="003A59B8" w:rsidRDefault="003A59B8" w:rsidP="003A59B8">
      <w:pPr>
        <w:pStyle w:val="a3"/>
        <w:spacing w:line="360" w:lineRule="auto"/>
        <w:jc w:val="both"/>
        <w:rPr>
          <w:rFonts w:ascii="Times New Roman" w:hAnsi="Times New Roman"/>
          <w:sz w:val="24"/>
          <w:szCs w:val="24"/>
        </w:rPr>
      </w:pPr>
    </w:p>
    <w:p w14:paraId="16730D64" w14:textId="60E72CBD" w:rsidR="003A59B8" w:rsidRPr="000156E3" w:rsidRDefault="003A59B8" w:rsidP="000156E3">
      <w:pPr>
        <w:pStyle w:val="a3"/>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Προφορά του </w:t>
      </w:r>
      <w:r w:rsidR="00832CE0">
        <w:rPr>
          <w:rFonts w:ascii="Times New Roman" w:hAnsi="Times New Roman"/>
          <w:sz w:val="24"/>
          <w:szCs w:val="24"/>
        </w:rPr>
        <w:t>[</w:t>
      </w:r>
      <w:r>
        <w:rPr>
          <w:rFonts w:ascii="Times New Roman" w:hAnsi="Times New Roman"/>
          <w:sz w:val="24"/>
          <w:szCs w:val="24"/>
        </w:rPr>
        <w:t>η</w:t>
      </w:r>
      <w:r w:rsidR="00832CE0">
        <w:rPr>
          <w:rFonts w:ascii="Times New Roman" w:hAnsi="Times New Roman"/>
          <w:sz w:val="24"/>
          <w:szCs w:val="24"/>
        </w:rPr>
        <w:t>]</w:t>
      </w:r>
      <w:r>
        <w:rPr>
          <w:rFonts w:ascii="Times New Roman" w:hAnsi="Times New Roman"/>
          <w:sz w:val="24"/>
          <w:szCs w:val="24"/>
        </w:rPr>
        <w:t xml:space="preserve"> ως /</w:t>
      </w:r>
      <w:r w:rsidR="000156E3">
        <w:rPr>
          <w:rFonts w:ascii="Times New Roman" w:hAnsi="Times New Roman"/>
          <w:sz w:val="24"/>
          <w:szCs w:val="24"/>
        </w:rPr>
        <w:t>ε:</w:t>
      </w:r>
      <w:r w:rsidRPr="00940388">
        <w:rPr>
          <w:rFonts w:ascii="Times New Roman" w:hAnsi="Times New Roman"/>
          <w:sz w:val="24"/>
          <w:szCs w:val="24"/>
        </w:rPr>
        <w:t>/</w:t>
      </w:r>
      <w:r>
        <w:rPr>
          <w:rFonts w:ascii="Times New Roman" w:hAnsi="Times New Roman"/>
          <w:sz w:val="24"/>
          <w:szCs w:val="24"/>
        </w:rPr>
        <w:t xml:space="preserve">: η αρχαία γραφή με Ε, η απόδοση στα Λατινικά με </w:t>
      </w:r>
      <w:r>
        <w:rPr>
          <w:rFonts w:ascii="Times New Roman" w:hAnsi="Times New Roman"/>
          <w:sz w:val="24"/>
          <w:szCs w:val="24"/>
          <w:lang w:val="en-US"/>
        </w:rPr>
        <w:t>e</w:t>
      </w:r>
      <w:r w:rsidRPr="00940388">
        <w:rPr>
          <w:rFonts w:ascii="Times New Roman" w:hAnsi="Times New Roman"/>
          <w:sz w:val="24"/>
          <w:szCs w:val="24"/>
        </w:rPr>
        <w:t xml:space="preserve">, </w:t>
      </w:r>
      <w:r>
        <w:rPr>
          <w:rFonts w:ascii="Times New Roman" w:hAnsi="Times New Roman"/>
          <w:sz w:val="24"/>
          <w:szCs w:val="24"/>
        </w:rPr>
        <w:t>μεταξύ άλλων λιγότερο σημαντικών ενδείξεων.</w:t>
      </w:r>
    </w:p>
    <w:p w14:paraId="56D56C40" w14:textId="77777777" w:rsidR="003A59B8" w:rsidRDefault="003A59B8" w:rsidP="00977BAA">
      <w:pPr>
        <w:pStyle w:val="a3"/>
        <w:numPr>
          <w:ilvl w:val="0"/>
          <w:numId w:val="11"/>
        </w:numPr>
        <w:shd w:val="clear" w:color="auto" w:fill="808080" w:themeFill="background1" w:themeFillShade="80"/>
        <w:spacing w:line="360" w:lineRule="auto"/>
        <w:jc w:val="both"/>
        <w:rPr>
          <w:rFonts w:ascii="Times New Roman" w:hAnsi="Times New Roman"/>
          <w:sz w:val="24"/>
          <w:szCs w:val="24"/>
        </w:rPr>
      </w:pPr>
      <w:r>
        <w:rPr>
          <w:rFonts w:ascii="Times New Roman" w:hAnsi="Times New Roman"/>
          <w:sz w:val="24"/>
          <w:szCs w:val="24"/>
        </w:rPr>
        <w:t xml:space="preserve">Τα </w:t>
      </w:r>
      <w:r w:rsidR="000156E3">
        <w:rPr>
          <w:rFonts w:ascii="Times New Roman" w:hAnsi="Times New Roman"/>
          <w:sz w:val="24"/>
          <w:szCs w:val="24"/>
        </w:rPr>
        <w:t>δύο επιπλέον μακρά φωνήεντα, πέρα δηλαδή από τα 5 αντίστοιχα των βραχέων /</w:t>
      </w:r>
      <w:r w:rsidR="000156E3">
        <w:rPr>
          <w:rFonts w:ascii="Times New Roman" w:hAnsi="Times New Roman"/>
          <w:sz w:val="24"/>
          <w:szCs w:val="24"/>
          <w:lang w:val="en-US"/>
        </w:rPr>
        <w:t>a</w:t>
      </w:r>
      <w:r w:rsidR="000156E3" w:rsidRPr="000156E3">
        <w:rPr>
          <w:rFonts w:ascii="Times New Roman" w:hAnsi="Times New Roman"/>
          <w:sz w:val="24"/>
          <w:szCs w:val="24"/>
        </w:rPr>
        <w:t xml:space="preserve">, </w:t>
      </w:r>
      <w:r w:rsidR="000156E3">
        <w:rPr>
          <w:rFonts w:ascii="Times New Roman" w:hAnsi="Times New Roman"/>
          <w:sz w:val="24"/>
          <w:szCs w:val="24"/>
          <w:lang w:val="en-US"/>
        </w:rPr>
        <w:t>e</w:t>
      </w:r>
      <w:r w:rsidR="000156E3" w:rsidRPr="000156E3">
        <w:rPr>
          <w:rFonts w:ascii="Times New Roman" w:hAnsi="Times New Roman"/>
          <w:sz w:val="24"/>
          <w:szCs w:val="24"/>
        </w:rPr>
        <w:t xml:space="preserve">, </w:t>
      </w:r>
      <w:r w:rsidR="000156E3">
        <w:rPr>
          <w:rFonts w:ascii="Times New Roman" w:hAnsi="Times New Roman"/>
          <w:sz w:val="24"/>
          <w:szCs w:val="24"/>
          <w:lang w:val="en-US"/>
        </w:rPr>
        <w:t>o</w:t>
      </w:r>
      <w:r w:rsidR="000156E3" w:rsidRPr="000156E3">
        <w:rPr>
          <w:rFonts w:ascii="Times New Roman" w:hAnsi="Times New Roman"/>
          <w:sz w:val="24"/>
          <w:szCs w:val="24"/>
        </w:rPr>
        <w:t xml:space="preserve">, </w:t>
      </w:r>
      <w:proofErr w:type="spellStart"/>
      <w:r w:rsidR="000156E3">
        <w:rPr>
          <w:rFonts w:ascii="Times New Roman" w:hAnsi="Times New Roman"/>
          <w:sz w:val="24"/>
          <w:szCs w:val="24"/>
          <w:lang w:val="en-US"/>
        </w:rPr>
        <w:t>i</w:t>
      </w:r>
      <w:proofErr w:type="spellEnd"/>
      <w:r w:rsidR="000156E3" w:rsidRPr="000156E3">
        <w:rPr>
          <w:rFonts w:ascii="Times New Roman" w:hAnsi="Times New Roman"/>
          <w:sz w:val="24"/>
          <w:szCs w:val="24"/>
        </w:rPr>
        <w:t xml:space="preserve">, </w:t>
      </w:r>
      <w:r w:rsidR="000156E3">
        <w:rPr>
          <w:rFonts w:ascii="Times New Roman" w:hAnsi="Times New Roman" w:cs="Times New Roman"/>
          <w:sz w:val="24"/>
          <w:szCs w:val="24"/>
        </w:rPr>
        <w:t>ü</w:t>
      </w:r>
      <w:r w:rsidR="000156E3" w:rsidRPr="000156E3">
        <w:rPr>
          <w:rFonts w:ascii="Times New Roman" w:hAnsi="Times New Roman"/>
          <w:sz w:val="24"/>
          <w:szCs w:val="24"/>
        </w:rPr>
        <w:t xml:space="preserve">/ </w:t>
      </w:r>
      <w:r w:rsidR="000156E3">
        <w:rPr>
          <w:rFonts w:ascii="Times New Roman" w:hAnsi="Times New Roman"/>
          <w:sz w:val="24"/>
          <w:szCs w:val="24"/>
        </w:rPr>
        <w:t xml:space="preserve">ήταν τα </w:t>
      </w:r>
      <w:r>
        <w:rPr>
          <w:rFonts w:ascii="Times New Roman" w:hAnsi="Times New Roman"/>
          <w:sz w:val="24"/>
          <w:szCs w:val="24"/>
        </w:rPr>
        <w:t>/</w:t>
      </w:r>
      <w:r>
        <w:rPr>
          <w:rFonts w:ascii="Times New Roman" w:hAnsi="Times New Roman"/>
          <w:sz w:val="24"/>
          <w:szCs w:val="24"/>
          <w:lang w:val="en-US"/>
        </w:rPr>
        <w:t>e</w:t>
      </w:r>
      <w:r w:rsidRPr="00940388">
        <w:rPr>
          <w:rFonts w:ascii="Times New Roman" w:hAnsi="Times New Roman"/>
          <w:sz w:val="24"/>
          <w:szCs w:val="24"/>
        </w:rPr>
        <w:t xml:space="preserve">:/ </w:t>
      </w:r>
      <w:r>
        <w:rPr>
          <w:rFonts w:ascii="Times New Roman" w:hAnsi="Times New Roman"/>
          <w:sz w:val="24"/>
          <w:szCs w:val="24"/>
        </w:rPr>
        <w:t xml:space="preserve">και /ο:/ </w:t>
      </w:r>
      <w:r w:rsidR="000156E3">
        <w:rPr>
          <w:rFonts w:ascii="Times New Roman" w:hAnsi="Times New Roman"/>
          <w:sz w:val="24"/>
          <w:szCs w:val="24"/>
        </w:rPr>
        <w:t xml:space="preserve">που </w:t>
      </w:r>
      <w:r>
        <w:rPr>
          <w:rFonts w:ascii="Times New Roman" w:hAnsi="Times New Roman"/>
          <w:sz w:val="24"/>
          <w:szCs w:val="24"/>
        </w:rPr>
        <w:t>αντιστ</w:t>
      </w:r>
      <w:r w:rsidR="000156E3">
        <w:rPr>
          <w:rFonts w:ascii="Times New Roman" w:hAnsi="Times New Roman"/>
          <w:sz w:val="24"/>
          <w:szCs w:val="24"/>
        </w:rPr>
        <w:t>οιχούν στα γραφήματα ΕΙ και ΟΥ</w:t>
      </w:r>
      <w:r>
        <w:rPr>
          <w:rFonts w:ascii="Times New Roman" w:hAnsi="Times New Roman"/>
          <w:sz w:val="24"/>
          <w:szCs w:val="24"/>
        </w:rPr>
        <w:t xml:space="preserve"> (στο </w:t>
      </w:r>
      <w:r w:rsidR="000156E3">
        <w:rPr>
          <w:rFonts w:ascii="Times New Roman" w:hAnsi="Times New Roman"/>
          <w:sz w:val="24"/>
          <w:szCs w:val="24"/>
        </w:rPr>
        <w:t>ευκλείδειο</w:t>
      </w:r>
      <w:r>
        <w:rPr>
          <w:rFonts w:ascii="Times New Roman" w:hAnsi="Times New Roman"/>
          <w:sz w:val="24"/>
          <w:szCs w:val="24"/>
        </w:rPr>
        <w:t xml:space="preserve"> αλφάβητο) και συχνά αποκαλούνται «νόθες δίφθογγοι», αφού οι </w:t>
      </w:r>
      <w:proofErr w:type="spellStart"/>
      <w:r>
        <w:rPr>
          <w:rFonts w:ascii="Times New Roman" w:hAnsi="Times New Roman"/>
          <w:sz w:val="24"/>
          <w:szCs w:val="24"/>
        </w:rPr>
        <w:t>γραφηματικές</w:t>
      </w:r>
      <w:proofErr w:type="spellEnd"/>
      <w:r>
        <w:rPr>
          <w:rFonts w:ascii="Times New Roman" w:hAnsi="Times New Roman"/>
          <w:sz w:val="24"/>
          <w:szCs w:val="24"/>
        </w:rPr>
        <w:t xml:space="preserve"> αυτές δίφθογγοι ήταν στην ουσία μακρά φωνήεντα. Πρόκειται για διαλεκτικό χαρακτηριστικό της Αττικής, αφού σε άλλες διαλέκτους αυτά τα φωνήεντα συνέπεσαν με τα άλλα μακρά, π.χ. δωρικό </w:t>
      </w:r>
      <w:proofErr w:type="spellStart"/>
      <w:r>
        <w:rPr>
          <w:rFonts w:ascii="Times New Roman" w:hAnsi="Times New Roman"/>
          <w:sz w:val="24"/>
          <w:szCs w:val="24"/>
        </w:rPr>
        <w:t>ημί</w:t>
      </w:r>
      <w:proofErr w:type="spellEnd"/>
      <w:r>
        <w:rPr>
          <w:rFonts w:ascii="Times New Roman" w:hAnsi="Times New Roman"/>
          <w:sz w:val="24"/>
          <w:szCs w:val="24"/>
        </w:rPr>
        <w:t xml:space="preserve"> &lt; </w:t>
      </w:r>
      <w:r w:rsidRPr="00940388">
        <w:rPr>
          <w:rFonts w:ascii="Times New Roman" w:hAnsi="Times New Roman"/>
          <w:sz w:val="24"/>
          <w:szCs w:val="24"/>
        </w:rPr>
        <w:t>*</w:t>
      </w:r>
      <w:proofErr w:type="spellStart"/>
      <w:r>
        <w:rPr>
          <w:rFonts w:ascii="Times New Roman" w:hAnsi="Times New Roman"/>
          <w:sz w:val="24"/>
          <w:szCs w:val="24"/>
          <w:lang w:val="en-US"/>
        </w:rPr>
        <w:t>esmi</w:t>
      </w:r>
      <w:proofErr w:type="spellEnd"/>
      <w:r w:rsidRPr="00940388">
        <w:rPr>
          <w:rFonts w:ascii="Times New Roman" w:hAnsi="Times New Roman"/>
          <w:sz w:val="24"/>
          <w:szCs w:val="24"/>
        </w:rPr>
        <w:t xml:space="preserve"> </w:t>
      </w:r>
      <w:r>
        <w:rPr>
          <w:rFonts w:ascii="Times New Roman" w:hAnsi="Times New Roman"/>
          <w:sz w:val="24"/>
          <w:szCs w:val="24"/>
        </w:rPr>
        <w:t>αλλά αττικό «</w:t>
      </w:r>
      <w:proofErr w:type="spellStart"/>
      <w:r>
        <w:rPr>
          <w:rFonts w:ascii="Times New Roman" w:hAnsi="Times New Roman"/>
          <w:sz w:val="24"/>
          <w:szCs w:val="24"/>
        </w:rPr>
        <w:t>ειμί</w:t>
      </w:r>
      <w:proofErr w:type="spellEnd"/>
      <w:r>
        <w:rPr>
          <w:rFonts w:ascii="Times New Roman" w:hAnsi="Times New Roman"/>
          <w:sz w:val="24"/>
          <w:szCs w:val="24"/>
        </w:rPr>
        <w:t>».</w:t>
      </w:r>
    </w:p>
    <w:p w14:paraId="54A6B28F" w14:textId="77777777" w:rsidR="003A59B8" w:rsidRPr="001D3FF9" w:rsidRDefault="003A59B8" w:rsidP="003A59B8">
      <w:pPr>
        <w:pStyle w:val="a3"/>
        <w:rPr>
          <w:rFonts w:ascii="Times New Roman" w:hAnsi="Times New Roman"/>
          <w:sz w:val="24"/>
          <w:szCs w:val="24"/>
        </w:rPr>
      </w:pPr>
    </w:p>
    <w:p w14:paraId="1A1CF397" w14:textId="77777777" w:rsidR="003A59B8" w:rsidRPr="005453EB" w:rsidRDefault="003A59B8" w:rsidP="005453EB">
      <w:pPr>
        <w:pStyle w:val="a3"/>
        <w:numPr>
          <w:ilvl w:val="1"/>
          <w:numId w:val="1"/>
        </w:numPr>
        <w:spacing w:line="360" w:lineRule="auto"/>
        <w:jc w:val="both"/>
        <w:rPr>
          <w:rFonts w:ascii="Times New Roman" w:hAnsi="Times New Roman"/>
          <w:b/>
          <w:sz w:val="24"/>
          <w:szCs w:val="24"/>
        </w:rPr>
      </w:pPr>
      <w:r w:rsidRPr="005453EB">
        <w:rPr>
          <w:rFonts w:ascii="Times New Roman" w:hAnsi="Times New Roman"/>
          <w:b/>
          <w:sz w:val="24"/>
          <w:szCs w:val="24"/>
        </w:rPr>
        <w:t>Οι δίφθογγοι της ΑΕ</w:t>
      </w:r>
    </w:p>
    <w:p w14:paraId="63B9A0F3" w14:textId="77777777" w:rsidR="003A59B8" w:rsidRDefault="003A59B8" w:rsidP="003A59B8">
      <w:pPr>
        <w:pStyle w:val="a3"/>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Η ΑΕ διέθετε και ένα εκτεταμένο σύστημα διφθόγγων, τόσο βραχείες όσο και μακρές. </w:t>
      </w:r>
    </w:p>
    <w:p w14:paraId="636073D9" w14:textId="77777777" w:rsidR="003A59B8" w:rsidRDefault="003A59B8" w:rsidP="003A59B8">
      <w:pPr>
        <w:pStyle w:val="a3"/>
        <w:spacing w:line="360" w:lineRule="auto"/>
        <w:jc w:val="both"/>
        <w:rPr>
          <w:rFonts w:ascii="Times New Roman" w:hAnsi="Times New Roman"/>
          <w:sz w:val="24"/>
          <w:szCs w:val="24"/>
        </w:rPr>
      </w:pPr>
    </w:p>
    <w:p w14:paraId="0649496A" w14:textId="77777777" w:rsidR="003A59B8" w:rsidRDefault="003A59B8" w:rsidP="003A59B8">
      <w:pPr>
        <w:pStyle w:val="a3"/>
        <w:numPr>
          <w:ilvl w:val="0"/>
          <w:numId w:val="11"/>
        </w:numPr>
        <w:spacing w:line="360" w:lineRule="auto"/>
        <w:jc w:val="both"/>
        <w:rPr>
          <w:rFonts w:ascii="Times New Roman" w:hAnsi="Times New Roman"/>
          <w:sz w:val="24"/>
          <w:szCs w:val="24"/>
        </w:rPr>
      </w:pPr>
      <w:r>
        <w:rPr>
          <w:rFonts w:ascii="Times New Roman" w:hAnsi="Times New Roman"/>
          <w:sz w:val="24"/>
          <w:szCs w:val="24"/>
        </w:rPr>
        <w:t>Βασικό χαρακτηριστικό: ο βαθμιαίος περιορισμός τους.</w:t>
      </w:r>
    </w:p>
    <w:p w14:paraId="44922B78" w14:textId="77777777" w:rsidR="003A59B8" w:rsidRPr="004D0698" w:rsidRDefault="003A59B8" w:rsidP="003A59B8">
      <w:pPr>
        <w:pStyle w:val="a3"/>
        <w:rPr>
          <w:rFonts w:ascii="Times New Roman" w:hAnsi="Times New Roman"/>
          <w:sz w:val="24"/>
          <w:szCs w:val="24"/>
        </w:rPr>
      </w:pPr>
    </w:p>
    <w:p w14:paraId="369A6AC5" w14:textId="77777777" w:rsidR="003A59B8" w:rsidRDefault="003A59B8" w:rsidP="003A59B8">
      <w:pPr>
        <w:pStyle w:val="a3"/>
        <w:numPr>
          <w:ilvl w:val="0"/>
          <w:numId w:val="11"/>
        </w:numPr>
        <w:spacing w:line="360" w:lineRule="auto"/>
        <w:jc w:val="both"/>
        <w:rPr>
          <w:rFonts w:ascii="Times New Roman" w:hAnsi="Times New Roman"/>
          <w:sz w:val="24"/>
          <w:szCs w:val="24"/>
        </w:rPr>
      </w:pPr>
      <w:r>
        <w:rPr>
          <w:rFonts w:ascii="Times New Roman" w:hAnsi="Times New Roman"/>
          <w:sz w:val="24"/>
          <w:szCs w:val="24"/>
        </w:rPr>
        <w:t>Βραχείες: ήδη στην κλασική εποχή οι δίφθογγοι /</w:t>
      </w:r>
      <w:proofErr w:type="spellStart"/>
      <w:r>
        <w:rPr>
          <w:rFonts w:ascii="Times New Roman" w:hAnsi="Times New Roman"/>
          <w:sz w:val="24"/>
          <w:szCs w:val="24"/>
          <w:lang w:val="en-US"/>
        </w:rPr>
        <w:t>ei</w:t>
      </w:r>
      <w:proofErr w:type="spellEnd"/>
      <w:r w:rsidRPr="00940388">
        <w:rPr>
          <w:rFonts w:ascii="Times New Roman" w:hAnsi="Times New Roman"/>
          <w:sz w:val="24"/>
          <w:szCs w:val="24"/>
        </w:rPr>
        <w:t xml:space="preserve">, </w:t>
      </w:r>
      <w:proofErr w:type="spellStart"/>
      <w:r>
        <w:rPr>
          <w:rFonts w:ascii="Times New Roman" w:hAnsi="Times New Roman"/>
          <w:sz w:val="24"/>
          <w:szCs w:val="24"/>
          <w:lang w:val="en-US"/>
        </w:rPr>
        <w:t>ou</w:t>
      </w:r>
      <w:proofErr w:type="spellEnd"/>
      <w:r w:rsidRPr="00940388">
        <w:rPr>
          <w:rFonts w:ascii="Times New Roman" w:hAnsi="Times New Roman"/>
          <w:sz w:val="24"/>
          <w:szCs w:val="24"/>
        </w:rPr>
        <w:t xml:space="preserve">, </w:t>
      </w:r>
      <w:proofErr w:type="spellStart"/>
      <w:r>
        <w:rPr>
          <w:rFonts w:ascii="Times New Roman" w:hAnsi="Times New Roman"/>
          <w:sz w:val="24"/>
          <w:szCs w:val="24"/>
          <w:lang w:val="en-US"/>
        </w:rPr>
        <w:t>ui</w:t>
      </w:r>
      <w:proofErr w:type="spellEnd"/>
      <w:r w:rsidRPr="00940388">
        <w:rPr>
          <w:rFonts w:ascii="Times New Roman" w:hAnsi="Times New Roman"/>
          <w:sz w:val="24"/>
          <w:szCs w:val="24"/>
        </w:rPr>
        <w:t xml:space="preserve">/ </w:t>
      </w:r>
      <w:r>
        <w:rPr>
          <w:rFonts w:ascii="Times New Roman" w:hAnsi="Times New Roman"/>
          <w:sz w:val="24"/>
          <w:szCs w:val="24"/>
        </w:rPr>
        <w:t>είχαν εν πολλοίς μονοφθογγιστεί. Η /</w:t>
      </w:r>
      <w:proofErr w:type="spellStart"/>
      <w:r>
        <w:rPr>
          <w:rFonts w:ascii="Times New Roman" w:hAnsi="Times New Roman"/>
          <w:sz w:val="24"/>
          <w:szCs w:val="24"/>
          <w:lang w:val="en-US"/>
        </w:rPr>
        <w:t>ui</w:t>
      </w:r>
      <w:proofErr w:type="spellEnd"/>
      <w:r>
        <w:rPr>
          <w:rFonts w:ascii="Times New Roman" w:hAnsi="Times New Roman"/>
          <w:sz w:val="24"/>
          <w:szCs w:val="24"/>
          <w:lang w:val="en-US"/>
        </w:rPr>
        <w:t xml:space="preserve">/ → /y:/ </w:t>
      </w:r>
      <w:r>
        <w:rPr>
          <w:rFonts w:ascii="Times New Roman" w:hAnsi="Times New Roman"/>
          <w:sz w:val="24"/>
          <w:szCs w:val="24"/>
        </w:rPr>
        <w:t>σε λέξεις όπως «υιός».</w:t>
      </w:r>
    </w:p>
    <w:p w14:paraId="5CFEC8AD" w14:textId="77777777" w:rsidR="003A59B8" w:rsidRPr="00FC5E29" w:rsidRDefault="003A59B8" w:rsidP="003A59B8">
      <w:pPr>
        <w:pStyle w:val="a3"/>
        <w:rPr>
          <w:rFonts w:ascii="Times New Roman" w:hAnsi="Times New Roman"/>
          <w:sz w:val="24"/>
          <w:szCs w:val="24"/>
        </w:rPr>
      </w:pPr>
    </w:p>
    <w:p w14:paraId="35658F22" w14:textId="77777777" w:rsidR="003A59B8" w:rsidRDefault="003A59B8" w:rsidP="005453EB">
      <w:pPr>
        <w:pStyle w:val="a3"/>
        <w:numPr>
          <w:ilvl w:val="0"/>
          <w:numId w:val="11"/>
        </w:numPr>
        <w:spacing w:line="360" w:lineRule="auto"/>
        <w:jc w:val="both"/>
        <w:rPr>
          <w:rFonts w:ascii="Times New Roman" w:hAnsi="Times New Roman"/>
          <w:sz w:val="24"/>
          <w:szCs w:val="24"/>
        </w:rPr>
      </w:pPr>
      <w:r>
        <w:rPr>
          <w:rFonts w:ascii="Times New Roman" w:hAnsi="Times New Roman"/>
          <w:sz w:val="24"/>
          <w:szCs w:val="24"/>
        </w:rPr>
        <w:t>Μακρές: οι μεταβολές τους σε βραχείες και ο μονοφθογγισμός τους ανάγονται κυρίως στους ελληνιστικούς χρόνους.</w:t>
      </w:r>
    </w:p>
    <w:p w14:paraId="1430CF9D" w14:textId="77777777" w:rsidR="005453EB" w:rsidRPr="005453EB" w:rsidRDefault="005453EB" w:rsidP="005453EB">
      <w:pPr>
        <w:pStyle w:val="a3"/>
        <w:rPr>
          <w:rFonts w:ascii="Times New Roman" w:hAnsi="Times New Roman"/>
          <w:sz w:val="24"/>
          <w:szCs w:val="24"/>
        </w:rPr>
      </w:pPr>
    </w:p>
    <w:p w14:paraId="2F997FB8" w14:textId="77777777" w:rsidR="001B350B" w:rsidRPr="001B350B" w:rsidRDefault="001B350B" w:rsidP="00D212A6">
      <w:pPr>
        <w:pStyle w:val="a3"/>
        <w:spacing w:line="360" w:lineRule="auto"/>
        <w:ind w:left="1080"/>
        <w:jc w:val="both"/>
        <w:rPr>
          <w:rFonts w:ascii="Times New Roman" w:hAnsi="Times New Roman" w:cs="Times New Roman"/>
          <w:sz w:val="24"/>
          <w:szCs w:val="24"/>
        </w:rPr>
      </w:pPr>
    </w:p>
    <w:sectPr w:rsidR="001B350B" w:rsidRPr="001B350B" w:rsidSect="00E67F8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40A38" w14:textId="77777777" w:rsidR="005D199B" w:rsidRDefault="005D199B" w:rsidP="00A91AEC">
      <w:pPr>
        <w:spacing w:after="0" w:line="240" w:lineRule="auto"/>
      </w:pPr>
      <w:r>
        <w:separator/>
      </w:r>
    </w:p>
  </w:endnote>
  <w:endnote w:type="continuationSeparator" w:id="0">
    <w:p w14:paraId="6CB56621" w14:textId="77777777" w:rsidR="005D199B" w:rsidRDefault="005D199B" w:rsidP="00A9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2951996"/>
      <w:docPartObj>
        <w:docPartGallery w:val="Page Numbers (Bottom of Page)"/>
        <w:docPartUnique/>
      </w:docPartObj>
    </w:sdtPr>
    <w:sdtEndPr>
      <w:rPr>
        <w:noProof/>
      </w:rPr>
    </w:sdtEndPr>
    <w:sdtContent>
      <w:p w14:paraId="7566CD4D" w14:textId="77777777" w:rsidR="00A91AEC" w:rsidRDefault="00336A28">
        <w:pPr>
          <w:pStyle w:val="a5"/>
          <w:jc w:val="center"/>
        </w:pPr>
        <w:r>
          <w:fldChar w:fldCharType="begin"/>
        </w:r>
        <w:r w:rsidR="00A91AEC">
          <w:instrText xml:space="preserve"> PAGE   \* MERGEFORMAT </w:instrText>
        </w:r>
        <w:r>
          <w:fldChar w:fldCharType="separate"/>
        </w:r>
        <w:r w:rsidR="00977BAA">
          <w:rPr>
            <w:noProof/>
          </w:rPr>
          <w:t>3</w:t>
        </w:r>
        <w:r>
          <w:rPr>
            <w:noProof/>
          </w:rPr>
          <w:fldChar w:fldCharType="end"/>
        </w:r>
      </w:p>
    </w:sdtContent>
  </w:sdt>
  <w:p w14:paraId="03DEF864" w14:textId="77777777" w:rsidR="00A91AEC" w:rsidRDefault="00A91A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51B26" w14:textId="77777777" w:rsidR="005D199B" w:rsidRDefault="005D199B" w:rsidP="00A91AEC">
      <w:pPr>
        <w:spacing w:after="0" w:line="240" w:lineRule="auto"/>
      </w:pPr>
      <w:r>
        <w:separator/>
      </w:r>
    </w:p>
  </w:footnote>
  <w:footnote w:type="continuationSeparator" w:id="0">
    <w:p w14:paraId="49853163" w14:textId="77777777" w:rsidR="005D199B" w:rsidRDefault="005D199B" w:rsidP="00A91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94237"/>
    <w:multiLevelType w:val="hybridMultilevel"/>
    <w:tmpl w:val="3EA825E0"/>
    <w:lvl w:ilvl="0" w:tplc="756E5B26">
      <w:start w:val="1"/>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48542F"/>
    <w:multiLevelType w:val="hybridMultilevel"/>
    <w:tmpl w:val="ADF4D51A"/>
    <w:lvl w:ilvl="0" w:tplc="A25AD61C">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ECA094D"/>
    <w:multiLevelType w:val="hybridMultilevel"/>
    <w:tmpl w:val="7E96D12C"/>
    <w:lvl w:ilvl="0" w:tplc="13A288CC">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100715EA"/>
    <w:multiLevelType w:val="multilevel"/>
    <w:tmpl w:val="0390F582"/>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08449A"/>
    <w:multiLevelType w:val="hybridMultilevel"/>
    <w:tmpl w:val="92DC8B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B170F2"/>
    <w:multiLevelType w:val="hybridMultilevel"/>
    <w:tmpl w:val="6C627848"/>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208669B9"/>
    <w:multiLevelType w:val="hybridMultilevel"/>
    <w:tmpl w:val="BAB4145C"/>
    <w:lvl w:ilvl="0" w:tplc="CDF4AC4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280F7B35"/>
    <w:multiLevelType w:val="hybridMultilevel"/>
    <w:tmpl w:val="98C0792E"/>
    <w:lvl w:ilvl="0" w:tplc="75DCFF08">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B3634BE"/>
    <w:multiLevelType w:val="hybridMultilevel"/>
    <w:tmpl w:val="F34061B4"/>
    <w:lvl w:ilvl="0" w:tplc="B3A0B2D4">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6234410A"/>
    <w:multiLevelType w:val="hybridMultilevel"/>
    <w:tmpl w:val="BF3259C0"/>
    <w:lvl w:ilvl="0" w:tplc="FE14DDDC">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78745B87"/>
    <w:multiLevelType w:val="hybridMultilevel"/>
    <w:tmpl w:val="6A14EA26"/>
    <w:lvl w:ilvl="0" w:tplc="448077D4">
      <w:start w:val="1"/>
      <w:numFmt w:val="bullet"/>
      <w:lvlText w:val="-"/>
      <w:lvlJc w:val="left"/>
      <w:pPr>
        <w:ind w:left="1080" w:hanging="360"/>
      </w:pPr>
      <w:rPr>
        <w:rFonts w:ascii="Times New Roman" w:eastAsia="Calibr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9"/>
  </w:num>
  <w:num w:numId="5">
    <w:abstractNumId w:val="5"/>
  </w:num>
  <w:num w:numId="6">
    <w:abstractNumId w:val="2"/>
  </w:num>
  <w:num w:numId="7">
    <w:abstractNumId w:val="6"/>
  </w:num>
  <w:num w:numId="8">
    <w:abstractNumId w:val="8"/>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50B"/>
    <w:rsid w:val="00001F94"/>
    <w:rsid w:val="00010640"/>
    <w:rsid w:val="000156E3"/>
    <w:rsid w:val="000319B8"/>
    <w:rsid w:val="000873C9"/>
    <w:rsid w:val="000C6428"/>
    <w:rsid w:val="000C7A02"/>
    <w:rsid w:val="000D187F"/>
    <w:rsid w:val="000F6B4C"/>
    <w:rsid w:val="001018EE"/>
    <w:rsid w:val="00145AE5"/>
    <w:rsid w:val="00145B19"/>
    <w:rsid w:val="00167F8B"/>
    <w:rsid w:val="00170F60"/>
    <w:rsid w:val="00174238"/>
    <w:rsid w:val="001818BD"/>
    <w:rsid w:val="00187103"/>
    <w:rsid w:val="001B350B"/>
    <w:rsid w:val="001B6B2E"/>
    <w:rsid w:val="001D34EE"/>
    <w:rsid w:val="001F19FA"/>
    <w:rsid w:val="00211B69"/>
    <w:rsid w:val="00220DF1"/>
    <w:rsid w:val="00241481"/>
    <w:rsid w:val="00241A01"/>
    <w:rsid w:val="00267344"/>
    <w:rsid w:val="0029043F"/>
    <w:rsid w:val="00293B60"/>
    <w:rsid w:val="00294462"/>
    <w:rsid w:val="00296586"/>
    <w:rsid w:val="002C3E44"/>
    <w:rsid w:val="0031248A"/>
    <w:rsid w:val="00323616"/>
    <w:rsid w:val="00336A28"/>
    <w:rsid w:val="003A23E5"/>
    <w:rsid w:val="003A2897"/>
    <w:rsid w:val="003A59B8"/>
    <w:rsid w:val="003B3ADE"/>
    <w:rsid w:val="003D4F75"/>
    <w:rsid w:val="0043157D"/>
    <w:rsid w:val="00435BE7"/>
    <w:rsid w:val="00442B9C"/>
    <w:rsid w:val="004A16CF"/>
    <w:rsid w:val="004B4783"/>
    <w:rsid w:val="004D37AE"/>
    <w:rsid w:val="004D3D3B"/>
    <w:rsid w:val="0054241F"/>
    <w:rsid w:val="005453EB"/>
    <w:rsid w:val="005459CE"/>
    <w:rsid w:val="005571E0"/>
    <w:rsid w:val="005B030D"/>
    <w:rsid w:val="005D1317"/>
    <w:rsid w:val="005D199B"/>
    <w:rsid w:val="005D2DF0"/>
    <w:rsid w:val="00600B66"/>
    <w:rsid w:val="0060449D"/>
    <w:rsid w:val="00605AF4"/>
    <w:rsid w:val="0060749C"/>
    <w:rsid w:val="0062724C"/>
    <w:rsid w:val="00646B3E"/>
    <w:rsid w:val="00647E55"/>
    <w:rsid w:val="0069391C"/>
    <w:rsid w:val="006B5D22"/>
    <w:rsid w:val="006D13DE"/>
    <w:rsid w:val="00720A3F"/>
    <w:rsid w:val="0074084D"/>
    <w:rsid w:val="00751DB8"/>
    <w:rsid w:val="0077104F"/>
    <w:rsid w:val="007832B3"/>
    <w:rsid w:val="00793598"/>
    <w:rsid w:val="00794BB8"/>
    <w:rsid w:val="0079662F"/>
    <w:rsid w:val="007E5BCB"/>
    <w:rsid w:val="007F33DC"/>
    <w:rsid w:val="008028C9"/>
    <w:rsid w:val="00813235"/>
    <w:rsid w:val="00824DFF"/>
    <w:rsid w:val="00832CE0"/>
    <w:rsid w:val="0083683E"/>
    <w:rsid w:val="008612C6"/>
    <w:rsid w:val="00883935"/>
    <w:rsid w:val="00893020"/>
    <w:rsid w:val="008A4497"/>
    <w:rsid w:val="008A6FB7"/>
    <w:rsid w:val="00902E31"/>
    <w:rsid w:val="0092697B"/>
    <w:rsid w:val="00932B2B"/>
    <w:rsid w:val="00962709"/>
    <w:rsid w:val="00963A84"/>
    <w:rsid w:val="00977BAA"/>
    <w:rsid w:val="009847EB"/>
    <w:rsid w:val="00993673"/>
    <w:rsid w:val="009A721F"/>
    <w:rsid w:val="009D0C68"/>
    <w:rsid w:val="00A26C51"/>
    <w:rsid w:val="00A73414"/>
    <w:rsid w:val="00A91AEC"/>
    <w:rsid w:val="00A96466"/>
    <w:rsid w:val="00AD251E"/>
    <w:rsid w:val="00B17278"/>
    <w:rsid w:val="00B4472A"/>
    <w:rsid w:val="00B475E9"/>
    <w:rsid w:val="00B54A2A"/>
    <w:rsid w:val="00B723C8"/>
    <w:rsid w:val="00B75BCF"/>
    <w:rsid w:val="00BC1C25"/>
    <w:rsid w:val="00BC56EF"/>
    <w:rsid w:val="00BE1341"/>
    <w:rsid w:val="00C51D4C"/>
    <w:rsid w:val="00C720ED"/>
    <w:rsid w:val="00C8683B"/>
    <w:rsid w:val="00CA7B13"/>
    <w:rsid w:val="00CC0090"/>
    <w:rsid w:val="00CE0AD8"/>
    <w:rsid w:val="00CE0B74"/>
    <w:rsid w:val="00D038A4"/>
    <w:rsid w:val="00D212A6"/>
    <w:rsid w:val="00D34020"/>
    <w:rsid w:val="00D36E86"/>
    <w:rsid w:val="00D45CFE"/>
    <w:rsid w:val="00D5533D"/>
    <w:rsid w:val="00D66F79"/>
    <w:rsid w:val="00D73FD4"/>
    <w:rsid w:val="00D74002"/>
    <w:rsid w:val="00D861FD"/>
    <w:rsid w:val="00DB4854"/>
    <w:rsid w:val="00DE343D"/>
    <w:rsid w:val="00DE7795"/>
    <w:rsid w:val="00E07C90"/>
    <w:rsid w:val="00E22C60"/>
    <w:rsid w:val="00E53D8A"/>
    <w:rsid w:val="00E67F86"/>
    <w:rsid w:val="00E77FF2"/>
    <w:rsid w:val="00EC74D7"/>
    <w:rsid w:val="00EF7CBC"/>
    <w:rsid w:val="00F328A3"/>
    <w:rsid w:val="00F42689"/>
    <w:rsid w:val="00F72E77"/>
    <w:rsid w:val="00FA33BD"/>
    <w:rsid w:val="00FA6F36"/>
    <w:rsid w:val="00FD7F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2C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0B"/>
    <w:pPr>
      <w:ind w:left="720"/>
      <w:contextualSpacing/>
    </w:pPr>
  </w:style>
  <w:style w:type="paragraph" w:styleId="a4">
    <w:name w:val="header"/>
    <w:basedOn w:val="a"/>
    <w:link w:val="Char"/>
    <w:uiPriority w:val="99"/>
    <w:unhideWhenUsed/>
    <w:rsid w:val="00A91AEC"/>
    <w:pPr>
      <w:tabs>
        <w:tab w:val="center" w:pos="4153"/>
        <w:tab w:val="right" w:pos="8306"/>
      </w:tabs>
      <w:spacing w:after="0" w:line="240" w:lineRule="auto"/>
    </w:pPr>
  </w:style>
  <w:style w:type="character" w:customStyle="1" w:styleId="Char">
    <w:name w:val="Κεφαλίδα Char"/>
    <w:basedOn w:val="a0"/>
    <w:link w:val="a4"/>
    <w:uiPriority w:val="99"/>
    <w:rsid w:val="00A91AEC"/>
  </w:style>
  <w:style w:type="paragraph" w:styleId="a5">
    <w:name w:val="footer"/>
    <w:basedOn w:val="a"/>
    <w:link w:val="Char0"/>
    <w:uiPriority w:val="99"/>
    <w:unhideWhenUsed/>
    <w:rsid w:val="00A91AEC"/>
    <w:pPr>
      <w:tabs>
        <w:tab w:val="center" w:pos="4153"/>
        <w:tab w:val="right" w:pos="8306"/>
      </w:tabs>
      <w:spacing w:after="0" w:line="240" w:lineRule="auto"/>
    </w:pPr>
  </w:style>
  <w:style w:type="character" w:customStyle="1" w:styleId="Char0">
    <w:name w:val="Υποσέλιδο Char"/>
    <w:basedOn w:val="a0"/>
    <w:link w:val="a5"/>
    <w:uiPriority w:val="99"/>
    <w:rsid w:val="00A91AEC"/>
  </w:style>
  <w:style w:type="table" w:styleId="a6">
    <w:name w:val="Table Grid"/>
    <w:basedOn w:val="a1"/>
    <w:uiPriority w:val="59"/>
    <w:rsid w:val="0003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735</Words>
  <Characters>3973</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Χολή</dc:creator>
  <cp:lastModifiedBy>Μαρκόπουλος Θεόδωρος</cp:lastModifiedBy>
  <cp:revision>11</cp:revision>
  <cp:lastPrinted>2012-05-04T09:38:00Z</cp:lastPrinted>
  <dcterms:created xsi:type="dcterms:W3CDTF">2018-06-01T09:35:00Z</dcterms:created>
  <dcterms:modified xsi:type="dcterms:W3CDTF">2021-04-30T13:25:00Z</dcterms:modified>
</cp:coreProperties>
</file>