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5135DB96" w:rsidR="00E74B63" w:rsidRDefault="003F4977"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Βυζαντινοί Ιστορικοί και Χρονογράφοι</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48CED4BD" w:rsidR="00E74B63" w:rsidRPr="003D5C01" w:rsidRDefault="003D5C01" w:rsidP="00E74B63">
      <w:pPr>
        <w:rPr>
          <w:rFonts w:ascii="Arial" w:eastAsia="Times New Roman" w:hAnsi="Arial" w:cs="Arial"/>
          <w:b/>
          <w:lang w:eastAsia="en-US" w:bidi="en-US"/>
        </w:rPr>
      </w:pPr>
      <w:r>
        <w:rPr>
          <w:rFonts w:ascii="Arial" w:eastAsia="Times New Roman" w:hAnsi="Arial" w:cs="Arial"/>
          <w:b/>
          <w:lang w:eastAsia="en-US" w:bidi="en-US"/>
        </w:rPr>
        <w:t>Περιγραφή Μαθήματος</w:t>
      </w:r>
    </w:p>
    <w:p w14:paraId="3D7A26EE" w14:textId="7755918F" w:rsidR="00E74B63" w:rsidRPr="00E74B63" w:rsidRDefault="003F4977" w:rsidP="00E74B63">
      <w:pPr>
        <w:rPr>
          <w:rFonts w:ascii="Arial" w:eastAsia="Times New Roman" w:hAnsi="Arial" w:cs="Arial"/>
          <w:lang w:eastAsia="en-US" w:bidi="en-US"/>
        </w:rPr>
      </w:pPr>
      <w:r>
        <w:rPr>
          <w:rFonts w:ascii="Arial" w:eastAsia="Times New Roman" w:hAnsi="Arial" w:cs="Arial"/>
          <w:lang w:eastAsia="en-US" w:bidi="en-US"/>
        </w:rPr>
        <w:t>Ειρήνη – Σοφία Κιαπίδου</w:t>
      </w:r>
      <w:r>
        <w:rPr>
          <w:rFonts w:ascii="Arial" w:eastAsia="Times New Roman" w:hAnsi="Arial" w:cs="Arial"/>
          <w:lang w:eastAsia="en-US" w:bidi="en-US"/>
        </w:rPr>
        <w:tab/>
      </w:r>
    </w:p>
    <w:p w14:paraId="3D7A26EF" w14:textId="57B6E610" w:rsidR="00E74B63" w:rsidRPr="00E74B63" w:rsidRDefault="003F4977" w:rsidP="00E74B63">
      <w:pPr>
        <w:rPr>
          <w:rFonts w:ascii="Arial" w:eastAsia="Times New Roman" w:hAnsi="Arial" w:cs="Arial"/>
          <w:lang w:eastAsia="en-US" w:bidi="en-US"/>
        </w:rPr>
      </w:pPr>
      <w:r>
        <w:rPr>
          <w:rFonts w:ascii="Arial" w:eastAsia="Times New Roman" w:hAnsi="Arial" w:cs="Arial"/>
          <w:lang w:eastAsia="en-US" w:bidi="en-US"/>
        </w:rPr>
        <w:t>Τμήμα Φιλολογίας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68E01B66" w14:textId="77777777" w:rsidR="003F4977" w:rsidRPr="003D5C01" w:rsidRDefault="003F4977" w:rsidP="003F4977">
      <w:pPr>
        <w:spacing w:after="0" w:line="240" w:lineRule="auto"/>
        <w:jc w:val="both"/>
        <w:rPr>
          <w:rFonts w:eastAsia="Times New Roman" w:cstheme="minorHAnsi"/>
          <w:lang w:val="en-US"/>
        </w:rPr>
      </w:pPr>
    </w:p>
    <w:p w14:paraId="257B9B82" w14:textId="77777777" w:rsidR="003D5C01" w:rsidRPr="003D5C01" w:rsidRDefault="003D5C01" w:rsidP="003D5C01">
      <w:pPr>
        <w:jc w:val="both"/>
        <w:rPr>
          <w:rFonts w:cstheme="minorHAnsi"/>
          <w:b/>
          <w:sz w:val="24"/>
          <w:lang w:eastAsia="ja-JP"/>
        </w:rPr>
      </w:pPr>
      <w:r w:rsidRPr="003D5C01">
        <w:rPr>
          <w:rFonts w:cstheme="minorHAnsi"/>
          <w:b/>
          <w:sz w:val="24"/>
          <w:lang w:eastAsia="ja-JP"/>
        </w:rPr>
        <w:t>Περιεχόμενο Μαθήματος</w:t>
      </w:r>
    </w:p>
    <w:p w14:paraId="1209A006" w14:textId="77777777" w:rsidR="003D5C01" w:rsidRPr="003D5C01" w:rsidRDefault="003D5C01" w:rsidP="003D5C01">
      <w:pPr>
        <w:jc w:val="both"/>
        <w:rPr>
          <w:rFonts w:cstheme="minorHAnsi"/>
          <w:lang w:eastAsia="ja-JP"/>
        </w:rPr>
      </w:pPr>
      <w:r w:rsidRPr="003D5C01">
        <w:rPr>
          <w:rFonts w:cstheme="minorHAnsi"/>
          <w:lang w:eastAsia="ja-JP"/>
        </w:rPr>
        <w:t>Το μάθημα επιδιώκει να εξετάσει διαχρονικά το γραμματειακό είδος της βυζαντινής ιστοριογραφίας. Παρουσιάζονται οι περίοδοι, η εξέλιξη, τα επιμέρους είδη και τα βασικά χαρακτηριστικά των βυζαντινών ιστοριογραφικών έργων, και μελετώνται αντιπροσωπευτικά αποσπάσματα ιστορικών και χρονογράφων από την πρώιμη, τη μέση και την ύστερη βυζαντινή περίοδο.</w:t>
      </w:r>
    </w:p>
    <w:p w14:paraId="78506EE1" w14:textId="77777777" w:rsidR="003D5C01" w:rsidRDefault="003D5C01" w:rsidP="003D5C01">
      <w:pPr>
        <w:jc w:val="both"/>
        <w:rPr>
          <w:rFonts w:cstheme="minorHAnsi"/>
          <w:b/>
          <w:sz w:val="24"/>
        </w:rPr>
      </w:pPr>
    </w:p>
    <w:p w14:paraId="164CB8D6" w14:textId="77777777" w:rsidR="003D5C01" w:rsidRPr="003D5C01" w:rsidRDefault="003D5C01" w:rsidP="003D5C01">
      <w:pPr>
        <w:jc w:val="both"/>
        <w:rPr>
          <w:rFonts w:cstheme="minorHAnsi"/>
          <w:b/>
          <w:sz w:val="24"/>
        </w:rPr>
      </w:pPr>
      <w:r w:rsidRPr="003D5C01">
        <w:rPr>
          <w:rFonts w:cstheme="minorHAnsi"/>
          <w:b/>
          <w:sz w:val="24"/>
        </w:rPr>
        <w:t>Επιδιωκόμενα μαθησιακά αποτελέσματα του μαθήματος</w:t>
      </w:r>
    </w:p>
    <w:p w14:paraId="185B9521" w14:textId="77777777" w:rsidR="003D5C01" w:rsidRPr="003D5C01" w:rsidRDefault="003D5C01" w:rsidP="003D5C01">
      <w:pPr>
        <w:jc w:val="both"/>
        <w:rPr>
          <w:rFonts w:cstheme="minorHAnsi"/>
        </w:rPr>
      </w:pPr>
      <w:r w:rsidRPr="003D5C01">
        <w:rPr>
          <w:rFonts w:cstheme="minorHAnsi"/>
        </w:rPr>
        <w:t>Στο τέλος του μαθήματος ο φοιτητής θα μπορεί να:</w:t>
      </w:r>
    </w:p>
    <w:p w14:paraId="0C74CCFC" w14:textId="77777777" w:rsidR="003D5C01" w:rsidRPr="003D5C01" w:rsidRDefault="003D5C01" w:rsidP="003D5C01">
      <w:pPr>
        <w:pStyle w:val="ListParagraph"/>
        <w:numPr>
          <w:ilvl w:val="0"/>
          <w:numId w:val="39"/>
        </w:numPr>
        <w:jc w:val="both"/>
        <w:rPr>
          <w:rFonts w:cstheme="minorHAnsi"/>
        </w:rPr>
      </w:pPr>
      <w:r w:rsidRPr="003D5C01">
        <w:rPr>
          <w:rFonts w:cstheme="minorHAnsi"/>
        </w:rPr>
        <w:t>Αναγνωρίζει και να διακρίνει τα είδη της βυζαντινής ιστοριογραφίας.</w:t>
      </w:r>
    </w:p>
    <w:p w14:paraId="77E8A9A6" w14:textId="77777777" w:rsidR="003D5C01" w:rsidRPr="003D5C01" w:rsidRDefault="003D5C01" w:rsidP="003D5C01">
      <w:pPr>
        <w:pStyle w:val="ListParagraph"/>
        <w:numPr>
          <w:ilvl w:val="0"/>
          <w:numId w:val="39"/>
        </w:numPr>
        <w:jc w:val="both"/>
        <w:rPr>
          <w:rFonts w:cstheme="minorHAnsi"/>
        </w:rPr>
      </w:pPr>
      <w:r w:rsidRPr="003D5C01">
        <w:rPr>
          <w:rFonts w:cstheme="minorHAnsi"/>
        </w:rPr>
        <w:t>Κατανοεί την εξέλιξή τους, καθώς και τη θέση της ιστοριογραφίας στη βυζαντινή γραμματεία.</w:t>
      </w:r>
    </w:p>
    <w:p w14:paraId="33C137CC" w14:textId="77777777" w:rsidR="003D5C01" w:rsidRPr="003D5C01" w:rsidRDefault="003D5C01" w:rsidP="003D5C01">
      <w:pPr>
        <w:pStyle w:val="ListParagraph"/>
        <w:numPr>
          <w:ilvl w:val="0"/>
          <w:numId w:val="39"/>
        </w:numPr>
        <w:jc w:val="both"/>
        <w:rPr>
          <w:rFonts w:cstheme="minorHAnsi"/>
        </w:rPr>
      </w:pPr>
      <w:r w:rsidRPr="003D5C01">
        <w:rPr>
          <w:rFonts w:cstheme="minorHAnsi"/>
        </w:rPr>
        <w:t>Γνωρίζει και να αξιολογεί κριτικά τους βασικούς ιστορικούς συγγραφείς της βυζαντινής περιόδου και τα έργα τους μέσα στο ευρύτερο πλαίσιο της εποχής του καθενός.</w:t>
      </w:r>
    </w:p>
    <w:p w14:paraId="16865591" w14:textId="77777777" w:rsidR="003D5C01" w:rsidRPr="003D5C01" w:rsidRDefault="003D5C01" w:rsidP="003D5C01">
      <w:pPr>
        <w:pStyle w:val="ListParagraph"/>
        <w:numPr>
          <w:ilvl w:val="0"/>
          <w:numId w:val="39"/>
        </w:numPr>
        <w:jc w:val="both"/>
        <w:rPr>
          <w:rFonts w:cstheme="minorHAnsi"/>
        </w:rPr>
      </w:pPr>
      <w:r w:rsidRPr="003D5C01">
        <w:rPr>
          <w:rFonts w:cstheme="minorHAnsi"/>
        </w:rPr>
        <w:t>Κατανοεί τις ιδιαιτερότητες της βυζαντινής ιστοριογραφίες σε σύγκριση με τους κλασικούς ιστορικούς της αρχαιότητας, αλλά και τη σύγχρονη ιστοριογραφία.</w:t>
      </w:r>
    </w:p>
    <w:p w14:paraId="3A8D67F4" w14:textId="77777777" w:rsidR="003D5C01" w:rsidRPr="003D5C01" w:rsidRDefault="003D5C01" w:rsidP="003D5C01">
      <w:pPr>
        <w:pStyle w:val="ListParagraph"/>
        <w:numPr>
          <w:ilvl w:val="0"/>
          <w:numId w:val="39"/>
        </w:numPr>
        <w:jc w:val="both"/>
        <w:rPr>
          <w:rFonts w:cstheme="minorHAnsi"/>
        </w:rPr>
      </w:pPr>
      <w:r w:rsidRPr="003D5C01">
        <w:rPr>
          <w:rFonts w:cstheme="minorHAnsi"/>
        </w:rPr>
        <w:t>Είναι εξοικειωμένος με ζητήματα εκδοτικής κειμένων.</w:t>
      </w:r>
    </w:p>
    <w:p w14:paraId="5DD9D208" w14:textId="77777777" w:rsidR="003D5C01" w:rsidRPr="003D5C01" w:rsidRDefault="003D5C01" w:rsidP="003D5C01">
      <w:pPr>
        <w:pStyle w:val="ListParagraph"/>
        <w:numPr>
          <w:ilvl w:val="0"/>
          <w:numId w:val="39"/>
        </w:numPr>
        <w:jc w:val="both"/>
        <w:rPr>
          <w:rFonts w:cstheme="minorHAnsi"/>
        </w:rPr>
      </w:pPr>
      <w:r w:rsidRPr="003D5C01">
        <w:rPr>
          <w:rFonts w:cstheme="minorHAnsi"/>
        </w:rPr>
        <w:t>Είναι εξοικειωμένος με ερευνητικά ζητήματα και φιλολογικές μεθόδους ανάλυσης των βυζαντινών ιστοριογραφικών κειμένων.</w:t>
      </w:r>
    </w:p>
    <w:p w14:paraId="085B674F" w14:textId="77777777" w:rsidR="003D5C01" w:rsidRPr="003D5C01" w:rsidRDefault="003D5C01" w:rsidP="003D5C01">
      <w:pPr>
        <w:pStyle w:val="ListParagraph"/>
        <w:numPr>
          <w:ilvl w:val="0"/>
          <w:numId w:val="39"/>
        </w:numPr>
        <w:jc w:val="both"/>
        <w:rPr>
          <w:rFonts w:cstheme="minorHAnsi"/>
        </w:rPr>
      </w:pPr>
      <w:r w:rsidRPr="003D5C01">
        <w:rPr>
          <w:rFonts w:cstheme="minorHAnsi"/>
        </w:rPr>
        <w:t>Γνωρίζει εγχειρίδια και διαδικτυακούς τόπους της Βυζαντινής Φιλολογίας σχετικούς με τη βυζαντινή ιστοριογραφία.</w:t>
      </w:r>
    </w:p>
    <w:p w14:paraId="3596F27A" w14:textId="77777777" w:rsidR="003D5C01" w:rsidRPr="003D5C01" w:rsidRDefault="003D5C01" w:rsidP="003D5C01">
      <w:pPr>
        <w:pStyle w:val="ListParagraph"/>
        <w:numPr>
          <w:ilvl w:val="0"/>
          <w:numId w:val="39"/>
        </w:numPr>
        <w:jc w:val="both"/>
        <w:rPr>
          <w:rFonts w:cstheme="minorHAnsi"/>
        </w:rPr>
      </w:pPr>
      <w:r w:rsidRPr="003D5C01">
        <w:rPr>
          <w:rFonts w:cstheme="minorHAnsi"/>
        </w:rPr>
        <w:t>Αποδίδει βυζαντινά ιστοριογραφικά κείμενα στα νέα ελληνικά.</w:t>
      </w:r>
    </w:p>
    <w:p w14:paraId="7AE115AC" w14:textId="77777777" w:rsidR="003D5C01" w:rsidRPr="003D5C01" w:rsidRDefault="003D5C01" w:rsidP="003D5C01">
      <w:pPr>
        <w:pStyle w:val="ListParagraph"/>
        <w:jc w:val="both"/>
        <w:rPr>
          <w:rFonts w:cstheme="minorHAnsi"/>
        </w:rPr>
      </w:pPr>
    </w:p>
    <w:p w14:paraId="0B06E642" w14:textId="77777777" w:rsidR="003D5C01" w:rsidRPr="003D5C01" w:rsidRDefault="003D5C01" w:rsidP="003D5C01">
      <w:pPr>
        <w:pStyle w:val="ListParagraph"/>
        <w:ind w:left="0"/>
        <w:jc w:val="both"/>
        <w:rPr>
          <w:rFonts w:cstheme="minorHAnsi"/>
          <w:b/>
        </w:rPr>
      </w:pPr>
    </w:p>
    <w:p w14:paraId="22BC2A06" w14:textId="77777777" w:rsidR="003D5C01" w:rsidRPr="003D5C01" w:rsidRDefault="003D5C01" w:rsidP="003D5C01">
      <w:pPr>
        <w:pStyle w:val="ListParagraph"/>
        <w:ind w:left="0"/>
        <w:jc w:val="both"/>
        <w:rPr>
          <w:rFonts w:cstheme="minorHAnsi"/>
          <w:b/>
          <w:sz w:val="24"/>
        </w:rPr>
      </w:pPr>
      <w:r w:rsidRPr="003D5C01">
        <w:rPr>
          <w:rFonts w:cstheme="minorHAnsi"/>
          <w:b/>
          <w:sz w:val="24"/>
        </w:rPr>
        <w:t>Προαπαιτήσεις</w:t>
      </w:r>
    </w:p>
    <w:p w14:paraId="27A4FCED" w14:textId="77777777" w:rsidR="003D5C01" w:rsidRPr="003D5C01" w:rsidRDefault="003D5C01" w:rsidP="003D5C01">
      <w:pPr>
        <w:pStyle w:val="ListParagraph"/>
        <w:ind w:left="0"/>
        <w:jc w:val="both"/>
        <w:rPr>
          <w:rFonts w:cstheme="minorHAnsi"/>
        </w:rPr>
      </w:pPr>
      <w:r w:rsidRPr="003D5C01">
        <w:rPr>
          <w:rFonts w:cstheme="minorHAnsi"/>
        </w:rPr>
        <w:t>Δεν υπάρχουν προαπαιτούμενα μαθήματα.</w:t>
      </w:r>
    </w:p>
    <w:p w14:paraId="7F87D447" w14:textId="77777777" w:rsidR="003D5C01" w:rsidRPr="003D5C01" w:rsidRDefault="003D5C01" w:rsidP="003D5C01">
      <w:pPr>
        <w:pStyle w:val="ListParagraph"/>
        <w:ind w:left="0"/>
        <w:jc w:val="both"/>
        <w:rPr>
          <w:rFonts w:cstheme="minorHAnsi"/>
          <w:b/>
        </w:rPr>
      </w:pPr>
    </w:p>
    <w:p w14:paraId="40BA9BA9" w14:textId="77777777" w:rsidR="003D5C01" w:rsidRDefault="003D5C01" w:rsidP="003D5C01">
      <w:pPr>
        <w:pStyle w:val="ListParagraph"/>
        <w:ind w:left="0"/>
        <w:jc w:val="both"/>
        <w:rPr>
          <w:rFonts w:cstheme="minorHAnsi"/>
          <w:b/>
          <w:sz w:val="24"/>
        </w:rPr>
      </w:pPr>
    </w:p>
    <w:p w14:paraId="18E7B33D" w14:textId="77777777" w:rsidR="003D5C01" w:rsidRPr="003D5C01" w:rsidRDefault="003D5C01" w:rsidP="003D5C01">
      <w:pPr>
        <w:pStyle w:val="ListParagraph"/>
        <w:ind w:left="0"/>
        <w:jc w:val="both"/>
        <w:rPr>
          <w:rFonts w:cstheme="minorHAnsi"/>
          <w:sz w:val="24"/>
        </w:rPr>
      </w:pPr>
      <w:r w:rsidRPr="003D5C01">
        <w:rPr>
          <w:rFonts w:cstheme="minorHAnsi"/>
          <w:b/>
          <w:sz w:val="24"/>
        </w:rPr>
        <w:t>Περιεχόμενα (ύλη) του μαθήματος</w:t>
      </w:r>
    </w:p>
    <w:p w14:paraId="0BD3DFFD" w14:textId="77777777" w:rsidR="003D5C01" w:rsidRPr="003D5C01" w:rsidRDefault="003D5C01" w:rsidP="003D5C01">
      <w:pPr>
        <w:pStyle w:val="ListParagraph"/>
        <w:numPr>
          <w:ilvl w:val="0"/>
          <w:numId w:val="40"/>
        </w:numPr>
        <w:rPr>
          <w:rFonts w:cstheme="minorHAnsi"/>
        </w:rPr>
      </w:pPr>
      <w:r w:rsidRPr="003D5C01">
        <w:rPr>
          <w:rFonts w:cstheme="minorHAnsi"/>
        </w:rPr>
        <w:t>Παραδόσεις οι οποίες περιλαμβάνουν: Κείμενα βυζαντινής ιστοριογραφίας από την πρώιμη, μέση και ύστερη περίοδο (μετάφραση, σχόλια, βιογραφικά συγγραφέων), βασικά χαρακτηριστικά και εξέλιξη του είδους ανά περίοδο.</w:t>
      </w:r>
    </w:p>
    <w:p w14:paraId="5A44A28F" w14:textId="77777777" w:rsidR="003D5C01" w:rsidRPr="003D5C01" w:rsidRDefault="003D5C01" w:rsidP="003D5C01">
      <w:pPr>
        <w:jc w:val="both"/>
        <w:rPr>
          <w:rFonts w:cstheme="minorHAnsi"/>
        </w:rPr>
      </w:pPr>
      <w:r w:rsidRPr="003D5C01">
        <w:rPr>
          <w:rFonts w:cstheme="minorHAnsi"/>
        </w:rPr>
        <w:t>* Θα δοθεί μικρότερη έμφαση σε συγγραφείς-κείμενα της μέσης περιόδου που θα μας απασχολήσουν διεξοδικά και αναλυτικά στα δύο μαθήματά μου του τετάρτου έτους «Βυζαντινή Λογοτεχνία: ο Μ. Ψελλός και η εποχή των Κομνηνών» και «Γραμματεία μέσης βυζαντινής περιόδου (8</w:t>
      </w:r>
      <w:r w:rsidRPr="003D5C01">
        <w:rPr>
          <w:rFonts w:cstheme="minorHAnsi"/>
          <w:vertAlign w:val="superscript"/>
        </w:rPr>
        <w:t>ος</w:t>
      </w:r>
      <w:r w:rsidRPr="003D5C01">
        <w:rPr>
          <w:rFonts w:cstheme="minorHAnsi"/>
        </w:rPr>
        <w:t>-10</w:t>
      </w:r>
      <w:r w:rsidRPr="003D5C01">
        <w:rPr>
          <w:rFonts w:cstheme="minorHAnsi"/>
          <w:vertAlign w:val="superscript"/>
        </w:rPr>
        <w:t>ος</w:t>
      </w:r>
      <w:r w:rsidRPr="003D5C01">
        <w:rPr>
          <w:rFonts w:cstheme="minorHAnsi"/>
        </w:rPr>
        <w:t xml:space="preserve"> αι.). </w:t>
      </w:r>
    </w:p>
    <w:p w14:paraId="161D23E4" w14:textId="77777777" w:rsidR="003D5C01" w:rsidRPr="003D5C01" w:rsidRDefault="003D5C01" w:rsidP="003D5C01">
      <w:pPr>
        <w:pStyle w:val="ListParagraph"/>
        <w:numPr>
          <w:ilvl w:val="0"/>
          <w:numId w:val="40"/>
        </w:numPr>
        <w:rPr>
          <w:rFonts w:cstheme="minorHAnsi"/>
        </w:rPr>
      </w:pPr>
      <w:r w:rsidRPr="003D5C01">
        <w:rPr>
          <w:rFonts w:cstheme="minorHAnsi"/>
        </w:rPr>
        <w:t>Συγκεκριμένες σελίδες από το εγχειρίδιο.</w:t>
      </w:r>
    </w:p>
    <w:p w14:paraId="76F6906E" w14:textId="77777777" w:rsidR="003D5C01" w:rsidRPr="003D5C01" w:rsidRDefault="003D5C01" w:rsidP="003D5C01">
      <w:pPr>
        <w:rPr>
          <w:rFonts w:cstheme="minorHAnsi"/>
        </w:rPr>
      </w:pPr>
      <w:r w:rsidRPr="003D5C01">
        <w:rPr>
          <w:rFonts w:cstheme="minorHAnsi"/>
        </w:rPr>
        <w:t>* Θα υπάρξει σχετική ανακοίνωση.</w:t>
      </w:r>
    </w:p>
    <w:p w14:paraId="6C0FCB69" w14:textId="77777777" w:rsidR="003D5C01" w:rsidRPr="003D5C01" w:rsidRDefault="003D5C01" w:rsidP="003D5C01">
      <w:pPr>
        <w:pStyle w:val="ListParagraph"/>
        <w:numPr>
          <w:ilvl w:val="0"/>
          <w:numId w:val="40"/>
        </w:numPr>
        <w:rPr>
          <w:rFonts w:cstheme="minorHAnsi"/>
        </w:rPr>
      </w:pPr>
      <w:r w:rsidRPr="003D5C01">
        <w:rPr>
          <w:rFonts w:cstheme="minorHAnsi"/>
        </w:rPr>
        <w:t>Oρθή απόδοση βυζαντινού κειμένου καθ’ υπαγόρευση.</w:t>
      </w:r>
    </w:p>
    <w:p w14:paraId="34FB7A4D" w14:textId="77777777" w:rsidR="003D5C01" w:rsidRPr="003D5C01" w:rsidRDefault="003D5C01" w:rsidP="003D5C01">
      <w:pPr>
        <w:pStyle w:val="ListParagraph"/>
        <w:ind w:left="0"/>
        <w:jc w:val="both"/>
        <w:rPr>
          <w:rFonts w:cstheme="minorHAnsi"/>
        </w:rPr>
      </w:pPr>
    </w:p>
    <w:p w14:paraId="51F267DA" w14:textId="77777777" w:rsidR="003D5C01" w:rsidRDefault="003D5C01" w:rsidP="003D5C01">
      <w:pPr>
        <w:pStyle w:val="ListParagraph"/>
        <w:ind w:left="0"/>
        <w:jc w:val="both"/>
        <w:rPr>
          <w:rFonts w:cstheme="minorHAnsi"/>
          <w:b/>
          <w:sz w:val="24"/>
        </w:rPr>
      </w:pPr>
    </w:p>
    <w:p w14:paraId="5B86FEA5" w14:textId="77777777" w:rsidR="003D5C01" w:rsidRDefault="003D5C01" w:rsidP="003D5C01">
      <w:pPr>
        <w:pStyle w:val="ListParagraph"/>
        <w:ind w:left="0"/>
        <w:jc w:val="both"/>
        <w:rPr>
          <w:rFonts w:cstheme="minorHAnsi"/>
          <w:b/>
          <w:sz w:val="24"/>
        </w:rPr>
      </w:pPr>
    </w:p>
    <w:p w14:paraId="64E3E1B9" w14:textId="77777777" w:rsidR="003D5C01" w:rsidRDefault="003D5C01" w:rsidP="003D5C01">
      <w:pPr>
        <w:pStyle w:val="ListParagraph"/>
        <w:ind w:left="0"/>
        <w:jc w:val="both"/>
        <w:rPr>
          <w:rFonts w:cstheme="minorHAnsi"/>
          <w:b/>
          <w:sz w:val="24"/>
        </w:rPr>
      </w:pPr>
    </w:p>
    <w:p w14:paraId="2E8F98E4" w14:textId="77777777" w:rsidR="003D5C01" w:rsidRPr="003D5C01" w:rsidRDefault="003D5C01" w:rsidP="003D5C01">
      <w:pPr>
        <w:pStyle w:val="ListParagraph"/>
        <w:ind w:left="0"/>
        <w:jc w:val="both"/>
        <w:rPr>
          <w:rFonts w:cstheme="minorHAnsi"/>
          <w:sz w:val="24"/>
        </w:rPr>
      </w:pPr>
      <w:r w:rsidRPr="003D5C01">
        <w:rPr>
          <w:rFonts w:cstheme="minorHAnsi"/>
          <w:b/>
          <w:sz w:val="24"/>
        </w:rPr>
        <w:lastRenderedPageBreak/>
        <w:t>Μέθοδος αξιολόγησης/βαθμολόγησης</w:t>
      </w:r>
    </w:p>
    <w:p w14:paraId="55E93027" w14:textId="77777777" w:rsidR="003D5C01" w:rsidRPr="003D5C01" w:rsidRDefault="003D5C01" w:rsidP="003D5C01">
      <w:pPr>
        <w:jc w:val="both"/>
        <w:rPr>
          <w:rFonts w:cstheme="minorHAnsi"/>
        </w:rPr>
      </w:pPr>
      <w:r w:rsidRPr="003D5C01">
        <w:rPr>
          <w:rFonts w:cstheme="minorHAnsi"/>
        </w:rPr>
        <w:t xml:space="preserve">Τελική τρίωρη γραπτή εξέταση. </w:t>
      </w:r>
    </w:p>
    <w:p w14:paraId="6DE93363" w14:textId="77777777" w:rsidR="003D5C01" w:rsidRPr="003D5C01" w:rsidRDefault="003D5C01" w:rsidP="003D5C01">
      <w:pPr>
        <w:jc w:val="both"/>
        <w:rPr>
          <w:rFonts w:cstheme="minorHAnsi"/>
        </w:rPr>
      </w:pPr>
      <w:r w:rsidRPr="003D5C01">
        <w:rPr>
          <w:rFonts w:cstheme="minorHAnsi"/>
        </w:rPr>
        <w:t>Ωστόσο, όσοι φοιτητές ανεξαρτήτως ειδίκευσης θα επιθυμούσαν να αναλάβουν πτυχιακή εργασία μαζί μου την επόμενη χρονιά, καλό θα ήταν να εκπονήσουν μια προαιρετική εργασία, η οποία και θα προσμετρηθεί στον τελικό τους βαθμό, μόνο όταν στην τελική εξέταση εξασφαλίσουν τουλάχιστον το βαθμό 5.</w:t>
      </w:r>
    </w:p>
    <w:p w14:paraId="26655A66" w14:textId="77777777" w:rsidR="003D5C01" w:rsidRDefault="003D5C01" w:rsidP="003D5C01">
      <w:pPr>
        <w:pStyle w:val="ListParagraph"/>
        <w:ind w:left="0"/>
        <w:jc w:val="both"/>
        <w:rPr>
          <w:rFonts w:ascii="Georgia" w:hAnsi="Georgia"/>
          <w:sz w:val="28"/>
          <w:szCs w:val="28"/>
        </w:rPr>
      </w:pPr>
    </w:p>
    <w:p w14:paraId="1949B13B" w14:textId="77777777" w:rsidR="003D5C01" w:rsidRDefault="003D5C01" w:rsidP="003D5C01"/>
    <w:p w14:paraId="3D7A2704" w14:textId="77777777" w:rsidR="003419A7" w:rsidRPr="003D5C01" w:rsidRDefault="003419A7" w:rsidP="00E74B63">
      <w:pPr>
        <w:rPr>
          <w:rFonts w:cstheme="minorHAnsi"/>
        </w:rPr>
        <w:sectPr w:rsidR="003419A7" w:rsidRPr="003D5C01" w:rsidSect="00207A08">
          <w:footerReference w:type="default" r:id="rId12"/>
          <w:pgSz w:w="11906" w:h="16838" w:code="9"/>
          <w:pgMar w:top="1134" w:right="1021" w:bottom="1134" w:left="1021" w:header="709" w:footer="709" w:gutter="0"/>
          <w:cols w:space="708"/>
          <w:titlePg/>
          <w:docGrid w:linePitch="360"/>
        </w:sectPr>
      </w:pPr>
      <w:bookmarkStart w:id="0" w:name="_GoBack"/>
      <w:bookmarkEnd w:id="0"/>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0D6BD0BB" w14:textId="77777777" w:rsidR="003F4977" w:rsidRPr="003F4977" w:rsidRDefault="003F4977" w:rsidP="003F4977">
      <w:r w:rsidRPr="003F4977">
        <w:t xml:space="preserve">Copyright Πανεπιστήμιο Πατρών, </w:t>
      </w:r>
      <w:r w:rsidRPr="003F4977">
        <w:rPr>
          <w:lang w:val="en-US"/>
        </w:rPr>
        <w:t>K</w:t>
      </w:r>
      <w:r w:rsidRPr="003F4977">
        <w:t xml:space="preserve">ιαπίδου Ειρήνη-Σοφία 2015. «Βυζαντινοί Ιστορικοί και Χρονογράφοι». Έκδοση: 1.0. Πάτρα 2015. Διαθέσιμο από τη δικτυακή διεύθυνση: </w:t>
      </w:r>
      <w:r w:rsidRPr="003F4977">
        <w:rPr>
          <w:lang w:val="en-US"/>
        </w:rPr>
        <w:t>https</w:t>
      </w:r>
      <w:r w:rsidRPr="003F4977">
        <w:t>://</w:t>
      </w:r>
      <w:proofErr w:type="spellStart"/>
      <w:r w:rsidRPr="003F4977">
        <w:rPr>
          <w:lang w:val="en-US"/>
        </w:rPr>
        <w:t>eclass</w:t>
      </w:r>
      <w:proofErr w:type="spellEnd"/>
      <w:r w:rsidRPr="003F4977">
        <w:t>.</w:t>
      </w:r>
      <w:proofErr w:type="spellStart"/>
      <w:r w:rsidRPr="003F4977">
        <w:rPr>
          <w:lang w:val="en-US"/>
        </w:rPr>
        <w:t>upatras</w:t>
      </w:r>
      <w:proofErr w:type="spellEnd"/>
      <w:r w:rsidRPr="003F4977">
        <w:t>.</w:t>
      </w:r>
      <w:r w:rsidRPr="003F4977">
        <w:rPr>
          <w:lang w:val="en-US"/>
        </w:rPr>
        <w:t>gr</w:t>
      </w:r>
      <w:r w:rsidRPr="003F4977">
        <w:t>/</w:t>
      </w:r>
      <w:r w:rsidRPr="003F4977">
        <w:rPr>
          <w:lang w:val="en-US"/>
        </w:rPr>
        <w:t>courses</w:t>
      </w:r>
      <w:r w:rsidRPr="003F4977">
        <w:t>/</w:t>
      </w:r>
      <w:r w:rsidRPr="003F4977">
        <w:rPr>
          <w:lang w:val="en-US"/>
        </w:rPr>
        <w:t>LIT</w:t>
      </w:r>
      <w:r w:rsidRPr="003F4977">
        <w:t>1935/.</w:t>
      </w:r>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lastRenderedPageBreak/>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7"/>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B3AC7" w14:textId="77777777" w:rsidR="00822285" w:rsidRDefault="00822285" w:rsidP="00936ACC">
      <w:pPr>
        <w:spacing w:after="0" w:line="240" w:lineRule="auto"/>
      </w:pPr>
      <w:r>
        <w:separator/>
      </w:r>
    </w:p>
  </w:endnote>
  <w:endnote w:type="continuationSeparator" w:id="0">
    <w:p w14:paraId="5FC28441" w14:textId="77777777" w:rsidR="00822285" w:rsidRDefault="0082228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D5C01">
      <w:rPr>
        <w:noProof/>
        <w:sz w:val="20"/>
        <w:szCs w:val="20"/>
      </w:rPr>
      <w:t>3</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35CA9" w14:textId="77777777" w:rsidR="00822285" w:rsidRDefault="00822285" w:rsidP="00936ACC">
      <w:pPr>
        <w:spacing w:after="0" w:line="240" w:lineRule="auto"/>
      </w:pPr>
      <w:r>
        <w:separator/>
      </w:r>
    </w:p>
  </w:footnote>
  <w:footnote w:type="continuationSeparator" w:id="0">
    <w:p w14:paraId="4D4915CD" w14:textId="77777777" w:rsidR="00822285" w:rsidRDefault="00822285"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1255"/>
    <w:multiLevelType w:val="hybridMultilevel"/>
    <w:tmpl w:val="D3982E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7D441A7"/>
    <w:multiLevelType w:val="hybridMultilevel"/>
    <w:tmpl w:val="EC9478A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7">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29">
    <w:nsid w:val="7C7277E6"/>
    <w:multiLevelType w:val="hybridMultilevel"/>
    <w:tmpl w:val="C9821C76"/>
    <w:lvl w:ilvl="0" w:tplc="53A663D2">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3"/>
  </w:num>
  <w:num w:numId="15">
    <w:abstractNumId w:val="2"/>
  </w:num>
  <w:num w:numId="16">
    <w:abstractNumId w:val="18"/>
  </w:num>
  <w:num w:numId="17">
    <w:abstractNumId w:val="20"/>
  </w:num>
  <w:num w:numId="18">
    <w:abstractNumId w:val="7"/>
  </w:num>
  <w:num w:numId="19">
    <w:abstractNumId w:val="22"/>
  </w:num>
  <w:num w:numId="20">
    <w:abstractNumId w:val="15"/>
  </w:num>
  <w:num w:numId="21">
    <w:abstractNumId w:val="4"/>
  </w:num>
  <w:num w:numId="22">
    <w:abstractNumId w:val="25"/>
  </w:num>
  <w:num w:numId="23">
    <w:abstractNumId w:val="27"/>
  </w:num>
  <w:num w:numId="24">
    <w:abstractNumId w:val="11"/>
  </w:num>
  <w:num w:numId="25">
    <w:abstractNumId w:val="21"/>
  </w:num>
  <w:num w:numId="26">
    <w:abstractNumId w:val="19"/>
  </w:num>
  <w:num w:numId="27">
    <w:abstractNumId w:val="16"/>
  </w:num>
  <w:num w:numId="28">
    <w:abstractNumId w:val="13"/>
  </w:num>
  <w:num w:numId="29">
    <w:abstractNumId w:val="9"/>
  </w:num>
  <w:num w:numId="30">
    <w:abstractNumId w:val="17"/>
  </w:num>
  <w:num w:numId="31">
    <w:abstractNumId w:val="5"/>
  </w:num>
  <w:num w:numId="32">
    <w:abstractNumId w:val="1"/>
  </w:num>
  <w:num w:numId="33">
    <w:abstractNumId w:val="12"/>
  </w:num>
  <w:num w:numId="34">
    <w:abstractNumId w:val="26"/>
  </w:num>
  <w:num w:numId="35">
    <w:abstractNumId w:val="28"/>
  </w:num>
  <w:num w:numId="36">
    <w:abstractNumId w:val="8"/>
  </w:num>
  <w:num w:numId="37">
    <w:abstractNumId w:val="23"/>
  </w:num>
  <w:num w:numId="38">
    <w:abstractNumId w:val="0"/>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3E6"/>
    <w:rsid w:val="000C028F"/>
    <w:rsid w:val="000C09DE"/>
    <w:rsid w:val="00101D73"/>
    <w:rsid w:val="00152EEB"/>
    <w:rsid w:val="001C3B3B"/>
    <w:rsid w:val="001D2786"/>
    <w:rsid w:val="001D7C77"/>
    <w:rsid w:val="001E1A4C"/>
    <w:rsid w:val="002039B2"/>
    <w:rsid w:val="00207A08"/>
    <w:rsid w:val="00224CB8"/>
    <w:rsid w:val="00262DF1"/>
    <w:rsid w:val="002A21E7"/>
    <w:rsid w:val="002D2893"/>
    <w:rsid w:val="00306292"/>
    <w:rsid w:val="003419A7"/>
    <w:rsid w:val="00366815"/>
    <w:rsid w:val="003D5C01"/>
    <w:rsid w:val="003F4977"/>
    <w:rsid w:val="00425DED"/>
    <w:rsid w:val="00447B5C"/>
    <w:rsid w:val="00455F2D"/>
    <w:rsid w:val="00487898"/>
    <w:rsid w:val="004A32A0"/>
    <w:rsid w:val="004D46EA"/>
    <w:rsid w:val="004E5677"/>
    <w:rsid w:val="004F1500"/>
    <w:rsid w:val="00505B91"/>
    <w:rsid w:val="005148A1"/>
    <w:rsid w:val="00523364"/>
    <w:rsid w:val="00524AFE"/>
    <w:rsid w:val="00597812"/>
    <w:rsid w:val="005B369E"/>
    <w:rsid w:val="0062078B"/>
    <w:rsid w:val="00663791"/>
    <w:rsid w:val="00667B14"/>
    <w:rsid w:val="006E3323"/>
    <w:rsid w:val="006E566C"/>
    <w:rsid w:val="006F00D2"/>
    <w:rsid w:val="006F6CFC"/>
    <w:rsid w:val="007417F7"/>
    <w:rsid w:val="007447A7"/>
    <w:rsid w:val="007F1E1A"/>
    <w:rsid w:val="007F715D"/>
    <w:rsid w:val="00822285"/>
    <w:rsid w:val="008652EA"/>
    <w:rsid w:val="00890D31"/>
    <w:rsid w:val="008A125D"/>
    <w:rsid w:val="008D57C2"/>
    <w:rsid w:val="00936ACC"/>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00B0"/>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41506">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pantelis\Downloads\%5b1%5d%20http:\creativecommons.org\licenses\by-nc-sa\4.0\"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6C05E6F-B587-417C-9CFB-E59241AA8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4</TotalTime>
  <Pages>4</Pages>
  <Words>687</Words>
  <Characters>3715</Characters>
  <Application>Microsoft Office Word</Application>
  <DocSecurity>0</DocSecurity>
  <Lines>30</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Νατάσα</cp:lastModifiedBy>
  <cp:revision>6</cp:revision>
  <cp:lastPrinted>2014-03-06T00:53:00Z</cp:lastPrinted>
  <dcterms:created xsi:type="dcterms:W3CDTF">2014-07-04T10:13:00Z</dcterms:created>
  <dcterms:modified xsi:type="dcterms:W3CDTF">2015-09-24T21:11:00Z</dcterms:modified>
</cp:coreProperties>
</file>