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D570" w14:textId="77777777" w:rsidR="00D63F57" w:rsidRPr="00A113B5" w:rsidRDefault="00D63F57" w:rsidP="00810F94">
      <w:pPr>
        <w:shd w:val="clear" w:color="auto" w:fill="FFFFFF"/>
        <w:jc w:val="center"/>
        <w:rPr>
          <w:b/>
          <w:color w:val="7030A0"/>
          <w:lang w:val="el-GR"/>
        </w:rPr>
      </w:pPr>
      <w:r w:rsidRPr="00A113B5">
        <w:rPr>
          <w:b/>
          <w:color w:val="7030A0"/>
          <w:lang w:val="el-GR"/>
        </w:rPr>
        <w:t>ΘΕΩΡΙ</w:t>
      </w:r>
      <w:r w:rsidR="00627A86" w:rsidRPr="00A113B5">
        <w:rPr>
          <w:b/>
          <w:color w:val="7030A0"/>
          <w:lang w:val="el-GR"/>
        </w:rPr>
        <w:t>ΕΣ</w:t>
      </w:r>
      <w:r w:rsidRPr="00A113B5">
        <w:rPr>
          <w:b/>
          <w:color w:val="7030A0"/>
          <w:lang w:val="el-GR"/>
        </w:rPr>
        <w:t xml:space="preserve"> ΤΗΣ ΛΟΓΟΤΕΧΝΙΑΣ</w:t>
      </w:r>
    </w:p>
    <w:p w14:paraId="1C02F4C5" w14:textId="7343DBCD" w:rsidR="00D63F57" w:rsidRPr="00A113B5" w:rsidRDefault="00D63F57" w:rsidP="00810F94">
      <w:pPr>
        <w:jc w:val="center"/>
        <w:rPr>
          <w:b/>
          <w:color w:val="7030A0"/>
          <w:lang w:val="el-GR"/>
        </w:rPr>
      </w:pPr>
      <w:r w:rsidRPr="00A113B5">
        <w:rPr>
          <w:b/>
          <w:color w:val="7030A0"/>
          <w:lang w:val="el-GR"/>
        </w:rPr>
        <w:t xml:space="preserve">Ακαδημαϊκό έτος </w:t>
      </w:r>
      <w:r w:rsidR="002B5059" w:rsidRPr="00A113B5">
        <w:rPr>
          <w:b/>
          <w:color w:val="7030A0"/>
          <w:lang w:val="el-GR"/>
        </w:rPr>
        <w:t>202</w:t>
      </w:r>
      <w:r w:rsidR="00C06BF4">
        <w:rPr>
          <w:b/>
          <w:color w:val="7030A0"/>
          <w:lang w:val="el-GR"/>
        </w:rPr>
        <w:t>4</w:t>
      </w:r>
      <w:r w:rsidR="002B5059" w:rsidRPr="00A113B5">
        <w:rPr>
          <w:b/>
          <w:color w:val="7030A0"/>
          <w:lang w:val="el-GR"/>
        </w:rPr>
        <w:t>-2</w:t>
      </w:r>
      <w:r w:rsidR="00C06BF4">
        <w:rPr>
          <w:b/>
          <w:color w:val="7030A0"/>
          <w:lang w:val="el-GR"/>
        </w:rPr>
        <w:t>5</w:t>
      </w:r>
    </w:p>
    <w:p w14:paraId="3874DD31" w14:textId="77777777" w:rsidR="00D63F57" w:rsidRPr="00A113B5" w:rsidRDefault="00D63F57" w:rsidP="00810F94">
      <w:pPr>
        <w:jc w:val="both"/>
        <w:rPr>
          <w:i/>
          <w:color w:val="7030A0"/>
          <w:lang w:val="el-GR"/>
        </w:rPr>
      </w:pPr>
    </w:p>
    <w:p w14:paraId="76568068" w14:textId="77777777" w:rsidR="00722F0D" w:rsidRPr="00A113B5" w:rsidRDefault="00722F0D" w:rsidP="00810F94">
      <w:pPr>
        <w:jc w:val="both"/>
        <w:rPr>
          <w:i/>
          <w:color w:val="7030A0"/>
          <w:lang w:val="el-GR"/>
        </w:rPr>
      </w:pPr>
      <w:r w:rsidRPr="00A113B5">
        <w:rPr>
          <w:i/>
          <w:color w:val="7030A0"/>
          <w:lang w:val="el-GR"/>
        </w:rPr>
        <w:t>Περιεχόμενο</w:t>
      </w:r>
    </w:p>
    <w:p w14:paraId="6F890D4A" w14:textId="1D96BF18" w:rsidR="00722F0D" w:rsidRPr="00A113B5" w:rsidRDefault="00722F0D" w:rsidP="00810F94">
      <w:pPr>
        <w:pStyle w:val="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A113B5">
        <w:rPr>
          <w:rStyle w:val="a6"/>
          <w:b w:val="0"/>
          <w:color w:val="555555"/>
        </w:rPr>
        <w:t xml:space="preserve">Εισαγωγή </w:t>
      </w:r>
      <w:r w:rsidR="00613DEF">
        <w:rPr>
          <w:rStyle w:val="a6"/>
          <w:b w:val="0"/>
          <w:color w:val="555555"/>
        </w:rPr>
        <w:t>σε κεντρικές</w:t>
      </w:r>
      <w:r w:rsidRPr="00A113B5">
        <w:rPr>
          <w:rStyle w:val="a6"/>
          <w:b w:val="0"/>
          <w:color w:val="555555"/>
        </w:rPr>
        <w:t xml:space="preserve"> έννοιες της θεωρίας της λογοτεχνίας.  Παρουσίαση βασικών θεωρητικών τάσεων που χαρακτήρισαν τον στοχασμό του 20ού αιώνα</w:t>
      </w:r>
      <w:r w:rsidR="003B36B3" w:rsidRPr="00A113B5">
        <w:rPr>
          <w:rStyle w:val="a6"/>
          <w:b w:val="0"/>
          <w:color w:val="555555"/>
        </w:rPr>
        <w:t xml:space="preserve"> και </w:t>
      </w:r>
      <w:r w:rsidR="00E8304A" w:rsidRPr="00A113B5">
        <w:rPr>
          <w:rStyle w:val="a6"/>
          <w:b w:val="0"/>
          <w:color w:val="555555"/>
        </w:rPr>
        <w:t>των αρχών του</w:t>
      </w:r>
      <w:r w:rsidR="003B36B3" w:rsidRPr="00A113B5">
        <w:rPr>
          <w:rStyle w:val="a6"/>
          <w:b w:val="0"/>
          <w:color w:val="555555"/>
        </w:rPr>
        <w:t xml:space="preserve"> 21</w:t>
      </w:r>
      <w:r w:rsidR="003B36B3" w:rsidRPr="00A113B5">
        <w:rPr>
          <w:rStyle w:val="a6"/>
          <w:b w:val="0"/>
          <w:color w:val="555555"/>
          <w:vertAlign w:val="superscript"/>
        </w:rPr>
        <w:t>ου</w:t>
      </w:r>
      <w:r w:rsidR="003B36B3" w:rsidRPr="00A113B5">
        <w:rPr>
          <w:rStyle w:val="a6"/>
          <w:b w:val="0"/>
          <w:color w:val="555555"/>
        </w:rPr>
        <w:t xml:space="preserve"> αιώνα</w:t>
      </w:r>
      <w:r w:rsidRPr="00A113B5">
        <w:rPr>
          <w:rStyle w:val="a6"/>
          <w:b w:val="0"/>
          <w:color w:val="555555"/>
        </w:rPr>
        <w:t xml:space="preserve">, με έμφαση στον </w:t>
      </w:r>
      <w:r w:rsidR="00A70613" w:rsidRPr="00A113B5">
        <w:rPr>
          <w:rStyle w:val="a6"/>
          <w:b w:val="0"/>
          <w:color w:val="555555"/>
        </w:rPr>
        <w:t xml:space="preserve">ρωσικό </w:t>
      </w:r>
      <w:r w:rsidRPr="00A113B5">
        <w:rPr>
          <w:rStyle w:val="a6"/>
          <w:b w:val="0"/>
          <w:color w:val="555555"/>
        </w:rPr>
        <w:t xml:space="preserve">φορμαλισμό, τον δομισμό, την </w:t>
      </w:r>
      <w:proofErr w:type="spellStart"/>
      <w:r w:rsidRPr="00A113B5">
        <w:rPr>
          <w:rStyle w:val="a6"/>
          <w:b w:val="0"/>
          <w:color w:val="555555"/>
        </w:rPr>
        <w:t>αφηγηματολογία</w:t>
      </w:r>
      <w:proofErr w:type="spellEnd"/>
      <w:r w:rsidRPr="00A113B5">
        <w:rPr>
          <w:rStyle w:val="a6"/>
          <w:b w:val="0"/>
          <w:color w:val="555555"/>
        </w:rPr>
        <w:t>, την απ</w:t>
      </w:r>
      <w:r w:rsidR="00A70613" w:rsidRPr="00A113B5">
        <w:rPr>
          <w:rStyle w:val="a6"/>
          <w:b w:val="0"/>
          <w:color w:val="555555"/>
        </w:rPr>
        <w:t>οδόμηση, τη μαρξιστική</w:t>
      </w:r>
      <w:r w:rsidR="00CE29E4" w:rsidRPr="00A113B5">
        <w:rPr>
          <w:rStyle w:val="a6"/>
          <w:b w:val="0"/>
          <w:color w:val="555555"/>
        </w:rPr>
        <w:t xml:space="preserve"> και </w:t>
      </w:r>
      <w:proofErr w:type="spellStart"/>
      <w:r w:rsidR="00CE29E4" w:rsidRPr="00A113B5">
        <w:rPr>
          <w:rStyle w:val="a6"/>
          <w:b w:val="0"/>
          <w:color w:val="555555"/>
        </w:rPr>
        <w:t>μετα</w:t>
      </w:r>
      <w:proofErr w:type="spellEnd"/>
      <w:r w:rsidR="00CE29E4" w:rsidRPr="00A113B5">
        <w:rPr>
          <w:rStyle w:val="a6"/>
          <w:b w:val="0"/>
          <w:color w:val="555555"/>
        </w:rPr>
        <w:t>-μαρξιστική</w:t>
      </w:r>
      <w:r w:rsidR="00A70613" w:rsidRPr="00A113B5">
        <w:rPr>
          <w:rStyle w:val="a6"/>
          <w:b w:val="0"/>
          <w:color w:val="555555"/>
        </w:rPr>
        <w:t xml:space="preserve"> κριτική </w:t>
      </w:r>
      <w:r w:rsidRPr="00A113B5">
        <w:rPr>
          <w:rStyle w:val="a6"/>
          <w:b w:val="0"/>
          <w:color w:val="555555"/>
        </w:rPr>
        <w:t xml:space="preserve">και </w:t>
      </w:r>
      <w:r w:rsidR="0046544C" w:rsidRPr="00A113B5">
        <w:rPr>
          <w:rStyle w:val="a6"/>
          <w:b w:val="0"/>
          <w:color w:val="555555"/>
        </w:rPr>
        <w:t xml:space="preserve">την </w:t>
      </w:r>
      <w:proofErr w:type="spellStart"/>
      <w:r w:rsidR="0046544C" w:rsidRPr="00A113B5">
        <w:rPr>
          <w:rStyle w:val="a6"/>
          <w:b w:val="0"/>
          <w:color w:val="555555"/>
        </w:rPr>
        <w:t>οικοκριτική</w:t>
      </w:r>
      <w:proofErr w:type="spellEnd"/>
      <w:r w:rsidRPr="00A113B5">
        <w:rPr>
          <w:rStyle w:val="a6"/>
          <w:b w:val="0"/>
          <w:color w:val="555555"/>
        </w:rPr>
        <w:t>.</w:t>
      </w:r>
      <w:r w:rsidR="00A70613" w:rsidRPr="00A113B5">
        <w:rPr>
          <w:rStyle w:val="a6"/>
          <w:b w:val="0"/>
          <w:color w:val="555555"/>
        </w:rPr>
        <w:t xml:space="preserve"> </w:t>
      </w:r>
      <w:r w:rsidRPr="00A113B5">
        <w:rPr>
          <w:rStyle w:val="a6"/>
          <w:b w:val="0"/>
          <w:color w:val="555555"/>
        </w:rPr>
        <w:t>Μελέτη αντιπροσωπευτικών κειμένων</w:t>
      </w:r>
      <w:r w:rsidR="00A70613" w:rsidRPr="00A113B5">
        <w:rPr>
          <w:rStyle w:val="a6"/>
          <w:b w:val="0"/>
          <w:color w:val="555555"/>
        </w:rPr>
        <w:t xml:space="preserve"> και παραδείγματα εφαρμογών σε αναλύσεις κειμένων</w:t>
      </w:r>
      <w:r w:rsidRPr="00A113B5">
        <w:rPr>
          <w:rStyle w:val="a6"/>
          <w:b w:val="0"/>
          <w:color w:val="555555"/>
        </w:rPr>
        <w:t>.</w:t>
      </w:r>
    </w:p>
    <w:p w14:paraId="77CFC54B" w14:textId="77777777" w:rsidR="00722F0D" w:rsidRPr="00C06BF4" w:rsidRDefault="00722F0D" w:rsidP="00810F94">
      <w:pPr>
        <w:jc w:val="both"/>
        <w:rPr>
          <w:i/>
          <w:color w:val="7030A0"/>
          <w:lang w:val="el-GR"/>
        </w:rPr>
      </w:pPr>
    </w:p>
    <w:p w14:paraId="78D0C05C" w14:textId="77777777" w:rsidR="00722F0D" w:rsidRPr="00A113B5" w:rsidRDefault="00722F0D" w:rsidP="00810F94">
      <w:pPr>
        <w:jc w:val="both"/>
        <w:rPr>
          <w:b/>
          <w:i/>
          <w:color w:val="7030A0"/>
          <w:lang w:val="el-GR"/>
        </w:rPr>
      </w:pPr>
      <w:r w:rsidRPr="00A113B5">
        <w:rPr>
          <w:b/>
          <w:i/>
          <w:color w:val="7030A0"/>
          <w:lang w:val="el-GR"/>
        </w:rPr>
        <w:t>Εξεταστέα ύλη</w:t>
      </w:r>
    </w:p>
    <w:p w14:paraId="254BA8AB" w14:textId="04A5531C" w:rsidR="00722F0D" w:rsidRPr="00357F61" w:rsidRDefault="00722F0D" w:rsidP="00357F61">
      <w:pPr>
        <w:numPr>
          <w:ilvl w:val="0"/>
          <w:numId w:val="2"/>
        </w:numPr>
        <w:jc w:val="both"/>
        <w:rPr>
          <w:i/>
          <w:lang w:val="el-GR"/>
        </w:rPr>
      </w:pPr>
      <w:r w:rsidRPr="00A113B5">
        <w:rPr>
          <w:i/>
          <w:lang w:val="el-GR"/>
        </w:rPr>
        <w:t>Σύγγραμμα</w:t>
      </w:r>
      <w:r w:rsidR="00357F61">
        <w:rPr>
          <w:i/>
          <w:lang w:val="el-GR"/>
        </w:rPr>
        <w:t xml:space="preserve">: </w:t>
      </w:r>
      <w:r w:rsidRPr="00A113B5">
        <w:t>Peter</w:t>
      </w:r>
      <w:r w:rsidRPr="00357F61">
        <w:rPr>
          <w:lang w:val="el-GR"/>
        </w:rPr>
        <w:t xml:space="preserve"> </w:t>
      </w:r>
      <w:r w:rsidRPr="00A113B5">
        <w:t>Barry</w:t>
      </w:r>
      <w:r w:rsidRPr="00357F61">
        <w:rPr>
          <w:lang w:val="el-GR"/>
        </w:rPr>
        <w:t xml:space="preserve">, </w:t>
      </w:r>
      <w:r w:rsidRPr="00357F61">
        <w:rPr>
          <w:i/>
          <w:lang w:val="el-GR"/>
        </w:rPr>
        <w:t>Γνωριμία με τη Θεωρία.  Μια εισαγωγή στη λογοτεχνική και πολιτισμική θεωρία.</w:t>
      </w:r>
      <w:r w:rsidRPr="00357F61">
        <w:rPr>
          <w:lang w:val="el-GR"/>
        </w:rPr>
        <w:t xml:space="preserve"> </w:t>
      </w:r>
      <w:proofErr w:type="spellStart"/>
      <w:r w:rsidRPr="00357F61">
        <w:rPr>
          <w:lang w:val="el-GR"/>
        </w:rPr>
        <w:t>Μτφρ</w:t>
      </w:r>
      <w:proofErr w:type="spellEnd"/>
      <w:r w:rsidRPr="00357F61">
        <w:rPr>
          <w:lang w:val="el-GR"/>
        </w:rPr>
        <w:t xml:space="preserve">. Αναστασία </w:t>
      </w:r>
      <w:proofErr w:type="spellStart"/>
      <w:r w:rsidRPr="00357F61">
        <w:rPr>
          <w:lang w:val="el-GR"/>
        </w:rPr>
        <w:t>Νάτσινα</w:t>
      </w:r>
      <w:proofErr w:type="spellEnd"/>
      <w:r w:rsidRPr="00357F61">
        <w:rPr>
          <w:lang w:val="el-GR"/>
        </w:rPr>
        <w:t xml:space="preserve">, Αθήνα, </w:t>
      </w:r>
      <w:proofErr w:type="spellStart"/>
      <w:r w:rsidRPr="00357F61">
        <w:rPr>
          <w:lang w:val="el-GR"/>
        </w:rPr>
        <w:t>Βιβλιόραμα</w:t>
      </w:r>
      <w:proofErr w:type="spellEnd"/>
      <w:r w:rsidRPr="00357F61">
        <w:rPr>
          <w:lang w:val="el-GR"/>
        </w:rPr>
        <w:t xml:space="preserve"> 2013. Οι σελίδες που εμφανίζονται παρακάτω.</w:t>
      </w:r>
    </w:p>
    <w:p w14:paraId="62927F90" w14:textId="759F779B" w:rsidR="00722F0D" w:rsidRPr="00A113B5" w:rsidRDefault="00722F0D" w:rsidP="00810F94">
      <w:pPr>
        <w:numPr>
          <w:ilvl w:val="0"/>
          <w:numId w:val="2"/>
        </w:numPr>
        <w:jc w:val="both"/>
        <w:rPr>
          <w:lang w:val="el-GR"/>
        </w:rPr>
      </w:pPr>
      <w:r w:rsidRPr="00357F61">
        <w:rPr>
          <w:i/>
          <w:iCs/>
          <w:lang w:val="el-GR"/>
        </w:rPr>
        <w:t xml:space="preserve">Συμπληρωματική </w:t>
      </w:r>
      <w:r w:rsidRPr="001E129B">
        <w:rPr>
          <w:i/>
          <w:iCs/>
          <w:lang w:val="el-GR"/>
        </w:rPr>
        <w:t>ύλη</w:t>
      </w:r>
      <w:r w:rsidR="001E129B">
        <w:rPr>
          <w:lang w:val="el-GR"/>
        </w:rPr>
        <w:t>:</w:t>
      </w:r>
      <w:r w:rsidRPr="00A113B5">
        <w:rPr>
          <w:lang w:val="el-GR"/>
        </w:rPr>
        <w:t xml:space="preserve">  Όλα τα θεωρητικά και κριτικά κείμενα που θα μελετήσουμε και βρίσκονται αναρτημένα στο </w:t>
      </w:r>
      <w:r w:rsidRPr="00A113B5">
        <w:rPr>
          <w:i/>
        </w:rPr>
        <w:t>e</w:t>
      </w:r>
      <w:r w:rsidRPr="00A113B5">
        <w:rPr>
          <w:i/>
          <w:lang w:val="el-GR"/>
        </w:rPr>
        <w:t>-</w:t>
      </w:r>
      <w:r w:rsidRPr="00A113B5">
        <w:rPr>
          <w:i/>
        </w:rPr>
        <w:t>class</w:t>
      </w:r>
      <w:r w:rsidRPr="00A113B5">
        <w:rPr>
          <w:lang w:val="el-GR"/>
        </w:rPr>
        <w:t xml:space="preserve"> του μαθήματος, φάκελος «Θεωρητικά κείμενα».</w:t>
      </w:r>
    </w:p>
    <w:p w14:paraId="2934902E" w14:textId="36EC2937" w:rsidR="00722F0D" w:rsidRPr="00A113B5" w:rsidRDefault="00722F0D" w:rsidP="00810F94">
      <w:pPr>
        <w:numPr>
          <w:ilvl w:val="0"/>
          <w:numId w:val="2"/>
        </w:numPr>
        <w:jc w:val="both"/>
        <w:rPr>
          <w:lang w:val="el-GR"/>
        </w:rPr>
      </w:pPr>
      <w:r w:rsidRPr="001E129B">
        <w:rPr>
          <w:i/>
          <w:iCs/>
          <w:lang w:val="el-GR"/>
        </w:rPr>
        <w:t>Ύλη προφορικών παραδόσεων στην τάξη</w:t>
      </w:r>
      <w:r w:rsidR="001E129B">
        <w:rPr>
          <w:lang w:val="el-GR"/>
        </w:rPr>
        <w:t>:</w:t>
      </w:r>
      <w:r w:rsidR="00AA5D89">
        <w:rPr>
          <w:lang w:val="el-GR"/>
        </w:rPr>
        <w:t xml:space="preserve">  Η παρακολούθηση των παραδόσεων κρίνεται απαραίτητη για την </w:t>
      </w:r>
      <w:r w:rsidR="00026552">
        <w:rPr>
          <w:lang w:val="el-GR"/>
        </w:rPr>
        <w:t>καλύτερη κατανόηση των θεωρητικών εννοιών</w:t>
      </w:r>
    </w:p>
    <w:p w14:paraId="608BF885" w14:textId="77777777" w:rsidR="00810F94" w:rsidRPr="00A113B5" w:rsidRDefault="00810F94" w:rsidP="00810F94">
      <w:pPr>
        <w:jc w:val="both"/>
        <w:rPr>
          <w:lang w:val="el-GR"/>
        </w:rPr>
      </w:pPr>
    </w:p>
    <w:p w14:paraId="74C9EEEA" w14:textId="77777777" w:rsidR="00722F0D" w:rsidRPr="00A113B5" w:rsidRDefault="00722F0D" w:rsidP="00810F94">
      <w:pPr>
        <w:jc w:val="both"/>
        <w:rPr>
          <w:b/>
          <w:color w:val="7030A0"/>
          <w:lang w:val="el-GR"/>
        </w:rPr>
      </w:pPr>
      <w:r w:rsidRPr="00A113B5">
        <w:rPr>
          <w:b/>
          <w:i/>
          <w:color w:val="7030A0"/>
          <w:lang w:val="el-GR"/>
        </w:rPr>
        <w:t>Αξιολόγηση</w:t>
      </w:r>
    </w:p>
    <w:p w14:paraId="01DF76BB" w14:textId="77777777" w:rsidR="00722F0D" w:rsidRPr="00A113B5" w:rsidRDefault="00722F0D" w:rsidP="00810F94">
      <w:pPr>
        <w:ind w:left="360"/>
        <w:jc w:val="both"/>
        <w:rPr>
          <w:i/>
          <w:lang w:val="el-GR"/>
        </w:rPr>
      </w:pPr>
    </w:p>
    <w:p w14:paraId="74DA90D0" w14:textId="77777777" w:rsidR="00722F0D" w:rsidRPr="00A113B5" w:rsidRDefault="00722F0D" w:rsidP="00810F94">
      <w:pPr>
        <w:jc w:val="both"/>
        <w:rPr>
          <w:iCs/>
          <w:lang w:val="el-GR"/>
        </w:rPr>
      </w:pPr>
      <w:r w:rsidRPr="00A113B5">
        <w:rPr>
          <w:iCs/>
          <w:lang w:val="el-GR"/>
        </w:rPr>
        <w:t xml:space="preserve">Ι. Τελική γραπτή εξέταση </w:t>
      </w:r>
      <w:r w:rsidRPr="00A113B5">
        <w:rPr>
          <w:b/>
          <w:iCs/>
          <w:lang w:val="el-GR"/>
        </w:rPr>
        <w:t>(90%)</w:t>
      </w:r>
      <w:r w:rsidRPr="00A113B5">
        <w:rPr>
          <w:iCs/>
          <w:lang w:val="el-GR"/>
        </w:rPr>
        <w:t xml:space="preserve"> που </w:t>
      </w:r>
      <w:r w:rsidRPr="00A113B5">
        <w:rPr>
          <w:i/>
          <w:iCs/>
          <w:lang w:val="el-GR"/>
        </w:rPr>
        <w:t>μπορεί</w:t>
      </w:r>
      <w:r w:rsidRPr="00A113B5">
        <w:rPr>
          <w:iCs/>
          <w:lang w:val="el-GR"/>
        </w:rPr>
        <w:t xml:space="preserve"> να περιλαμβάνει:</w:t>
      </w:r>
    </w:p>
    <w:p w14:paraId="7FF27432" w14:textId="77777777" w:rsidR="00722F0D" w:rsidRPr="00A113B5" w:rsidRDefault="00722F0D" w:rsidP="00810F94">
      <w:pPr>
        <w:numPr>
          <w:ilvl w:val="0"/>
          <w:numId w:val="18"/>
        </w:numPr>
        <w:jc w:val="both"/>
        <w:rPr>
          <w:iCs/>
        </w:rPr>
      </w:pPr>
      <w:proofErr w:type="spellStart"/>
      <w:r w:rsidRPr="00A113B5">
        <w:rPr>
          <w:iCs/>
        </w:rPr>
        <w:t>ερωτήσεις</w:t>
      </w:r>
      <w:proofErr w:type="spellEnd"/>
      <w:r w:rsidRPr="00A113B5">
        <w:rPr>
          <w:iCs/>
        </w:rPr>
        <w:t xml:space="preserve"> π</w:t>
      </w:r>
      <w:proofErr w:type="spellStart"/>
      <w:r w:rsidRPr="00A113B5">
        <w:rPr>
          <w:iCs/>
        </w:rPr>
        <w:t>ολλ</w:t>
      </w:r>
      <w:proofErr w:type="spellEnd"/>
      <w:r w:rsidRPr="00A113B5">
        <w:rPr>
          <w:iCs/>
        </w:rPr>
        <w:t>απλής επ</w:t>
      </w:r>
      <w:proofErr w:type="spellStart"/>
      <w:r w:rsidRPr="00A113B5">
        <w:rPr>
          <w:iCs/>
        </w:rPr>
        <w:t>ιλογής</w:t>
      </w:r>
      <w:proofErr w:type="spellEnd"/>
    </w:p>
    <w:p w14:paraId="1360A405" w14:textId="77777777" w:rsidR="00722F0D" w:rsidRPr="00A113B5" w:rsidRDefault="00722F0D" w:rsidP="00810F94">
      <w:pPr>
        <w:numPr>
          <w:ilvl w:val="0"/>
          <w:numId w:val="18"/>
        </w:numPr>
        <w:jc w:val="both"/>
        <w:rPr>
          <w:iCs/>
        </w:rPr>
      </w:pPr>
      <w:proofErr w:type="spellStart"/>
      <w:r w:rsidRPr="00A113B5">
        <w:rPr>
          <w:iCs/>
        </w:rPr>
        <w:t>ερωτήσεις</w:t>
      </w:r>
      <w:proofErr w:type="spellEnd"/>
      <w:r w:rsidRPr="00A113B5">
        <w:rPr>
          <w:iCs/>
        </w:rPr>
        <w:t xml:space="preserve"> </w:t>
      </w:r>
      <w:proofErr w:type="spellStart"/>
      <w:r w:rsidRPr="00A113B5">
        <w:rPr>
          <w:iCs/>
        </w:rPr>
        <w:t>σύντομης</w:t>
      </w:r>
      <w:proofErr w:type="spellEnd"/>
      <w:r w:rsidRPr="00A113B5">
        <w:rPr>
          <w:iCs/>
        </w:rPr>
        <w:t xml:space="preserve"> α</w:t>
      </w:r>
      <w:proofErr w:type="spellStart"/>
      <w:r w:rsidRPr="00A113B5">
        <w:rPr>
          <w:iCs/>
        </w:rPr>
        <w:t>νά</w:t>
      </w:r>
      <w:proofErr w:type="spellEnd"/>
      <w:r w:rsidRPr="00A113B5">
        <w:rPr>
          <w:iCs/>
        </w:rPr>
        <w:t>πτυξης</w:t>
      </w:r>
    </w:p>
    <w:p w14:paraId="7D80FF0C" w14:textId="77777777" w:rsidR="00722F0D" w:rsidRPr="00A113B5" w:rsidRDefault="00722F0D" w:rsidP="00810F94">
      <w:pPr>
        <w:numPr>
          <w:ilvl w:val="0"/>
          <w:numId w:val="18"/>
        </w:numPr>
        <w:jc w:val="both"/>
        <w:rPr>
          <w:iCs/>
          <w:lang w:val="el-GR"/>
        </w:rPr>
      </w:pPr>
      <w:r w:rsidRPr="00A113B5">
        <w:rPr>
          <w:iCs/>
          <w:lang w:val="el-GR"/>
        </w:rPr>
        <w:t>ερωτήσεις ανάλυσης και κριτικού σχολιασμού.</w:t>
      </w:r>
    </w:p>
    <w:p w14:paraId="58C56825" w14:textId="77777777" w:rsidR="00722F0D" w:rsidRPr="00A113B5" w:rsidRDefault="00722F0D" w:rsidP="00810F94">
      <w:pPr>
        <w:jc w:val="both"/>
        <w:rPr>
          <w:iCs/>
          <w:lang w:val="el-GR"/>
        </w:rPr>
      </w:pPr>
    </w:p>
    <w:p w14:paraId="283925CA" w14:textId="1E3DD4A8" w:rsidR="00722F0D" w:rsidRPr="00A113B5" w:rsidRDefault="00722F0D" w:rsidP="00810F94">
      <w:pPr>
        <w:jc w:val="both"/>
        <w:rPr>
          <w:iCs/>
          <w:lang w:val="el-GR"/>
        </w:rPr>
      </w:pPr>
      <w:r w:rsidRPr="00A113B5">
        <w:rPr>
          <w:iCs/>
          <w:lang w:val="el-GR"/>
        </w:rPr>
        <w:t>ΙΙ. Συμμετοχή στις εντός της τάξης συζητήσεις</w:t>
      </w:r>
      <w:r w:rsidR="002B5059" w:rsidRPr="00A113B5">
        <w:rPr>
          <w:iCs/>
          <w:lang w:val="el-GR"/>
        </w:rPr>
        <w:t xml:space="preserve"> και στην επίλυση των ασκήσεων εφαρμογής</w:t>
      </w:r>
      <w:r w:rsidRPr="00A113B5">
        <w:rPr>
          <w:iCs/>
          <w:lang w:val="el-GR"/>
        </w:rPr>
        <w:t xml:space="preserve"> </w:t>
      </w:r>
      <w:r w:rsidRPr="00A113B5">
        <w:rPr>
          <w:b/>
          <w:iCs/>
          <w:lang w:val="el-GR"/>
        </w:rPr>
        <w:t>(10%)</w:t>
      </w:r>
      <w:r w:rsidRPr="00A113B5">
        <w:rPr>
          <w:iCs/>
          <w:lang w:val="el-GR"/>
        </w:rPr>
        <w:t>.</w:t>
      </w:r>
    </w:p>
    <w:p w14:paraId="336B81C3" w14:textId="77777777" w:rsidR="00722F0D" w:rsidRPr="00A113B5" w:rsidRDefault="00722F0D" w:rsidP="00810F94">
      <w:pPr>
        <w:jc w:val="both"/>
        <w:rPr>
          <w:iCs/>
          <w:lang w:val="el-GR"/>
        </w:rPr>
      </w:pPr>
    </w:p>
    <w:p w14:paraId="3E5DE557" w14:textId="77777777" w:rsidR="00EE77A1" w:rsidRDefault="00EE77A1" w:rsidP="00B324A1">
      <w:pPr>
        <w:pStyle w:val="2"/>
        <w:jc w:val="center"/>
        <w:rPr>
          <w:rFonts w:ascii="Times New Roman" w:hAnsi="Times New Roman"/>
          <w:color w:val="7030A0"/>
          <w:sz w:val="24"/>
          <w:szCs w:val="24"/>
          <w:lang w:val="el-GR"/>
        </w:rPr>
      </w:pPr>
      <w:r w:rsidRPr="00A113B5">
        <w:rPr>
          <w:rFonts w:ascii="Times New Roman" w:hAnsi="Times New Roman"/>
          <w:color w:val="7030A0"/>
          <w:sz w:val="24"/>
          <w:szCs w:val="24"/>
          <w:lang w:val="el-GR"/>
        </w:rPr>
        <w:t>Διάγραμμα μαθημάτων</w:t>
      </w:r>
    </w:p>
    <w:p w14:paraId="04B94B03" w14:textId="77777777" w:rsidR="00B324A1" w:rsidRPr="00B324A1" w:rsidRDefault="00B324A1" w:rsidP="00B324A1">
      <w:pPr>
        <w:rPr>
          <w:lang w:val="el-GR"/>
        </w:rPr>
      </w:pPr>
    </w:p>
    <w:p w14:paraId="333409BB" w14:textId="77777777" w:rsidR="00EE77A1" w:rsidRPr="00A113B5" w:rsidRDefault="00EE77A1" w:rsidP="00810F94">
      <w:pPr>
        <w:jc w:val="both"/>
        <w:rPr>
          <w:lang w:val="el-GR"/>
        </w:rPr>
      </w:pPr>
    </w:p>
    <w:p w14:paraId="6E661D94" w14:textId="238C517E" w:rsidR="00EE77A1" w:rsidRPr="00A113B5" w:rsidRDefault="00EE77A1" w:rsidP="00720BF2">
      <w:pPr>
        <w:pStyle w:val="a9"/>
        <w:numPr>
          <w:ilvl w:val="0"/>
          <w:numId w:val="9"/>
        </w:numPr>
        <w:ind w:left="426" w:hanging="426"/>
        <w:jc w:val="both"/>
        <w:rPr>
          <w:iCs/>
          <w:lang w:val="el-GR"/>
        </w:rPr>
      </w:pPr>
      <w:r w:rsidRPr="00A113B5">
        <w:rPr>
          <w:b/>
          <w:iCs/>
          <w:lang w:val="el-GR"/>
        </w:rPr>
        <w:t xml:space="preserve">Εισαγωγή: </w:t>
      </w:r>
      <w:r w:rsidR="002B5059" w:rsidRPr="00A113B5">
        <w:rPr>
          <w:b/>
          <w:iCs/>
          <w:lang w:val="el-GR"/>
        </w:rPr>
        <w:t>Τ</w:t>
      </w:r>
      <w:r w:rsidR="001E129B">
        <w:rPr>
          <w:b/>
          <w:iCs/>
          <w:lang w:val="el-GR"/>
        </w:rPr>
        <w:t>ί</w:t>
      </w:r>
      <w:r w:rsidR="002B5059" w:rsidRPr="00A113B5">
        <w:rPr>
          <w:b/>
          <w:iCs/>
          <w:lang w:val="el-GR"/>
        </w:rPr>
        <w:t xml:space="preserve"> είναι η</w:t>
      </w:r>
      <w:r w:rsidRPr="00A113B5">
        <w:rPr>
          <w:b/>
          <w:iCs/>
          <w:lang w:val="el-GR"/>
        </w:rPr>
        <w:t xml:space="preserve"> Θεωρία της Λογοτεχνίας</w:t>
      </w:r>
      <w:r w:rsidR="002B5059" w:rsidRPr="00A113B5">
        <w:rPr>
          <w:b/>
          <w:iCs/>
          <w:lang w:val="el-GR"/>
        </w:rPr>
        <w:t xml:space="preserve"> και γιατί είναι σημαντική;</w:t>
      </w:r>
      <w:r w:rsidR="00402578">
        <w:rPr>
          <w:b/>
          <w:iCs/>
          <w:lang w:val="el-GR"/>
        </w:rPr>
        <w:t xml:space="preserve"> </w:t>
      </w:r>
      <w:r w:rsidR="00402578" w:rsidRPr="00E43E67">
        <w:rPr>
          <w:bCs/>
          <w:iCs/>
          <w:lang w:val="el-GR"/>
        </w:rPr>
        <w:t xml:space="preserve">(Προσκεκλημένη ομιλήτρια: κ. Μαρία </w:t>
      </w:r>
      <w:proofErr w:type="spellStart"/>
      <w:r w:rsidR="00402578" w:rsidRPr="00E43E67">
        <w:rPr>
          <w:bCs/>
          <w:iCs/>
          <w:lang w:val="el-GR"/>
        </w:rPr>
        <w:t>Ψάχου</w:t>
      </w:r>
      <w:proofErr w:type="spellEnd"/>
      <w:r w:rsidR="00402578" w:rsidRPr="00E43E67">
        <w:rPr>
          <w:bCs/>
          <w:iCs/>
          <w:lang w:val="el-GR"/>
        </w:rPr>
        <w:t>)</w:t>
      </w:r>
    </w:p>
    <w:p w14:paraId="5E899E04" w14:textId="7183FD0A" w:rsidR="00EE77A1" w:rsidRPr="00720BF2" w:rsidRDefault="00EE77A1" w:rsidP="00720BF2">
      <w:pPr>
        <w:jc w:val="both"/>
        <w:rPr>
          <w:lang w:val="el-GR"/>
        </w:rPr>
      </w:pPr>
      <w:r w:rsidRPr="00720BF2">
        <w:rPr>
          <w:u w:val="single"/>
          <w:lang w:val="el-GR"/>
        </w:rPr>
        <w:t>Μελέτη</w:t>
      </w:r>
    </w:p>
    <w:p w14:paraId="607FE4FB" w14:textId="77777777" w:rsidR="005D01EF" w:rsidRPr="00720BF2" w:rsidRDefault="00EE77A1" w:rsidP="00720BF2">
      <w:pPr>
        <w:autoSpaceDE w:val="0"/>
        <w:autoSpaceDN w:val="0"/>
        <w:adjustRightInd w:val="0"/>
        <w:jc w:val="both"/>
        <w:rPr>
          <w:rFonts w:eastAsia="Calibri"/>
          <w:bCs/>
          <w:iCs/>
          <w:lang w:val="el-GR"/>
        </w:rPr>
      </w:pPr>
      <w:r w:rsidRPr="00A113B5">
        <w:t>J</w:t>
      </w:r>
      <w:r w:rsidRPr="00720BF2">
        <w:rPr>
          <w:lang w:val="el-GR"/>
        </w:rPr>
        <w:t xml:space="preserve">. </w:t>
      </w:r>
      <w:r w:rsidRPr="00A113B5">
        <w:t>Culler</w:t>
      </w:r>
      <w:r w:rsidRPr="00720BF2">
        <w:rPr>
          <w:lang w:val="el-GR"/>
        </w:rPr>
        <w:t>,</w:t>
      </w:r>
      <w:r w:rsidRPr="00720BF2">
        <w:rPr>
          <w:i/>
          <w:lang w:val="el-GR"/>
        </w:rPr>
        <w:t xml:space="preserve"> «Τι είναι η λογοτεχνία και γιατί μας </w:t>
      </w:r>
      <w:proofErr w:type="gramStart"/>
      <w:r w:rsidRPr="00720BF2">
        <w:rPr>
          <w:i/>
          <w:lang w:val="el-GR"/>
        </w:rPr>
        <w:t>ενδιαφέρει;»</w:t>
      </w:r>
      <w:proofErr w:type="gramEnd"/>
    </w:p>
    <w:p w14:paraId="30D5D0A8" w14:textId="77777777" w:rsidR="00720BF2" w:rsidRDefault="00EE77A1" w:rsidP="00720BF2">
      <w:pPr>
        <w:autoSpaceDE w:val="0"/>
        <w:autoSpaceDN w:val="0"/>
        <w:adjustRightInd w:val="0"/>
        <w:jc w:val="both"/>
        <w:rPr>
          <w:i/>
          <w:lang w:val="el-GR"/>
        </w:rPr>
      </w:pPr>
      <w:r w:rsidRPr="00720BF2">
        <w:rPr>
          <w:lang w:val="el-GR"/>
        </w:rPr>
        <w:t>Βαγενάς, Νάσος,</w:t>
      </w:r>
      <w:r w:rsidRPr="00720BF2">
        <w:rPr>
          <w:i/>
          <w:lang w:val="el-GR"/>
        </w:rPr>
        <w:t xml:space="preserve"> «Θεωρία ή Κριτική;»</w:t>
      </w:r>
    </w:p>
    <w:p w14:paraId="0435781A" w14:textId="77777777" w:rsidR="00720BF2" w:rsidRPr="00720BF2" w:rsidRDefault="00720BF2" w:rsidP="00720BF2">
      <w:pPr>
        <w:autoSpaceDE w:val="0"/>
        <w:autoSpaceDN w:val="0"/>
        <w:adjustRightInd w:val="0"/>
        <w:jc w:val="both"/>
        <w:rPr>
          <w:rFonts w:eastAsia="Calibri"/>
          <w:bCs/>
          <w:iCs/>
          <w:lang w:val="el-GR"/>
        </w:rPr>
      </w:pPr>
    </w:p>
    <w:p w14:paraId="46800EB4" w14:textId="4E019F34" w:rsidR="00EE77A1" w:rsidRPr="00B324A1" w:rsidRDefault="00EE77A1" w:rsidP="00B324A1">
      <w:pPr>
        <w:pStyle w:val="a9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="Calibri"/>
          <w:bCs/>
          <w:iCs/>
          <w:lang w:val="el-GR"/>
        </w:rPr>
      </w:pPr>
      <w:r w:rsidRPr="00B324A1">
        <w:rPr>
          <w:b/>
          <w:iCs/>
          <w:lang w:val="el-GR"/>
        </w:rPr>
        <w:t xml:space="preserve">Σημειολογία </w:t>
      </w:r>
    </w:p>
    <w:p w14:paraId="39C0F1B2" w14:textId="77777777" w:rsidR="00EE77A1" w:rsidRPr="00720BF2" w:rsidRDefault="00EE77A1" w:rsidP="00720BF2">
      <w:pPr>
        <w:ind w:left="66"/>
        <w:jc w:val="both"/>
        <w:rPr>
          <w:lang w:val="el-GR"/>
        </w:rPr>
      </w:pPr>
      <w:r w:rsidRPr="00720BF2">
        <w:rPr>
          <w:u w:val="single"/>
          <w:lang w:val="el-GR"/>
        </w:rPr>
        <w:t>Μελέτη</w:t>
      </w:r>
      <w:r w:rsidRPr="00720BF2">
        <w:rPr>
          <w:lang w:val="el-GR"/>
        </w:rPr>
        <w:t xml:space="preserve">: </w:t>
      </w:r>
    </w:p>
    <w:p w14:paraId="3A051F7E" w14:textId="77777777" w:rsidR="00EE77A1" w:rsidRPr="00B324A1" w:rsidRDefault="00EE77A1" w:rsidP="00B324A1">
      <w:pPr>
        <w:jc w:val="both"/>
        <w:rPr>
          <w:lang w:val="el-GR"/>
        </w:rPr>
      </w:pPr>
      <w:r w:rsidRPr="00A113B5">
        <w:t>Saussure</w:t>
      </w:r>
      <w:r w:rsidRPr="00B324A1">
        <w:rPr>
          <w:lang w:val="el-GR"/>
        </w:rPr>
        <w:t xml:space="preserve">, </w:t>
      </w:r>
      <w:r w:rsidRPr="00B324A1">
        <w:rPr>
          <w:i/>
          <w:lang w:val="el-GR"/>
        </w:rPr>
        <w:t xml:space="preserve">Μαθήματα Γενικής Γλωσσολογίας, </w:t>
      </w:r>
      <w:r w:rsidRPr="00B324A1">
        <w:rPr>
          <w:lang w:val="el-GR"/>
        </w:rPr>
        <w:t>σελ. 37-47, 99-113.</w:t>
      </w:r>
    </w:p>
    <w:p w14:paraId="7195F8D7" w14:textId="46A90347" w:rsidR="00EE77A1" w:rsidRPr="00B324A1" w:rsidRDefault="00EE77A1" w:rsidP="00B324A1">
      <w:pPr>
        <w:jc w:val="both"/>
        <w:rPr>
          <w:b/>
          <w:lang w:val="el-GR"/>
        </w:rPr>
      </w:pPr>
      <w:r w:rsidRPr="00A113B5">
        <w:t>Peter</w:t>
      </w:r>
      <w:r w:rsidRPr="00B324A1">
        <w:rPr>
          <w:lang w:val="el-GR"/>
        </w:rPr>
        <w:t xml:space="preserve"> </w:t>
      </w:r>
      <w:r w:rsidRPr="00A113B5">
        <w:t>Barry</w:t>
      </w:r>
      <w:r w:rsidRPr="00B324A1">
        <w:rPr>
          <w:lang w:val="el-GR"/>
        </w:rPr>
        <w:t xml:space="preserve">, </w:t>
      </w:r>
      <w:r w:rsidRPr="00B324A1">
        <w:rPr>
          <w:i/>
          <w:lang w:val="el-GR"/>
        </w:rPr>
        <w:t xml:space="preserve">Γνωριμία με τη Θεωρία, </w:t>
      </w:r>
      <w:proofErr w:type="spellStart"/>
      <w:r w:rsidRPr="00B324A1">
        <w:rPr>
          <w:b/>
          <w:lang w:val="el-GR"/>
        </w:rPr>
        <w:t>σσ</w:t>
      </w:r>
      <w:proofErr w:type="spellEnd"/>
      <w:r w:rsidRPr="00B324A1">
        <w:rPr>
          <w:b/>
          <w:lang w:val="el-GR"/>
        </w:rPr>
        <w:t>. 63-70.</w:t>
      </w:r>
    </w:p>
    <w:p w14:paraId="5CEF9920" w14:textId="7DC82998" w:rsidR="002B5059" w:rsidRPr="00B324A1" w:rsidRDefault="002B5059" w:rsidP="00B324A1">
      <w:pPr>
        <w:jc w:val="both"/>
        <w:rPr>
          <w:bCs/>
          <w:lang w:val="el-GR"/>
        </w:rPr>
      </w:pPr>
      <w:r w:rsidRPr="00B324A1">
        <w:rPr>
          <w:bCs/>
        </w:rPr>
        <w:t>POWER POINT</w:t>
      </w:r>
    </w:p>
    <w:p w14:paraId="60F04A4D" w14:textId="77777777" w:rsidR="00720BF2" w:rsidRPr="00A113B5" w:rsidRDefault="00720BF2" w:rsidP="00720BF2">
      <w:pPr>
        <w:pStyle w:val="a9"/>
        <w:ind w:left="426"/>
        <w:jc w:val="both"/>
        <w:rPr>
          <w:bCs/>
          <w:lang w:val="el-GR"/>
        </w:rPr>
      </w:pPr>
    </w:p>
    <w:p w14:paraId="217848AB" w14:textId="35BED6FA" w:rsidR="00EE77A1" w:rsidRPr="00B324A1" w:rsidRDefault="00EE77A1" w:rsidP="00B324A1">
      <w:pPr>
        <w:pStyle w:val="a9"/>
        <w:numPr>
          <w:ilvl w:val="0"/>
          <w:numId w:val="9"/>
        </w:numPr>
        <w:ind w:left="0" w:firstLine="0"/>
        <w:jc w:val="both"/>
        <w:rPr>
          <w:lang w:val="el-GR"/>
        </w:rPr>
      </w:pPr>
      <w:r w:rsidRPr="00B324A1">
        <w:rPr>
          <w:b/>
          <w:iCs/>
          <w:lang w:val="el-GR"/>
        </w:rPr>
        <w:t>Ρωσικός φορμαλισμός</w:t>
      </w:r>
      <w:r w:rsidR="00295F38" w:rsidRPr="00B324A1">
        <w:rPr>
          <w:b/>
          <w:iCs/>
          <w:lang w:val="el-GR"/>
        </w:rPr>
        <w:t xml:space="preserve"> 1</w:t>
      </w:r>
    </w:p>
    <w:p w14:paraId="4E9740D2" w14:textId="0F0A507C" w:rsidR="00B324A1" w:rsidRDefault="00EE77A1" w:rsidP="00B324A1">
      <w:pPr>
        <w:ind w:left="426"/>
        <w:jc w:val="both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Pr="00A113B5">
        <w:rPr>
          <w:lang w:val="el-GR"/>
        </w:rPr>
        <w:t xml:space="preserve">: </w:t>
      </w:r>
      <w:proofErr w:type="spellStart"/>
      <w:r w:rsidRPr="00A113B5">
        <w:rPr>
          <w:lang w:val="el-GR"/>
        </w:rPr>
        <w:t>Σκλόφσ</w:t>
      </w:r>
      <w:r w:rsidR="00411FEE" w:rsidRPr="00A113B5">
        <w:rPr>
          <w:lang w:val="el-GR"/>
        </w:rPr>
        <w:t>κι</w:t>
      </w:r>
      <w:proofErr w:type="spellEnd"/>
      <w:r w:rsidR="00411FEE" w:rsidRPr="00A113B5">
        <w:rPr>
          <w:lang w:val="el-GR"/>
        </w:rPr>
        <w:t xml:space="preserve"> Βίκτορ, «Η τέχνη ως τεχνική»</w:t>
      </w:r>
      <w:r w:rsidR="00B324A1">
        <w:rPr>
          <w:lang w:val="el-GR"/>
        </w:rPr>
        <w:t>.</w:t>
      </w:r>
    </w:p>
    <w:p w14:paraId="36961B82" w14:textId="77777777" w:rsidR="00B324A1" w:rsidRDefault="00B324A1" w:rsidP="00B324A1">
      <w:pPr>
        <w:ind w:left="426"/>
        <w:jc w:val="both"/>
        <w:rPr>
          <w:lang w:val="el-GR"/>
        </w:rPr>
      </w:pPr>
    </w:p>
    <w:p w14:paraId="767B9CEC" w14:textId="5A7A5F1C" w:rsidR="00295F38" w:rsidRPr="00B324A1" w:rsidRDefault="00295F38" w:rsidP="00B324A1">
      <w:pPr>
        <w:pStyle w:val="a9"/>
        <w:numPr>
          <w:ilvl w:val="0"/>
          <w:numId w:val="9"/>
        </w:numPr>
        <w:ind w:left="0" w:firstLine="0"/>
        <w:jc w:val="both"/>
        <w:rPr>
          <w:lang w:val="el-GR"/>
        </w:rPr>
      </w:pPr>
      <w:r w:rsidRPr="00B324A1">
        <w:rPr>
          <w:b/>
          <w:iCs/>
          <w:lang w:val="el-GR"/>
        </w:rPr>
        <w:lastRenderedPageBreak/>
        <w:t>Ρωσικός φορμαλισμός 2</w:t>
      </w:r>
    </w:p>
    <w:p w14:paraId="2F86B561" w14:textId="77777777" w:rsidR="0009107F" w:rsidRPr="00A113B5" w:rsidRDefault="00295F38" w:rsidP="00821CCF">
      <w:pPr>
        <w:jc w:val="both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Pr="00A113B5">
        <w:rPr>
          <w:lang w:val="el-GR"/>
        </w:rPr>
        <w:t xml:space="preserve">: </w:t>
      </w:r>
    </w:p>
    <w:p w14:paraId="50626FBE" w14:textId="7E73392B" w:rsidR="0009107F" w:rsidRPr="00222A64" w:rsidRDefault="00E271EF" w:rsidP="00222A64">
      <w:pPr>
        <w:jc w:val="both"/>
        <w:rPr>
          <w:lang w:val="el-GR"/>
        </w:rPr>
      </w:pPr>
      <w:r w:rsidRPr="00A113B5">
        <w:t>T</w:t>
      </w:r>
      <w:r w:rsidRPr="00222A64">
        <w:rPr>
          <w:lang w:val="el-GR"/>
        </w:rPr>
        <w:t xml:space="preserve">. </w:t>
      </w:r>
      <w:r w:rsidR="00EE77A1" w:rsidRPr="00A113B5">
        <w:t>Todorov</w:t>
      </w:r>
      <w:r w:rsidR="00EE77A1" w:rsidRPr="00222A64">
        <w:rPr>
          <w:lang w:val="el-GR"/>
        </w:rPr>
        <w:t xml:space="preserve">, «Η ποιητική γλώσσα (Οι Ρώσοι </w:t>
      </w:r>
      <w:proofErr w:type="gramStart"/>
      <w:r w:rsidR="00EE77A1" w:rsidRPr="00222A64">
        <w:rPr>
          <w:lang w:val="el-GR"/>
        </w:rPr>
        <w:t>φορμαλιστές)»</w:t>
      </w:r>
      <w:proofErr w:type="gramEnd"/>
      <w:r w:rsidR="00EE77A1" w:rsidRPr="00222A64">
        <w:rPr>
          <w:lang w:val="el-GR"/>
        </w:rPr>
        <w:t>.</w:t>
      </w:r>
    </w:p>
    <w:p w14:paraId="6794ABA6" w14:textId="5DE90B46" w:rsidR="002B5059" w:rsidRPr="00222A64" w:rsidRDefault="002B5059" w:rsidP="00222A64">
      <w:pPr>
        <w:jc w:val="both"/>
        <w:rPr>
          <w:lang w:val="el-GR"/>
        </w:rPr>
      </w:pPr>
      <w:r w:rsidRPr="00A113B5">
        <w:t>POWER POINT</w:t>
      </w:r>
    </w:p>
    <w:p w14:paraId="6F8FE76F" w14:textId="77777777" w:rsidR="00821CCF" w:rsidRPr="00A113B5" w:rsidRDefault="00821CCF" w:rsidP="00222A64">
      <w:pPr>
        <w:pStyle w:val="a9"/>
        <w:ind w:left="1701"/>
        <w:jc w:val="both"/>
        <w:rPr>
          <w:lang w:val="el-GR"/>
        </w:rPr>
      </w:pPr>
    </w:p>
    <w:p w14:paraId="547428D5" w14:textId="1223915E" w:rsidR="00EE77A1" w:rsidRPr="00821CCF" w:rsidRDefault="00EE77A1" w:rsidP="00821CCF">
      <w:pPr>
        <w:pStyle w:val="a9"/>
        <w:numPr>
          <w:ilvl w:val="0"/>
          <w:numId w:val="9"/>
        </w:numPr>
        <w:ind w:left="426" w:hanging="426"/>
        <w:jc w:val="both"/>
        <w:rPr>
          <w:lang w:val="el-GR"/>
        </w:rPr>
      </w:pPr>
      <w:r w:rsidRPr="00821CCF">
        <w:rPr>
          <w:b/>
          <w:lang w:val="el-GR"/>
        </w:rPr>
        <w:t xml:space="preserve">Γαλλικός δομισμός </w:t>
      </w:r>
    </w:p>
    <w:p w14:paraId="69D576D3" w14:textId="77777777" w:rsidR="0009107F" w:rsidRPr="00A113B5" w:rsidRDefault="00EE77A1" w:rsidP="00821CCF">
      <w:pPr>
        <w:jc w:val="both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Pr="00A113B5">
        <w:rPr>
          <w:lang w:val="el-GR"/>
        </w:rPr>
        <w:t xml:space="preserve">: </w:t>
      </w:r>
    </w:p>
    <w:p w14:paraId="074F6101" w14:textId="14144CDD" w:rsidR="00EE77A1" w:rsidRPr="00821CCF" w:rsidRDefault="00A70613" w:rsidP="00821CCF">
      <w:pPr>
        <w:jc w:val="both"/>
        <w:rPr>
          <w:lang w:val="el-GR"/>
        </w:rPr>
      </w:pPr>
      <w:proofErr w:type="spellStart"/>
      <w:r w:rsidRPr="00821CCF">
        <w:rPr>
          <w:shd w:val="clear" w:color="auto" w:fill="FFFFFF"/>
          <w:lang w:val="el-GR"/>
        </w:rPr>
        <w:t>Κλωντ</w:t>
      </w:r>
      <w:proofErr w:type="spellEnd"/>
      <w:r w:rsidRPr="00821CCF">
        <w:rPr>
          <w:shd w:val="clear" w:color="auto" w:fill="FFFFFF"/>
          <w:lang w:val="el-GR"/>
        </w:rPr>
        <w:t xml:space="preserve"> </w:t>
      </w:r>
      <w:proofErr w:type="spellStart"/>
      <w:r w:rsidRPr="00821CCF">
        <w:rPr>
          <w:rStyle w:val="a7"/>
          <w:bCs/>
          <w:i w:val="0"/>
          <w:iCs w:val="0"/>
          <w:shd w:val="clear" w:color="auto" w:fill="FFFFFF"/>
          <w:lang w:val="el-GR"/>
        </w:rPr>
        <w:t>Λεβί</w:t>
      </w:r>
      <w:proofErr w:type="spellEnd"/>
      <w:r w:rsidRPr="00821CCF">
        <w:rPr>
          <w:shd w:val="clear" w:color="auto" w:fill="FFFFFF"/>
          <w:lang w:val="el-GR"/>
        </w:rPr>
        <w:t>–</w:t>
      </w:r>
      <w:proofErr w:type="spellStart"/>
      <w:r w:rsidRPr="00821CCF">
        <w:rPr>
          <w:rStyle w:val="a7"/>
          <w:bCs/>
          <w:i w:val="0"/>
          <w:iCs w:val="0"/>
          <w:shd w:val="clear" w:color="auto" w:fill="FFFFFF"/>
          <w:lang w:val="el-GR"/>
        </w:rPr>
        <w:t>Στρως</w:t>
      </w:r>
      <w:proofErr w:type="spellEnd"/>
      <w:r w:rsidRPr="00821CCF">
        <w:rPr>
          <w:lang w:val="el-GR"/>
        </w:rPr>
        <w:t xml:space="preserve">, </w:t>
      </w:r>
      <w:r w:rsidR="00EE77A1" w:rsidRPr="00821CCF">
        <w:rPr>
          <w:lang w:val="el-GR"/>
        </w:rPr>
        <w:t>«Η δομική μελέτη του μύθου» (απόσπασμα).</w:t>
      </w:r>
    </w:p>
    <w:p w14:paraId="0B490CE1" w14:textId="3D3C73DD" w:rsidR="00EE77A1" w:rsidRPr="00821CCF" w:rsidRDefault="00EE77A1" w:rsidP="00821CCF">
      <w:pPr>
        <w:jc w:val="both"/>
        <w:rPr>
          <w:lang w:val="el-GR"/>
        </w:rPr>
      </w:pPr>
      <w:r w:rsidRPr="00A113B5">
        <w:t>Peter</w:t>
      </w:r>
      <w:r w:rsidRPr="00821CCF">
        <w:rPr>
          <w:lang w:val="el-GR"/>
        </w:rPr>
        <w:t xml:space="preserve"> </w:t>
      </w:r>
      <w:r w:rsidRPr="00A113B5">
        <w:t>Barry</w:t>
      </w:r>
      <w:r w:rsidRPr="00821CCF">
        <w:rPr>
          <w:lang w:val="el-GR"/>
        </w:rPr>
        <w:t xml:space="preserve">, </w:t>
      </w:r>
      <w:r w:rsidRPr="00821CCF">
        <w:rPr>
          <w:i/>
          <w:lang w:val="el-GR"/>
        </w:rPr>
        <w:t xml:space="preserve">Γνωριμία με τη Θεωρία, </w:t>
      </w:r>
      <w:proofErr w:type="spellStart"/>
      <w:r w:rsidRPr="00821CCF">
        <w:rPr>
          <w:b/>
          <w:lang w:val="el-GR"/>
        </w:rPr>
        <w:t>σσ</w:t>
      </w:r>
      <w:proofErr w:type="spellEnd"/>
      <w:r w:rsidRPr="00821CCF">
        <w:rPr>
          <w:b/>
          <w:lang w:val="el-GR"/>
        </w:rPr>
        <w:t xml:space="preserve">. 70-85 </w:t>
      </w:r>
      <w:r w:rsidRPr="00821CCF">
        <w:rPr>
          <w:lang w:val="el-GR"/>
        </w:rPr>
        <w:t>και</w:t>
      </w:r>
      <w:r w:rsidRPr="00821CCF">
        <w:rPr>
          <w:b/>
          <w:lang w:val="el-GR"/>
        </w:rPr>
        <w:t xml:space="preserve"> 259-268.</w:t>
      </w:r>
    </w:p>
    <w:p w14:paraId="329682C8" w14:textId="77482222" w:rsidR="002B5059" w:rsidRPr="00821CCF" w:rsidRDefault="002B5059" w:rsidP="00821CCF">
      <w:pPr>
        <w:jc w:val="both"/>
        <w:rPr>
          <w:bCs/>
          <w:lang w:val="el-GR"/>
        </w:rPr>
      </w:pPr>
      <w:r w:rsidRPr="00821CCF">
        <w:rPr>
          <w:bCs/>
        </w:rPr>
        <w:t>POWER POINT</w:t>
      </w:r>
    </w:p>
    <w:p w14:paraId="09D2B009" w14:textId="77777777" w:rsidR="009D397E" w:rsidRPr="00A113B5" w:rsidRDefault="009D397E" w:rsidP="009D397E">
      <w:pPr>
        <w:pStyle w:val="a9"/>
        <w:ind w:left="1701"/>
        <w:jc w:val="both"/>
        <w:rPr>
          <w:lang w:val="el-GR"/>
        </w:rPr>
      </w:pPr>
    </w:p>
    <w:p w14:paraId="0C7FB8FB" w14:textId="2000A971" w:rsidR="00EE77A1" w:rsidRPr="00821CCF" w:rsidRDefault="00EE77A1" w:rsidP="00821CCF">
      <w:pPr>
        <w:pStyle w:val="a9"/>
        <w:numPr>
          <w:ilvl w:val="0"/>
          <w:numId w:val="9"/>
        </w:numPr>
        <w:ind w:left="284"/>
        <w:jc w:val="both"/>
        <w:rPr>
          <w:lang w:val="el-GR"/>
        </w:rPr>
      </w:pPr>
      <w:proofErr w:type="spellStart"/>
      <w:r w:rsidRPr="00821CCF">
        <w:rPr>
          <w:b/>
          <w:lang w:val="el-GR"/>
        </w:rPr>
        <w:t>Αφηγηματολογία</w:t>
      </w:r>
      <w:proofErr w:type="spellEnd"/>
      <w:r w:rsidRPr="00821CCF">
        <w:rPr>
          <w:b/>
          <w:lang w:val="el-GR"/>
        </w:rPr>
        <w:t xml:space="preserve"> </w:t>
      </w:r>
      <w:r w:rsidR="00295F38" w:rsidRPr="00821CCF">
        <w:rPr>
          <w:b/>
          <w:lang w:val="el-GR"/>
        </w:rPr>
        <w:t>1</w:t>
      </w:r>
      <w:r w:rsidRPr="00821CCF">
        <w:rPr>
          <w:b/>
          <w:lang w:val="el-GR"/>
        </w:rPr>
        <w:t xml:space="preserve"> </w:t>
      </w:r>
    </w:p>
    <w:p w14:paraId="6C9C60E6" w14:textId="77777777" w:rsidR="00480B46" w:rsidRPr="00A113B5" w:rsidRDefault="00EE77A1" w:rsidP="00821CCF">
      <w:pPr>
        <w:jc w:val="both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Pr="00A113B5">
        <w:rPr>
          <w:lang w:val="el-GR"/>
        </w:rPr>
        <w:t>:</w:t>
      </w:r>
      <w:r w:rsidR="00295F38" w:rsidRPr="00A113B5">
        <w:rPr>
          <w:lang w:val="el-GR"/>
        </w:rPr>
        <w:t xml:space="preserve"> </w:t>
      </w:r>
    </w:p>
    <w:p w14:paraId="5901FAD5" w14:textId="5C4FD21F" w:rsidR="00D63F57" w:rsidRPr="00821CCF" w:rsidRDefault="00EE77A1" w:rsidP="00821CCF">
      <w:pPr>
        <w:jc w:val="both"/>
        <w:rPr>
          <w:lang w:val="el-GR"/>
        </w:rPr>
      </w:pPr>
      <w:r w:rsidRPr="00821CCF">
        <w:rPr>
          <w:lang w:val="it-IT"/>
        </w:rPr>
        <w:t>G</w:t>
      </w:r>
      <w:r w:rsidRPr="00821CCF">
        <w:rPr>
          <w:lang w:val="el-GR"/>
        </w:rPr>
        <w:t xml:space="preserve">. </w:t>
      </w:r>
      <w:proofErr w:type="spellStart"/>
      <w:r w:rsidRPr="00821CCF">
        <w:rPr>
          <w:lang w:val="el-GR"/>
        </w:rPr>
        <w:t>Genette</w:t>
      </w:r>
      <w:proofErr w:type="spellEnd"/>
      <w:r w:rsidRPr="00821CCF">
        <w:rPr>
          <w:lang w:val="el-GR"/>
        </w:rPr>
        <w:t xml:space="preserve">, </w:t>
      </w:r>
      <w:r w:rsidRPr="00821CCF">
        <w:rPr>
          <w:i/>
          <w:lang w:val="el-GR"/>
        </w:rPr>
        <w:t>Σχήματα ΙΙΙ</w:t>
      </w:r>
      <w:r w:rsidRPr="00821CCF">
        <w:rPr>
          <w:lang w:val="el-GR"/>
        </w:rPr>
        <w:t xml:space="preserve">, </w:t>
      </w:r>
      <w:proofErr w:type="spellStart"/>
      <w:r w:rsidRPr="00821CCF">
        <w:rPr>
          <w:lang w:val="el-GR"/>
        </w:rPr>
        <w:t>σσ</w:t>
      </w:r>
      <w:proofErr w:type="spellEnd"/>
      <w:r w:rsidRPr="00821CCF">
        <w:rPr>
          <w:lang w:val="el-GR"/>
        </w:rPr>
        <w:t>. 85-111 και 129-134.</w:t>
      </w:r>
    </w:p>
    <w:p w14:paraId="6851D420" w14:textId="74D407C7" w:rsidR="002B5059" w:rsidRPr="00821CCF" w:rsidRDefault="002B5059" w:rsidP="00821CCF">
      <w:pPr>
        <w:jc w:val="both"/>
        <w:rPr>
          <w:lang w:val="el-GR"/>
        </w:rPr>
      </w:pPr>
      <w:r w:rsidRPr="00A113B5">
        <w:t>POWER POINT</w:t>
      </w:r>
    </w:p>
    <w:p w14:paraId="17E027D4" w14:textId="77777777" w:rsidR="00821CCF" w:rsidRDefault="00821CCF" w:rsidP="00821CCF">
      <w:pPr>
        <w:jc w:val="both"/>
        <w:rPr>
          <w:b/>
          <w:lang w:val="el-GR"/>
        </w:rPr>
      </w:pPr>
    </w:p>
    <w:p w14:paraId="3C009126" w14:textId="756671F1" w:rsidR="00EE77A1" w:rsidRPr="00821CCF" w:rsidRDefault="00891AD0" w:rsidP="00B10334">
      <w:pPr>
        <w:pStyle w:val="a9"/>
        <w:numPr>
          <w:ilvl w:val="0"/>
          <w:numId w:val="9"/>
        </w:numPr>
        <w:ind w:left="426" w:hanging="426"/>
        <w:jc w:val="both"/>
        <w:rPr>
          <w:lang w:val="el-GR"/>
        </w:rPr>
      </w:pPr>
      <w:proofErr w:type="spellStart"/>
      <w:r w:rsidRPr="00821CCF">
        <w:rPr>
          <w:b/>
          <w:lang w:val="el-GR"/>
        </w:rPr>
        <w:t>Αφηγηματολογ</w:t>
      </w:r>
      <w:r w:rsidR="00295F38" w:rsidRPr="00821CCF">
        <w:rPr>
          <w:b/>
          <w:lang w:val="el-GR"/>
        </w:rPr>
        <w:t>ία</w:t>
      </w:r>
      <w:proofErr w:type="spellEnd"/>
      <w:r w:rsidR="00295F38" w:rsidRPr="00821CCF">
        <w:rPr>
          <w:b/>
          <w:lang w:val="el-GR"/>
        </w:rPr>
        <w:t xml:space="preserve"> 2: </w:t>
      </w:r>
      <w:r w:rsidR="00295F38" w:rsidRPr="00821CCF">
        <w:rPr>
          <w:lang w:val="el-GR"/>
        </w:rPr>
        <w:t>Εφαρμογές</w:t>
      </w:r>
      <w:r w:rsidR="00627A86" w:rsidRPr="00821CCF">
        <w:rPr>
          <w:lang w:val="el-GR"/>
        </w:rPr>
        <w:t xml:space="preserve"> και ασκήσεις</w:t>
      </w:r>
      <w:r w:rsidR="00183F04">
        <w:rPr>
          <w:lang w:val="el-GR"/>
        </w:rPr>
        <w:t xml:space="preserve"> (Προσκεκλημένη ομιλήτρια: κ. Μαρία </w:t>
      </w:r>
      <w:proofErr w:type="spellStart"/>
      <w:r w:rsidR="00183F04">
        <w:rPr>
          <w:lang w:val="el-GR"/>
        </w:rPr>
        <w:t>Ψάχου</w:t>
      </w:r>
      <w:proofErr w:type="spellEnd"/>
      <w:r w:rsidR="00183F04">
        <w:rPr>
          <w:lang w:val="el-GR"/>
        </w:rPr>
        <w:t>)</w:t>
      </w:r>
    </w:p>
    <w:p w14:paraId="00426FD5" w14:textId="772A348B" w:rsidR="00480B46" w:rsidRPr="00A113B5" w:rsidRDefault="00295F38" w:rsidP="00821CCF">
      <w:pPr>
        <w:shd w:val="clear" w:color="auto" w:fill="FFFFFF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="0057297C">
        <w:rPr>
          <w:u w:val="single"/>
          <w:lang w:val="el-GR"/>
        </w:rPr>
        <w:t xml:space="preserve"> και Εφαρμογές</w:t>
      </w:r>
      <w:r w:rsidRPr="00A113B5">
        <w:rPr>
          <w:lang w:val="el-GR"/>
        </w:rPr>
        <w:t>:</w:t>
      </w:r>
    </w:p>
    <w:p w14:paraId="5AD4901F" w14:textId="21B176E6" w:rsidR="002B5059" w:rsidRPr="00821CCF" w:rsidRDefault="00627A86" w:rsidP="00821CCF">
      <w:pPr>
        <w:shd w:val="clear" w:color="auto" w:fill="FFFFFF"/>
        <w:rPr>
          <w:rStyle w:val="-"/>
          <w:color w:val="002060"/>
          <w:u w:val="none"/>
          <w:lang w:val="el-GR"/>
        </w:rPr>
      </w:pPr>
      <w:r w:rsidRPr="0057297C">
        <w:rPr>
          <w:lang w:val="el-GR"/>
        </w:rPr>
        <w:t xml:space="preserve">Γ. Βιζυηνός, </w:t>
      </w:r>
      <w:r w:rsidR="00EE77A1" w:rsidRPr="0057297C">
        <w:rPr>
          <w:lang w:val="el-GR"/>
        </w:rPr>
        <w:t xml:space="preserve">«Ποιος </w:t>
      </w:r>
      <w:proofErr w:type="spellStart"/>
      <w:r w:rsidR="00295F38" w:rsidRPr="0057297C">
        <w:rPr>
          <w:lang w:val="el-GR"/>
        </w:rPr>
        <w:t>ήτον</w:t>
      </w:r>
      <w:proofErr w:type="spellEnd"/>
      <w:r w:rsidR="00295F38" w:rsidRPr="0057297C">
        <w:rPr>
          <w:lang w:val="el-GR"/>
        </w:rPr>
        <w:t xml:space="preserve"> ο </w:t>
      </w:r>
      <w:proofErr w:type="spellStart"/>
      <w:r w:rsidR="00295F38" w:rsidRPr="0057297C">
        <w:rPr>
          <w:lang w:val="el-GR"/>
        </w:rPr>
        <w:t>φονεύς</w:t>
      </w:r>
      <w:proofErr w:type="spellEnd"/>
      <w:r w:rsidR="00295F38" w:rsidRPr="0057297C">
        <w:rPr>
          <w:lang w:val="el-GR"/>
        </w:rPr>
        <w:t xml:space="preserve"> του αδελφού μου» &amp; «Το αμάρτημα της μητρός μου»,</w:t>
      </w:r>
      <w:r w:rsidR="00295F38" w:rsidRPr="00821CCF">
        <w:rPr>
          <w:lang w:val="el-GR"/>
        </w:rPr>
        <w:t xml:space="preserve"> διαθέσιμα στο </w:t>
      </w:r>
      <w:r w:rsidR="00EE77A1" w:rsidRPr="00821CCF">
        <w:rPr>
          <w:i/>
          <w:color w:val="002060"/>
          <w:lang w:val="el-GR"/>
        </w:rPr>
        <w:t xml:space="preserve">Σπουδαστήριο Νέου Ελληνισμού, </w:t>
      </w:r>
      <w:hyperlink r:id="rId7" w:history="1">
        <w:r w:rsidR="00EE77A1" w:rsidRPr="00A113B5">
          <w:rPr>
            <w:rStyle w:val="-"/>
          </w:rPr>
          <w:t>http</w:t>
        </w:r>
        <w:r w:rsidR="00EE77A1" w:rsidRPr="00821CCF">
          <w:rPr>
            <w:rStyle w:val="-"/>
            <w:lang w:val="el-GR"/>
          </w:rPr>
          <w:t>://</w:t>
        </w:r>
        <w:r w:rsidR="00EE77A1" w:rsidRPr="00A113B5">
          <w:rPr>
            <w:rStyle w:val="-"/>
          </w:rPr>
          <w:t>www</w:t>
        </w:r>
        <w:r w:rsidR="00EE77A1" w:rsidRPr="00821CCF">
          <w:rPr>
            <w:rStyle w:val="-"/>
            <w:lang w:val="el-GR"/>
          </w:rPr>
          <w:t>.</w:t>
        </w:r>
        <w:proofErr w:type="spellStart"/>
        <w:r w:rsidR="00EE77A1" w:rsidRPr="00A113B5">
          <w:rPr>
            <w:rStyle w:val="-"/>
          </w:rPr>
          <w:t>snhell</w:t>
        </w:r>
        <w:proofErr w:type="spellEnd"/>
        <w:r w:rsidR="00EE77A1" w:rsidRPr="00821CCF">
          <w:rPr>
            <w:rStyle w:val="-"/>
            <w:lang w:val="el-GR"/>
          </w:rPr>
          <w:t>.</w:t>
        </w:r>
        <w:r w:rsidR="00EE77A1" w:rsidRPr="00A113B5">
          <w:rPr>
            <w:rStyle w:val="-"/>
          </w:rPr>
          <w:t>gr</w:t>
        </w:r>
        <w:r w:rsidR="00EE77A1" w:rsidRPr="00821CCF">
          <w:rPr>
            <w:rStyle w:val="-"/>
            <w:lang w:val="el-GR"/>
          </w:rPr>
          <w:t>/</w:t>
        </w:r>
        <w:r w:rsidR="00EE77A1" w:rsidRPr="00A113B5">
          <w:rPr>
            <w:rStyle w:val="-"/>
          </w:rPr>
          <w:t>anthology</w:t>
        </w:r>
        <w:r w:rsidR="00EE77A1" w:rsidRPr="00821CCF">
          <w:rPr>
            <w:rStyle w:val="-"/>
            <w:lang w:val="el-GR"/>
          </w:rPr>
          <w:t>/</w:t>
        </w:r>
        <w:r w:rsidR="00EE77A1" w:rsidRPr="00A113B5">
          <w:rPr>
            <w:rStyle w:val="-"/>
          </w:rPr>
          <w:t>writer</w:t>
        </w:r>
        <w:r w:rsidR="00EE77A1" w:rsidRPr="00821CCF">
          <w:rPr>
            <w:rStyle w:val="-"/>
            <w:lang w:val="el-GR"/>
          </w:rPr>
          <w:t>.</w:t>
        </w:r>
        <w:r w:rsidR="00EE77A1" w:rsidRPr="00A113B5">
          <w:rPr>
            <w:rStyle w:val="-"/>
          </w:rPr>
          <w:t>asp</w:t>
        </w:r>
        <w:r w:rsidR="00EE77A1" w:rsidRPr="00821CCF">
          <w:rPr>
            <w:rStyle w:val="-"/>
            <w:lang w:val="el-GR"/>
          </w:rPr>
          <w:t>?</w:t>
        </w:r>
        <w:r w:rsidR="00EE77A1" w:rsidRPr="00A113B5">
          <w:rPr>
            <w:rStyle w:val="-"/>
          </w:rPr>
          <w:t>id</w:t>
        </w:r>
        <w:r w:rsidR="00EE77A1" w:rsidRPr="00821CCF">
          <w:rPr>
            <w:rStyle w:val="-"/>
            <w:lang w:val="el-GR"/>
          </w:rPr>
          <w:t>=74</w:t>
        </w:r>
      </w:hyperlink>
    </w:p>
    <w:p w14:paraId="3A720A7D" w14:textId="650C5BF0" w:rsidR="002B5059" w:rsidRPr="00821CCF" w:rsidRDefault="002B5059" w:rsidP="00821CCF">
      <w:pPr>
        <w:shd w:val="clear" w:color="auto" w:fill="FFFFFF"/>
        <w:jc w:val="both"/>
        <w:rPr>
          <w:lang w:val="el-GR"/>
        </w:rPr>
      </w:pPr>
      <w:r w:rsidRPr="00A113B5">
        <w:t>POWER POINT</w:t>
      </w:r>
    </w:p>
    <w:p w14:paraId="1D91B3E4" w14:textId="77777777" w:rsidR="00DE4ED4" w:rsidRPr="00A113B5" w:rsidRDefault="00DE4ED4" w:rsidP="00DE4ED4">
      <w:pPr>
        <w:pStyle w:val="a9"/>
        <w:shd w:val="clear" w:color="auto" w:fill="FFFFFF"/>
        <w:ind w:left="1701"/>
        <w:jc w:val="both"/>
        <w:rPr>
          <w:lang w:val="el-GR"/>
        </w:rPr>
      </w:pPr>
    </w:p>
    <w:p w14:paraId="30568F45" w14:textId="646CE3A2" w:rsidR="00EE77A1" w:rsidRPr="00B55F3C" w:rsidRDefault="00EE77A1" w:rsidP="00B55F3C">
      <w:pPr>
        <w:pStyle w:val="a9"/>
        <w:numPr>
          <w:ilvl w:val="0"/>
          <w:numId w:val="9"/>
        </w:numPr>
        <w:ind w:left="0" w:firstLine="0"/>
        <w:jc w:val="both"/>
        <w:rPr>
          <w:b/>
          <w:iCs/>
          <w:lang w:val="el-GR"/>
        </w:rPr>
      </w:pPr>
      <w:proofErr w:type="spellStart"/>
      <w:r w:rsidRPr="00B55F3C">
        <w:rPr>
          <w:b/>
          <w:iCs/>
          <w:lang w:val="el-GR"/>
        </w:rPr>
        <w:t>Μεταδομισμός</w:t>
      </w:r>
      <w:proofErr w:type="spellEnd"/>
      <w:r w:rsidRPr="00B55F3C">
        <w:rPr>
          <w:b/>
          <w:iCs/>
          <w:lang w:val="el-GR"/>
        </w:rPr>
        <w:t xml:space="preserve"> και Αποδόμηση</w:t>
      </w:r>
    </w:p>
    <w:p w14:paraId="03C32688" w14:textId="29DB8C09" w:rsidR="000908B1" w:rsidRPr="00EB4372" w:rsidRDefault="00EE77A1" w:rsidP="00B10334">
      <w:pPr>
        <w:jc w:val="both"/>
        <w:rPr>
          <w:lang w:val="el-GR"/>
        </w:rPr>
      </w:pPr>
      <w:r w:rsidRPr="00A113B5">
        <w:rPr>
          <w:u w:val="single"/>
          <w:lang w:val="el-GR"/>
        </w:rPr>
        <w:t>Μελέτη</w:t>
      </w:r>
      <w:r w:rsidRPr="00A113B5">
        <w:rPr>
          <w:lang w:val="el-GR"/>
        </w:rPr>
        <w:t xml:space="preserve">: </w:t>
      </w:r>
      <w:r w:rsidRPr="00A113B5">
        <w:t>Peter</w:t>
      </w:r>
      <w:r w:rsidRPr="00B10334">
        <w:rPr>
          <w:lang w:val="el-GR"/>
        </w:rPr>
        <w:t xml:space="preserve"> </w:t>
      </w:r>
      <w:r w:rsidRPr="00A113B5">
        <w:t>Barry</w:t>
      </w:r>
      <w:r w:rsidRPr="00B10334">
        <w:rPr>
          <w:lang w:val="el-GR"/>
        </w:rPr>
        <w:t xml:space="preserve">, </w:t>
      </w:r>
      <w:r w:rsidRPr="00B10334">
        <w:rPr>
          <w:i/>
          <w:lang w:val="el-GR"/>
        </w:rPr>
        <w:t xml:space="preserve">Γνωριμία με τη Θεωρία, </w:t>
      </w:r>
      <w:proofErr w:type="spellStart"/>
      <w:r w:rsidRPr="00B10334">
        <w:rPr>
          <w:b/>
          <w:lang w:val="el-GR"/>
        </w:rPr>
        <w:t>σσ</w:t>
      </w:r>
      <w:proofErr w:type="spellEnd"/>
      <w:r w:rsidRPr="00B10334">
        <w:rPr>
          <w:b/>
          <w:lang w:val="el-GR"/>
        </w:rPr>
        <w:t>. 87-106</w:t>
      </w:r>
      <w:r w:rsidR="000908B1" w:rsidRPr="00B10334">
        <w:rPr>
          <w:b/>
          <w:lang w:val="el-GR"/>
        </w:rPr>
        <w:t>.</w:t>
      </w:r>
    </w:p>
    <w:p w14:paraId="70A9E86D" w14:textId="65C06B84" w:rsidR="00EE77A1" w:rsidRPr="00B10334" w:rsidRDefault="00EE77A1" w:rsidP="00B10334">
      <w:pPr>
        <w:jc w:val="both"/>
        <w:rPr>
          <w:b/>
          <w:lang w:val="el-GR"/>
        </w:rPr>
      </w:pPr>
      <w:r w:rsidRPr="00A113B5">
        <w:t>J</w:t>
      </w:r>
      <w:r w:rsidRPr="00B10334">
        <w:rPr>
          <w:lang w:val="el-GR"/>
        </w:rPr>
        <w:t xml:space="preserve">. </w:t>
      </w:r>
      <w:r w:rsidRPr="00A113B5">
        <w:t>Culler</w:t>
      </w:r>
      <w:r w:rsidRPr="00B10334">
        <w:rPr>
          <w:lang w:val="el-GR"/>
        </w:rPr>
        <w:t xml:space="preserve">, </w:t>
      </w:r>
      <w:r w:rsidR="00E43E67">
        <w:rPr>
          <w:lang w:val="el-GR"/>
        </w:rPr>
        <w:t xml:space="preserve">σελίδες </w:t>
      </w:r>
      <w:r w:rsidRPr="00B10334">
        <w:rPr>
          <w:lang w:val="el-GR"/>
        </w:rPr>
        <w:t>από το</w:t>
      </w:r>
      <w:r w:rsidR="00E43E67">
        <w:rPr>
          <w:lang w:val="el-GR"/>
        </w:rPr>
        <w:t xml:space="preserve"> βιβλίο</w:t>
      </w:r>
      <w:r w:rsidRPr="00B10334">
        <w:rPr>
          <w:lang w:val="el-GR"/>
        </w:rPr>
        <w:t xml:space="preserve"> </w:t>
      </w:r>
      <w:r w:rsidRPr="00B10334">
        <w:rPr>
          <w:i/>
          <w:lang w:val="el-GR"/>
        </w:rPr>
        <w:t>Λογοτεχνική Θεωρία</w:t>
      </w:r>
      <w:r w:rsidRPr="00B10334">
        <w:rPr>
          <w:lang w:val="el-GR"/>
        </w:rPr>
        <w:t xml:space="preserve">, </w:t>
      </w:r>
      <w:proofErr w:type="spellStart"/>
      <w:r w:rsidRPr="00B10334">
        <w:rPr>
          <w:lang w:val="el-GR"/>
        </w:rPr>
        <w:t>σσ</w:t>
      </w:r>
      <w:proofErr w:type="spellEnd"/>
      <w:r w:rsidRPr="00B10334">
        <w:rPr>
          <w:lang w:val="el-GR"/>
        </w:rPr>
        <w:t>. 12-19</w:t>
      </w:r>
      <w:r w:rsidR="00D5078C" w:rsidRPr="00B10334">
        <w:rPr>
          <w:lang w:val="el-GR"/>
        </w:rPr>
        <w:t>.</w:t>
      </w:r>
      <w:r w:rsidRPr="00B10334">
        <w:rPr>
          <w:lang w:val="el-GR"/>
        </w:rPr>
        <w:t xml:space="preserve"> </w:t>
      </w:r>
    </w:p>
    <w:p w14:paraId="14C53069" w14:textId="73B83215" w:rsidR="002B5059" w:rsidRDefault="002B5059" w:rsidP="00B10334">
      <w:pPr>
        <w:jc w:val="both"/>
      </w:pPr>
      <w:r w:rsidRPr="00A113B5">
        <w:t>POWER POINT</w:t>
      </w:r>
    </w:p>
    <w:p w14:paraId="3F001A9A" w14:textId="77777777" w:rsidR="00B10334" w:rsidRDefault="00B10334" w:rsidP="00B10334">
      <w:pPr>
        <w:jc w:val="both"/>
        <w:rPr>
          <w:lang w:val="el-GR"/>
        </w:rPr>
      </w:pPr>
    </w:p>
    <w:p w14:paraId="1C96E276" w14:textId="77777777" w:rsidR="00B55F3C" w:rsidRPr="00B10334" w:rsidRDefault="00B55F3C" w:rsidP="00B10334">
      <w:pPr>
        <w:jc w:val="both"/>
        <w:rPr>
          <w:lang w:val="el-GR"/>
        </w:rPr>
      </w:pPr>
    </w:p>
    <w:p w14:paraId="41468034" w14:textId="4AB8062C" w:rsidR="00EE77A1" w:rsidRPr="00A113B5" w:rsidRDefault="00EE77A1" w:rsidP="00B10334">
      <w:pPr>
        <w:pStyle w:val="a9"/>
        <w:numPr>
          <w:ilvl w:val="0"/>
          <w:numId w:val="9"/>
        </w:numPr>
        <w:ind w:left="284"/>
        <w:jc w:val="both"/>
        <w:rPr>
          <w:b/>
          <w:lang w:val="el-GR"/>
        </w:rPr>
      </w:pPr>
      <w:r w:rsidRPr="00A113B5">
        <w:rPr>
          <w:b/>
          <w:lang w:val="el-GR"/>
        </w:rPr>
        <w:t>Μαρξιστική κριτική</w:t>
      </w:r>
      <w:r w:rsidR="00411FEE" w:rsidRPr="00A113B5">
        <w:rPr>
          <w:b/>
          <w:lang w:val="el-GR"/>
        </w:rPr>
        <w:t xml:space="preserve"> 1</w:t>
      </w:r>
      <w:r w:rsidR="00311CF8" w:rsidRPr="00A113B5">
        <w:rPr>
          <w:b/>
          <w:lang w:val="el-GR"/>
        </w:rPr>
        <w:t xml:space="preserve">: Μαρξ, </w:t>
      </w:r>
      <w:proofErr w:type="spellStart"/>
      <w:r w:rsidR="00311CF8" w:rsidRPr="00A113B5">
        <w:rPr>
          <w:b/>
          <w:lang w:val="el-GR"/>
        </w:rPr>
        <w:t>Ένγκελς</w:t>
      </w:r>
      <w:proofErr w:type="spellEnd"/>
    </w:p>
    <w:p w14:paraId="60BE435C" w14:textId="77777777" w:rsidR="00EB4372" w:rsidRDefault="00EE77A1" w:rsidP="00B10334">
      <w:pPr>
        <w:ind w:left="-76"/>
        <w:jc w:val="both"/>
        <w:rPr>
          <w:lang w:val="el-GR"/>
        </w:rPr>
      </w:pPr>
      <w:r w:rsidRPr="00B10334">
        <w:rPr>
          <w:u w:val="single"/>
          <w:lang w:val="el-GR"/>
        </w:rPr>
        <w:t>Μελέτη</w:t>
      </w:r>
      <w:r w:rsidRPr="00B10334">
        <w:rPr>
          <w:lang w:val="el-GR"/>
        </w:rPr>
        <w:t xml:space="preserve">:  </w:t>
      </w:r>
      <w:r w:rsidRPr="00A113B5">
        <w:t>Peter</w:t>
      </w:r>
      <w:r w:rsidRPr="00B10334">
        <w:rPr>
          <w:lang w:val="el-GR"/>
        </w:rPr>
        <w:t xml:space="preserve"> </w:t>
      </w:r>
      <w:r w:rsidRPr="00A113B5">
        <w:t>Barry</w:t>
      </w:r>
      <w:r w:rsidRPr="00B10334">
        <w:rPr>
          <w:lang w:val="el-GR"/>
        </w:rPr>
        <w:t xml:space="preserve">, </w:t>
      </w:r>
      <w:r w:rsidRPr="00B10334">
        <w:rPr>
          <w:i/>
          <w:lang w:val="el-GR"/>
        </w:rPr>
        <w:t xml:space="preserve">Γνωριμία με τη Θεωρία, </w:t>
      </w:r>
      <w:proofErr w:type="spellStart"/>
      <w:r w:rsidRPr="00B10334">
        <w:rPr>
          <w:b/>
          <w:lang w:val="el-GR"/>
        </w:rPr>
        <w:t>σσ</w:t>
      </w:r>
      <w:proofErr w:type="spellEnd"/>
      <w:r w:rsidRPr="00B10334">
        <w:rPr>
          <w:b/>
          <w:lang w:val="el-GR"/>
        </w:rPr>
        <w:t>. 189-204</w:t>
      </w:r>
      <w:r w:rsidR="00D5078C" w:rsidRPr="00B10334">
        <w:rPr>
          <w:b/>
          <w:lang w:val="el-GR"/>
        </w:rPr>
        <w:t>.</w:t>
      </w:r>
    </w:p>
    <w:p w14:paraId="7970CE62" w14:textId="2D8EF79E" w:rsidR="002B5059" w:rsidRPr="00B10334" w:rsidRDefault="002B5059" w:rsidP="00B10334">
      <w:pPr>
        <w:ind w:left="-76"/>
        <w:jc w:val="both"/>
        <w:rPr>
          <w:lang w:val="el-GR"/>
        </w:rPr>
      </w:pPr>
      <w:r w:rsidRPr="00A113B5">
        <w:t>POWER</w:t>
      </w:r>
      <w:r w:rsidRPr="00B10334">
        <w:rPr>
          <w:lang w:val="el-GR"/>
        </w:rPr>
        <w:t xml:space="preserve"> </w:t>
      </w:r>
      <w:r w:rsidRPr="00A113B5">
        <w:t>POINT</w:t>
      </w:r>
    </w:p>
    <w:p w14:paraId="77E3E6D3" w14:textId="77777777" w:rsidR="00A0615B" w:rsidRDefault="00A0615B" w:rsidP="00B10334">
      <w:pPr>
        <w:pStyle w:val="a9"/>
        <w:ind w:left="284"/>
        <w:jc w:val="both"/>
        <w:rPr>
          <w:lang w:val="el-GR"/>
        </w:rPr>
      </w:pPr>
    </w:p>
    <w:p w14:paraId="23EFAC50" w14:textId="77777777" w:rsidR="00B55F3C" w:rsidRPr="00A113B5" w:rsidRDefault="00B55F3C" w:rsidP="00B10334">
      <w:pPr>
        <w:pStyle w:val="a9"/>
        <w:ind w:left="284"/>
        <w:jc w:val="both"/>
        <w:rPr>
          <w:lang w:val="el-GR"/>
        </w:rPr>
      </w:pPr>
    </w:p>
    <w:p w14:paraId="39756706" w14:textId="4EAEB88D" w:rsidR="001F752B" w:rsidRPr="00A113B5" w:rsidRDefault="00411FEE" w:rsidP="00B55F3C">
      <w:pPr>
        <w:pStyle w:val="a9"/>
        <w:numPr>
          <w:ilvl w:val="0"/>
          <w:numId w:val="9"/>
        </w:numPr>
        <w:ind w:left="0" w:firstLine="0"/>
        <w:jc w:val="both"/>
        <w:rPr>
          <w:lang w:val="el-GR"/>
        </w:rPr>
      </w:pPr>
      <w:proofErr w:type="spellStart"/>
      <w:r w:rsidRPr="00A113B5">
        <w:rPr>
          <w:b/>
          <w:lang w:val="el-GR"/>
        </w:rPr>
        <w:t>Μ</w:t>
      </w:r>
      <w:r w:rsidR="00E20C1E" w:rsidRPr="00A113B5">
        <w:rPr>
          <w:b/>
          <w:lang w:val="el-GR"/>
        </w:rPr>
        <w:t>ετα</w:t>
      </w:r>
      <w:proofErr w:type="spellEnd"/>
      <w:r w:rsidR="00E20C1E" w:rsidRPr="00A113B5">
        <w:rPr>
          <w:b/>
          <w:lang w:val="el-GR"/>
        </w:rPr>
        <w:t>-μ</w:t>
      </w:r>
      <w:r w:rsidRPr="00A113B5">
        <w:rPr>
          <w:b/>
          <w:lang w:val="el-GR"/>
        </w:rPr>
        <w:t xml:space="preserve">αρξιστική κριτική </w:t>
      </w:r>
      <w:r w:rsidR="00E20C1E" w:rsidRPr="00A113B5">
        <w:rPr>
          <w:b/>
          <w:lang w:val="el-GR"/>
        </w:rPr>
        <w:t>1</w:t>
      </w:r>
      <w:r w:rsidR="002B5059" w:rsidRPr="00A113B5">
        <w:rPr>
          <w:b/>
          <w:lang w:val="el-GR"/>
        </w:rPr>
        <w:t xml:space="preserve">: </w:t>
      </w:r>
      <w:r w:rsidR="00E20C1E" w:rsidRPr="00A113B5">
        <w:rPr>
          <w:b/>
          <w:lang w:val="el-GR"/>
        </w:rPr>
        <w:t>Ηγεμονία</w:t>
      </w:r>
      <w:r w:rsidR="008C4B3A" w:rsidRPr="00A113B5">
        <w:rPr>
          <w:b/>
          <w:lang w:val="el-GR"/>
        </w:rPr>
        <w:t xml:space="preserve"> και Κυριαρχία</w:t>
      </w:r>
      <w:r w:rsidR="00E20C1E" w:rsidRPr="00A113B5">
        <w:rPr>
          <w:b/>
          <w:lang w:val="el-GR"/>
        </w:rPr>
        <w:t xml:space="preserve">: </w:t>
      </w:r>
      <w:proofErr w:type="spellStart"/>
      <w:r w:rsidR="002B5059" w:rsidRPr="00A113B5">
        <w:rPr>
          <w:b/>
        </w:rPr>
        <w:t>Gramsi</w:t>
      </w:r>
      <w:proofErr w:type="spellEnd"/>
      <w:r w:rsidR="002B5059" w:rsidRPr="00A113B5">
        <w:rPr>
          <w:b/>
          <w:lang w:val="el-GR"/>
        </w:rPr>
        <w:t xml:space="preserve">, </w:t>
      </w:r>
      <w:r w:rsidR="002B5059" w:rsidRPr="00A113B5">
        <w:rPr>
          <w:b/>
        </w:rPr>
        <w:t>Althusser</w:t>
      </w:r>
      <w:r w:rsidR="00E20C1E" w:rsidRPr="00A113B5">
        <w:rPr>
          <w:b/>
          <w:lang w:val="el-GR"/>
        </w:rPr>
        <w:t xml:space="preserve"> </w:t>
      </w:r>
      <w:bookmarkStart w:id="0" w:name="_Hlk97032467"/>
    </w:p>
    <w:p w14:paraId="6C4B4EF7" w14:textId="384E825D" w:rsidR="00E20C1E" w:rsidRPr="00C06BF4" w:rsidRDefault="00411FEE" w:rsidP="00620749">
      <w:pPr>
        <w:pStyle w:val="a9"/>
        <w:ind w:left="0"/>
        <w:jc w:val="both"/>
      </w:pPr>
      <w:r w:rsidRPr="00A113B5">
        <w:rPr>
          <w:u w:val="single"/>
          <w:lang w:val="el-GR"/>
        </w:rPr>
        <w:t>Μελέτη</w:t>
      </w:r>
      <w:r w:rsidRPr="00620749">
        <w:t xml:space="preserve">: </w:t>
      </w:r>
      <w:bookmarkStart w:id="1" w:name="_Hlk97038571"/>
      <w:r w:rsidR="00E20C1E" w:rsidRPr="00A113B5">
        <w:t xml:space="preserve">Antonio Gramsci, </w:t>
      </w:r>
      <w:r w:rsidR="00E20C1E" w:rsidRPr="00EB4372">
        <w:rPr>
          <w:i/>
          <w:iCs/>
        </w:rPr>
        <w:t>Selections from the Prison Notebooks of Antonio Gramsci</w:t>
      </w:r>
      <w:r w:rsidR="00E20C1E" w:rsidRPr="00A113B5">
        <w:t xml:space="preserve">, ed. and trans. Quintin Hoare and Geoffrey Nowell Smith (New York: International Publishers, 1971 [1929-35]). </w:t>
      </w:r>
      <w:bookmarkEnd w:id="1"/>
    </w:p>
    <w:bookmarkEnd w:id="0"/>
    <w:p w14:paraId="3D61DCB3" w14:textId="1EA1BEC9" w:rsidR="00311CF8" w:rsidRPr="00C06BF4" w:rsidRDefault="002B5059" w:rsidP="00EB4372">
      <w:pPr>
        <w:jc w:val="both"/>
        <w:rPr>
          <w:lang w:val="el-GR"/>
        </w:rPr>
      </w:pPr>
      <w:r w:rsidRPr="00A113B5">
        <w:t>POWER</w:t>
      </w:r>
      <w:r w:rsidRPr="00C06BF4">
        <w:rPr>
          <w:lang w:val="el-GR"/>
        </w:rPr>
        <w:t xml:space="preserve"> </w:t>
      </w:r>
      <w:r w:rsidRPr="00A113B5">
        <w:t>POINT</w:t>
      </w:r>
    </w:p>
    <w:p w14:paraId="0FA0DF20" w14:textId="77777777" w:rsidR="00A0615B" w:rsidRPr="00C06BF4" w:rsidRDefault="00A0615B" w:rsidP="00A0615B">
      <w:pPr>
        <w:pStyle w:val="a9"/>
        <w:ind w:left="1701"/>
        <w:jc w:val="both"/>
        <w:rPr>
          <w:lang w:val="el-GR"/>
        </w:rPr>
      </w:pPr>
    </w:p>
    <w:p w14:paraId="458BBD73" w14:textId="77777777" w:rsidR="00B55F3C" w:rsidRPr="00C06BF4" w:rsidRDefault="00B55F3C" w:rsidP="00A0615B">
      <w:pPr>
        <w:pStyle w:val="a9"/>
        <w:ind w:left="1701"/>
        <w:jc w:val="both"/>
        <w:rPr>
          <w:lang w:val="el-GR"/>
        </w:rPr>
      </w:pPr>
    </w:p>
    <w:p w14:paraId="3E20DB58" w14:textId="228ABF95" w:rsidR="00DE391D" w:rsidRPr="001815F4" w:rsidRDefault="001815F4" w:rsidP="001815F4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11.</w:t>
      </w:r>
      <w:r w:rsidR="00DC29C3" w:rsidRPr="001815F4">
        <w:rPr>
          <w:b/>
          <w:bCs/>
          <w:lang w:val="el-GR"/>
        </w:rPr>
        <w:t>Οικοκριτική</w:t>
      </w:r>
    </w:p>
    <w:p w14:paraId="274542A8" w14:textId="37EA203B" w:rsidR="008C4B3A" w:rsidRPr="001815F4" w:rsidRDefault="008C4B3A" w:rsidP="001815F4">
      <w:pPr>
        <w:jc w:val="both"/>
        <w:rPr>
          <w:lang w:val="el-GR"/>
        </w:rPr>
      </w:pPr>
      <w:r w:rsidRPr="001815F4">
        <w:rPr>
          <w:u w:val="single"/>
          <w:lang w:val="el-GR"/>
        </w:rPr>
        <w:t>Μελέτη</w:t>
      </w:r>
      <w:r w:rsidRPr="001815F4">
        <w:rPr>
          <w:lang w:val="el-GR"/>
        </w:rPr>
        <w:t xml:space="preserve">:  </w:t>
      </w:r>
    </w:p>
    <w:p w14:paraId="52FB13EE" w14:textId="302B49C0" w:rsidR="00E20C1E" w:rsidRPr="001815F4" w:rsidRDefault="002A2F87" w:rsidP="001815F4">
      <w:pPr>
        <w:rPr>
          <w:lang w:val="el-GR"/>
        </w:rPr>
      </w:pPr>
      <w:r w:rsidRPr="001815F4">
        <w:rPr>
          <w:lang w:val="el-GR"/>
        </w:rPr>
        <w:t xml:space="preserve">Αναστασία </w:t>
      </w:r>
      <w:proofErr w:type="spellStart"/>
      <w:r w:rsidRPr="001815F4">
        <w:rPr>
          <w:lang w:val="el-GR"/>
        </w:rPr>
        <w:t>Νάτσινα</w:t>
      </w:r>
      <w:proofErr w:type="spellEnd"/>
      <w:r w:rsidR="008606EC" w:rsidRPr="001815F4">
        <w:rPr>
          <w:lang w:val="el-GR"/>
        </w:rPr>
        <w:t xml:space="preserve">, </w:t>
      </w:r>
      <w:r w:rsidR="008606EC" w:rsidRPr="001815F4">
        <w:rPr>
          <w:i/>
          <w:iCs/>
          <w:lang w:val="el-GR"/>
        </w:rPr>
        <w:t>Η φύση τόσο μακριά, τόσο κοντά</w:t>
      </w:r>
      <w:r w:rsidR="00294C61" w:rsidRPr="001815F4">
        <w:rPr>
          <w:i/>
          <w:iCs/>
          <w:lang w:val="el-GR"/>
        </w:rPr>
        <w:t xml:space="preserve">. Μια </w:t>
      </w:r>
      <w:proofErr w:type="spellStart"/>
      <w:r w:rsidR="00294C61" w:rsidRPr="001815F4">
        <w:rPr>
          <w:i/>
          <w:iCs/>
          <w:lang w:val="el-GR"/>
        </w:rPr>
        <w:t>οικοκριτική</w:t>
      </w:r>
      <w:proofErr w:type="spellEnd"/>
      <w:r w:rsidR="00294C61" w:rsidRPr="001815F4">
        <w:rPr>
          <w:i/>
          <w:iCs/>
          <w:lang w:val="el-GR"/>
        </w:rPr>
        <w:t xml:space="preserve"> μελέτη για τη νεοελληνική πεζογραφία</w:t>
      </w:r>
      <w:r w:rsidR="003B5C68" w:rsidRPr="001815F4">
        <w:rPr>
          <w:i/>
          <w:iCs/>
          <w:lang w:val="el-GR"/>
        </w:rPr>
        <w:t xml:space="preserve">, </w:t>
      </w:r>
      <w:proofErr w:type="spellStart"/>
      <w:r w:rsidR="003B5C68" w:rsidRPr="001815F4">
        <w:rPr>
          <w:lang w:val="el-GR"/>
        </w:rPr>
        <w:t>Κάλλιπος</w:t>
      </w:r>
      <w:proofErr w:type="spellEnd"/>
      <w:r w:rsidR="003B5C68" w:rsidRPr="001815F4">
        <w:rPr>
          <w:lang w:val="el-GR"/>
        </w:rPr>
        <w:t xml:space="preserve"> 2023</w:t>
      </w:r>
      <w:r w:rsidR="003B5C68" w:rsidRPr="001815F4">
        <w:rPr>
          <w:i/>
          <w:iCs/>
          <w:lang w:val="el-GR"/>
        </w:rPr>
        <w:t xml:space="preserve">, </w:t>
      </w:r>
      <w:proofErr w:type="spellStart"/>
      <w:r w:rsidR="003B5C68" w:rsidRPr="001815F4">
        <w:rPr>
          <w:b/>
          <w:bCs/>
          <w:lang w:val="el-GR"/>
        </w:rPr>
        <w:t>σ</w:t>
      </w:r>
      <w:r w:rsidR="003F1D6A" w:rsidRPr="001815F4">
        <w:rPr>
          <w:b/>
          <w:bCs/>
          <w:lang w:val="el-GR"/>
        </w:rPr>
        <w:t>σ</w:t>
      </w:r>
      <w:proofErr w:type="spellEnd"/>
      <w:r w:rsidR="003B5C68" w:rsidRPr="001815F4">
        <w:rPr>
          <w:b/>
          <w:bCs/>
          <w:i/>
          <w:iCs/>
          <w:lang w:val="el-GR"/>
        </w:rPr>
        <w:t>.</w:t>
      </w:r>
      <w:r w:rsidR="003B5C68" w:rsidRPr="001815F4">
        <w:rPr>
          <w:b/>
          <w:bCs/>
          <w:lang w:val="el-GR"/>
        </w:rPr>
        <w:t xml:space="preserve"> </w:t>
      </w:r>
      <w:r w:rsidR="00427594" w:rsidRPr="001815F4">
        <w:rPr>
          <w:b/>
          <w:bCs/>
          <w:lang w:val="el-GR"/>
        </w:rPr>
        <w:t>17-37.</w:t>
      </w:r>
      <w:r w:rsidR="003B5C68" w:rsidRPr="001815F4">
        <w:rPr>
          <w:lang w:val="el-GR"/>
        </w:rPr>
        <w:t xml:space="preserve"> Διαθέσιμο στο:</w:t>
      </w:r>
      <w:bookmarkStart w:id="2" w:name="_Hlk97038546"/>
      <w:r w:rsidR="003B5C68" w:rsidRPr="001815F4">
        <w:rPr>
          <w:lang w:val="el-GR"/>
        </w:rPr>
        <w:t xml:space="preserve"> </w:t>
      </w:r>
      <w:hyperlink r:id="rId8" w:history="1">
        <w:r w:rsidR="00204282" w:rsidRPr="00A113B5">
          <w:rPr>
            <w:rStyle w:val="-"/>
          </w:rPr>
          <w:t>https</w:t>
        </w:r>
        <w:r w:rsidR="00204282" w:rsidRPr="001815F4">
          <w:rPr>
            <w:rStyle w:val="-"/>
            <w:lang w:val="el-GR"/>
          </w:rPr>
          <w:t>://</w:t>
        </w:r>
        <w:r w:rsidR="00204282" w:rsidRPr="00A113B5">
          <w:rPr>
            <w:rStyle w:val="-"/>
          </w:rPr>
          <w:t>repository</w:t>
        </w:r>
        <w:r w:rsidR="00204282" w:rsidRPr="001815F4">
          <w:rPr>
            <w:rStyle w:val="-"/>
            <w:lang w:val="el-GR"/>
          </w:rPr>
          <w:t>.</w:t>
        </w:r>
        <w:proofErr w:type="spellStart"/>
        <w:r w:rsidR="00204282" w:rsidRPr="00A113B5">
          <w:rPr>
            <w:rStyle w:val="-"/>
          </w:rPr>
          <w:t>kallipos</w:t>
        </w:r>
        <w:proofErr w:type="spellEnd"/>
        <w:r w:rsidR="00204282" w:rsidRPr="001815F4">
          <w:rPr>
            <w:rStyle w:val="-"/>
            <w:lang w:val="el-GR"/>
          </w:rPr>
          <w:t>.</w:t>
        </w:r>
        <w:r w:rsidR="00204282" w:rsidRPr="00A113B5">
          <w:rPr>
            <w:rStyle w:val="-"/>
          </w:rPr>
          <w:t>gr</w:t>
        </w:r>
        <w:r w:rsidR="00204282" w:rsidRPr="001815F4">
          <w:rPr>
            <w:rStyle w:val="-"/>
            <w:lang w:val="el-GR"/>
          </w:rPr>
          <w:t>/</w:t>
        </w:r>
        <w:r w:rsidR="00204282" w:rsidRPr="00A113B5">
          <w:rPr>
            <w:rStyle w:val="-"/>
          </w:rPr>
          <w:t>handle</w:t>
        </w:r>
        <w:r w:rsidR="00204282" w:rsidRPr="001815F4">
          <w:rPr>
            <w:rStyle w:val="-"/>
            <w:lang w:val="el-GR"/>
          </w:rPr>
          <w:t>/11419/10675</w:t>
        </w:r>
      </w:hyperlink>
    </w:p>
    <w:p w14:paraId="47967B0C" w14:textId="263FEB77" w:rsidR="003F1D6A" w:rsidRPr="001815F4" w:rsidRDefault="003F1D6A" w:rsidP="001815F4">
      <w:pPr>
        <w:rPr>
          <w:lang w:val="el-GR"/>
        </w:rPr>
      </w:pPr>
      <w:r w:rsidRPr="00A113B5">
        <w:t>Peter</w:t>
      </w:r>
      <w:r w:rsidRPr="001815F4">
        <w:rPr>
          <w:lang w:val="el-GR"/>
        </w:rPr>
        <w:t xml:space="preserve"> </w:t>
      </w:r>
      <w:r w:rsidRPr="00A113B5">
        <w:t>Barry</w:t>
      </w:r>
      <w:r w:rsidRPr="001815F4">
        <w:rPr>
          <w:lang w:val="el-GR"/>
        </w:rPr>
        <w:t xml:space="preserve">, </w:t>
      </w:r>
      <w:r w:rsidRPr="001815F4">
        <w:rPr>
          <w:i/>
          <w:lang w:val="el-GR"/>
        </w:rPr>
        <w:t xml:space="preserve">Γνωριμία με τη Θεωρία, </w:t>
      </w:r>
      <w:proofErr w:type="spellStart"/>
      <w:r w:rsidRPr="001815F4">
        <w:rPr>
          <w:b/>
          <w:lang w:val="el-GR"/>
        </w:rPr>
        <w:t>σσ</w:t>
      </w:r>
      <w:proofErr w:type="spellEnd"/>
      <w:r w:rsidRPr="001815F4">
        <w:rPr>
          <w:b/>
          <w:lang w:val="el-GR"/>
        </w:rPr>
        <w:t>.</w:t>
      </w:r>
      <w:r w:rsidR="00376624" w:rsidRPr="001815F4">
        <w:rPr>
          <w:b/>
          <w:lang w:val="el-GR"/>
        </w:rPr>
        <w:t xml:space="preserve"> 285-307.</w:t>
      </w:r>
    </w:p>
    <w:p w14:paraId="5B71B585" w14:textId="77777777" w:rsidR="00204282" w:rsidRPr="001815F4" w:rsidRDefault="00204282" w:rsidP="001815F4">
      <w:pPr>
        <w:jc w:val="both"/>
        <w:rPr>
          <w:lang w:val="el-GR"/>
        </w:rPr>
      </w:pPr>
      <w:r w:rsidRPr="00A113B5">
        <w:t>POWER</w:t>
      </w:r>
      <w:r w:rsidRPr="001815F4">
        <w:rPr>
          <w:lang w:val="el-GR"/>
        </w:rPr>
        <w:t xml:space="preserve"> </w:t>
      </w:r>
      <w:r w:rsidRPr="00A113B5">
        <w:t>POINT</w:t>
      </w:r>
    </w:p>
    <w:p w14:paraId="02D7EE15" w14:textId="77777777" w:rsidR="00204282" w:rsidRDefault="00204282" w:rsidP="00204282">
      <w:pPr>
        <w:pStyle w:val="a9"/>
        <w:ind w:left="1713"/>
        <w:rPr>
          <w:lang w:val="el-GR"/>
        </w:rPr>
      </w:pPr>
    </w:p>
    <w:p w14:paraId="3D233FE5" w14:textId="77777777" w:rsidR="00B55F3C" w:rsidRPr="00A113B5" w:rsidRDefault="00B55F3C" w:rsidP="00204282">
      <w:pPr>
        <w:pStyle w:val="a9"/>
        <w:ind w:left="1713"/>
        <w:rPr>
          <w:lang w:val="el-GR"/>
        </w:rPr>
      </w:pPr>
    </w:p>
    <w:bookmarkEnd w:id="2"/>
    <w:p w14:paraId="726C4F4E" w14:textId="3F244AEE" w:rsidR="00EE77A1" w:rsidRPr="002C52DD" w:rsidRDefault="002C52DD" w:rsidP="002C52DD">
      <w:pPr>
        <w:jc w:val="both"/>
        <w:rPr>
          <w:lang w:val="el-GR"/>
        </w:rPr>
      </w:pPr>
      <w:r>
        <w:rPr>
          <w:b/>
          <w:lang w:val="el-GR"/>
        </w:rPr>
        <w:t>12.</w:t>
      </w:r>
      <w:r w:rsidR="000173A7" w:rsidRPr="002C52DD">
        <w:rPr>
          <w:b/>
          <w:lang w:val="el-GR"/>
        </w:rPr>
        <w:t>Οικο</w:t>
      </w:r>
      <w:r w:rsidR="009D397E" w:rsidRPr="002C52DD">
        <w:rPr>
          <w:b/>
          <w:lang w:val="el-GR"/>
        </w:rPr>
        <w:t>φεμινισμός</w:t>
      </w:r>
    </w:p>
    <w:p w14:paraId="5ADE9F0F" w14:textId="77777777" w:rsidR="00A113B5" w:rsidRPr="002C52DD" w:rsidRDefault="00891AD0" w:rsidP="002C52DD">
      <w:pPr>
        <w:jc w:val="both"/>
        <w:rPr>
          <w:lang w:val="el-GR"/>
        </w:rPr>
      </w:pPr>
      <w:r w:rsidRPr="002C52DD">
        <w:rPr>
          <w:u w:val="single"/>
          <w:lang w:val="el-GR"/>
        </w:rPr>
        <w:t>Μελέτη</w:t>
      </w:r>
      <w:r w:rsidRPr="002C52DD">
        <w:rPr>
          <w:lang w:val="el-GR"/>
        </w:rPr>
        <w:t xml:space="preserve">: </w:t>
      </w:r>
    </w:p>
    <w:p w14:paraId="7C7DBF2A" w14:textId="2B4AD023" w:rsidR="00735153" w:rsidRPr="002C52DD" w:rsidRDefault="008A31FB" w:rsidP="002C52DD">
      <w:pPr>
        <w:jc w:val="both"/>
        <w:rPr>
          <w:rStyle w:val="publisherdate"/>
          <w:lang w:val="el-GR"/>
        </w:rPr>
      </w:pPr>
      <w:r w:rsidRPr="002C52DD">
        <w:rPr>
          <w:lang w:val="el-GR"/>
        </w:rPr>
        <w:t>«</w:t>
      </w:r>
      <w:r w:rsidR="00735153" w:rsidRPr="002C52DD">
        <w:rPr>
          <w:lang w:val="el-GR"/>
        </w:rPr>
        <w:t xml:space="preserve">O </w:t>
      </w:r>
      <w:proofErr w:type="spellStart"/>
      <w:r w:rsidRPr="002C52DD">
        <w:rPr>
          <w:lang w:val="el-GR"/>
        </w:rPr>
        <w:t>Οικοφεμινισμός</w:t>
      </w:r>
      <w:proofErr w:type="spellEnd"/>
      <w:r w:rsidR="00735153" w:rsidRPr="002C52DD">
        <w:rPr>
          <w:lang w:val="el-GR"/>
        </w:rPr>
        <w:t>»</w:t>
      </w:r>
      <w:r w:rsidR="00376624" w:rsidRPr="002C52DD">
        <w:rPr>
          <w:lang w:val="el-GR"/>
        </w:rPr>
        <w:t>,</w:t>
      </w:r>
      <w:r w:rsidR="00735153" w:rsidRPr="002C52DD">
        <w:rPr>
          <w:lang w:val="el-GR"/>
        </w:rPr>
        <w:t xml:space="preserve"> </w:t>
      </w:r>
      <w:r w:rsidR="00F55386">
        <w:rPr>
          <w:lang w:val="el-GR"/>
        </w:rPr>
        <w:t>σελ. από το βιβλίο</w:t>
      </w:r>
      <w:r w:rsidR="00735153" w:rsidRPr="002C52DD">
        <w:rPr>
          <w:lang w:val="el-GR"/>
        </w:rPr>
        <w:t xml:space="preserve"> Αλέξανδρος Γεωργόπουλος, </w:t>
      </w:r>
      <w:r w:rsidR="00735153" w:rsidRPr="002C52DD">
        <w:rPr>
          <w:i/>
          <w:iCs/>
          <w:lang w:val="el-GR"/>
        </w:rPr>
        <w:t>Περιβαλλοντική ηθική</w:t>
      </w:r>
      <w:r w:rsidR="00A113B5" w:rsidRPr="002C52DD">
        <w:rPr>
          <w:lang w:val="el-GR"/>
        </w:rPr>
        <w:t xml:space="preserve">, </w:t>
      </w:r>
      <w:r w:rsidR="00735153" w:rsidRPr="002C52DD">
        <w:rPr>
          <w:rStyle w:val="publishername"/>
          <w:color w:val="202020"/>
        </w:rPr>
        <w:t>Gutenberg</w:t>
      </w:r>
      <w:r w:rsidR="00A113B5" w:rsidRPr="002C52DD">
        <w:rPr>
          <w:color w:val="202020"/>
          <w:lang w:val="el-GR"/>
        </w:rPr>
        <w:t xml:space="preserve"> </w:t>
      </w:r>
      <w:r w:rsidR="00735153" w:rsidRPr="002C52DD">
        <w:rPr>
          <w:rStyle w:val="publisherdate"/>
          <w:color w:val="202020"/>
          <w:lang w:val="el-GR"/>
        </w:rPr>
        <w:t>2006</w:t>
      </w:r>
      <w:r w:rsidR="00A113B5" w:rsidRPr="002C52DD">
        <w:rPr>
          <w:rStyle w:val="publisherdate"/>
          <w:color w:val="202020"/>
          <w:lang w:val="el-GR"/>
        </w:rPr>
        <w:t>.</w:t>
      </w:r>
    </w:p>
    <w:p w14:paraId="6C6E1F54" w14:textId="37AA15AE" w:rsidR="00A113B5" w:rsidRPr="002C52DD" w:rsidRDefault="00A113B5" w:rsidP="002C52DD">
      <w:pPr>
        <w:jc w:val="both"/>
        <w:rPr>
          <w:lang w:val="el-GR"/>
        </w:rPr>
      </w:pPr>
      <w:r w:rsidRPr="002C52DD">
        <w:rPr>
          <w:lang w:val="el-GR"/>
        </w:rPr>
        <w:t xml:space="preserve">Αναστασία </w:t>
      </w:r>
      <w:proofErr w:type="spellStart"/>
      <w:r w:rsidRPr="002C52DD">
        <w:rPr>
          <w:lang w:val="el-GR"/>
        </w:rPr>
        <w:t>Νάτσινα</w:t>
      </w:r>
      <w:proofErr w:type="spellEnd"/>
      <w:r w:rsidRPr="002C52DD">
        <w:rPr>
          <w:lang w:val="el-GR"/>
        </w:rPr>
        <w:t xml:space="preserve">, </w:t>
      </w:r>
      <w:r w:rsidRPr="002C52DD">
        <w:rPr>
          <w:i/>
          <w:iCs/>
          <w:lang w:val="el-GR"/>
        </w:rPr>
        <w:t xml:space="preserve">Η φύση τόσο μακριά, τόσο κοντά, </w:t>
      </w:r>
      <w:proofErr w:type="spellStart"/>
      <w:r w:rsidR="00A0615B" w:rsidRPr="002C52DD">
        <w:rPr>
          <w:b/>
          <w:bCs/>
          <w:lang w:val="el-GR"/>
        </w:rPr>
        <w:t>σ</w:t>
      </w:r>
      <w:r w:rsidR="003F1D6A" w:rsidRPr="002C52DD">
        <w:rPr>
          <w:b/>
          <w:bCs/>
          <w:lang w:val="el-GR"/>
        </w:rPr>
        <w:t>σ</w:t>
      </w:r>
      <w:proofErr w:type="spellEnd"/>
      <w:r w:rsidR="00A0615B" w:rsidRPr="002C52DD">
        <w:rPr>
          <w:b/>
          <w:bCs/>
          <w:lang w:val="el-GR"/>
        </w:rPr>
        <w:t xml:space="preserve">. </w:t>
      </w:r>
      <w:r w:rsidR="00D306BE" w:rsidRPr="002C52DD">
        <w:rPr>
          <w:b/>
          <w:bCs/>
          <w:lang w:val="el-GR"/>
        </w:rPr>
        <w:t>85-91</w:t>
      </w:r>
      <w:r w:rsidR="00D306BE" w:rsidRPr="002C52DD">
        <w:rPr>
          <w:lang w:val="el-GR"/>
        </w:rPr>
        <w:t xml:space="preserve"> (για τα </w:t>
      </w:r>
      <w:r w:rsidR="00D306BE" w:rsidRPr="002C52DD">
        <w:rPr>
          <w:i/>
          <w:iCs/>
          <w:lang w:val="el-GR"/>
        </w:rPr>
        <w:t>Ψάθινα καπέλα</w:t>
      </w:r>
      <w:r w:rsidR="00D306BE" w:rsidRPr="002C52DD">
        <w:rPr>
          <w:lang w:val="el-GR"/>
        </w:rPr>
        <w:t>)</w:t>
      </w:r>
      <w:r w:rsidR="00B324A1">
        <w:rPr>
          <w:lang w:val="el-GR"/>
        </w:rPr>
        <w:t>.</w:t>
      </w:r>
    </w:p>
    <w:p w14:paraId="1BFFC28B" w14:textId="77777777" w:rsidR="00D306BE" w:rsidRPr="00A113B5" w:rsidRDefault="00D306BE" w:rsidP="00D306BE">
      <w:pPr>
        <w:pStyle w:val="a9"/>
        <w:ind w:left="1713"/>
        <w:jc w:val="both"/>
        <w:rPr>
          <w:lang w:val="el-GR"/>
        </w:rPr>
      </w:pPr>
    </w:p>
    <w:p w14:paraId="0EF03321" w14:textId="35195374" w:rsidR="00DE391D" w:rsidRPr="00B324A1" w:rsidRDefault="002C52DD" w:rsidP="002C52DD">
      <w:pPr>
        <w:jc w:val="both"/>
        <w:rPr>
          <w:b/>
          <w:bCs/>
          <w:lang w:val="el-GR"/>
        </w:rPr>
      </w:pPr>
      <w:r w:rsidRPr="00B324A1">
        <w:rPr>
          <w:b/>
          <w:bCs/>
          <w:lang w:val="el-GR"/>
        </w:rPr>
        <w:t>1</w:t>
      </w:r>
      <w:r w:rsidR="00357F61">
        <w:rPr>
          <w:b/>
          <w:bCs/>
          <w:lang w:val="el-GR"/>
        </w:rPr>
        <w:t>3</w:t>
      </w:r>
      <w:r w:rsidRPr="00B324A1">
        <w:rPr>
          <w:b/>
          <w:bCs/>
          <w:lang w:val="el-GR"/>
        </w:rPr>
        <w:t>.</w:t>
      </w:r>
      <w:r w:rsidR="000173A7" w:rsidRPr="00B324A1">
        <w:rPr>
          <w:b/>
          <w:bCs/>
          <w:lang w:val="el-GR"/>
        </w:rPr>
        <w:t>Ανακεφαλαίωση</w:t>
      </w:r>
      <w:r w:rsidR="00FE4373" w:rsidRPr="00B324A1">
        <w:rPr>
          <w:b/>
          <w:bCs/>
          <w:lang w:val="el-GR"/>
        </w:rPr>
        <w:t xml:space="preserve"> – Επίλυση αποριών</w:t>
      </w:r>
    </w:p>
    <w:p w14:paraId="6A8E7AA8" w14:textId="6561E6F5" w:rsidR="00DE391D" w:rsidRPr="00A113B5" w:rsidRDefault="00DE391D" w:rsidP="00DA5B62">
      <w:pPr>
        <w:rPr>
          <w:lang w:val="el-GR"/>
        </w:rPr>
      </w:pPr>
      <w:r w:rsidRPr="00A113B5">
        <w:rPr>
          <w:lang w:val="el-GR"/>
        </w:rPr>
        <w:br w:type="page"/>
      </w:r>
    </w:p>
    <w:p w14:paraId="7101EA30" w14:textId="2107E307" w:rsidR="00EE77A1" w:rsidRPr="00A113B5" w:rsidRDefault="00EE77A1" w:rsidP="001F752B">
      <w:pPr>
        <w:pStyle w:val="a9"/>
        <w:ind w:left="1701" w:hanging="283"/>
        <w:jc w:val="both"/>
      </w:pPr>
    </w:p>
    <w:sectPr w:rsidR="00EE77A1" w:rsidRPr="00A113B5" w:rsidSect="00B9426B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59" w14:textId="77777777" w:rsidR="007115DA" w:rsidRDefault="007115DA" w:rsidP="00287A30">
      <w:r>
        <w:separator/>
      </w:r>
    </w:p>
  </w:endnote>
  <w:endnote w:type="continuationSeparator" w:id="0">
    <w:p w14:paraId="63821D63" w14:textId="77777777" w:rsidR="007115DA" w:rsidRDefault="007115DA" w:rsidP="002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4ECD" w14:textId="77777777" w:rsidR="007115DA" w:rsidRDefault="007115DA" w:rsidP="00287A30">
      <w:r>
        <w:separator/>
      </w:r>
    </w:p>
  </w:footnote>
  <w:footnote w:type="continuationSeparator" w:id="0">
    <w:p w14:paraId="0E936399" w14:textId="77777777" w:rsidR="007115DA" w:rsidRDefault="007115DA" w:rsidP="0028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291A" w14:textId="77777777" w:rsidR="00620749" w:rsidRDefault="00D946ED">
    <w:pPr>
      <w:pStyle w:val="af2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E1CB16" wp14:editId="3E38E32F">
              <wp:simplePos x="0" y="0"/>
              <wp:positionH relativeFrom="page">
                <wp:posOffset>6607810</wp:posOffset>
              </wp:positionH>
              <wp:positionV relativeFrom="page">
                <wp:posOffset>4896485</wp:posOffset>
              </wp:positionV>
              <wp:extent cx="762000" cy="895350"/>
              <wp:effectExtent l="0" t="635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053E6" w14:textId="77777777" w:rsidR="00620749" w:rsidRPr="00916783" w:rsidRDefault="005E2582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fldChar w:fldCharType="begin"/>
                          </w:r>
                          <w:r w:rsidR="00151C4E">
                            <w:rPr>
                              <w:lang w:val="el-G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l-GR"/>
                            </w:rPr>
                            <w:fldChar w:fldCharType="separate"/>
                          </w:r>
                          <w:r w:rsidR="00810F94" w:rsidRPr="00810F94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2</w:t>
                          </w:r>
                          <w:r>
                            <w:rPr>
                              <w:lang w:val="el-G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1CB16" id="Rectangle 1" o:spid="_x0000_s1026" style="position:absolute;margin-left:520.3pt;margin-top:385.5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" o:allowincell="f" stroked="f">
              <v:textbox>
                <w:txbxContent>
                  <w:p w14:paraId="277053E6" w14:textId="77777777" w:rsidR="00620749" w:rsidRPr="00916783" w:rsidRDefault="005E2582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  <w:lang w:val="el-GR"/>
                      </w:rPr>
                    </w:pPr>
                    <w:r>
                      <w:rPr>
                        <w:lang w:val="el-GR"/>
                      </w:rPr>
                      <w:fldChar w:fldCharType="begin"/>
                    </w:r>
                    <w:r w:rsidR="00151C4E">
                      <w:rPr>
                        <w:lang w:val="el-GR"/>
                      </w:rPr>
                      <w:instrText xml:space="preserve"> PAGE  \* MERGEFORMAT </w:instrText>
                    </w:r>
                    <w:r>
                      <w:rPr>
                        <w:lang w:val="el-GR"/>
                      </w:rPr>
                      <w:fldChar w:fldCharType="separate"/>
                    </w:r>
                    <w:r w:rsidR="00810F94" w:rsidRPr="00810F94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2</w:t>
                    </w:r>
                    <w:r>
                      <w:rPr>
                        <w:lang w:val="el-G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35F"/>
    <w:multiLevelType w:val="hybridMultilevel"/>
    <w:tmpl w:val="AA4002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F52"/>
    <w:multiLevelType w:val="hybridMultilevel"/>
    <w:tmpl w:val="E622316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16A7E75"/>
    <w:multiLevelType w:val="hybridMultilevel"/>
    <w:tmpl w:val="5F2EC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E61"/>
    <w:multiLevelType w:val="hybridMultilevel"/>
    <w:tmpl w:val="115C7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7704"/>
    <w:multiLevelType w:val="hybridMultilevel"/>
    <w:tmpl w:val="4AB80514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B876BE3"/>
    <w:multiLevelType w:val="hybridMultilevel"/>
    <w:tmpl w:val="44F85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790B"/>
    <w:multiLevelType w:val="hybridMultilevel"/>
    <w:tmpl w:val="7D06C95C"/>
    <w:lvl w:ilvl="0" w:tplc="073E1E0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203A7"/>
    <w:multiLevelType w:val="hybridMultilevel"/>
    <w:tmpl w:val="95127A32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23111E7"/>
    <w:multiLevelType w:val="hybridMultilevel"/>
    <w:tmpl w:val="F604BF80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320750E"/>
    <w:multiLevelType w:val="hybridMultilevel"/>
    <w:tmpl w:val="B37288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B207C4"/>
    <w:multiLevelType w:val="hybridMultilevel"/>
    <w:tmpl w:val="1B40EEA2"/>
    <w:lvl w:ilvl="0" w:tplc="1AF477C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31DD9"/>
    <w:multiLevelType w:val="hybridMultilevel"/>
    <w:tmpl w:val="6616D6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4335B"/>
    <w:multiLevelType w:val="hybridMultilevel"/>
    <w:tmpl w:val="BDCE3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6316"/>
    <w:multiLevelType w:val="hybridMultilevel"/>
    <w:tmpl w:val="2062C94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227D"/>
    <w:multiLevelType w:val="hybridMultilevel"/>
    <w:tmpl w:val="75ACA418"/>
    <w:lvl w:ilvl="0" w:tplc="ED5A2B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B615C"/>
    <w:multiLevelType w:val="hybridMultilevel"/>
    <w:tmpl w:val="962A58C0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05F39FE"/>
    <w:multiLevelType w:val="hybridMultilevel"/>
    <w:tmpl w:val="F2123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9">
      <w:start w:val="1"/>
      <w:numFmt w:val="lowerLetter"/>
      <w:lvlText w:val="%3."/>
      <w:lvlJc w:val="lef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72F3F"/>
    <w:multiLevelType w:val="hybridMultilevel"/>
    <w:tmpl w:val="8CE6EAA4"/>
    <w:lvl w:ilvl="0" w:tplc="ED5A2B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74F"/>
    <w:multiLevelType w:val="hybridMultilevel"/>
    <w:tmpl w:val="9540614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62A"/>
    <w:multiLevelType w:val="hybridMultilevel"/>
    <w:tmpl w:val="1F461A16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5F452EB"/>
    <w:multiLevelType w:val="multilevel"/>
    <w:tmpl w:val="96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B1931"/>
    <w:multiLevelType w:val="hybridMultilevel"/>
    <w:tmpl w:val="4DBC87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2616"/>
    <w:multiLevelType w:val="hybridMultilevel"/>
    <w:tmpl w:val="BB24CE32"/>
    <w:lvl w:ilvl="0" w:tplc="04080019">
      <w:start w:val="1"/>
      <w:numFmt w:val="lowerLetter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E6285F"/>
    <w:multiLevelType w:val="hybridMultilevel"/>
    <w:tmpl w:val="051C80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7B158E"/>
    <w:multiLevelType w:val="hybridMultilevel"/>
    <w:tmpl w:val="4A181138"/>
    <w:lvl w:ilvl="0" w:tplc="0408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5" w15:restartNumberingAfterBreak="0">
    <w:nsid w:val="5766335E"/>
    <w:multiLevelType w:val="hybridMultilevel"/>
    <w:tmpl w:val="C87A9C9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349A3"/>
    <w:multiLevelType w:val="hybridMultilevel"/>
    <w:tmpl w:val="61B4A8E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5753D1"/>
    <w:multiLevelType w:val="hybridMultilevel"/>
    <w:tmpl w:val="7AAEE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2AE2"/>
    <w:multiLevelType w:val="hybridMultilevel"/>
    <w:tmpl w:val="96F4A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1033"/>
    <w:multiLevelType w:val="hybridMultilevel"/>
    <w:tmpl w:val="4C888AF8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5D5F58"/>
    <w:multiLevelType w:val="hybridMultilevel"/>
    <w:tmpl w:val="09929AB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7918"/>
    <w:multiLevelType w:val="hybridMultilevel"/>
    <w:tmpl w:val="A2A2AE2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6190C69"/>
    <w:multiLevelType w:val="hybridMultilevel"/>
    <w:tmpl w:val="7EE45FF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02FC6"/>
    <w:multiLevelType w:val="hybridMultilevel"/>
    <w:tmpl w:val="F2F426D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F08D0"/>
    <w:multiLevelType w:val="hybridMultilevel"/>
    <w:tmpl w:val="7680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A307C"/>
    <w:multiLevelType w:val="hybridMultilevel"/>
    <w:tmpl w:val="5EF2D01C"/>
    <w:lvl w:ilvl="0" w:tplc="7D746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B75840"/>
    <w:multiLevelType w:val="hybridMultilevel"/>
    <w:tmpl w:val="BFA6BAA0"/>
    <w:lvl w:ilvl="0" w:tplc="04080019">
      <w:start w:val="1"/>
      <w:numFmt w:val="lowerLetter"/>
      <w:lvlText w:val="%1."/>
      <w:lvlJc w:val="left"/>
      <w:pPr>
        <w:ind w:left="2280" w:hanging="360"/>
      </w:pPr>
    </w:lvl>
    <w:lvl w:ilvl="1" w:tplc="04080019" w:tentative="1">
      <w:start w:val="1"/>
      <w:numFmt w:val="lowerLetter"/>
      <w:lvlText w:val="%2."/>
      <w:lvlJc w:val="left"/>
      <w:pPr>
        <w:ind w:left="3000" w:hanging="360"/>
      </w:pPr>
    </w:lvl>
    <w:lvl w:ilvl="2" w:tplc="0408001B" w:tentative="1">
      <w:start w:val="1"/>
      <w:numFmt w:val="lowerRoman"/>
      <w:lvlText w:val="%3."/>
      <w:lvlJc w:val="right"/>
      <w:pPr>
        <w:ind w:left="3720" w:hanging="180"/>
      </w:pPr>
    </w:lvl>
    <w:lvl w:ilvl="3" w:tplc="0408000F" w:tentative="1">
      <w:start w:val="1"/>
      <w:numFmt w:val="decimal"/>
      <w:lvlText w:val="%4."/>
      <w:lvlJc w:val="left"/>
      <w:pPr>
        <w:ind w:left="4440" w:hanging="360"/>
      </w:pPr>
    </w:lvl>
    <w:lvl w:ilvl="4" w:tplc="04080019" w:tentative="1">
      <w:start w:val="1"/>
      <w:numFmt w:val="lowerLetter"/>
      <w:lvlText w:val="%5."/>
      <w:lvlJc w:val="left"/>
      <w:pPr>
        <w:ind w:left="5160" w:hanging="360"/>
      </w:pPr>
    </w:lvl>
    <w:lvl w:ilvl="5" w:tplc="0408001B" w:tentative="1">
      <w:start w:val="1"/>
      <w:numFmt w:val="lowerRoman"/>
      <w:lvlText w:val="%6."/>
      <w:lvlJc w:val="right"/>
      <w:pPr>
        <w:ind w:left="5880" w:hanging="180"/>
      </w:pPr>
    </w:lvl>
    <w:lvl w:ilvl="6" w:tplc="0408000F" w:tentative="1">
      <w:start w:val="1"/>
      <w:numFmt w:val="decimal"/>
      <w:lvlText w:val="%7."/>
      <w:lvlJc w:val="left"/>
      <w:pPr>
        <w:ind w:left="6600" w:hanging="360"/>
      </w:pPr>
    </w:lvl>
    <w:lvl w:ilvl="7" w:tplc="04080019" w:tentative="1">
      <w:start w:val="1"/>
      <w:numFmt w:val="lowerLetter"/>
      <w:lvlText w:val="%8."/>
      <w:lvlJc w:val="left"/>
      <w:pPr>
        <w:ind w:left="7320" w:hanging="360"/>
      </w:pPr>
    </w:lvl>
    <w:lvl w:ilvl="8" w:tplc="0408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727B27A1"/>
    <w:multiLevelType w:val="hybridMultilevel"/>
    <w:tmpl w:val="4C269C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A07F2"/>
    <w:multiLevelType w:val="hybridMultilevel"/>
    <w:tmpl w:val="130867EE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9D40F1A"/>
    <w:multiLevelType w:val="hybridMultilevel"/>
    <w:tmpl w:val="2E524A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21567">
    <w:abstractNumId w:val="6"/>
  </w:num>
  <w:num w:numId="2" w16cid:durableId="1292589303">
    <w:abstractNumId w:val="35"/>
  </w:num>
  <w:num w:numId="3" w16cid:durableId="1852335173">
    <w:abstractNumId w:val="1"/>
  </w:num>
  <w:num w:numId="4" w16cid:durableId="1453943241">
    <w:abstractNumId w:val="37"/>
  </w:num>
  <w:num w:numId="5" w16cid:durableId="332998457">
    <w:abstractNumId w:val="17"/>
  </w:num>
  <w:num w:numId="6" w16cid:durableId="1994023144">
    <w:abstractNumId w:val="14"/>
  </w:num>
  <w:num w:numId="7" w16cid:durableId="1138499296">
    <w:abstractNumId w:val="32"/>
  </w:num>
  <w:num w:numId="8" w16cid:durableId="487786991">
    <w:abstractNumId w:val="10"/>
  </w:num>
  <w:num w:numId="9" w16cid:durableId="1889368673">
    <w:abstractNumId w:val="30"/>
  </w:num>
  <w:num w:numId="10" w16cid:durableId="1931767600">
    <w:abstractNumId w:val="39"/>
  </w:num>
  <w:num w:numId="11" w16cid:durableId="196892519">
    <w:abstractNumId w:val="13"/>
  </w:num>
  <w:num w:numId="12" w16cid:durableId="405685491">
    <w:abstractNumId w:val="18"/>
  </w:num>
  <w:num w:numId="13" w16cid:durableId="1661157713">
    <w:abstractNumId w:val="36"/>
  </w:num>
  <w:num w:numId="14" w16cid:durableId="835996291">
    <w:abstractNumId w:val="16"/>
  </w:num>
  <w:num w:numId="15" w16cid:durableId="1892576874">
    <w:abstractNumId w:val="22"/>
  </w:num>
  <w:num w:numId="16" w16cid:durableId="344091676">
    <w:abstractNumId w:val="33"/>
  </w:num>
  <w:num w:numId="17" w16cid:durableId="1338001210">
    <w:abstractNumId w:val="25"/>
  </w:num>
  <w:num w:numId="18" w16cid:durableId="33966487">
    <w:abstractNumId w:val="34"/>
  </w:num>
  <w:num w:numId="19" w16cid:durableId="473107853">
    <w:abstractNumId w:val="15"/>
  </w:num>
  <w:num w:numId="20" w16cid:durableId="1171219288">
    <w:abstractNumId w:val="31"/>
  </w:num>
  <w:num w:numId="21" w16cid:durableId="1399792274">
    <w:abstractNumId w:val="26"/>
  </w:num>
  <w:num w:numId="22" w16cid:durableId="434373656">
    <w:abstractNumId w:val="19"/>
  </w:num>
  <w:num w:numId="23" w16cid:durableId="1512842193">
    <w:abstractNumId w:val="11"/>
  </w:num>
  <w:num w:numId="24" w16cid:durableId="1606618710">
    <w:abstractNumId w:val="27"/>
  </w:num>
  <w:num w:numId="25" w16cid:durableId="314726559">
    <w:abstractNumId w:val="21"/>
  </w:num>
  <w:num w:numId="26" w16cid:durableId="1409768806">
    <w:abstractNumId w:val="5"/>
  </w:num>
  <w:num w:numId="27" w16cid:durableId="1100105965">
    <w:abstractNumId w:val="24"/>
  </w:num>
  <w:num w:numId="28" w16cid:durableId="1959988367">
    <w:abstractNumId w:val="12"/>
  </w:num>
  <w:num w:numId="29" w16cid:durableId="1829521237">
    <w:abstractNumId w:val="8"/>
  </w:num>
  <w:num w:numId="30" w16cid:durableId="560215788">
    <w:abstractNumId w:val="2"/>
  </w:num>
  <w:num w:numId="31" w16cid:durableId="317271995">
    <w:abstractNumId w:val="0"/>
  </w:num>
  <w:num w:numId="32" w16cid:durableId="824591759">
    <w:abstractNumId w:val="9"/>
  </w:num>
  <w:num w:numId="33" w16cid:durableId="344865227">
    <w:abstractNumId w:val="3"/>
  </w:num>
  <w:num w:numId="34" w16cid:durableId="870536494">
    <w:abstractNumId w:val="28"/>
  </w:num>
  <w:num w:numId="35" w16cid:durableId="98065096">
    <w:abstractNumId w:val="23"/>
  </w:num>
  <w:num w:numId="36" w16cid:durableId="58091096">
    <w:abstractNumId w:val="7"/>
  </w:num>
  <w:num w:numId="37" w16cid:durableId="493030143">
    <w:abstractNumId w:val="38"/>
  </w:num>
  <w:num w:numId="38" w16cid:durableId="925725202">
    <w:abstractNumId w:val="29"/>
  </w:num>
  <w:num w:numId="39" w16cid:durableId="1980649401">
    <w:abstractNumId w:val="20"/>
  </w:num>
  <w:num w:numId="40" w16cid:durableId="34074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1"/>
    <w:rsid w:val="00003A0A"/>
    <w:rsid w:val="000173A7"/>
    <w:rsid w:val="00026552"/>
    <w:rsid w:val="00053B57"/>
    <w:rsid w:val="000908B1"/>
    <w:rsid w:val="0009107F"/>
    <w:rsid w:val="000A0356"/>
    <w:rsid w:val="000A6462"/>
    <w:rsid w:val="000D3060"/>
    <w:rsid w:val="000E0E31"/>
    <w:rsid w:val="00151C4E"/>
    <w:rsid w:val="001815F4"/>
    <w:rsid w:val="00183F04"/>
    <w:rsid w:val="001E129B"/>
    <w:rsid w:val="001E2324"/>
    <w:rsid w:val="001F752B"/>
    <w:rsid w:val="00204282"/>
    <w:rsid w:val="00222A64"/>
    <w:rsid w:val="002745E4"/>
    <w:rsid w:val="00287A30"/>
    <w:rsid w:val="00294C61"/>
    <w:rsid w:val="00295F38"/>
    <w:rsid w:val="002A2F87"/>
    <w:rsid w:val="002B5059"/>
    <w:rsid w:val="002C52DD"/>
    <w:rsid w:val="00303FC3"/>
    <w:rsid w:val="00311CF8"/>
    <w:rsid w:val="0032712B"/>
    <w:rsid w:val="00357F61"/>
    <w:rsid w:val="00376624"/>
    <w:rsid w:val="0038418C"/>
    <w:rsid w:val="00393E23"/>
    <w:rsid w:val="003A3A76"/>
    <w:rsid w:val="003B36B3"/>
    <w:rsid w:val="003B5C68"/>
    <w:rsid w:val="003B5CB3"/>
    <w:rsid w:val="003C0A6A"/>
    <w:rsid w:val="003F1D6A"/>
    <w:rsid w:val="00402578"/>
    <w:rsid w:val="00411FEE"/>
    <w:rsid w:val="00427594"/>
    <w:rsid w:val="00456FA7"/>
    <w:rsid w:val="004600B4"/>
    <w:rsid w:val="0046544C"/>
    <w:rsid w:val="0047513D"/>
    <w:rsid w:val="00480B46"/>
    <w:rsid w:val="004A3D04"/>
    <w:rsid w:val="0057297C"/>
    <w:rsid w:val="005C41D9"/>
    <w:rsid w:val="005D01EF"/>
    <w:rsid w:val="005E2582"/>
    <w:rsid w:val="00612AD6"/>
    <w:rsid w:val="00613DEF"/>
    <w:rsid w:val="00620749"/>
    <w:rsid w:val="006258D7"/>
    <w:rsid w:val="00627A86"/>
    <w:rsid w:val="0065781E"/>
    <w:rsid w:val="006D4379"/>
    <w:rsid w:val="007115DA"/>
    <w:rsid w:val="00720BF2"/>
    <w:rsid w:val="00722F0D"/>
    <w:rsid w:val="00735153"/>
    <w:rsid w:val="00752783"/>
    <w:rsid w:val="00763665"/>
    <w:rsid w:val="007B7260"/>
    <w:rsid w:val="007C732D"/>
    <w:rsid w:val="00810F94"/>
    <w:rsid w:val="00821CCF"/>
    <w:rsid w:val="00836579"/>
    <w:rsid w:val="008606EC"/>
    <w:rsid w:val="008719F1"/>
    <w:rsid w:val="00891AD0"/>
    <w:rsid w:val="008A31FB"/>
    <w:rsid w:val="008C4B3A"/>
    <w:rsid w:val="008C708B"/>
    <w:rsid w:val="008D1B70"/>
    <w:rsid w:val="008F4FDB"/>
    <w:rsid w:val="00961650"/>
    <w:rsid w:val="009A078D"/>
    <w:rsid w:val="009D397E"/>
    <w:rsid w:val="009E2170"/>
    <w:rsid w:val="00A0615B"/>
    <w:rsid w:val="00A113B5"/>
    <w:rsid w:val="00A11EF0"/>
    <w:rsid w:val="00A70613"/>
    <w:rsid w:val="00A83F24"/>
    <w:rsid w:val="00AA5D89"/>
    <w:rsid w:val="00AC20F1"/>
    <w:rsid w:val="00B10334"/>
    <w:rsid w:val="00B324A1"/>
    <w:rsid w:val="00B55F3C"/>
    <w:rsid w:val="00B771E3"/>
    <w:rsid w:val="00B81A16"/>
    <w:rsid w:val="00C06BF4"/>
    <w:rsid w:val="00C562D0"/>
    <w:rsid w:val="00CB46B7"/>
    <w:rsid w:val="00CE29E4"/>
    <w:rsid w:val="00D306BE"/>
    <w:rsid w:val="00D5078C"/>
    <w:rsid w:val="00D63F57"/>
    <w:rsid w:val="00D8499D"/>
    <w:rsid w:val="00D946ED"/>
    <w:rsid w:val="00DA5B62"/>
    <w:rsid w:val="00DC29C3"/>
    <w:rsid w:val="00DE06F4"/>
    <w:rsid w:val="00DE391D"/>
    <w:rsid w:val="00DE4ED4"/>
    <w:rsid w:val="00E20C1E"/>
    <w:rsid w:val="00E271EF"/>
    <w:rsid w:val="00E43E67"/>
    <w:rsid w:val="00E8304A"/>
    <w:rsid w:val="00E973B9"/>
    <w:rsid w:val="00EA11F6"/>
    <w:rsid w:val="00EB4372"/>
    <w:rsid w:val="00EB5662"/>
    <w:rsid w:val="00EC64A5"/>
    <w:rsid w:val="00ED12E4"/>
    <w:rsid w:val="00EE77A1"/>
    <w:rsid w:val="00F55386"/>
    <w:rsid w:val="00F91B7E"/>
    <w:rsid w:val="00FB4C06"/>
    <w:rsid w:val="00FC360F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7A42"/>
  <w15:docId w15:val="{5C4ED826-280B-4203-9942-AD37A0F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7A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B4C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FB4C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C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C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C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C0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C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C0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C0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4C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0"/>
    <w:link w:val="2"/>
    <w:rsid w:val="00FB4C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B4C06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uiPriority w:val="9"/>
    <w:rsid w:val="00FB4C0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Επικεφαλίδα 5 Char"/>
    <w:basedOn w:val="a0"/>
    <w:link w:val="5"/>
    <w:uiPriority w:val="9"/>
    <w:rsid w:val="00FB4C06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FB4C06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FB4C06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FB4C0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B4C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4C0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B4C0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B4C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B4C0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Char0">
    <w:name w:val="Υπότιτλος Char"/>
    <w:basedOn w:val="a0"/>
    <w:link w:val="a5"/>
    <w:uiPriority w:val="11"/>
    <w:rsid w:val="00FB4C0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B4C06"/>
    <w:rPr>
      <w:b/>
      <w:bCs/>
    </w:rPr>
  </w:style>
  <w:style w:type="character" w:styleId="a7">
    <w:name w:val="Emphasis"/>
    <w:basedOn w:val="a0"/>
    <w:uiPriority w:val="20"/>
    <w:qFormat/>
    <w:rsid w:val="00FB4C06"/>
    <w:rPr>
      <w:i/>
      <w:iCs/>
    </w:rPr>
  </w:style>
  <w:style w:type="paragraph" w:styleId="a8">
    <w:name w:val="No Spacing"/>
    <w:uiPriority w:val="1"/>
    <w:qFormat/>
    <w:rsid w:val="00FB4C06"/>
    <w:rPr>
      <w:sz w:val="22"/>
      <w:szCs w:val="22"/>
      <w:lang w:bidi="en-US"/>
    </w:rPr>
  </w:style>
  <w:style w:type="paragraph" w:styleId="a9">
    <w:name w:val="List Paragraph"/>
    <w:basedOn w:val="a"/>
    <w:uiPriority w:val="34"/>
    <w:qFormat/>
    <w:rsid w:val="00FB4C06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B4C06"/>
    <w:rPr>
      <w:i/>
      <w:iCs/>
      <w:color w:val="000000"/>
      <w:sz w:val="20"/>
      <w:szCs w:val="20"/>
    </w:rPr>
  </w:style>
  <w:style w:type="character" w:customStyle="1" w:styleId="Char1">
    <w:name w:val="Απόσπασμα Char"/>
    <w:basedOn w:val="a0"/>
    <w:link w:val="aa"/>
    <w:uiPriority w:val="29"/>
    <w:rsid w:val="00FB4C06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FB4C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har2">
    <w:name w:val="Έντονο απόσπ. Char"/>
    <w:basedOn w:val="a0"/>
    <w:link w:val="ab"/>
    <w:uiPriority w:val="30"/>
    <w:rsid w:val="00FB4C06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sid w:val="00FB4C06"/>
    <w:rPr>
      <w:i/>
      <w:iCs/>
      <w:color w:val="808080"/>
    </w:rPr>
  </w:style>
  <w:style w:type="character" w:styleId="ad">
    <w:name w:val="Intense Emphasis"/>
    <w:basedOn w:val="a0"/>
    <w:uiPriority w:val="21"/>
    <w:qFormat/>
    <w:rsid w:val="00FB4C06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FB4C06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FB4C06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FB4C0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B4C06"/>
    <w:pPr>
      <w:outlineLvl w:val="9"/>
    </w:pPr>
    <w:rPr>
      <w:lang w:bidi="en-US"/>
    </w:rPr>
  </w:style>
  <w:style w:type="paragraph" w:styleId="af2">
    <w:name w:val="header"/>
    <w:basedOn w:val="a"/>
    <w:link w:val="Char3"/>
    <w:uiPriority w:val="99"/>
    <w:semiHidden/>
    <w:unhideWhenUsed/>
    <w:rsid w:val="00EE77A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2"/>
    <w:uiPriority w:val="99"/>
    <w:semiHidden/>
    <w:rsid w:val="00EE77A1"/>
    <w:rPr>
      <w:rFonts w:ascii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EE77A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22F0D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E20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styleId="af3">
    <w:name w:val="Unresolved Mention"/>
    <w:basedOn w:val="a0"/>
    <w:uiPriority w:val="99"/>
    <w:semiHidden/>
    <w:unhideWhenUsed/>
    <w:rsid w:val="00204282"/>
    <w:rPr>
      <w:color w:val="605E5C"/>
      <w:shd w:val="clear" w:color="auto" w:fill="E1DFDD"/>
    </w:rPr>
  </w:style>
  <w:style w:type="character" w:customStyle="1" w:styleId="term">
    <w:name w:val="term"/>
    <w:basedOn w:val="a0"/>
    <w:rsid w:val="00735153"/>
  </w:style>
  <w:style w:type="character" w:customStyle="1" w:styleId="titlerespstmt">
    <w:name w:val="title_resp_stmt"/>
    <w:basedOn w:val="a0"/>
    <w:rsid w:val="00735153"/>
  </w:style>
  <w:style w:type="character" w:customStyle="1" w:styleId="byauthor">
    <w:name w:val="byauthor"/>
    <w:basedOn w:val="a0"/>
    <w:rsid w:val="00735153"/>
  </w:style>
  <w:style w:type="character" w:customStyle="1" w:styleId="relatorcode">
    <w:name w:val="relatorcode"/>
    <w:basedOn w:val="a0"/>
    <w:rsid w:val="00735153"/>
  </w:style>
  <w:style w:type="character" w:customStyle="1" w:styleId="resultssummary">
    <w:name w:val="results_summary"/>
    <w:basedOn w:val="a0"/>
    <w:rsid w:val="00735153"/>
  </w:style>
  <w:style w:type="character" w:customStyle="1" w:styleId="label">
    <w:name w:val="label"/>
    <w:basedOn w:val="a0"/>
    <w:rsid w:val="00735153"/>
  </w:style>
  <w:style w:type="character" w:customStyle="1" w:styleId="resultsmaterialtype">
    <w:name w:val="results_material_type"/>
    <w:basedOn w:val="a0"/>
    <w:rsid w:val="00735153"/>
  </w:style>
  <w:style w:type="character" w:customStyle="1" w:styleId="resultsformat">
    <w:name w:val="results_format"/>
    <w:basedOn w:val="a0"/>
    <w:rsid w:val="00735153"/>
  </w:style>
  <w:style w:type="character" w:customStyle="1" w:styleId="langcode-gre">
    <w:name w:val="lang_code-gre"/>
    <w:basedOn w:val="a0"/>
    <w:rsid w:val="00735153"/>
  </w:style>
  <w:style w:type="character" w:customStyle="1" w:styleId="publisherplace">
    <w:name w:val="publisher_place"/>
    <w:basedOn w:val="a0"/>
    <w:rsid w:val="00735153"/>
  </w:style>
  <w:style w:type="character" w:customStyle="1" w:styleId="publishername">
    <w:name w:val="publisher_name"/>
    <w:basedOn w:val="a0"/>
    <w:rsid w:val="00735153"/>
  </w:style>
  <w:style w:type="character" w:customStyle="1" w:styleId="publisherdate">
    <w:name w:val="publisher_date"/>
    <w:basedOn w:val="a0"/>
    <w:rsid w:val="00735153"/>
  </w:style>
  <w:style w:type="character" w:customStyle="1" w:styleId="available">
    <w:name w:val="available"/>
    <w:basedOn w:val="a0"/>
    <w:rsid w:val="00735153"/>
  </w:style>
  <w:style w:type="character" w:customStyle="1" w:styleId="itembranch">
    <w:name w:val="itembranch"/>
    <w:basedOn w:val="a0"/>
    <w:rsid w:val="00735153"/>
  </w:style>
  <w:style w:type="character" w:customStyle="1" w:styleId="labelcallnumber">
    <w:name w:val="labelcallnumber"/>
    <w:basedOn w:val="a0"/>
    <w:rsid w:val="00735153"/>
  </w:style>
  <w:style w:type="character" w:customStyle="1" w:styleId="callnumber">
    <w:name w:val="callnumber"/>
    <w:basedOn w:val="a0"/>
    <w:rsid w:val="0073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kallipos.gr/handle/11419/106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nhell.gr/anthology/writer.asp?id=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552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laerty007@hotmail.com</dc:creator>
  <cp:lastModifiedBy>Γκότση Γεωργία</cp:lastModifiedBy>
  <cp:revision>54</cp:revision>
  <dcterms:created xsi:type="dcterms:W3CDTF">2022-03-01T13:27:00Z</dcterms:created>
  <dcterms:modified xsi:type="dcterms:W3CDTF">2025-02-20T08:35:00Z</dcterms:modified>
</cp:coreProperties>
</file>