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3DD7" w14:textId="3992340A" w:rsidR="00DC2460" w:rsidRDefault="00DC2460" w:rsidP="00DC2460">
      <w:pPr>
        <w:jc w:val="center"/>
        <w:rPr>
          <w:b/>
          <w:bCs/>
          <w:sz w:val="32"/>
          <w:szCs w:val="32"/>
        </w:rPr>
      </w:pPr>
      <w:r w:rsidRPr="00DC2460">
        <w:rPr>
          <w:b/>
          <w:bCs/>
          <w:sz w:val="32"/>
          <w:szCs w:val="32"/>
        </w:rPr>
        <w:t>ΕΡΓΑΣΙΕΣ ΣΤΟ ΜΑΘΗΜΑ ΕΣΩΤΕΡΙΚΑ ΥΔΑΤΑ – 2024</w:t>
      </w:r>
    </w:p>
    <w:p w14:paraId="420153D6" w14:textId="77777777" w:rsidR="00F704CB" w:rsidRPr="00DC2460" w:rsidRDefault="00F704CB" w:rsidP="00DC2460">
      <w:pPr>
        <w:jc w:val="center"/>
        <w:rPr>
          <w:b/>
          <w:bCs/>
          <w:sz w:val="32"/>
          <w:szCs w:val="32"/>
        </w:rPr>
      </w:pPr>
    </w:p>
    <w:p w14:paraId="5890B9F3" w14:textId="0FFFD9FB" w:rsidR="00DC2460" w:rsidRPr="00F704CB" w:rsidRDefault="00F704CB" w:rsidP="00C138B5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F704CB">
        <w:rPr>
          <w:lang w:val="en-US"/>
        </w:rPr>
        <w:t>E</w:t>
      </w:r>
      <w:r w:rsidRPr="00F704CB">
        <w:rPr>
          <w:lang w:val="en-US"/>
        </w:rPr>
        <w:t>m</w:t>
      </w:r>
      <w:r w:rsidR="00535D1F">
        <w:rPr>
          <w:lang w:val="en-US"/>
        </w:rPr>
        <w:t>m</w:t>
      </w:r>
      <w:r w:rsidRPr="00F704CB">
        <w:rPr>
          <w:lang w:val="en-US"/>
        </w:rPr>
        <w:t xml:space="preserve">anouil </w:t>
      </w:r>
      <w:r w:rsidRPr="00F704CB">
        <w:rPr>
          <w:lang w:val="en-US"/>
        </w:rPr>
        <w:t>C.,</w:t>
      </w:r>
      <w:r w:rsidRPr="00F704CB">
        <w:rPr>
          <w:lang w:val="en-US"/>
        </w:rPr>
        <w:t xml:space="preserve"> </w:t>
      </w:r>
      <w:proofErr w:type="spellStart"/>
      <w:r w:rsidRPr="00F704CB">
        <w:rPr>
          <w:lang w:val="en-US"/>
        </w:rPr>
        <w:t>Manakou</w:t>
      </w:r>
      <w:proofErr w:type="spellEnd"/>
      <w:r w:rsidRPr="00F704CB">
        <w:rPr>
          <w:lang w:val="en-US"/>
        </w:rPr>
        <w:t>, V.</w:t>
      </w:r>
      <w:r w:rsidRPr="00F704CB">
        <w:rPr>
          <w:lang w:val="en-US"/>
        </w:rPr>
        <w:t xml:space="preserve">, </w:t>
      </w:r>
      <w:r w:rsidRPr="00F704CB">
        <w:rPr>
          <w:lang w:val="en-US"/>
        </w:rPr>
        <w:t xml:space="preserve">Papamichael, </w:t>
      </w:r>
      <w:proofErr w:type="gramStart"/>
      <w:r w:rsidRPr="00F704CB">
        <w:rPr>
          <w:lang w:val="en-US"/>
        </w:rPr>
        <w:t>I.</w:t>
      </w:r>
      <w:r w:rsidRPr="00F704CB">
        <w:rPr>
          <w:lang w:val="en-US"/>
        </w:rPr>
        <w:t>,</w:t>
      </w:r>
      <w:r w:rsidRPr="00F704CB">
        <w:rPr>
          <w:lang w:val="en-US"/>
        </w:rPr>
        <w:t>,</w:t>
      </w:r>
      <w:proofErr w:type="gramEnd"/>
      <w:r w:rsidRPr="00F704CB">
        <w:rPr>
          <w:lang w:val="en-US"/>
        </w:rPr>
        <w:t xml:space="preserve"> ...</w:t>
      </w:r>
      <w:r w:rsidRPr="00F704CB">
        <w:rPr>
          <w:lang w:val="en-US"/>
        </w:rPr>
        <w:t>,</w:t>
      </w:r>
      <w:proofErr w:type="spellStart"/>
      <w:r w:rsidRPr="00F704CB">
        <w:rPr>
          <w:lang w:val="en-US"/>
        </w:rPr>
        <w:t>Bobori</w:t>
      </w:r>
      <w:proofErr w:type="spellEnd"/>
      <w:r w:rsidRPr="00F704CB">
        <w:rPr>
          <w:lang w:val="en-US"/>
        </w:rPr>
        <w:t>, D.</w:t>
      </w:r>
      <w:r>
        <w:rPr>
          <w:lang w:val="en-US"/>
        </w:rPr>
        <w:t xml:space="preserve">, </w:t>
      </w:r>
      <w:proofErr w:type="spellStart"/>
      <w:r w:rsidRPr="00F704CB">
        <w:rPr>
          <w:lang w:val="en-US"/>
        </w:rPr>
        <w:t>Kungolos</w:t>
      </w:r>
      <w:proofErr w:type="spellEnd"/>
      <w:r w:rsidRPr="00F704CB">
        <w:rPr>
          <w:lang w:val="en-US"/>
        </w:rPr>
        <w:t>, A.</w:t>
      </w:r>
      <w:r w:rsidRPr="00F704CB">
        <w:rPr>
          <w:lang w:val="en-US"/>
        </w:rPr>
        <w:t xml:space="preserve"> 2024. </w:t>
      </w:r>
      <w:r w:rsidRPr="00F704CB">
        <w:rPr>
          <w:lang w:val="en-US"/>
        </w:rPr>
        <w:t xml:space="preserve">Farmers’ opinions on Lake </w:t>
      </w:r>
      <w:proofErr w:type="spellStart"/>
      <w:r w:rsidRPr="00F704CB">
        <w:rPr>
          <w:lang w:val="en-US"/>
        </w:rPr>
        <w:t>Koronia</w:t>
      </w:r>
      <w:proofErr w:type="spellEnd"/>
      <w:r w:rsidRPr="00F704CB">
        <w:rPr>
          <w:lang w:val="en-US"/>
        </w:rPr>
        <w:t xml:space="preserve"> management as an indispensable factor in integrated water management</w:t>
      </w:r>
      <w:r w:rsidRPr="00F704CB">
        <w:rPr>
          <w:lang w:val="en-US"/>
        </w:rPr>
        <w:t xml:space="preserve">. </w:t>
      </w:r>
      <w:r w:rsidRPr="00F704CB">
        <w:rPr>
          <w:lang w:val="en-US"/>
        </w:rPr>
        <w:t>Euro-Mediterranean Journal for Environmental Integration</w:t>
      </w:r>
      <w:r w:rsidRPr="00F704CB">
        <w:rPr>
          <w:lang w:val="en-US"/>
        </w:rPr>
        <w:t>,</w:t>
      </w:r>
      <w:r w:rsidRPr="00F704CB">
        <w:rPr>
          <w:lang w:val="en-US"/>
        </w:rPr>
        <w:t xml:space="preserve"> 9(1), pp. 293–309</w:t>
      </w:r>
      <w:r w:rsidRPr="00F704CB">
        <w:rPr>
          <w:lang w:val="en-US"/>
        </w:rPr>
        <w:t>.</w:t>
      </w:r>
    </w:p>
    <w:p w14:paraId="6491422C" w14:textId="2705C45B" w:rsidR="00F704CB" w:rsidRDefault="00D75425" w:rsidP="00C138B5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D75425">
        <w:rPr>
          <w:lang w:val="en-US"/>
        </w:rPr>
        <w:t>Mavromati, E.</w:t>
      </w:r>
      <w:r w:rsidRPr="00D75425">
        <w:rPr>
          <w:lang w:val="en-US"/>
        </w:rPr>
        <w:t xml:space="preserve">, </w:t>
      </w:r>
      <w:proofErr w:type="spellStart"/>
      <w:r w:rsidRPr="00D75425">
        <w:rPr>
          <w:lang w:val="en-US"/>
        </w:rPr>
        <w:t>Kemitzoglou</w:t>
      </w:r>
      <w:proofErr w:type="spellEnd"/>
      <w:r w:rsidRPr="00D75425">
        <w:rPr>
          <w:lang w:val="en-US"/>
        </w:rPr>
        <w:t>, D.,</w:t>
      </w:r>
      <w:r w:rsidRPr="00D75425">
        <w:rPr>
          <w:lang w:val="en-US"/>
        </w:rPr>
        <w:t xml:space="preserve"> </w:t>
      </w:r>
      <w:proofErr w:type="spellStart"/>
      <w:r w:rsidRPr="00D75425">
        <w:rPr>
          <w:lang w:val="en-US"/>
        </w:rPr>
        <w:t>Tsiaoussi</w:t>
      </w:r>
      <w:proofErr w:type="spellEnd"/>
      <w:r w:rsidRPr="00D75425">
        <w:rPr>
          <w:lang w:val="en-US"/>
        </w:rPr>
        <w:t>, V.</w:t>
      </w:r>
      <w:r w:rsidRPr="00D75425">
        <w:rPr>
          <w:lang w:val="en-US"/>
        </w:rPr>
        <w:t xml:space="preserve"> 2023. </w:t>
      </w:r>
      <w:r w:rsidRPr="00D75425">
        <w:rPr>
          <w:lang w:val="en-US"/>
        </w:rPr>
        <w:t>Does littoral substrate affect macroinvertebrate assemblages in Mediterranean lakes?</w:t>
      </w:r>
      <w:r>
        <w:rPr>
          <w:lang w:val="en-US"/>
        </w:rPr>
        <w:t xml:space="preserve"> </w:t>
      </w:r>
      <w:r w:rsidRPr="00D75425">
        <w:rPr>
          <w:lang w:val="en-US"/>
        </w:rPr>
        <w:t>Aquatic Ecology</w:t>
      </w:r>
      <w:r w:rsidRPr="00D75425">
        <w:rPr>
          <w:lang w:val="en-US"/>
        </w:rPr>
        <w:t>,</w:t>
      </w:r>
      <w:r w:rsidRPr="00D75425">
        <w:rPr>
          <w:lang w:val="en-US"/>
        </w:rPr>
        <w:t xml:space="preserve"> 57(3), pp. 667–679</w:t>
      </w:r>
      <w:r w:rsidRPr="00D75425">
        <w:rPr>
          <w:lang w:val="en-US"/>
        </w:rPr>
        <w:t>.</w:t>
      </w:r>
    </w:p>
    <w:p w14:paraId="00777B81" w14:textId="657EAC3E" w:rsidR="00D75425" w:rsidRDefault="00535D1F" w:rsidP="00C138B5">
      <w:pPr>
        <w:pStyle w:val="a6"/>
        <w:numPr>
          <w:ilvl w:val="0"/>
          <w:numId w:val="1"/>
        </w:numPr>
        <w:jc w:val="both"/>
        <w:rPr>
          <w:lang w:val="en-US"/>
        </w:rPr>
      </w:pPr>
      <w:proofErr w:type="spellStart"/>
      <w:r w:rsidRPr="00535D1F">
        <w:rPr>
          <w:lang w:val="en-US"/>
        </w:rPr>
        <w:t>Trakala</w:t>
      </w:r>
      <w:proofErr w:type="spellEnd"/>
      <w:r w:rsidRPr="00535D1F">
        <w:rPr>
          <w:lang w:val="en-US"/>
        </w:rPr>
        <w:t>, G.</w:t>
      </w:r>
      <w:r w:rsidRPr="00535D1F">
        <w:rPr>
          <w:lang w:val="en-US"/>
        </w:rPr>
        <w:t xml:space="preserve">, </w:t>
      </w:r>
      <w:proofErr w:type="spellStart"/>
      <w:r w:rsidRPr="00535D1F">
        <w:rPr>
          <w:lang w:val="en-US"/>
        </w:rPr>
        <w:t>Tsiroukis</w:t>
      </w:r>
      <w:proofErr w:type="spellEnd"/>
      <w:r w:rsidRPr="00535D1F">
        <w:rPr>
          <w:lang w:val="en-US"/>
        </w:rPr>
        <w:t>, A.,</w:t>
      </w:r>
      <w:r w:rsidRPr="00535D1F">
        <w:rPr>
          <w:lang w:val="en-US"/>
        </w:rPr>
        <w:t xml:space="preserve"> </w:t>
      </w:r>
      <w:r w:rsidRPr="00535D1F">
        <w:rPr>
          <w:lang w:val="en-US"/>
        </w:rPr>
        <w:t>Martinis, A.</w:t>
      </w:r>
      <w:r w:rsidRPr="00535D1F">
        <w:rPr>
          <w:lang w:val="en-US"/>
        </w:rPr>
        <w:t xml:space="preserve"> 2023. </w:t>
      </w:r>
      <w:r w:rsidRPr="00535D1F">
        <w:rPr>
          <w:lang w:val="en-US"/>
        </w:rPr>
        <w:t>Eco-Cultural Development of a Restored Lake Environment: The Case Study of Lake Karla (Thessaly, Greece). Land, 12(6), 1227</w:t>
      </w:r>
      <w:r>
        <w:rPr>
          <w:lang w:val="en-US"/>
        </w:rPr>
        <w:t>.</w:t>
      </w:r>
    </w:p>
    <w:p w14:paraId="49640E1D" w14:textId="78DDAC45" w:rsidR="00535D1F" w:rsidRDefault="002719EC" w:rsidP="00C138B5">
      <w:pPr>
        <w:pStyle w:val="a6"/>
        <w:numPr>
          <w:ilvl w:val="0"/>
          <w:numId w:val="1"/>
        </w:numPr>
        <w:jc w:val="both"/>
        <w:rPr>
          <w:lang w:val="en-US"/>
        </w:rPr>
      </w:pPr>
      <w:proofErr w:type="spellStart"/>
      <w:r w:rsidRPr="002719EC">
        <w:rPr>
          <w:lang w:val="en-US"/>
        </w:rPr>
        <w:t>Ganatsas</w:t>
      </w:r>
      <w:proofErr w:type="spellEnd"/>
      <w:r w:rsidRPr="002719EC">
        <w:rPr>
          <w:lang w:val="en-US"/>
        </w:rPr>
        <w:t>, P.,</w:t>
      </w:r>
      <w:r w:rsidRPr="002719EC">
        <w:rPr>
          <w:lang w:val="en-US"/>
        </w:rPr>
        <w:t xml:space="preserve"> </w:t>
      </w:r>
      <w:proofErr w:type="spellStart"/>
      <w:r w:rsidRPr="002719EC">
        <w:rPr>
          <w:lang w:val="en-US"/>
        </w:rPr>
        <w:t>Tsakaldimi</w:t>
      </w:r>
      <w:proofErr w:type="spellEnd"/>
      <w:r w:rsidRPr="002719EC">
        <w:rPr>
          <w:lang w:val="en-US"/>
        </w:rPr>
        <w:t>, M.</w:t>
      </w:r>
      <w:r w:rsidRPr="002719EC">
        <w:rPr>
          <w:lang w:val="en-US"/>
        </w:rPr>
        <w:t xml:space="preserve">, </w:t>
      </w:r>
      <w:proofErr w:type="spellStart"/>
      <w:r w:rsidRPr="002719EC">
        <w:rPr>
          <w:lang w:val="en-US"/>
        </w:rPr>
        <w:t>Oikonomakis</w:t>
      </w:r>
      <w:proofErr w:type="spellEnd"/>
      <w:r w:rsidRPr="002719EC">
        <w:rPr>
          <w:lang w:val="en-US"/>
        </w:rPr>
        <w:t>, N., ...</w:t>
      </w:r>
      <w:r w:rsidRPr="002719EC">
        <w:rPr>
          <w:lang w:val="en-US"/>
        </w:rPr>
        <w:t xml:space="preserve"> </w:t>
      </w:r>
      <w:proofErr w:type="spellStart"/>
      <w:r w:rsidRPr="002719EC">
        <w:rPr>
          <w:lang w:val="en-US"/>
        </w:rPr>
        <w:t>Manios</w:t>
      </w:r>
      <w:proofErr w:type="spellEnd"/>
      <w:r w:rsidRPr="002719EC">
        <w:rPr>
          <w:lang w:val="en-US"/>
        </w:rPr>
        <w:t>, C.,</w:t>
      </w:r>
      <w:r w:rsidRPr="002719EC">
        <w:rPr>
          <w:lang w:val="en-US"/>
        </w:rPr>
        <w:t xml:space="preserve"> </w:t>
      </w:r>
      <w:proofErr w:type="spellStart"/>
      <w:r w:rsidRPr="002719EC">
        <w:rPr>
          <w:lang w:val="en-US"/>
        </w:rPr>
        <w:t>Broumpas</w:t>
      </w:r>
      <w:proofErr w:type="spellEnd"/>
      <w:r w:rsidRPr="002719EC">
        <w:rPr>
          <w:lang w:val="en-US"/>
        </w:rPr>
        <w:t>, C.</w:t>
      </w:r>
      <w:r w:rsidRPr="002719EC">
        <w:rPr>
          <w:lang w:val="en-US"/>
        </w:rPr>
        <w:t xml:space="preserve"> 202</w:t>
      </w:r>
      <w:r>
        <w:rPr>
          <w:lang w:val="en-US"/>
        </w:rPr>
        <w:t>2</w:t>
      </w:r>
      <w:r w:rsidRPr="002719EC">
        <w:rPr>
          <w:lang w:val="en-US"/>
        </w:rPr>
        <w:t xml:space="preserve">. </w:t>
      </w:r>
      <w:r w:rsidRPr="002719EC">
        <w:rPr>
          <w:lang w:val="en-US"/>
        </w:rPr>
        <w:t xml:space="preserve">Reduction, </w:t>
      </w:r>
      <w:proofErr w:type="gramStart"/>
      <w:r w:rsidRPr="002719EC">
        <w:rPr>
          <w:lang w:val="en-US"/>
        </w:rPr>
        <w:t>degradation</w:t>
      </w:r>
      <w:proofErr w:type="gramEnd"/>
      <w:r w:rsidRPr="002719EC">
        <w:rPr>
          <w:lang w:val="en-US"/>
        </w:rPr>
        <w:t xml:space="preserve"> and restoration of Salix alba habitat in the </w:t>
      </w:r>
      <w:proofErr w:type="spellStart"/>
      <w:r w:rsidRPr="002719EC">
        <w:rPr>
          <w:lang w:val="en-US"/>
        </w:rPr>
        <w:t>Kerkini</w:t>
      </w:r>
      <w:proofErr w:type="spellEnd"/>
      <w:r w:rsidRPr="002719EC">
        <w:rPr>
          <w:lang w:val="en-US"/>
        </w:rPr>
        <w:t xml:space="preserve"> National Park, northern Greece; an important habitat for endangered bird species. Ecological Engineering, 179, 106593</w:t>
      </w:r>
      <w:r>
        <w:rPr>
          <w:lang w:val="en-US"/>
        </w:rPr>
        <w:t>.</w:t>
      </w:r>
    </w:p>
    <w:p w14:paraId="53E1E68F" w14:textId="045F356E" w:rsidR="002719EC" w:rsidRDefault="00CA1723" w:rsidP="00C138B5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CA1723">
        <w:rPr>
          <w:lang w:val="en-US"/>
        </w:rPr>
        <w:t>Spiliotis, M.,</w:t>
      </w:r>
      <w:r w:rsidRPr="00CA1723">
        <w:rPr>
          <w:lang w:val="en-US"/>
        </w:rPr>
        <w:t xml:space="preserve"> </w:t>
      </w:r>
      <w:proofErr w:type="spellStart"/>
      <w:r w:rsidRPr="00CA1723">
        <w:rPr>
          <w:lang w:val="en-US"/>
        </w:rPr>
        <w:t>Latinopoulos</w:t>
      </w:r>
      <w:proofErr w:type="spellEnd"/>
      <w:r w:rsidRPr="00CA1723">
        <w:rPr>
          <w:lang w:val="en-US"/>
        </w:rPr>
        <w:t>, D.,</w:t>
      </w:r>
      <w:r w:rsidRPr="00CA1723">
        <w:rPr>
          <w:lang w:val="en-US"/>
        </w:rPr>
        <w:t xml:space="preserve"> </w:t>
      </w:r>
      <w:r w:rsidRPr="00CA1723">
        <w:rPr>
          <w:lang w:val="en-US"/>
        </w:rPr>
        <w:t>Vasiliades, L., ...</w:t>
      </w:r>
      <w:r w:rsidRPr="00CA1723">
        <w:rPr>
          <w:lang w:val="en-US"/>
        </w:rPr>
        <w:t xml:space="preserve"> </w:t>
      </w:r>
      <w:proofErr w:type="spellStart"/>
      <w:r w:rsidRPr="00CA1723">
        <w:rPr>
          <w:lang w:val="en-US"/>
        </w:rPr>
        <w:t>Koutsokera</w:t>
      </w:r>
      <w:proofErr w:type="spellEnd"/>
      <w:r w:rsidRPr="00CA1723">
        <w:rPr>
          <w:lang w:val="en-US"/>
        </w:rPr>
        <w:t>, E.,</w:t>
      </w:r>
      <w:r w:rsidRPr="00CA1723">
        <w:rPr>
          <w:lang w:val="en-US"/>
        </w:rPr>
        <w:t xml:space="preserve"> </w:t>
      </w:r>
      <w:proofErr w:type="spellStart"/>
      <w:r w:rsidRPr="00CA1723">
        <w:rPr>
          <w:lang w:val="en-US"/>
        </w:rPr>
        <w:t>Kagalou</w:t>
      </w:r>
      <w:proofErr w:type="spellEnd"/>
      <w:r w:rsidRPr="00CA1723">
        <w:rPr>
          <w:lang w:val="en-US"/>
        </w:rPr>
        <w:t>, I.</w:t>
      </w:r>
      <w:r w:rsidRPr="00CA1723">
        <w:rPr>
          <w:lang w:val="en-US"/>
        </w:rPr>
        <w:t xml:space="preserve"> 2022. </w:t>
      </w:r>
      <w:r w:rsidRPr="00CA1723">
        <w:rPr>
          <w:lang w:val="en-US"/>
        </w:rPr>
        <w:t>Flexible Goal Programming for Supporting Lake Karla’s (Greece) Sustainable Operation.</w:t>
      </w:r>
      <w:r w:rsidRPr="00CA1723">
        <w:rPr>
          <w:lang w:val="en-US"/>
        </w:rPr>
        <w:t xml:space="preserve"> </w:t>
      </w:r>
      <w:r w:rsidRPr="00CA1723">
        <w:rPr>
          <w:lang w:val="en-US"/>
        </w:rPr>
        <w:t>Sustainability (Switzerland)</w:t>
      </w:r>
      <w:r w:rsidRPr="00CA1723">
        <w:rPr>
          <w:lang w:val="en-US"/>
        </w:rPr>
        <w:t>,</w:t>
      </w:r>
      <w:r w:rsidRPr="00CA1723">
        <w:rPr>
          <w:lang w:val="en-US"/>
        </w:rPr>
        <w:t xml:space="preserve"> 14(7), 4311</w:t>
      </w:r>
      <w:r>
        <w:rPr>
          <w:lang w:val="en-US"/>
        </w:rPr>
        <w:t>.</w:t>
      </w:r>
    </w:p>
    <w:p w14:paraId="0BF55CFC" w14:textId="2A3A40F2" w:rsidR="00CA1723" w:rsidRDefault="00C138B5" w:rsidP="00C138B5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C138B5">
        <w:rPr>
          <w:lang w:val="en-US"/>
        </w:rPr>
        <w:t>Spears, B.M.,</w:t>
      </w:r>
      <w:r w:rsidRPr="00C138B5">
        <w:rPr>
          <w:lang w:val="en-US"/>
        </w:rPr>
        <w:t xml:space="preserve"> </w:t>
      </w:r>
      <w:r w:rsidRPr="00C138B5">
        <w:rPr>
          <w:lang w:val="en-US"/>
        </w:rPr>
        <w:t>Chapman, D., Carvalho, L.,</w:t>
      </w:r>
      <w:r w:rsidRPr="00C138B5">
        <w:rPr>
          <w:lang w:val="en-US"/>
        </w:rPr>
        <w:t xml:space="preserve"> </w:t>
      </w:r>
      <w:r w:rsidRPr="00C138B5">
        <w:rPr>
          <w:lang w:val="en-US"/>
        </w:rPr>
        <w:t>...</w:t>
      </w:r>
      <w:r w:rsidRPr="00C138B5">
        <w:rPr>
          <w:lang w:val="en-US"/>
        </w:rPr>
        <w:t xml:space="preserve"> </w:t>
      </w:r>
      <w:r w:rsidRPr="00C138B5">
        <w:rPr>
          <w:lang w:val="en-US"/>
        </w:rPr>
        <w:t>Vuorio, K.,</w:t>
      </w:r>
      <w:r w:rsidRPr="00C138B5">
        <w:rPr>
          <w:lang w:val="en-US"/>
        </w:rPr>
        <w:t xml:space="preserve"> </w:t>
      </w:r>
      <w:r w:rsidRPr="00C138B5">
        <w:rPr>
          <w:lang w:val="en-US"/>
        </w:rPr>
        <w:t>Birk, S.</w:t>
      </w:r>
      <w:r w:rsidRPr="00C138B5">
        <w:rPr>
          <w:lang w:val="en-US"/>
        </w:rPr>
        <w:t xml:space="preserve"> 2022. </w:t>
      </w:r>
      <w:r w:rsidRPr="00C138B5">
        <w:rPr>
          <w:lang w:val="en-US"/>
        </w:rPr>
        <w:t>Assessing multiple stressor effects to inform climate change management responses in three European catchments. Inland Waters</w:t>
      </w:r>
      <w:r w:rsidRPr="00C138B5">
        <w:rPr>
          <w:lang w:val="en-US"/>
        </w:rPr>
        <w:t>,</w:t>
      </w:r>
      <w:r>
        <w:rPr>
          <w:lang w:val="en-US"/>
        </w:rPr>
        <w:t xml:space="preserve"> </w:t>
      </w:r>
      <w:r w:rsidRPr="00C138B5">
        <w:rPr>
          <w:lang w:val="en-US"/>
        </w:rPr>
        <w:t>12(1), pp. 94–106</w:t>
      </w:r>
      <w:r>
        <w:rPr>
          <w:lang w:val="en-US"/>
        </w:rPr>
        <w:t>.</w:t>
      </w:r>
    </w:p>
    <w:p w14:paraId="5ECC2A00" w14:textId="5B5B90CB" w:rsidR="00C138B5" w:rsidRDefault="00914196" w:rsidP="00914196">
      <w:pPr>
        <w:pStyle w:val="a6"/>
        <w:numPr>
          <w:ilvl w:val="0"/>
          <w:numId w:val="1"/>
        </w:numPr>
        <w:jc w:val="both"/>
        <w:rPr>
          <w:lang w:val="en-US"/>
        </w:rPr>
      </w:pPr>
      <w:proofErr w:type="spellStart"/>
      <w:r w:rsidRPr="00914196">
        <w:rPr>
          <w:lang w:val="en-US"/>
        </w:rPr>
        <w:t>Doulgeraki</w:t>
      </w:r>
      <w:proofErr w:type="spellEnd"/>
      <w:r w:rsidRPr="00914196">
        <w:rPr>
          <w:lang w:val="en-US"/>
        </w:rPr>
        <w:t>, A.I.,</w:t>
      </w:r>
      <w:r w:rsidRPr="00914196">
        <w:rPr>
          <w:lang w:val="en-US"/>
        </w:rPr>
        <w:t xml:space="preserve"> </w:t>
      </w:r>
      <w:proofErr w:type="spellStart"/>
      <w:r w:rsidRPr="00914196">
        <w:rPr>
          <w:lang w:val="en-US"/>
        </w:rPr>
        <w:t>Bikouli</w:t>
      </w:r>
      <w:proofErr w:type="spellEnd"/>
      <w:r w:rsidRPr="00914196">
        <w:rPr>
          <w:lang w:val="en-US"/>
        </w:rPr>
        <w:t>, V.,</w:t>
      </w:r>
      <w:r w:rsidRPr="00914196">
        <w:rPr>
          <w:lang w:val="en-US"/>
        </w:rPr>
        <w:t xml:space="preserve"> </w:t>
      </w:r>
      <w:r w:rsidRPr="00914196">
        <w:rPr>
          <w:lang w:val="en-US"/>
        </w:rPr>
        <w:t>Argyri, A.A., ...</w:t>
      </w:r>
      <w:proofErr w:type="spellStart"/>
      <w:r w:rsidRPr="00914196">
        <w:rPr>
          <w:lang w:val="en-US"/>
        </w:rPr>
        <w:t>Tassou</w:t>
      </w:r>
      <w:proofErr w:type="spellEnd"/>
      <w:r w:rsidRPr="00914196">
        <w:rPr>
          <w:lang w:val="en-US"/>
        </w:rPr>
        <w:t>, C.C., Oikonomou, A.</w:t>
      </w:r>
      <w:r>
        <w:rPr>
          <w:lang w:val="en-US"/>
        </w:rPr>
        <w:t xml:space="preserve"> 2020. </w:t>
      </w:r>
      <w:r w:rsidRPr="00914196">
        <w:rPr>
          <w:lang w:val="en-US"/>
        </w:rPr>
        <w:t xml:space="preserve">Exploring the bacterial communities of the </w:t>
      </w:r>
      <w:proofErr w:type="spellStart"/>
      <w:r w:rsidRPr="00914196">
        <w:rPr>
          <w:lang w:val="en-US"/>
        </w:rPr>
        <w:t>kaiafas</w:t>
      </w:r>
      <w:proofErr w:type="spellEnd"/>
      <w:r w:rsidRPr="00914196">
        <w:rPr>
          <w:lang w:val="en-US"/>
        </w:rPr>
        <w:t xml:space="preserve"> thermal spring </w:t>
      </w:r>
      <w:proofErr w:type="spellStart"/>
      <w:r w:rsidRPr="00914196">
        <w:rPr>
          <w:lang w:val="en-US"/>
        </w:rPr>
        <w:t>anigrides</w:t>
      </w:r>
      <w:proofErr w:type="spellEnd"/>
      <w:r w:rsidRPr="00914196">
        <w:rPr>
          <w:lang w:val="en-US"/>
        </w:rPr>
        <w:t xml:space="preserve"> </w:t>
      </w:r>
      <w:proofErr w:type="spellStart"/>
      <w:r w:rsidRPr="00914196">
        <w:rPr>
          <w:lang w:val="en-US"/>
        </w:rPr>
        <w:t>nymphes</w:t>
      </w:r>
      <w:proofErr w:type="spellEnd"/>
      <w:r w:rsidRPr="00914196">
        <w:rPr>
          <w:lang w:val="en-US"/>
        </w:rPr>
        <w:t xml:space="preserve"> in </w:t>
      </w:r>
      <w:proofErr w:type="spellStart"/>
      <w:r w:rsidRPr="00914196">
        <w:rPr>
          <w:lang w:val="en-US"/>
        </w:rPr>
        <w:t>greece</w:t>
      </w:r>
      <w:proofErr w:type="spellEnd"/>
      <w:r w:rsidRPr="00914196">
        <w:rPr>
          <w:lang w:val="en-US"/>
        </w:rPr>
        <w:t xml:space="preserve"> prior to rehabilitation actions</w:t>
      </w:r>
      <w:r>
        <w:rPr>
          <w:lang w:val="en-US"/>
        </w:rPr>
        <w:t xml:space="preserve">. </w:t>
      </w:r>
      <w:r w:rsidRPr="00914196">
        <w:rPr>
          <w:lang w:val="en-US"/>
        </w:rPr>
        <w:t>International Journal of Environmental Research and Public Health</w:t>
      </w:r>
      <w:r w:rsidRPr="00914196">
        <w:rPr>
          <w:lang w:val="en-US"/>
        </w:rPr>
        <w:t xml:space="preserve">, </w:t>
      </w:r>
      <w:r w:rsidRPr="00914196">
        <w:rPr>
          <w:lang w:val="en-US"/>
        </w:rPr>
        <w:t>17(23), pp. 1–12, 9133</w:t>
      </w:r>
      <w:r w:rsidR="00C97DC6">
        <w:rPr>
          <w:lang w:val="en-US"/>
        </w:rPr>
        <w:t>.</w:t>
      </w:r>
    </w:p>
    <w:p w14:paraId="5A96499F" w14:textId="09799318" w:rsidR="00F704CB" w:rsidRDefault="00507DEE" w:rsidP="00572756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441DDD">
        <w:rPr>
          <w:lang w:val="en-US"/>
        </w:rPr>
        <w:t>Sidiropoulos, P.,</w:t>
      </w:r>
      <w:r w:rsidRPr="00441DDD">
        <w:rPr>
          <w:lang w:val="en-US"/>
        </w:rPr>
        <w:t xml:space="preserve"> </w:t>
      </w:r>
      <w:proofErr w:type="spellStart"/>
      <w:r w:rsidRPr="00441DDD">
        <w:rPr>
          <w:lang w:val="en-US"/>
        </w:rPr>
        <w:t>Tziatzios</w:t>
      </w:r>
      <w:proofErr w:type="spellEnd"/>
      <w:r w:rsidRPr="00441DDD">
        <w:rPr>
          <w:lang w:val="en-US"/>
        </w:rPr>
        <w:t>, G.,</w:t>
      </w:r>
      <w:r w:rsidRPr="00441DDD">
        <w:rPr>
          <w:lang w:val="en-US"/>
        </w:rPr>
        <w:t xml:space="preserve"> </w:t>
      </w:r>
      <w:r w:rsidRPr="00441DDD">
        <w:rPr>
          <w:lang w:val="en-US"/>
        </w:rPr>
        <w:t>Vasiliades, L.,</w:t>
      </w:r>
      <w:r w:rsidRPr="00441DDD">
        <w:rPr>
          <w:lang w:val="en-US"/>
        </w:rPr>
        <w:t xml:space="preserve"> </w:t>
      </w:r>
      <w:r w:rsidRPr="00441DDD">
        <w:rPr>
          <w:lang w:val="en-US"/>
        </w:rPr>
        <w:t>Mylopoulos, N.</w:t>
      </w:r>
      <w:r w:rsidRPr="00441DDD">
        <w:rPr>
          <w:lang w:val="en-US"/>
        </w:rPr>
        <w:t xml:space="preserve">, </w:t>
      </w:r>
      <w:r w:rsidRPr="00441DDD">
        <w:rPr>
          <w:lang w:val="en-US"/>
        </w:rPr>
        <w:t>Loukas, A.</w:t>
      </w:r>
      <w:r w:rsidRPr="00441DDD">
        <w:rPr>
          <w:lang w:val="en-US"/>
        </w:rPr>
        <w:t xml:space="preserve"> 2019. </w:t>
      </w:r>
      <w:r w:rsidR="00441DDD" w:rsidRPr="00441DDD">
        <w:rPr>
          <w:lang w:val="en-US"/>
        </w:rPr>
        <w:t xml:space="preserve">Groundwater nitrate contamination integrated modeling for climate and water resources scenarios: The case of Lake Karla over-exploited aquifer. </w:t>
      </w:r>
      <w:r w:rsidRPr="00441DDD">
        <w:rPr>
          <w:lang w:val="en-US"/>
        </w:rPr>
        <w:t>Water (Switzerland)</w:t>
      </w:r>
      <w:r w:rsidR="00441DDD" w:rsidRPr="00441DDD">
        <w:rPr>
          <w:lang w:val="en-US"/>
        </w:rPr>
        <w:t>,</w:t>
      </w:r>
      <w:r w:rsidRPr="00441DDD">
        <w:rPr>
          <w:lang w:val="en-US"/>
        </w:rPr>
        <w:t xml:space="preserve"> 11(6), 1201</w:t>
      </w:r>
      <w:r w:rsidR="00441DDD">
        <w:rPr>
          <w:lang w:val="en-US"/>
        </w:rPr>
        <w:t>.</w:t>
      </w:r>
    </w:p>
    <w:p w14:paraId="71BE2BE5" w14:textId="4FB09DB3" w:rsidR="006B67AE" w:rsidRDefault="006B67AE" w:rsidP="00821DDA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6B67AE">
        <w:rPr>
          <w:lang w:val="en-US"/>
        </w:rPr>
        <w:t>Macroinvertebrate and fish communities in the watershed of a re-constructed Mediterranean water body: link to the ecological potential</w:t>
      </w:r>
      <w:r w:rsidRPr="006B67AE">
        <w:rPr>
          <w:lang w:val="en-US"/>
        </w:rPr>
        <w:t xml:space="preserve">. </w:t>
      </w:r>
      <w:proofErr w:type="spellStart"/>
      <w:r w:rsidRPr="006B67AE">
        <w:rPr>
          <w:lang w:val="en-US"/>
        </w:rPr>
        <w:t>Bobori</w:t>
      </w:r>
      <w:proofErr w:type="spellEnd"/>
      <w:r w:rsidRPr="006B67AE">
        <w:rPr>
          <w:lang w:val="en-US"/>
        </w:rPr>
        <w:t>, D.C.,</w:t>
      </w:r>
      <w:r w:rsidRPr="006B67AE">
        <w:rPr>
          <w:lang w:val="en-US"/>
        </w:rPr>
        <w:t xml:space="preserve"> </w:t>
      </w:r>
      <w:proofErr w:type="spellStart"/>
      <w:r w:rsidRPr="006B67AE">
        <w:rPr>
          <w:lang w:val="en-US"/>
        </w:rPr>
        <w:t>Ntislidou</w:t>
      </w:r>
      <w:proofErr w:type="spellEnd"/>
      <w:r w:rsidRPr="006B67AE">
        <w:rPr>
          <w:lang w:val="en-US"/>
        </w:rPr>
        <w:t>, C.,</w:t>
      </w:r>
      <w:r w:rsidRPr="006B67AE">
        <w:rPr>
          <w:lang w:val="en-US"/>
        </w:rPr>
        <w:t xml:space="preserve"> </w:t>
      </w:r>
      <w:proofErr w:type="spellStart"/>
      <w:r w:rsidRPr="006B67AE">
        <w:rPr>
          <w:lang w:val="en-US"/>
        </w:rPr>
        <w:t>Petriki</w:t>
      </w:r>
      <w:proofErr w:type="spellEnd"/>
      <w:r w:rsidRPr="006B67AE">
        <w:rPr>
          <w:lang w:val="en-US"/>
        </w:rPr>
        <w:t xml:space="preserve">, </w:t>
      </w:r>
      <w:proofErr w:type="gramStart"/>
      <w:r w:rsidRPr="006B67AE">
        <w:rPr>
          <w:lang w:val="en-US"/>
        </w:rPr>
        <w:t>O.</w:t>
      </w:r>
      <w:r w:rsidRPr="006B67AE">
        <w:rPr>
          <w:lang w:val="en-US"/>
        </w:rPr>
        <w:t xml:space="preserve"> </w:t>
      </w:r>
      <w:r w:rsidRPr="006B67AE">
        <w:rPr>
          <w:lang w:val="en-US"/>
        </w:rPr>
        <w:t>,</w:t>
      </w:r>
      <w:proofErr w:type="gramEnd"/>
      <w:r w:rsidRPr="006B67AE">
        <w:rPr>
          <w:lang w:val="en-US"/>
        </w:rPr>
        <w:t xml:space="preserve"> ...</w:t>
      </w:r>
      <w:proofErr w:type="spellStart"/>
      <w:r w:rsidRPr="006B67AE">
        <w:rPr>
          <w:lang w:val="en-US"/>
        </w:rPr>
        <w:t>Kagalou</w:t>
      </w:r>
      <w:proofErr w:type="spellEnd"/>
      <w:r w:rsidRPr="006B67AE">
        <w:rPr>
          <w:lang w:val="en-US"/>
        </w:rPr>
        <w:t>, I.,</w:t>
      </w:r>
      <w:r w:rsidRPr="006B67AE">
        <w:rPr>
          <w:lang w:val="en-US"/>
        </w:rPr>
        <w:t xml:space="preserve"> </w:t>
      </w:r>
      <w:r w:rsidRPr="006B67AE">
        <w:rPr>
          <w:lang w:val="en-US"/>
        </w:rPr>
        <w:t>Lazaridou, M.</w:t>
      </w:r>
      <w:r w:rsidRPr="006B67AE">
        <w:rPr>
          <w:lang w:val="en-US"/>
        </w:rPr>
        <w:t xml:space="preserve"> 2018. </w:t>
      </w:r>
      <w:r w:rsidRPr="006B67AE">
        <w:rPr>
          <w:lang w:val="en-US"/>
        </w:rPr>
        <w:t>Environmental Monitoring and Assessment, 190(3), 106</w:t>
      </w:r>
      <w:r>
        <w:rPr>
          <w:lang w:val="en-US"/>
        </w:rPr>
        <w:t>.</w:t>
      </w:r>
    </w:p>
    <w:p w14:paraId="01BB8D3D" w14:textId="0A670D98" w:rsidR="00DC2460" w:rsidRPr="00B81A1C" w:rsidRDefault="00B81A1C" w:rsidP="00743143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B81A1C">
        <w:rPr>
          <w:lang w:val="en-US"/>
        </w:rPr>
        <w:t>Sidiropoulos, P.,</w:t>
      </w:r>
      <w:r w:rsidRPr="00B81A1C">
        <w:rPr>
          <w:lang w:val="en-US"/>
        </w:rPr>
        <w:t xml:space="preserve"> </w:t>
      </w:r>
      <w:proofErr w:type="spellStart"/>
      <w:r w:rsidRPr="00B81A1C">
        <w:rPr>
          <w:lang w:val="en-US"/>
        </w:rPr>
        <w:t>Chamoglou</w:t>
      </w:r>
      <w:proofErr w:type="spellEnd"/>
      <w:r w:rsidRPr="00B81A1C">
        <w:rPr>
          <w:lang w:val="en-US"/>
        </w:rPr>
        <w:t>, M.,</w:t>
      </w:r>
      <w:r w:rsidRPr="00B81A1C">
        <w:rPr>
          <w:lang w:val="en-US"/>
        </w:rPr>
        <w:t xml:space="preserve"> </w:t>
      </w:r>
      <w:proofErr w:type="spellStart"/>
      <w:r w:rsidRPr="00B81A1C">
        <w:rPr>
          <w:lang w:val="en-US"/>
        </w:rPr>
        <w:t>Kagalou</w:t>
      </w:r>
      <w:proofErr w:type="spellEnd"/>
      <w:r w:rsidRPr="00B81A1C">
        <w:rPr>
          <w:lang w:val="en-US"/>
        </w:rPr>
        <w:t>, I.</w:t>
      </w:r>
      <w:r w:rsidRPr="00B81A1C">
        <w:rPr>
          <w:lang w:val="en-US"/>
        </w:rPr>
        <w:t xml:space="preserve"> 2017. </w:t>
      </w:r>
      <w:r w:rsidRPr="00B81A1C">
        <w:rPr>
          <w:lang w:val="en-US"/>
        </w:rPr>
        <w:t>Combining conflicting, economic, and environmental pressures: Evaluation of the restored Lake Karla (Thessaly-Greece). Ecohydrology and Hydrobiology, 17(3), pp. 177–189</w:t>
      </w:r>
      <w:r w:rsidRPr="00B81A1C">
        <w:rPr>
          <w:lang w:val="en-US"/>
        </w:rPr>
        <w:t>.</w:t>
      </w:r>
    </w:p>
    <w:sectPr w:rsidR="00DC2460" w:rsidRPr="00B81A1C" w:rsidSect="008B6AAE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6349F"/>
    <w:multiLevelType w:val="hybridMultilevel"/>
    <w:tmpl w:val="D75A28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3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60"/>
    <w:rsid w:val="002719EC"/>
    <w:rsid w:val="00413C2B"/>
    <w:rsid w:val="00441DDD"/>
    <w:rsid w:val="00507DEE"/>
    <w:rsid w:val="00535D1F"/>
    <w:rsid w:val="006B67AE"/>
    <w:rsid w:val="008B6AAE"/>
    <w:rsid w:val="00914196"/>
    <w:rsid w:val="00B81A1C"/>
    <w:rsid w:val="00C138B5"/>
    <w:rsid w:val="00C97DC6"/>
    <w:rsid w:val="00CA1723"/>
    <w:rsid w:val="00D75425"/>
    <w:rsid w:val="00DC2460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F599"/>
  <w15:chartTrackingRefBased/>
  <w15:docId w15:val="{B8576114-B3F5-49FE-B094-E583CAB8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24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24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24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24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4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24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24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24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24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24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C24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C24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C246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C246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C246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C246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C246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C246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C24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C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C24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C24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C24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C246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C246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246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C24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C246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C24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georgekechagias67@gmail.com</dc:creator>
  <cp:keywords/>
  <dc:description/>
  <cp:lastModifiedBy>georgekechagias67@gmail.com</cp:lastModifiedBy>
  <cp:revision>13</cp:revision>
  <dcterms:created xsi:type="dcterms:W3CDTF">2024-04-03T10:38:00Z</dcterms:created>
  <dcterms:modified xsi:type="dcterms:W3CDTF">2024-04-03T13:27:00Z</dcterms:modified>
</cp:coreProperties>
</file>