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C34A9" w14:textId="07ED3A12" w:rsidR="007977B7" w:rsidRPr="007977B7" w:rsidRDefault="007977B7" w:rsidP="00AB3BA6">
      <w:pPr>
        <w:pStyle w:val="Title"/>
        <w:rPr>
          <w:rFonts w:cs="Verdana"/>
          <w:szCs w:val="42"/>
        </w:rPr>
      </w:pPr>
      <w:bookmarkStart w:id="0" w:name="_Hlk125528399"/>
      <w:r>
        <w:t>Εργαλεία λογισμικού</w:t>
      </w:r>
    </w:p>
    <w:p w14:paraId="135D0E64" w14:textId="5625EC75" w:rsidR="007977B7" w:rsidRPr="007977B7" w:rsidRDefault="007977B7" w:rsidP="00AB3BA6">
      <w:pPr>
        <w:pStyle w:val="Subtitle"/>
        <w:rPr>
          <w:rFonts w:cs="Verdana"/>
          <w:bCs/>
          <w:szCs w:val="25"/>
        </w:rPr>
      </w:pPr>
      <w:r>
        <w:t>Περιεχόμενα</w:t>
      </w:r>
    </w:p>
    <w:bookmarkStart w:id="1" w:name="_Toc125529883"/>
    <w:p w14:paraId="292C2FAF" w14:textId="5112D321" w:rsidR="00E469EA" w:rsidRPr="005D53AD" w:rsidRDefault="00E469EA" w:rsidP="00E469EA">
      <w:pPr>
        <w:pStyle w:val="TOC1"/>
        <w:tabs>
          <w:tab w:val="right" w:leader="dot" w:pos="8290"/>
        </w:tabs>
        <w:rPr>
          <w:noProof/>
        </w:rPr>
      </w:pPr>
      <w:r w:rsidRPr="009D58DD">
        <w:rPr>
          <w:rStyle w:val="Hyperlink"/>
          <w:noProof/>
        </w:rPr>
        <w:fldChar w:fldCharType="begin"/>
      </w:r>
      <w:r w:rsidRPr="009D58DD">
        <w:rPr>
          <w:rStyle w:val="Hyperlink"/>
          <w:noProof/>
        </w:rPr>
        <w:instrText xml:space="preserve"> </w:instrText>
      </w:r>
      <w:r>
        <w:rPr>
          <w:noProof/>
        </w:rPr>
        <w:instrText>HYPERLINK \l "_Toc125535123"</w:instrText>
      </w:r>
      <w:r w:rsidRPr="009D58DD">
        <w:rPr>
          <w:rStyle w:val="Hyperlink"/>
          <w:noProof/>
        </w:rPr>
        <w:instrText xml:space="preserve"> </w:instrText>
      </w:r>
      <w:r w:rsidRPr="009D58DD">
        <w:rPr>
          <w:rStyle w:val="Hyperlink"/>
          <w:noProof/>
        </w:rPr>
      </w:r>
      <w:r w:rsidRPr="009D58DD">
        <w:rPr>
          <w:rStyle w:val="Hyperlink"/>
          <w:noProof/>
        </w:rPr>
        <w:fldChar w:fldCharType="separate"/>
      </w:r>
      <w:r w:rsidRPr="009D58DD">
        <w:rPr>
          <w:rStyle w:val="Hyperlink"/>
          <w:noProof/>
        </w:rPr>
        <w:t>SPIM, PCSpim, και xspim</w:t>
      </w:r>
      <w:r w:rsidRPr="009D58DD">
        <w:rPr>
          <w:rStyle w:val="Hyperlink"/>
          <w:noProof/>
        </w:rPr>
        <w:fldChar w:fldCharType="end"/>
      </w:r>
    </w:p>
    <w:p w14:paraId="1F2E1C13" w14:textId="77777777" w:rsidR="00E469EA" w:rsidRPr="005D53AD" w:rsidRDefault="00E469EA" w:rsidP="00E469EA">
      <w:pPr>
        <w:pStyle w:val="TOC1"/>
        <w:tabs>
          <w:tab w:val="right" w:leader="dot" w:pos="8290"/>
        </w:tabs>
        <w:rPr>
          <w:noProof/>
        </w:rPr>
      </w:pPr>
      <w:r>
        <w:fldChar w:fldCharType="begin"/>
      </w:r>
      <w:r>
        <w:instrText>HYPERLINK \l "_Toc125535124"</w:instrText>
      </w:r>
      <w:r>
        <w:fldChar w:fldCharType="separate"/>
      </w:r>
      <w:r w:rsidRPr="009D58DD">
        <w:rPr>
          <w:rStyle w:val="Hyperlink"/>
          <w:noProof/>
        </w:rPr>
        <w:t>MARS</w:t>
      </w:r>
      <w:r>
        <w:fldChar w:fldCharType="end"/>
      </w:r>
    </w:p>
    <w:p w14:paraId="6001B78C" w14:textId="77777777" w:rsidR="00E469EA" w:rsidRPr="005D53AD" w:rsidRDefault="00E469EA" w:rsidP="00E469EA">
      <w:pPr>
        <w:pStyle w:val="TOC1"/>
        <w:tabs>
          <w:tab w:val="right" w:leader="dot" w:pos="8290"/>
        </w:tabs>
        <w:rPr>
          <w:noProof/>
        </w:rPr>
      </w:pPr>
      <w:r>
        <w:fldChar w:fldCharType="begin"/>
      </w:r>
      <w:r>
        <w:instrText>HYPERLINK \l "_Toc125535125"</w:instrText>
      </w:r>
      <w:r>
        <w:fldChar w:fldCharType="separate"/>
      </w:r>
      <w:r w:rsidRPr="009D58DD">
        <w:rPr>
          <w:rStyle w:val="Hyperlink"/>
          <w:noProof/>
        </w:rPr>
        <w:t>MIPS SDE-Lite</w:t>
      </w:r>
      <w:r>
        <w:fldChar w:fldCharType="end"/>
      </w:r>
    </w:p>
    <w:p w14:paraId="3CEB576B" w14:textId="77777777" w:rsidR="00E469EA" w:rsidRPr="005D53AD" w:rsidRDefault="00E469EA" w:rsidP="00E469EA">
      <w:pPr>
        <w:pStyle w:val="TOC1"/>
        <w:tabs>
          <w:tab w:val="right" w:leader="dot" w:pos="8290"/>
        </w:tabs>
        <w:rPr>
          <w:noProof/>
        </w:rPr>
      </w:pPr>
      <w:r>
        <w:fldChar w:fldCharType="begin"/>
      </w:r>
      <w:r>
        <w:instrText>HYPERLINK \l "_Toc125535126"</w:instrText>
      </w:r>
      <w:r>
        <w:fldChar w:fldCharType="separate"/>
      </w:r>
      <w:r w:rsidRPr="009D58DD">
        <w:rPr>
          <w:rStyle w:val="Hyperlink"/>
          <w:noProof/>
        </w:rPr>
        <w:t>Λογισμικό σχεδίασης, προσομοίωσης, και σύνθεσης FPGA της Xilinx</w:t>
      </w:r>
      <w:r>
        <w:fldChar w:fldCharType="end"/>
      </w:r>
    </w:p>
    <w:p w14:paraId="450D7526" w14:textId="1891E729" w:rsidR="007977B7" w:rsidRPr="007977B7" w:rsidRDefault="007977B7" w:rsidP="00AB3BA6">
      <w:pPr>
        <w:pStyle w:val="Heading1"/>
        <w:rPr>
          <w:rFonts w:cs="Verdana"/>
          <w:szCs w:val="31"/>
        </w:rPr>
      </w:pPr>
      <w:bookmarkStart w:id="2" w:name="_Toc125535123"/>
      <w:proofErr w:type="spellStart"/>
      <w:r>
        <w:t>SPIM</w:t>
      </w:r>
      <w:proofErr w:type="spellEnd"/>
      <w:r>
        <w:t xml:space="preserve">, </w:t>
      </w:r>
      <w:proofErr w:type="spellStart"/>
      <w:r>
        <w:t>PCSpim</w:t>
      </w:r>
      <w:proofErr w:type="spellEnd"/>
      <w:r>
        <w:t xml:space="preserve">, και </w:t>
      </w:r>
      <w:proofErr w:type="spellStart"/>
      <w:r>
        <w:t>xspim</w:t>
      </w:r>
      <w:bookmarkEnd w:id="1"/>
      <w:bookmarkEnd w:id="2"/>
      <w:proofErr w:type="spellEnd"/>
    </w:p>
    <w:p w14:paraId="3054012E" w14:textId="7CF59582" w:rsidR="007977B7" w:rsidRPr="007977B7" w:rsidRDefault="007977B7" w:rsidP="00AB3BA6">
      <w:pPr>
        <w:pStyle w:val="bodytext"/>
        <w:rPr>
          <w:rFonts w:cs="Verdana"/>
          <w:szCs w:val="21"/>
        </w:rPr>
      </w:pPr>
      <w:r>
        <w:t xml:space="preserve">Ο SPIM είναι ένας αυτόνομος προσομοιωτής που εκτελεί προγράμματα συμβολικής γλώσσας MIPS R2000/R3000. Διαβάζει και εκτελεί αμέσως κώδικα συμβολικής γλώσσας για τον συγκεκριμένο επεξεργαστή (δεν εκτελεί δυαδικά προγράμματα), και επιπλέον διαθέτει </w:t>
      </w:r>
      <w:proofErr w:type="spellStart"/>
      <w:r>
        <w:t>αποσφαλματωτή</w:t>
      </w:r>
      <w:proofErr w:type="spellEnd"/>
      <w:r>
        <w:t xml:space="preserve"> (</w:t>
      </w:r>
      <w:proofErr w:type="spellStart"/>
      <w:r>
        <w:t>debugger</w:t>
      </w:r>
      <w:proofErr w:type="spellEnd"/>
      <w:r>
        <w:t>) και ένα υποτυπώδες σύνολο υπηρεσιών λειτουργικού συστήματος.</w:t>
      </w:r>
    </w:p>
    <w:p w14:paraId="21BE1B67" w14:textId="4F1CDFC9" w:rsidR="007977B7" w:rsidRPr="007977B7" w:rsidRDefault="007977B7" w:rsidP="00AB3BA6">
      <w:pPr>
        <w:pStyle w:val="bodytext"/>
        <w:rPr>
          <w:rFonts w:cs="Verdana"/>
          <w:szCs w:val="21"/>
        </w:rPr>
      </w:pPr>
      <w:r>
        <w:t xml:space="preserve">Ο SPIM υλοποιεί σχεδόν ολόκληρο το σύνολο εντολών του MIPS (μαζί με τις επεκτάσεις του </w:t>
      </w:r>
      <w:proofErr w:type="spellStart"/>
      <w:r>
        <w:t>συμβολομεταφραστή</w:t>
      </w:r>
      <w:proofErr w:type="spellEnd"/>
      <w:r w:rsidR="00094B1D" w:rsidRPr="005D53AD">
        <w:t xml:space="preserve"> –</w:t>
      </w:r>
      <w:r w:rsidR="00094B1D">
        <w:rPr>
          <w:lang w:val="en-US"/>
        </w:rPr>
        <w:t>assembler</w:t>
      </w:r>
      <w:r>
        <w:t xml:space="preserve">) για τις εκδόσεις R2000/R3000. Παραλείπει μερικές σύνθετες συγκρίσεις αριθμών κινητής υποδιαστολής και καταστάσεις στρογγυλοποίησης, καθώς και λεπτομέρειες των πινάκων σελίδων του συστήματος μνήμης. Η αρχιτεκτονική του MIPS έχει εξελιχθεί σημαντικά από τότε που κυκλοφόρησε αρχικά ο SPIM (συγκεκριμένα, έγινε η μετάβαση από τα 32 στα 64 </w:t>
      </w:r>
      <w:proofErr w:type="spellStart"/>
      <w:r>
        <w:t>bit</w:t>
      </w:r>
      <w:proofErr w:type="spellEnd"/>
      <w:r>
        <w:t xml:space="preserve">), πράγμα που σημαίνει ότι ο προσομοιωτής δεν εκτελεί προγράμματα μεταγλωττισμένα για σύγχρονους επεξεργαστές MIPS ή SGI. Οι μεταγλωττιστές MIPS παράγουν επίσης κάποιες οδηγίες </w:t>
      </w:r>
      <w:proofErr w:type="spellStart"/>
      <w:r>
        <w:t>συμβολομεταφραστή</w:t>
      </w:r>
      <w:proofErr w:type="spellEnd"/>
      <w:r>
        <w:t xml:space="preserve"> τις οποίες δεν μπορεί να επεξεργαστεί ο SPIM. Οι οδηγίες αυτές μπορούν να διαγραφούν χωρίς πρόβλημα.</w:t>
      </w:r>
    </w:p>
    <w:p w14:paraId="152E0228" w14:textId="7E98D0C1" w:rsidR="007977B7" w:rsidRPr="007977B7" w:rsidRDefault="007977B7" w:rsidP="00AB3BA6">
      <w:pPr>
        <w:pStyle w:val="bodytext"/>
        <w:rPr>
          <w:rFonts w:cs="Verdana"/>
          <w:szCs w:val="21"/>
        </w:rPr>
      </w:pPr>
      <w:r>
        <w:t xml:space="preserve">Ο SPIM υλοποιεί τόσο μια απλή διασύνδεση τύπου τερματικού όσο και μια οπτική διασύνδεση με παράθυρα. Στο </w:t>
      </w:r>
      <w:proofErr w:type="spellStart"/>
      <w:r>
        <w:t>Unix</w:t>
      </w:r>
      <w:proofErr w:type="spellEnd"/>
      <w:r>
        <w:t xml:space="preserve">, το πρόγραμμα </w:t>
      </w:r>
      <w:proofErr w:type="spellStart"/>
      <w:r>
        <w:t>spim</w:t>
      </w:r>
      <w:proofErr w:type="spellEnd"/>
      <w:r>
        <w:t xml:space="preserve"> παρέχει τη διασύνδεση τερματικού, και το πρόγραμμα </w:t>
      </w:r>
      <w:proofErr w:type="spellStart"/>
      <w:r>
        <w:t>xspim</w:t>
      </w:r>
      <w:proofErr w:type="spellEnd"/>
      <w:r>
        <w:t xml:space="preserve"> τη διασύνδεση X-</w:t>
      </w:r>
      <w:proofErr w:type="spellStart"/>
      <w:r>
        <w:t>Window</w:t>
      </w:r>
      <w:proofErr w:type="spellEnd"/>
      <w:r>
        <w:t xml:space="preserve">. Στα </w:t>
      </w:r>
      <w:proofErr w:type="spellStart"/>
      <w:r>
        <w:t>PC</w:t>
      </w:r>
      <w:proofErr w:type="spellEnd"/>
      <w:r>
        <w:t xml:space="preserve">, το </w:t>
      </w:r>
      <w:proofErr w:type="spellStart"/>
      <w:r>
        <w:t>PCSpim</w:t>
      </w:r>
      <w:proofErr w:type="spellEnd"/>
      <w:r>
        <w:t xml:space="preserve"> παρέχει διασύνδεση για Windows. Οι υπολογιστές </w:t>
      </w:r>
      <w:proofErr w:type="spellStart"/>
      <w:r>
        <w:t>Mac</w:t>
      </w:r>
      <w:proofErr w:type="spellEnd"/>
      <w:r>
        <w:t xml:space="preserve"> δεν υποστηρίζονται άμεσα, αλλά ο πηγαίος κώδικας </w:t>
      </w:r>
      <w:proofErr w:type="spellStart"/>
      <w:r>
        <w:t>Unix</w:t>
      </w:r>
      <w:proofErr w:type="spellEnd"/>
      <w:r>
        <w:t xml:space="preserve">/X </w:t>
      </w:r>
      <w:proofErr w:type="spellStart"/>
      <w:r>
        <w:t>window</w:t>
      </w:r>
      <w:proofErr w:type="spellEnd"/>
      <w:r>
        <w:t xml:space="preserve"> μεταγλωττίζεται στο </w:t>
      </w:r>
      <w:proofErr w:type="spellStart"/>
      <w:r>
        <w:t>Mac</w:t>
      </w:r>
      <w:proofErr w:type="spellEnd"/>
      <w:r>
        <w:t xml:space="preserve"> </w:t>
      </w:r>
      <w:proofErr w:type="spellStart"/>
      <w:r>
        <w:t>OS</w:t>
      </w:r>
      <w:proofErr w:type="spellEnd"/>
      <w:r>
        <w:t xml:space="preserve"> X.</w:t>
      </w:r>
    </w:p>
    <w:p w14:paraId="211573CD" w14:textId="00279CE4" w:rsidR="007977B7" w:rsidRPr="00CC790F" w:rsidRDefault="007977B7" w:rsidP="00AB3BA6">
      <w:pPr>
        <w:pStyle w:val="bodytext"/>
        <w:rPr>
          <w:rFonts w:cs="Verdana"/>
        </w:rPr>
      </w:pPr>
      <w:r w:rsidRPr="00CC790F">
        <w:t>Μπορείτε να κατεβάσετε το</w:t>
      </w:r>
      <w:r w:rsidR="00134BFF">
        <w:t>ν</w:t>
      </w:r>
      <w:r w:rsidRPr="00CC790F">
        <w:t xml:space="preserve"> </w:t>
      </w:r>
      <w:proofErr w:type="spellStart"/>
      <w:r w:rsidRPr="00CC790F">
        <w:t>spim</w:t>
      </w:r>
      <w:proofErr w:type="spellEnd"/>
      <w:r w:rsidRPr="00CC790F">
        <w:t xml:space="preserve"> από την </w:t>
      </w:r>
      <w:hyperlink r:id="rId9" w:history="1">
        <w:r w:rsidRPr="00CC790F">
          <w:rPr>
            <w:color w:val="0000FF"/>
            <w:u w:val="single"/>
          </w:rPr>
          <w:t xml:space="preserve">τοποθεσία </w:t>
        </w:r>
      </w:hyperlink>
      <w:hyperlink r:id="rId10" w:history="1">
        <w:hyperlink r:id="rId11" w:history="1">
          <w:r w:rsidRPr="00CC790F">
            <w:rPr>
              <w:color w:val="0000FF"/>
              <w:u w:val="single"/>
            </w:rPr>
            <w:t>I</w:t>
          </w:r>
        </w:hyperlink>
        <w:hyperlink r:id="rId12" w:history="1">
          <w:r w:rsidRPr="00CC790F">
            <w:rPr>
              <w:color w:val="0000FF"/>
              <w:u w:val="single"/>
            </w:rPr>
            <w:t xml:space="preserve">στού </w:t>
          </w:r>
        </w:hyperlink>
      </w:hyperlink>
      <w:hyperlink r:id="rId13" w:history="1">
        <w:r w:rsidRPr="00CC790F">
          <w:rPr>
            <w:color w:val="0000FF"/>
            <w:u w:val="single"/>
          </w:rPr>
          <w:t xml:space="preserve">του </w:t>
        </w:r>
      </w:hyperlink>
      <w:hyperlink r:id="rId14" w:history="1">
        <w:hyperlink r:id="rId15" w:history="1">
          <w:r w:rsidRPr="00CC790F">
            <w:rPr>
              <w:color w:val="0000FF"/>
              <w:u w:val="single"/>
            </w:rPr>
            <w:t>S</w:t>
          </w:r>
        </w:hyperlink>
        <w:r w:rsidRPr="00CC790F">
          <w:rPr>
            <w:color w:val="0000FF"/>
            <w:u w:val="single"/>
          </w:rPr>
          <w:t>PIM</w:t>
        </w:r>
      </w:hyperlink>
      <w:r w:rsidRPr="00CC790F">
        <w:t>.</w:t>
      </w:r>
    </w:p>
    <w:p w14:paraId="4F084CF3" w14:textId="64531B65" w:rsidR="007977B7" w:rsidRPr="00CC790F" w:rsidRDefault="007977B7" w:rsidP="00AB3BA6">
      <w:pPr>
        <w:pStyle w:val="bodytext"/>
        <w:rPr>
          <w:rFonts w:cs="Verdana"/>
        </w:rPr>
      </w:pPr>
      <w:r w:rsidRPr="00CC790F">
        <w:t xml:space="preserve">Μπορείτε επίσης να ανατρέξετε στην ιστοσελίδα για τα </w:t>
      </w:r>
      <w:hyperlink r:id="rId16" w:history="1">
        <w:r w:rsidRPr="00CC790F">
          <w:rPr>
            <w:color w:val="0000FF"/>
            <w:u w:val="single"/>
          </w:rPr>
          <w:t xml:space="preserve">εκπαιδευτικά </w:t>
        </w:r>
      </w:hyperlink>
      <w:hyperlink r:id="rId17" w:history="1">
        <w:r w:rsidRPr="00CC790F">
          <w:rPr>
            <w:color w:val="0000FF"/>
            <w:u w:val="single"/>
          </w:rPr>
          <w:t>βοηθήμ</w:t>
        </w:r>
        <w:r w:rsidRPr="00CC790F">
          <w:rPr>
            <w:color w:val="0000FF"/>
            <w:u w:val="single"/>
          </w:rPr>
          <w:t>α</w:t>
        </w:r>
        <w:r w:rsidRPr="00CC790F">
          <w:rPr>
            <w:color w:val="0000FF"/>
            <w:u w:val="single"/>
          </w:rPr>
          <w:t xml:space="preserve">τα </w:t>
        </w:r>
      </w:hyperlink>
      <w:r w:rsidR="005A33A8">
        <w:rPr>
          <w:color w:val="0000FF"/>
          <w:u w:val="single"/>
        </w:rPr>
        <w:t xml:space="preserve">για τον </w:t>
      </w:r>
      <w:hyperlink r:id="rId18" w:history="1">
        <w:proofErr w:type="spellStart"/>
        <w:r w:rsidRPr="00CC790F">
          <w:rPr>
            <w:color w:val="0000FF"/>
            <w:u w:val="single"/>
          </w:rPr>
          <w:t>S</w:t>
        </w:r>
      </w:hyperlink>
      <w:hyperlink r:id="rId19" w:history="1">
        <w:r w:rsidRPr="00CC790F">
          <w:rPr>
            <w:color w:val="0000FF"/>
            <w:u w:val="single"/>
          </w:rPr>
          <w:t>PIM</w:t>
        </w:r>
        <w:proofErr w:type="spellEnd"/>
      </w:hyperlink>
      <w:r w:rsidRPr="00CC790F">
        <w:t>.</w:t>
      </w:r>
    </w:p>
    <w:p w14:paraId="0C7CD914" w14:textId="0189D0B8" w:rsidR="007977B7" w:rsidRPr="007977B7" w:rsidRDefault="007977B7" w:rsidP="00AB3BA6">
      <w:pPr>
        <w:pStyle w:val="Heading1"/>
        <w:rPr>
          <w:rFonts w:cs="Verdana"/>
          <w:szCs w:val="31"/>
        </w:rPr>
      </w:pPr>
      <w:bookmarkStart w:id="3" w:name="_Toc125529884"/>
      <w:bookmarkStart w:id="4" w:name="_Toc125535124"/>
      <w:r>
        <w:t>MARS</w:t>
      </w:r>
      <w:bookmarkEnd w:id="3"/>
      <w:bookmarkEnd w:id="4"/>
    </w:p>
    <w:p w14:paraId="2CA07CBA" w14:textId="6946BE16" w:rsidR="007977B7" w:rsidRPr="007977B7" w:rsidRDefault="007977B7" w:rsidP="00AB3BA6">
      <w:pPr>
        <w:pStyle w:val="bodytext"/>
        <w:rPr>
          <w:rFonts w:cs="Verdana"/>
          <w:szCs w:val="21"/>
        </w:rPr>
      </w:pPr>
      <w:r>
        <w:t>Το MARS είναι ένα ελαφρ</w:t>
      </w:r>
      <w:r w:rsidR="00094B1D">
        <w:t>ύ,</w:t>
      </w:r>
      <w:r>
        <w:t xml:space="preserve"> αλληλεπιδραστικό περιβάλλον ανάπτυξης (</w:t>
      </w:r>
      <w:proofErr w:type="spellStart"/>
      <w:r>
        <w:t>interactive</w:t>
      </w:r>
      <w:proofErr w:type="spellEnd"/>
      <w:r>
        <w:t xml:space="preserve"> </w:t>
      </w:r>
      <w:proofErr w:type="spellStart"/>
      <w:r>
        <w:t>development</w:t>
      </w:r>
      <w:proofErr w:type="spellEnd"/>
      <w:r>
        <w:t xml:space="preserve"> </w:t>
      </w:r>
      <w:proofErr w:type="spellStart"/>
      <w:r>
        <w:t>environment</w:t>
      </w:r>
      <w:proofErr w:type="spellEnd"/>
      <w:r>
        <w:t xml:space="preserve">, </w:t>
      </w:r>
      <w:proofErr w:type="spellStart"/>
      <w:r>
        <w:t>IDE</w:t>
      </w:r>
      <w:proofErr w:type="spellEnd"/>
      <w:r>
        <w:t xml:space="preserve">) για προγραμματισμό σε συμβολική γλώσσα MIPS, το οποίο προορίζεται για χρήση σε εκπαιδευτικό επίπεδο μαζί με το βιβλίο </w:t>
      </w:r>
      <w:r>
        <w:rPr>
          <w:i/>
          <w:iCs/>
        </w:rPr>
        <w:t>Οργάνωση και σχεδίαση υπολογιστών: Η διασύνδεση υλικού και λογισμικού</w:t>
      </w:r>
      <w:r>
        <w:t xml:space="preserve"> των </w:t>
      </w:r>
      <w:proofErr w:type="spellStart"/>
      <w:r>
        <w:t>Patterson</w:t>
      </w:r>
      <w:proofErr w:type="spellEnd"/>
      <w:r>
        <w:t xml:space="preserve"> και </w:t>
      </w:r>
      <w:proofErr w:type="spellStart"/>
      <w:r>
        <w:t>Hennessy</w:t>
      </w:r>
      <w:proofErr w:type="spellEnd"/>
      <w:r>
        <w:t>. Μερικά από τα χαρακτηριστικά και τις δυνατότητες που έχει το MARS είναι:</w:t>
      </w:r>
    </w:p>
    <w:p w14:paraId="23DDC8B5" w14:textId="147035A8" w:rsidR="007977B7" w:rsidRPr="007977B7" w:rsidRDefault="007977B7" w:rsidP="00AB3BA6">
      <w:pPr>
        <w:pStyle w:val="bodytext"/>
        <w:numPr>
          <w:ilvl w:val="0"/>
          <w:numId w:val="1"/>
        </w:numPr>
        <w:rPr>
          <w:rFonts w:cs="Verdana"/>
          <w:szCs w:val="21"/>
        </w:rPr>
      </w:pPr>
      <w:r>
        <w:t>Διασύνδεση χρήστη με γραφικά (GUI) που ελέγχεται με το ποντίκι, καθώς και ενσωματωμένο διορθωτή (</w:t>
      </w:r>
      <w:proofErr w:type="spellStart"/>
      <w:r>
        <w:t>editor</w:t>
      </w:r>
      <w:proofErr w:type="spellEnd"/>
      <w:r>
        <w:t>).</w:t>
      </w:r>
    </w:p>
    <w:p w14:paraId="04244482" w14:textId="2FC73C98" w:rsidR="007977B7" w:rsidRPr="007977B7" w:rsidRDefault="007977B7" w:rsidP="00AB3BA6">
      <w:pPr>
        <w:pStyle w:val="bodytext"/>
        <w:numPr>
          <w:ilvl w:val="0"/>
          <w:numId w:val="1"/>
        </w:numPr>
        <w:rPr>
          <w:rFonts w:cs="Verdana"/>
          <w:szCs w:val="21"/>
        </w:rPr>
      </w:pPr>
      <w:r>
        <w:t>Εύκολη προσθήκη και αφαίρεση σημείων διακοπής (</w:t>
      </w:r>
      <w:proofErr w:type="spellStart"/>
      <w:r>
        <w:t>breakpoints</w:t>
      </w:r>
      <w:proofErr w:type="spellEnd"/>
      <w:r>
        <w:t>) με τη βοήθεια πλαισίων ελέγχου.</w:t>
      </w:r>
    </w:p>
    <w:p w14:paraId="0014BCA9" w14:textId="096C6B27" w:rsidR="007977B7" w:rsidRPr="007977B7" w:rsidRDefault="007977B7" w:rsidP="00AB3BA6">
      <w:pPr>
        <w:pStyle w:val="bodytext"/>
        <w:numPr>
          <w:ilvl w:val="0"/>
          <w:numId w:val="1"/>
        </w:numPr>
        <w:rPr>
          <w:rFonts w:cs="Verdana"/>
          <w:szCs w:val="21"/>
        </w:rPr>
      </w:pPr>
      <w:r>
        <w:lastRenderedPageBreak/>
        <w:t>Εύκολα επεξεργάσιμες τιμές καταχωρητών και μνήμης, παρόμοια με ένα λογιστικό φύλλο.</w:t>
      </w:r>
    </w:p>
    <w:bookmarkEnd w:id="0"/>
    <w:p w14:paraId="59010EA8" w14:textId="77777777" w:rsidR="00AB3BA6" w:rsidRDefault="007977B7" w:rsidP="00AB3BA6">
      <w:pPr>
        <w:pStyle w:val="bodytext"/>
        <w:numPr>
          <w:ilvl w:val="0"/>
          <w:numId w:val="1"/>
        </w:numPr>
      </w:pPr>
      <w:r>
        <w:t>Εμφάνιση τιμών σε δεκαεξαδικό ή δεκαδικό σύστημα.</w:t>
      </w:r>
    </w:p>
    <w:p w14:paraId="1E2BF71F" w14:textId="7A5CE66E" w:rsidR="00AB3BA6" w:rsidRDefault="007977B7" w:rsidP="00AB3BA6">
      <w:pPr>
        <w:pStyle w:val="bodytext"/>
        <w:numPr>
          <w:ilvl w:val="0"/>
          <w:numId w:val="1"/>
        </w:numPr>
      </w:pPr>
      <w:r>
        <w:t>Κατάσταση λειτουργίας γραμμής διαταγών (</w:t>
      </w:r>
      <w:proofErr w:type="spellStart"/>
      <w:r>
        <w:t>command</w:t>
      </w:r>
      <w:proofErr w:type="spellEnd"/>
      <w:r>
        <w:t xml:space="preserve"> </w:t>
      </w:r>
      <w:proofErr w:type="spellStart"/>
      <w:r>
        <w:t>line</w:t>
      </w:r>
      <w:proofErr w:type="spellEnd"/>
      <w:r>
        <w:t xml:space="preserve"> </w:t>
      </w:r>
      <w:proofErr w:type="spellStart"/>
      <w:r>
        <w:t>mode</w:t>
      </w:r>
      <w:proofErr w:type="spellEnd"/>
      <w:r>
        <w:t>) ώστε οι καθηγητές να ελέγχουν και να αξιολογούν εύκολα πολλά προγράμματα.</w:t>
      </w:r>
    </w:p>
    <w:p w14:paraId="082C8E32" w14:textId="77777777" w:rsidR="00AB3BA6" w:rsidRDefault="007977B7" w:rsidP="00AB3BA6">
      <w:pPr>
        <w:pStyle w:val="bodytext"/>
        <w:numPr>
          <w:ilvl w:val="0"/>
          <w:numId w:val="1"/>
        </w:numPr>
      </w:pPr>
      <w:r>
        <w:t>Ορίσματα γραμμής διαταγών (</w:t>
      </w:r>
      <w:proofErr w:type="spellStart"/>
      <w:r>
        <w:t>command-line</w:t>
      </w:r>
      <w:proofErr w:type="spellEnd"/>
      <w:r>
        <w:t xml:space="preserve"> </w:t>
      </w:r>
      <w:proofErr w:type="spellStart"/>
      <w:r>
        <w:t>arguments</w:t>
      </w:r>
      <w:proofErr w:type="spellEnd"/>
      <w:r>
        <w:t>) για τον καθορισμό καταχωρητών και θέσεων μνήμης που θα εμφανιστούν μετά την εκτέλεση του προγράμματος ώστε να ελεγχθεί αν τα περιεχόμενα είναι σωστά.</w:t>
      </w:r>
    </w:p>
    <w:p w14:paraId="50B06A01" w14:textId="77777777" w:rsidR="00AB3BA6" w:rsidRDefault="007977B7" w:rsidP="00AB3BA6">
      <w:pPr>
        <w:pStyle w:val="bodytext"/>
        <w:numPr>
          <w:ilvl w:val="0"/>
          <w:numId w:val="1"/>
        </w:numPr>
      </w:pPr>
      <w:r>
        <w:t>Καθορισμός δέσμης ενεργειών (</w:t>
      </w:r>
      <w:proofErr w:type="spellStart"/>
      <w:r>
        <w:t>batch</w:t>
      </w:r>
      <w:proofErr w:type="spellEnd"/>
      <w:r>
        <w:t>) για πολλά προγράμματα στη σειρά.</w:t>
      </w:r>
    </w:p>
    <w:p w14:paraId="4E07958A" w14:textId="3F6FE0A0" w:rsidR="00AB3BA6" w:rsidRDefault="007977B7" w:rsidP="00AB3BA6">
      <w:pPr>
        <w:pStyle w:val="bodytext"/>
        <w:numPr>
          <w:ilvl w:val="0"/>
          <w:numId w:val="1"/>
        </w:numPr>
      </w:pPr>
      <w:r>
        <w:t>Καταχωρητές κινητής υποδιαστολής, συνεπεξεργαστή</w:t>
      </w:r>
      <w:r w:rsidR="00EB58BA">
        <w:rPr>
          <w:lang w:val="en-US"/>
        </w:rPr>
        <w:t> </w:t>
      </w:r>
      <w:r>
        <w:t>1 και συνεπεξεργαστή</w:t>
      </w:r>
      <w:r w:rsidR="00EB58BA">
        <w:rPr>
          <w:lang w:val="en-US"/>
        </w:rPr>
        <w:t> </w:t>
      </w:r>
      <w:r>
        <w:t>0.</w:t>
      </w:r>
    </w:p>
    <w:p w14:paraId="15857179" w14:textId="77777777" w:rsidR="00AB3BA6" w:rsidRDefault="007977B7" w:rsidP="00AB3BA6">
      <w:pPr>
        <w:pStyle w:val="bodytext"/>
        <w:numPr>
          <w:ilvl w:val="0"/>
          <w:numId w:val="1"/>
        </w:numPr>
      </w:pPr>
      <w:r>
        <w:t>Εκτέλεση σε μεταβλητή ταχύτητα.</w:t>
      </w:r>
    </w:p>
    <w:p w14:paraId="71045256" w14:textId="77777777" w:rsidR="00AB3BA6" w:rsidRDefault="007977B7" w:rsidP="00AB3BA6">
      <w:pPr>
        <w:pStyle w:val="bodytext"/>
        <w:numPr>
          <w:ilvl w:val="0"/>
          <w:numId w:val="1"/>
        </w:numPr>
      </w:pPr>
      <w:r>
        <w:t>Βοηθητικό «εργαλείο» για τον έλεγχο προσομοιωμένων συσκευών μέσω του MIPS.</w:t>
      </w:r>
    </w:p>
    <w:p w14:paraId="3423F6E4" w14:textId="77777777" w:rsidR="00AB3BA6" w:rsidRDefault="007977B7" w:rsidP="00AB3BA6">
      <w:pPr>
        <w:pStyle w:val="bodytext"/>
        <w:numPr>
          <w:ilvl w:val="0"/>
          <w:numId w:val="1"/>
        </w:numPr>
      </w:pPr>
      <w:r>
        <w:t>Εργαλείο (</w:t>
      </w:r>
      <w:proofErr w:type="spellStart"/>
      <w:r>
        <w:t>tool</w:t>
      </w:r>
      <w:proofErr w:type="spellEnd"/>
      <w:r>
        <w:t>) είναι ένα πρόγραμμα που εκτελείται σε ξεχωριστό νήμα, αλλά έχει πρόσβαση στα δεδομένα του MARS.</w:t>
      </w:r>
    </w:p>
    <w:p w14:paraId="3696532C" w14:textId="6FDA9595" w:rsidR="007977B7" w:rsidRPr="007977B7" w:rsidRDefault="007977B7" w:rsidP="00AB3BA6">
      <w:pPr>
        <w:pStyle w:val="bodytext"/>
        <w:rPr>
          <w:rFonts w:cs="Verdana"/>
          <w:szCs w:val="21"/>
        </w:rPr>
      </w:pPr>
      <w:r>
        <w:t>Ένα πρόγραμμα συμβολικής γλώσσας μπορεί να εκτελείται στο MARS και να αλληλεπιδρά με το εργαλείο μέσω εισόδου/εξόδου με απεικόνιση στη μνήμη (memory-</w:t>
      </w:r>
      <w:proofErr w:type="spellStart"/>
      <w:r>
        <w:t>mapped</w:t>
      </w:r>
      <w:proofErr w:type="spellEnd"/>
      <w:r>
        <w:t xml:space="preserve"> I/O). Οποιαδήποτε </w:t>
      </w:r>
      <w:proofErr w:type="spellStart"/>
      <w:r>
        <w:t>ψευδοσυσκευή</w:t>
      </w:r>
      <w:proofErr w:type="spellEnd"/>
      <w:r>
        <w:t xml:space="preserve"> μπορεί να διασυνδεθεί με κώδικα συμβολικής γλώσσας MIPS ή να επεκταθεί σε φυσικές συσκευές ή υλικό.</w:t>
      </w:r>
    </w:p>
    <w:p w14:paraId="4001862B" w14:textId="0ED02BA3" w:rsidR="007977B7" w:rsidRPr="00BC7693" w:rsidRDefault="007977B7" w:rsidP="00AB3BA6">
      <w:pPr>
        <w:pStyle w:val="bodytext"/>
        <w:rPr>
          <w:rFonts w:cs="Verdana"/>
        </w:rPr>
      </w:pPr>
      <w:r w:rsidRPr="00BC7693">
        <w:t xml:space="preserve">Μπορείτε να κατεβάσετε το MARS και να βρείτε εκπαιδευτικό υλικό στην </w:t>
      </w:r>
      <w:hyperlink r:id="rId20" w:history="1">
        <w:r w:rsidRPr="00BC7693">
          <w:rPr>
            <w:color w:val="0000FF"/>
            <w:u w:val="single"/>
          </w:rPr>
          <w:t>τοποθε</w:t>
        </w:r>
        <w:r w:rsidRPr="00BC7693">
          <w:rPr>
            <w:color w:val="0000FF"/>
            <w:u w:val="single"/>
          </w:rPr>
          <w:t>σ</w:t>
        </w:r>
        <w:r w:rsidRPr="00BC7693">
          <w:rPr>
            <w:color w:val="0000FF"/>
            <w:u w:val="single"/>
          </w:rPr>
          <w:t xml:space="preserve">ία </w:t>
        </w:r>
      </w:hyperlink>
      <w:hyperlink r:id="rId21" w:history="1">
        <w:r w:rsidRPr="00BC7693">
          <w:rPr>
            <w:color w:val="0000FF"/>
            <w:u w:val="single"/>
          </w:rPr>
          <w:t xml:space="preserve">Ιστού </w:t>
        </w:r>
      </w:hyperlink>
      <w:hyperlink r:id="rId22" w:history="1">
        <w:r w:rsidRPr="00BC7693">
          <w:rPr>
            <w:color w:val="0000FF"/>
            <w:u w:val="single"/>
          </w:rPr>
          <w:t xml:space="preserve">του </w:t>
        </w:r>
      </w:hyperlink>
      <w:hyperlink r:id="rId23" w:history="1">
        <w:r w:rsidRPr="00BC7693">
          <w:rPr>
            <w:color w:val="0000FF"/>
            <w:u w:val="single"/>
          </w:rPr>
          <w:t>MARS</w:t>
        </w:r>
      </w:hyperlink>
      <w:r w:rsidRPr="00BC7693">
        <w:t>.</w:t>
      </w:r>
    </w:p>
    <w:p w14:paraId="1584F62B" w14:textId="6326BA4B" w:rsidR="007977B7" w:rsidRPr="007977B7" w:rsidRDefault="007977B7" w:rsidP="00AB3BA6">
      <w:pPr>
        <w:pStyle w:val="Heading1"/>
        <w:rPr>
          <w:rFonts w:cs="Verdana"/>
          <w:szCs w:val="31"/>
        </w:rPr>
      </w:pPr>
      <w:bookmarkStart w:id="5" w:name="_Toc125529885"/>
      <w:bookmarkStart w:id="6" w:name="_Toc125535125"/>
      <w:proofErr w:type="spellStart"/>
      <w:r>
        <w:t>MIPS</w:t>
      </w:r>
      <w:proofErr w:type="spellEnd"/>
      <w:r>
        <w:t xml:space="preserve"> </w:t>
      </w:r>
      <w:proofErr w:type="spellStart"/>
      <w:r>
        <w:t>SDE-Lite</w:t>
      </w:r>
      <w:bookmarkEnd w:id="5"/>
      <w:bookmarkEnd w:id="6"/>
      <w:proofErr w:type="spellEnd"/>
    </w:p>
    <w:p w14:paraId="28E47B3B" w14:textId="2FA9599C" w:rsidR="007977B7" w:rsidRPr="007977B7" w:rsidRDefault="007977B7" w:rsidP="00AB3BA6">
      <w:pPr>
        <w:pStyle w:val="bodytext"/>
        <w:rPr>
          <w:rFonts w:cs="Verdana"/>
          <w:szCs w:val="21"/>
        </w:rPr>
      </w:pPr>
      <w:r>
        <w:t>Το MIPS</w:t>
      </w:r>
      <w:r>
        <w:rPr>
          <w:vertAlign w:val="superscript"/>
        </w:rPr>
        <w:t xml:space="preserve">® </w:t>
      </w:r>
      <w:proofErr w:type="spellStart"/>
      <w:r>
        <w:t>SDE</w:t>
      </w:r>
      <w:proofErr w:type="spellEnd"/>
      <w:r>
        <w:t xml:space="preserve"> (Software Development </w:t>
      </w:r>
      <w:proofErr w:type="spellStart"/>
      <w:r>
        <w:t>Environment</w:t>
      </w:r>
      <w:proofErr w:type="spellEnd"/>
      <w:r>
        <w:t xml:space="preserve">, Περιβάλλον Ανάπτυξης Λογισμικού) είναι ένα σύστημα </w:t>
      </w:r>
      <w:proofErr w:type="spellStart"/>
      <w:r>
        <w:t>διασυστημικής</w:t>
      </w:r>
      <w:proofErr w:type="spellEnd"/>
      <w:r>
        <w:t xml:space="preserve"> ανάπτυξης λογισμικού (</w:t>
      </w:r>
      <w:proofErr w:type="spellStart"/>
      <w:r>
        <w:t>cross-development</w:t>
      </w:r>
      <w:proofErr w:type="spellEnd"/>
      <w:r>
        <w:t xml:space="preserve"> </w:t>
      </w:r>
      <w:proofErr w:type="spellStart"/>
      <w:r>
        <w:t>system</w:t>
      </w:r>
      <w:proofErr w:type="spellEnd"/>
      <w:r>
        <w:t>) για επεξεργαστές με αρχιτεκτονική MIPS. Παράγει κώδικα για φόρτωση και αποθήκευση σε μνήμη ROM για διάφορες πλατφόρμες που βασίζονται σε MIPS, καθώς και πλατφόρμες προσομοιωτών. Προορίζεται για τη δημιουργία και την αποσφαλμάτωση στατικά συνδεδεμένων εφαρμογών ώστε να εκτελούνται σε ενσωματωμένα περιβάλλοντα «γυμνής» ("</w:t>
      </w:r>
      <w:proofErr w:type="spellStart"/>
      <w:r>
        <w:t>bare-metal</w:t>
      </w:r>
      <w:proofErr w:type="spellEnd"/>
      <w:r>
        <w:t xml:space="preserve">") </w:t>
      </w:r>
      <w:proofErr w:type="spellStart"/>
      <w:r>
        <w:t>CPU</w:t>
      </w:r>
      <w:proofErr w:type="spellEnd"/>
      <w:r>
        <w:t xml:space="preserve"> ή σε ελαφρά λειτουργικά συστήματα.</w:t>
      </w:r>
    </w:p>
    <w:p w14:paraId="37CE81FC" w14:textId="4107F3B8" w:rsidR="007977B7" w:rsidRPr="00BC7693" w:rsidRDefault="007977B7" w:rsidP="00AB3BA6">
      <w:pPr>
        <w:pStyle w:val="bodytext"/>
        <w:rPr>
          <w:rFonts w:cs="Verdana"/>
        </w:rPr>
      </w:pPr>
      <w:r>
        <w:t xml:space="preserve">Το </w:t>
      </w:r>
      <w:proofErr w:type="spellStart"/>
      <w:r>
        <w:t>MIPS</w:t>
      </w:r>
      <w:proofErr w:type="spellEnd"/>
      <w:r>
        <w:rPr>
          <w:vertAlign w:val="superscript"/>
        </w:rPr>
        <w:t xml:space="preserve">® </w:t>
      </w:r>
      <w:proofErr w:type="spellStart"/>
      <w:r>
        <w:t>SDE-Lite</w:t>
      </w:r>
      <w:proofErr w:type="spellEnd"/>
      <w:r>
        <w:t xml:space="preserve"> είναι μια δωρεάν έκδοση του MIPS</w:t>
      </w:r>
      <w:r>
        <w:rPr>
          <w:vertAlign w:val="superscript"/>
        </w:rPr>
        <w:t xml:space="preserve">® </w:t>
      </w:r>
      <w:r>
        <w:t xml:space="preserve">SDE. Διαφέρει στο ότι (α) δεν έχετε στη διάθεσή σας επαναχρησιμοποιήσιμο πηγαίο κώδικα από τις αποκλειστικές βιβλιοθήκες, και (β) δεν έχετε υποστήριξη χρήστη από την MIPS Technologies, Inc. Μπορείτε να αποκτήσετε αυτά τα πρόσθετα προνόμια αγοράζοντας την πλήρη έκδοση από την </w:t>
      </w:r>
      <w:r w:rsidRPr="00BC7693">
        <w:t>MIPS Technologies.</w:t>
      </w:r>
    </w:p>
    <w:p w14:paraId="74F4E178" w14:textId="77777777" w:rsidR="007465AC" w:rsidRDefault="007977B7" w:rsidP="00CC790F">
      <w:pPr>
        <w:pStyle w:val="bodytext"/>
      </w:pPr>
      <w:r w:rsidRPr="00CC790F">
        <w:t>Μπορείτε να κατεβάσετε το λογισμικό</w:t>
      </w:r>
      <w:r w:rsidR="006431F7">
        <w:t xml:space="preserve"> ακολουθώντας τον εξής σύνδεσμο: </w:t>
      </w:r>
      <w:hyperlink r:id="rId24" w:history="1">
        <w:r w:rsidR="006431F7" w:rsidRPr="00426A35">
          <w:rPr>
            <w:rStyle w:val="Hyperlink"/>
          </w:rPr>
          <w:t>https://course.ccs.neu.edu/cs3650/ssl/TEXT-CD/Content/Software/SDElite/clickthru.html</w:t>
        </w:r>
      </w:hyperlink>
      <w:r w:rsidRPr="00CC790F">
        <w:t xml:space="preserve"> </w:t>
      </w:r>
    </w:p>
    <w:p w14:paraId="085D6DCD" w14:textId="5D826506" w:rsidR="007977B7" w:rsidRPr="00D0207E" w:rsidRDefault="007465AC" w:rsidP="00CC790F">
      <w:pPr>
        <w:pStyle w:val="bodytext"/>
        <w:rPr>
          <w:rFonts w:cs="Verdana"/>
        </w:rPr>
      </w:pPr>
      <w:r>
        <w:t xml:space="preserve">Σε αυτόν τον σύνδεσμο θα βρείτε το λογισμικό τόσο σε έκδοση για </w:t>
      </w:r>
      <w:r>
        <w:rPr>
          <w:lang w:val="en-US"/>
        </w:rPr>
        <w:t>Windows</w:t>
      </w:r>
      <w:r w:rsidRPr="005D53AD">
        <w:t xml:space="preserve"> </w:t>
      </w:r>
      <w:r>
        <w:t xml:space="preserve">όσο και για </w:t>
      </w:r>
      <w:r>
        <w:rPr>
          <w:lang w:val="en-US"/>
        </w:rPr>
        <w:t>Linux</w:t>
      </w:r>
      <w:r>
        <w:t xml:space="preserve">. </w:t>
      </w:r>
      <w:r w:rsidR="00912B46">
        <w:t>Εξάλλου, ο</w:t>
      </w:r>
      <w:r w:rsidR="007977B7" w:rsidRPr="00CC790F">
        <w:t xml:space="preserve"> Οδηγός Προγραμματιστή MIPS</w:t>
      </w:r>
      <w:r w:rsidR="007977B7" w:rsidRPr="00CC790F">
        <w:rPr>
          <w:vertAlign w:val="superscript"/>
        </w:rPr>
        <w:t xml:space="preserve">® </w:t>
      </w:r>
      <w:proofErr w:type="spellStart"/>
      <w:r w:rsidR="007977B7" w:rsidRPr="00CC790F">
        <w:t>SDE</w:t>
      </w:r>
      <w:proofErr w:type="spellEnd"/>
      <w:r w:rsidR="007977B7" w:rsidRPr="00CC790F">
        <w:t xml:space="preserve"> (</w:t>
      </w:r>
      <w:proofErr w:type="spellStart"/>
      <w:r w:rsidR="007977B7" w:rsidRPr="00CC790F">
        <w:t>MIPS</w:t>
      </w:r>
      <w:proofErr w:type="spellEnd"/>
      <w:r w:rsidR="007977B7" w:rsidRPr="00CC790F">
        <w:rPr>
          <w:vertAlign w:val="superscript"/>
        </w:rPr>
        <w:t xml:space="preserve">® </w:t>
      </w:r>
      <w:proofErr w:type="spellStart"/>
      <w:r w:rsidR="007977B7" w:rsidRPr="00CC790F">
        <w:t>SDE</w:t>
      </w:r>
      <w:proofErr w:type="spellEnd"/>
      <w:r w:rsidR="007977B7" w:rsidRPr="00CC790F">
        <w:t xml:space="preserve"> </w:t>
      </w:r>
      <w:proofErr w:type="spellStart"/>
      <w:r w:rsidR="007977B7" w:rsidRPr="00CC790F">
        <w:t>Programmer’s</w:t>
      </w:r>
      <w:proofErr w:type="spellEnd"/>
      <w:r w:rsidR="007977B7" w:rsidRPr="00CC790F">
        <w:t xml:space="preserve"> </w:t>
      </w:r>
      <w:proofErr w:type="spellStart"/>
      <w:r w:rsidR="007977B7" w:rsidRPr="00CC790F">
        <w:t>Guide</w:t>
      </w:r>
      <w:proofErr w:type="spellEnd"/>
      <w:r w:rsidR="007977B7" w:rsidRPr="00CC790F">
        <w:t xml:space="preserve">), ο οποίος είναι διαθέσιμος </w:t>
      </w:r>
      <w:r w:rsidR="00912B46">
        <w:t>σ</w:t>
      </w:r>
      <w:r w:rsidR="007977B7" w:rsidRPr="00CC790F">
        <w:t xml:space="preserve">την </w:t>
      </w:r>
      <w:r w:rsidR="00912B46">
        <w:t xml:space="preserve">ίδια </w:t>
      </w:r>
      <w:r w:rsidR="007977B7" w:rsidRPr="00CC790F">
        <w:t>ιστοσελίδα για κατέβασμα, περιέχει αναλυτικές οδηγίες για την εγκατάσταση.</w:t>
      </w:r>
    </w:p>
    <w:p w14:paraId="034A0F5E" w14:textId="00B0E283" w:rsidR="007977B7" w:rsidRPr="007977B7" w:rsidRDefault="007977B7" w:rsidP="00AB3BA6">
      <w:pPr>
        <w:pStyle w:val="Heading1"/>
        <w:rPr>
          <w:rFonts w:cs="Verdana"/>
          <w:szCs w:val="31"/>
        </w:rPr>
      </w:pPr>
      <w:bookmarkStart w:id="7" w:name="_Toc125529886"/>
      <w:bookmarkStart w:id="8" w:name="_Toc125535126"/>
      <w:r>
        <w:lastRenderedPageBreak/>
        <w:t xml:space="preserve">Λογισμικό σχεδίασης, προσομοίωσης, και σύνθεσης </w:t>
      </w:r>
      <w:proofErr w:type="spellStart"/>
      <w:r>
        <w:t>FPGA</w:t>
      </w:r>
      <w:proofErr w:type="spellEnd"/>
      <w:r>
        <w:t xml:space="preserve"> της </w:t>
      </w:r>
      <w:proofErr w:type="spellStart"/>
      <w:r>
        <w:t>Xilinx</w:t>
      </w:r>
      <w:bookmarkEnd w:id="7"/>
      <w:bookmarkEnd w:id="8"/>
      <w:proofErr w:type="spellEnd"/>
    </w:p>
    <w:p w14:paraId="4B3C3DF9" w14:textId="0B9AC5F3" w:rsidR="007977B7" w:rsidRPr="007977B7" w:rsidRDefault="007977B7" w:rsidP="00AB3BA6">
      <w:pPr>
        <w:pStyle w:val="bodytext"/>
        <w:rPr>
          <w:rFonts w:cs="Verdana"/>
          <w:szCs w:val="21"/>
        </w:rPr>
      </w:pPr>
      <w:r>
        <w:t xml:space="preserve">Η </w:t>
      </w:r>
      <w:proofErr w:type="spellStart"/>
      <w:r>
        <w:t>Xilinx</w:t>
      </w:r>
      <w:proofErr w:type="spellEnd"/>
      <w:r>
        <w:t xml:space="preserve"> παρέχει μεγάλη ποικιλία εργαλείων λογισμικού που υποστηρίζουν τη σχεδίαση FPGA. Σε αυτά περιλαμβάνεται το Ενσωματωμένο Περιβάλλον Λογισμικού (</w:t>
      </w:r>
      <w:proofErr w:type="spellStart"/>
      <w:r>
        <w:t>Integrated</w:t>
      </w:r>
      <w:proofErr w:type="spellEnd"/>
      <w:r>
        <w:t xml:space="preserve"> Software </w:t>
      </w:r>
      <w:proofErr w:type="spellStart"/>
      <w:r>
        <w:t>Enviroment</w:t>
      </w:r>
      <w:proofErr w:type="spellEnd"/>
      <w:r>
        <w:t xml:space="preserve">, </w:t>
      </w:r>
      <w:proofErr w:type="spellStart"/>
      <w:r>
        <w:t>ISE</w:t>
      </w:r>
      <w:proofErr w:type="spellEnd"/>
      <w:r>
        <w:t xml:space="preserve">) της </w:t>
      </w:r>
      <w:proofErr w:type="spellStart"/>
      <w:r>
        <w:t>Xilinx</w:t>
      </w:r>
      <w:proofErr w:type="spellEnd"/>
      <w:r>
        <w:t xml:space="preserve">, το </w:t>
      </w:r>
      <w:proofErr w:type="spellStart"/>
      <w:r>
        <w:t>ChipScope</w:t>
      </w:r>
      <w:proofErr w:type="spellEnd"/>
      <w:r>
        <w:t xml:space="preserve"> </w:t>
      </w:r>
      <w:proofErr w:type="spellStart"/>
      <w:r>
        <w:t>Pro</w:t>
      </w:r>
      <w:proofErr w:type="spellEnd"/>
      <w:r>
        <w:t xml:space="preserve"> για αποσφαλμάτωση και επαλήθευση σε πραγματικό χρόνο, και ο προσομοιωτής </w:t>
      </w:r>
      <w:proofErr w:type="spellStart"/>
      <w:r>
        <w:t>ModelSim</w:t>
      </w:r>
      <w:proofErr w:type="spellEnd"/>
      <w:r>
        <w:t xml:space="preserve"> </w:t>
      </w:r>
      <w:proofErr w:type="spellStart"/>
      <w:r>
        <w:t>Xilinx</w:t>
      </w:r>
      <w:proofErr w:type="spellEnd"/>
      <w:r>
        <w:t xml:space="preserve"> </w:t>
      </w:r>
      <w:proofErr w:type="spellStart"/>
      <w:r>
        <w:t>Edition</w:t>
      </w:r>
      <w:proofErr w:type="spellEnd"/>
      <w:r>
        <w:t xml:space="preserve"> III (</w:t>
      </w:r>
      <w:proofErr w:type="spellStart"/>
      <w:r>
        <w:t>MXE</w:t>
      </w:r>
      <w:proofErr w:type="spellEnd"/>
      <w:r>
        <w:t xml:space="preserve"> III) VHDL/</w:t>
      </w:r>
      <w:proofErr w:type="spellStart"/>
      <w:r>
        <w:t>Verilog</w:t>
      </w:r>
      <w:proofErr w:type="spellEnd"/>
      <w:r>
        <w:t>.</w:t>
      </w:r>
    </w:p>
    <w:p w14:paraId="7D35CF88" w14:textId="4BA8B44C" w:rsidR="007977B7" w:rsidRPr="00CC790F" w:rsidRDefault="007977B7" w:rsidP="00AB3BA6">
      <w:pPr>
        <w:pStyle w:val="bodytext"/>
      </w:pPr>
      <w:r w:rsidRPr="00CC790F">
        <w:t>Οι εκδόσεις αξιολόγησης (</w:t>
      </w:r>
      <w:proofErr w:type="spellStart"/>
      <w:r w:rsidRPr="00CC790F">
        <w:t>evaluation</w:t>
      </w:r>
      <w:proofErr w:type="spellEnd"/>
      <w:r w:rsidRPr="00CC790F">
        <w:t xml:space="preserve"> </w:t>
      </w:r>
      <w:proofErr w:type="spellStart"/>
      <w:r w:rsidRPr="00CC790F">
        <w:t>versions</w:t>
      </w:r>
      <w:proofErr w:type="spellEnd"/>
      <w:r w:rsidRPr="00CC790F">
        <w:t xml:space="preserve">) του </w:t>
      </w:r>
      <w:proofErr w:type="spellStart"/>
      <w:r w:rsidRPr="00CC790F">
        <w:t>ISE</w:t>
      </w:r>
      <w:proofErr w:type="spellEnd"/>
      <w:r w:rsidRPr="00CC790F">
        <w:t xml:space="preserve"> και του </w:t>
      </w:r>
      <w:proofErr w:type="spellStart"/>
      <w:r w:rsidRPr="00CC790F">
        <w:t>ChipScope</w:t>
      </w:r>
      <w:proofErr w:type="spellEnd"/>
      <w:r w:rsidRPr="00CC790F">
        <w:t xml:space="preserve"> </w:t>
      </w:r>
      <w:proofErr w:type="spellStart"/>
      <w:r w:rsidRPr="00CC790F">
        <w:t>Pro</w:t>
      </w:r>
      <w:proofErr w:type="spellEnd"/>
      <w:r w:rsidRPr="00CC790F">
        <w:t xml:space="preserve"> είναι πλήρως λειτουργικές εκδόσεις του λογισμικού σχεδίασης της </w:t>
      </w:r>
      <w:proofErr w:type="spellStart"/>
      <w:r w:rsidRPr="00CC790F">
        <w:t>Xilinx</w:t>
      </w:r>
      <w:proofErr w:type="spellEnd"/>
      <w:r w:rsidRPr="00CC790F">
        <w:t xml:space="preserve">, αλλά με περιορισμό άδειας χρήσης 60 ημερών. Το </w:t>
      </w:r>
      <w:proofErr w:type="spellStart"/>
      <w:r w:rsidRPr="00CC790F">
        <w:t>ISE</w:t>
      </w:r>
      <w:proofErr w:type="spellEnd"/>
      <w:r w:rsidRPr="00CC790F">
        <w:t xml:space="preserve"> </w:t>
      </w:r>
      <w:proofErr w:type="spellStart"/>
      <w:r w:rsidRPr="00CC790F">
        <w:t>WebPACK</w:t>
      </w:r>
      <w:proofErr w:type="spellEnd"/>
      <w:r w:rsidRPr="00CC790F">
        <w:t xml:space="preserve"> παρέχει εργαλεία σχεδίασης που μπορείτε να κατεβάσετε και να χρησιμοποιήσετε χωρίς χρονικό περιορισμό, αλλά περιορίζονται σε σχεδίαση FPGA και CPLD χαμηλότερης πυκνότητας. Όλα είναι ιδανικά για το ακαδημαϊκό περιβάλλον.</w:t>
      </w:r>
    </w:p>
    <w:p w14:paraId="146786AD" w14:textId="1A59CCF5" w:rsidR="007977B7" w:rsidRPr="00942CCC" w:rsidRDefault="007977B7" w:rsidP="00CC790F">
      <w:pPr>
        <w:pStyle w:val="bodytext"/>
      </w:pPr>
      <w:r w:rsidRPr="00942CCC">
        <w:t xml:space="preserve">Μπορείτε να κατεβάσετε τα εργαλεία λογισμικού από την τοποθεσία Ιστού </w:t>
      </w:r>
      <w:hyperlink r:id="rId25" w:history="1">
        <w:r w:rsidRPr="00942CCC">
          <w:t xml:space="preserve">της </w:t>
        </w:r>
      </w:hyperlink>
      <w:hyperlink r:id="rId26" w:history="1">
        <w:hyperlink r:id="rId27" w:history="1">
          <w:r w:rsidRPr="00942CCC">
            <w:t>X</w:t>
          </w:r>
        </w:hyperlink>
        <w:r w:rsidRPr="00942CCC">
          <w:t>ilinx</w:t>
        </w:r>
      </w:hyperlink>
      <w:r w:rsidR="00942CCC">
        <w:t xml:space="preserve">: </w:t>
      </w:r>
      <w:hyperlink r:id="rId28" w:history="1">
        <w:r w:rsidR="00D606D5" w:rsidRPr="00D606D5">
          <w:rPr>
            <w:rStyle w:val="Hyperlink"/>
          </w:rPr>
          <w:t>https://www.xilinx.com/products/design-tools/ise-eval.html</w:t>
        </w:r>
      </w:hyperlink>
    </w:p>
    <w:p w14:paraId="299F3BA1" w14:textId="4DA3DB51" w:rsidR="007977B7" w:rsidRPr="005D53AD" w:rsidRDefault="007977B7" w:rsidP="00AB3BA6">
      <w:pPr>
        <w:pStyle w:val="bodytext"/>
        <w:rPr>
          <w:rFonts w:cs="Verdana"/>
        </w:rPr>
      </w:pPr>
      <w:proofErr w:type="spellStart"/>
      <w:r w:rsidRPr="00CC790F">
        <w:t>Copyright</w:t>
      </w:r>
      <w:proofErr w:type="spellEnd"/>
      <w:r w:rsidRPr="00CC790F">
        <w:t xml:space="preserve"> 2009 </w:t>
      </w:r>
      <w:proofErr w:type="spellStart"/>
      <w:r w:rsidRPr="00CC790F">
        <w:t>Elsevier</w:t>
      </w:r>
      <w:proofErr w:type="spellEnd"/>
    </w:p>
    <w:p w14:paraId="6E89271A" w14:textId="77777777" w:rsidR="00D606D5" w:rsidRDefault="007977B7" w:rsidP="00AB3BA6">
      <w:pPr>
        <w:pStyle w:val="bodytext"/>
      </w:pPr>
      <w:r w:rsidRPr="00CC790F">
        <w:t>Μετάφραση στα Ελληνικά: Κώστας Καρανικολός</w:t>
      </w:r>
    </w:p>
    <w:p w14:paraId="5C82891A" w14:textId="3E661D91" w:rsidR="003A5453" w:rsidRPr="00CC790F" w:rsidRDefault="007977B7" w:rsidP="00AB3BA6">
      <w:pPr>
        <w:pStyle w:val="bodytext"/>
        <w:rPr>
          <w:rFonts w:cs="Verdana"/>
        </w:rPr>
      </w:pPr>
      <w:r w:rsidRPr="00CC790F">
        <w:t xml:space="preserve">Επιστημονική επιμέλεια: Δημήτρης </w:t>
      </w:r>
      <w:proofErr w:type="spellStart"/>
      <w:r w:rsidRPr="00CC790F">
        <w:t>Γκιζόπουλος</w:t>
      </w:r>
      <w:proofErr w:type="spellEnd"/>
    </w:p>
    <w:sectPr w:rsidR="003A5453" w:rsidRPr="00CC790F" w:rsidSect="00AB3BA6">
      <w:headerReference w:type="even" r:id="rId29"/>
      <w:headerReference w:type="default" r:id="rId30"/>
      <w:footerReference w:type="even" r:id="rId31"/>
      <w:footerReference w:type="default" r:id="rId32"/>
      <w:headerReference w:type="first" r:id="rId33"/>
      <w:footerReference w:type="first" r:id="rId34"/>
      <w:pgSz w:w="11900" w:h="17340"/>
      <w:pgMar w:top="1440" w:right="1800" w:bottom="1440" w:left="1800" w:header="720" w:footer="720" w:gutter="0"/>
      <w:cols w:space="720"/>
      <w:noEndnote/>
      <w:docGrid w:linePitch="299"/>
    </w:sectPr>
  </w:body>
</w:document>
</file>

<file path=word/customizations.xml><?xml version="1.0" encoding="utf-8"?>
<wne:tcg xmlns:r="http://schemas.openxmlformats.org/officeDocument/2006/relationships" xmlns:wne="http://schemas.microsoft.com/office/word/2006/wordml">
  <wne:keymaps>
    <wne:keymap wne:kcmPrimary="0333">
      <wne:acd wne:acdName="acd0"/>
    </wne:keymap>
  </wne:keymaps>
  <wne:toolbars>
    <wne:acdManifest>
      <wne:acdEntry wne:acdName="acd0"/>
    </wne:acdManifest>
  </wne:toolbars>
  <wne:acds>
    <wne:acd wne:argValue="AgBiAG8AZAB5AHQAZQB4AH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52AB5" w14:textId="77777777" w:rsidR="000048A2" w:rsidRDefault="000048A2" w:rsidP="007977B7">
      <w:pPr>
        <w:spacing w:after="0" w:line="240" w:lineRule="auto"/>
      </w:pPr>
      <w:r>
        <w:separator/>
      </w:r>
    </w:p>
  </w:endnote>
  <w:endnote w:type="continuationSeparator" w:id="0">
    <w:p w14:paraId="52950E19" w14:textId="77777777" w:rsidR="000048A2" w:rsidRDefault="000048A2" w:rsidP="00797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C6BF" w14:textId="77777777" w:rsidR="007977B7" w:rsidRDefault="00797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6F5A" w14:textId="77777777" w:rsidR="007977B7" w:rsidRDefault="007977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D8EA" w14:textId="77777777" w:rsidR="007977B7" w:rsidRDefault="00797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19FF3" w14:textId="77777777" w:rsidR="000048A2" w:rsidRDefault="000048A2" w:rsidP="007977B7">
      <w:pPr>
        <w:spacing w:after="0" w:line="240" w:lineRule="auto"/>
      </w:pPr>
      <w:r>
        <w:separator/>
      </w:r>
    </w:p>
  </w:footnote>
  <w:footnote w:type="continuationSeparator" w:id="0">
    <w:p w14:paraId="6CC588A1" w14:textId="77777777" w:rsidR="000048A2" w:rsidRDefault="000048A2" w:rsidP="00797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7EE6" w14:textId="77777777" w:rsidR="007977B7" w:rsidRDefault="00797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7088" w14:textId="77777777" w:rsidR="007977B7" w:rsidRDefault="007977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0F41" w14:textId="77777777" w:rsidR="007977B7" w:rsidRDefault="00797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F4447"/>
    <w:multiLevelType w:val="hybridMultilevel"/>
    <w:tmpl w:val="4AA64A94"/>
    <w:lvl w:ilvl="0" w:tplc="C9020622">
      <w:start w:val="1"/>
      <w:numFmt w:val="bullet"/>
      <w:lvlText w:val=""/>
      <w:lvlJc w:val="left"/>
      <w:pPr>
        <w:ind w:left="1106" w:hanging="360"/>
      </w:pPr>
      <w:rPr>
        <w:rFonts w:ascii="Symbol" w:hAnsi="Symbol" w:hint="default"/>
        <w:color w:val="auto"/>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num w:numId="1" w16cid:durableId="1801874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B7"/>
    <w:rsid w:val="000048A2"/>
    <w:rsid w:val="00094B1D"/>
    <w:rsid w:val="00134BFF"/>
    <w:rsid w:val="001B4F3E"/>
    <w:rsid w:val="001D007F"/>
    <w:rsid w:val="002F6710"/>
    <w:rsid w:val="003A5453"/>
    <w:rsid w:val="00426A35"/>
    <w:rsid w:val="0046629F"/>
    <w:rsid w:val="00591F9D"/>
    <w:rsid w:val="005A33A8"/>
    <w:rsid w:val="005A6F8C"/>
    <w:rsid w:val="005D53AD"/>
    <w:rsid w:val="006431F7"/>
    <w:rsid w:val="00657DDB"/>
    <w:rsid w:val="006A68A1"/>
    <w:rsid w:val="007465AC"/>
    <w:rsid w:val="007977B7"/>
    <w:rsid w:val="007D4082"/>
    <w:rsid w:val="007F4A27"/>
    <w:rsid w:val="00912B46"/>
    <w:rsid w:val="00942CCC"/>
    <w:rsid w:val="00965816"/>
    <w:rsid w:val="00AB3BA6"/>
    <w:rsid w:val="00BC7693"/>
    <w:rsid w:val="00CC790F"/>
    <w:rsid w:val="00D0207E"/>
    <w:rsid w:val="00D23A78"/>
    <w:rsid w:val="00D606D5"/>
    <w:rsid w:val="00E4402C"/>
    <w:rsid w:val="00E469EA"/>
    <w:rsid w:val="00EB58BA"/>
    <w:rsid w:val="00F32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AD9939"/>
  <w14:defaultImageDpi w14:val="0"/>
  <w15:docId w15:val="{E72CB452-CDAE-4F74-83C2-D67EB5C1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l-GR"/>
    </w:rPr>
  </w:style>
  <w:style w:type="paragraph" w:styleId="Heading1">
    <w:name w:val="heading 1"/>
    <w:basedOn w:val="Normal"/>
    <w:next w:val="Normal"/>
    <w:link w:val="Heading1Char"/>
    <w:uiPriority w:val="9"/>
    <w:qFormat/>
    <w:rsid w:val="00AB3BA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E469EA"/>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Verdana" w:hAnsi="Verdana" w:cs="Verdana"/>
      <w:color w:val="000000"/>
      <w:sz w:val="24"/>
      <w:szCs w:val="24"/>
      <w:lang w:val="el-GR"/>
    </w:rPr>
  </w:style>
  <w:style w:type="paragraph" w:customStyle="1" w:styleId="CM7">
    <w:name w:val="CM7"/>
    <w:basedOn w:val="Default"/>
    <w:next w:val="Default"/>
    <w:uiPriority w:val="99"/>
    <w:rPr>
      <w:rFonts w:cs="Times New Roman"/>
      <w:color w:val="auto"/>
    </w:rPr>
  </w:style>
  <w:style w:type="paragraph" w:customStyle="1" w:styleId="CM8">
    <w:name w:val="CM8"/>
    <w:basedOn w:val="Default"/>
    <w:next w:val="Default"/>
    <w:uiPriority w:val="99"/>
    <w:rPr>
      <w:rFonts w:cs="Times New Roman"/>
      <w:color w:val="auto"/>
    </w:rPr>
  </w:style>
  <w:style w:type="paragraph" w:customStyle="1" w:styleId="CM1">
    <w:name w:val="CM1"/>
    <w:basedOn w:val="Default"/>
    <w:next w:val="Default"/>
    <w:uiPriority w:val="99"/>
    <w:rPr>
      <w:rFonts w:cs="Times New Roman"/>
      <w:color w:val="auto"/>
    </w:rPr>
  </w:style>
  <w:style w:type="paragraph" w:customStyle="1" w:styleId="CM9">
    <w:name w:val="CM9"/>
    <w:basedOn w:val="Default"/>
    <w:next w:val="Default"/>
    <w:uiPriority w:val="99"/>
    <w:rPr>
      <w:rFonts w:cs="Times New Roman"/>
      <w:color w:val="auto"/>
    </w:rPr>
  </w:style>
  <w:style w:type="paragraph" w:customStyle="1" w:styleId="CM2">
    <w:name w:val="CM2"/>
    <w:basedOn w:val="Default"/>
    <w:next w:val="Default"/>
    <w:uiPriority w:val="99"/>
    <w:pPr>
      <w:spacing w:line="251" w:lineRule="atLeast"/>
    </w:pPr>
    <w:rPr>
      <w:rFonts w:cs="Times New Roman"/>
      <w:color w:val="auto"/>
    </w:rPr>
  </w:style>
  <w:style w:type="paragraph" w:customStyle="1" w:styleId="CM3">
    <w:name w:val="CM3"/>
    <w:basedOn w:val="Default"/>
    <w:next w:val="Default"/>
    <w:uiPriority w:val="99"/>
    <w:pPr>
      <w:spacing w:line="251" w:lineRule="atLeast"/>
    </w:pPr>
    <w:rPr>
      <w:rFonts w:cs="Times New Roman"/>
      <w:color w:val="auto"/>
    </w:rPr>
  </w:style>
  <w:style w:type="paragraph" w:customStyle="1" w:styleId="CM4">
    <w:name w:val="CM4"/>
    <w:basedOn w:val="Default"/>
    <w:next w:val="Default"/>
    <w:uiPriority w:val="99"/>
    <w:pPr>
      <w:spacing w:line="248" w:lineRule="atLeast"/>
    </w:pPr>
    <w:rPr>
      <w:rFonts w:cs="Times New Roman"/>
      <w:color w:val="auto"/>
    </w:rPr>
  </w:style>
  <w:style w:type="paragraph" w:customStyle="1" w:styleId="CM5">
    <w:name w:val="CM5"/>
    <w:basedOn w:val="Default"/>
    <w:next w:val="Default"/>
    <w:uiPriority w:val="99"/>
    <w:pPr>
      <w:spacing w:line="251" w:lineRule="atLeast"/>
    </w:pPr>
    <w:rPr>
      <w:rFonts w:cs="Times New Roman"/>
      <w:color w:val="auto"/>
    </w:rPr>
  </w:style>
  <w:style w:type="paragraph" w:customStyle="1" w:styleId="CM6">
    <w:name w:val="CM6"/>
    <w:basedOn w:val="Default"/>
    <w:next w:val="Default"/>
    <w:uiPriority w:val="99"/>
    <w:pPr>
      <w:spacing w:line="256" w:lineRule="atLeast"/>
    </w:pPr>
    <w:rPr>
      <w:rFonts w:cs="Times New Roman"/>
      <w:color w:val="auto"/>
    </w:rPr>
  </w:style>
  <w:style w:type="paragraph" w:styleId="Header">
    <w:name w:val="header"/>
    <w:basedOn w:val="Normal"/>
    <w:link w:val="HeaderChar"/>
    <w:uiPriority w:val="99"/>
    <w:unhideWhenUsed/>
    <w:rsid w:val="007977B7"/>
    <w:pPr>
      <w:tabs>
        <w:tab w:val="center" w:pos="4320"/>
        <w:tab w:val="right" w:pos="8640"/>
      </w:tabs>
    </w:pPr>
  </w:style>
  <w:style w:type="character" w:customStyle="1" w:styleId="HeaderChar">
    <w:name w:val="Header Char"/>
    <w:basedOn w:val="DefaultParagraphFont"/>
    <w:link w:val="Header"/>
    <w:uiPriority w:val="99"/>
    <w:rsid w:val="007977B7"/>
  </w:style>
  <w:style w:type="paragraph" w:styleId="Footer">
    <w:name w:val="footer"/>
    <w:basedOn w:val="Normal"/>
    <w:link w:val="FooterChar"/>
    <w:uiPriority w:val="99"/>
    <w:unhideWhenUsed/>
    <w:rsid w:val="007977B7"/>
    <w:pPr>
      <w:tabs>
        <w:tab w:val="center" w:pos="4320"/>
        <w:tab w:val="right" w:pos="8640"/>
      </w:tabs>
    </w:pPr>
  </w:style>
  <w:style w:type="character" w:customStyle="1" w:styleId="FooterChar">
    <w:name w:val="Footer Char"/>
    <w:basedOn w:val="DefaultParagraphFont"/>
    <w:link w:val="Footer"/>
    <w:uiPriority w:val="99"/>
    <w:rsid w:val="007977B7"/>
  </w:style>
  <w:style w:type="character" w:customStyle="1" w:styleId="Heading1Char">
    <w:name w:val="Heading 1 Char"/>
    <w:link w:val="Heading1"/>
    <w:uiPriority w:val="9"/>
    <w:rsid w:val="00AB3BA6"/>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AB3BA6"/>
    <w:pPr>
      <w:keepLines/>
      <w:spacing w:after="0"/>
      <w:outlineLvl w:val="9"/>
    </w:pPr>
    <w:rPr>
      <w:b w:val="0"/>
      <w:bCs w:val="0"/>
      <w:color w:val="2F5496"/>
      <w:kern w:val="0"/>
      <w:lang w:val="en-US"/>
    </w:rPr>
  </w:style>
  <w:style w:type="paragraph" w:styleId="TOC1">
    <w:name w:val="toc 1"/>
    <w:basedOn w:val="Normal"/>
    <w:next w:val="Normal"/>
    <w:autoRedefine/>
    <w:uiPriority w:val="39"/>
    <w:unhideWhenUsed/>
    <w:rsid w:val="00AB3BA6"/>
  </w:style>
  <w:style w:type="character" w:styleId="Hyperlink">
    <w:name w:val="Hyperlink"/>
    <w:uiPriority w:val="99"/>
    <w:unhideWhenUsed/>
    <w:rsid w:val="00AB3BA6"/>
    <w:rPr>
      <w:color w:val="0563C1"/>
      <w:u w:val="single"/>
    </w:rPr>
  </w:style>
  <w:style w:type="paragraph" w:styleId="TOC2">
    <w:name w:val="toc 2"/>
    <w:basedOn w:val="Normal"/>
    <w:next w:val="Normal"/>
    <w:autoRedefine/>
    <w:uiPriority w:val="39"/>
    <w:unhideWhenUsed/>
    <w:rsid w:val="00AB3BA6"/>
    <w:pPr>
      <w:spacing w:after="100"/>
      <w:ind w:left="220"/>
    </w:pPr>
    <w:rPr>
      <w:lang w:val="en-US"/>
    </w:rPr>
  </w:style>
  <w:style w:type="paragraph" w:styleId="TOC3">
    <w:name w:val="toc 3"/>
    <w:basedOn w:val="Normal"/>
    <w:next w:val="Normal"/>
    <w:autoRedefine/>
    <w:uiPriority w:val="39"/>
    <w:unhideWhenUsed/>
    <w:rsid w:val="00AB3BA6"/>
    <w:pPr>
      <w:spacing w:after="100"/>
      <w:ind w:left="440"/>
    </w:pPr>
    <w:rPr>
      <w:lang w:val="en-US"/>
    </w:rPr>
  </w:style>
  <w:style w:type="character" w:styleId="BookTitle">
    <w:name w:val="Book Title"/>
    <w:uiPriority w:val="33"/>
    <w:qFormat/>
    <w:rsid w:val="00AB3BA6"/>
    <w:rPr>
      <w:b/>
      <w:bCs/>
      <w:i/>
      <w:iCs/>
      <w:spacing w:val="5"/>
    </w:rPr>
  </w:style>
  <w:style w:type="paragraph" w:styleId="Title">
    <w:name w:val="Title"/>
    <w:basedOn w:val="Normal"/>
    <w:next w:val="Normal"/>
    <w:link w:val="TitleChar"/>
    <w:uiPriority w:val="10"/>
    <w:qFormat/>
    <w:rsid w:val="00AB3BA6"/>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AB3BA6"/>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AB3BA6"/>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AB3BA6"/>
    <w:rPr>
      <w:rFonts w:ascii="Calibri Light" w:eastAsia="Times New Roman" w:hAnsi="Calibri Light" w:cs="Times New Roman"/>
      <w:sz w:val="24"/>
      <w:szCs w:val="24"/>
    </w:rPr>
  </w:style>
  <w:style w:type="paragraph" w:customStyle="1" w:styleId="bodytext">
    <w:name w:val="bodytext"/>
    <w:basedOn w:val="Normal"/>
    <w:qFormat/>
    <w:rsid w:val="00AB3BA6"/>
    <w:pPr>
      <w:spacing w:before="100" w:beforeAutospacing="1" w:after="100" w:afterAutospacing="1" w:line="240" w:lineRule="auto"/>
      <w:ind w:firstLine="386"/>
      <w:jc w:val="both"/>
    </w:pPr>
  </w:style>
  <w:style w:type="character" w:styleId="CommentReference">
    <w:name w:val="annotation reference"/>
    <w:uiPriority w:val="99"/>
    <w:semiHidden/>
    <w:unhideWhenUsed/>
    <w:rsid w:val="00F329E1"/>
    <w:rPr>
      <w:sz w:val="16"/>
      <w:szCs w:val="16"/>
    </w:rPr>
  </w:style>
  <w:style w:type="paragraph" w:styleId="CommentText">
    <w:name w:val="annotation text"/>
    <w:basedOn w:val="Normal"/>
    <w:link w:val="CommentTextChar"/>
    <w:uiPriority w:val="99"/>
    <w:unhideWhenUsed/>
    <w:rsid w:val="00F329E1"/>
    <w:rPr>
      <w:sz w:val="20"/>
      <w:szCs w:val="20"/>
    </w:rPr>
  </w:style>
  <w:style w:type="character" w:customStyle="1" w:styleId="CommentTextChar">
    <w:name w:val="Comment Text Char"/>
    <w:link w:val="CommentText"/>
    <w:uiPriority w:val="99"/>
    <w:rsid w:val="00F329E1"/>
    <w:rPr>
      <w:lang w:val="el-GR"/>
    </w:rPr>
  </w:style>
  <w:style w:type="paragraph" w:styleId="CommentSubject">
    <w:name w:val="annotation subject"/>
    <w:basedOn w:val="CommentText"/>
    <w:next w:val="CommentText"/>
    <w:link w:val="CommentSubjectChar"/>
    <w:uiPriority w:val="99"/>
    <w:semiHidden/>
    <w:unhideWhenUsed/>
    <w:rsid w:val="00F329E1"/>
    <w:rPr>
      <w:b/>
      <w:bCs/>
    </w:rPr>
  </w:style>
  <w:style w:type="character" w:customStyle="1" w:styleId="CommentSubjectChar">
    <w:name w:val="Comment Subject Char"/>
    <w:link w:val="CommentSubject"/>
    <w:uiPriority w:val="99"/>
    <w:semiHidden/>
    <w:rsid w:val="00F329E1"/>
    <w:rPr>
      <w:b/>
      <w:bCs/>
      <w:lang w:val="el-GR"/>
    </w:rPr>
  </w:style>
  <w:style w:type="character" w:styleId="UnresolvedMention">
    <w:name w:val="Unresolved Mention"/>
    <w:uiPriority w:val="99"/>
    <w:semiHidden/>
    <w:unhideWhenUsed/>
    <w:rsid w:val="001D007F"/>
    <w:rPr>
      <w:color w:val="605E5C"/>
      <w:shd w:val="clear" w:color="auto" w:fill="E1DFDD"/>
    </w:rPr>
  </w:style>
  <w:style w:type="character" w:customStyle="1" w:styleId="Heading2Char">
    <w:name w:val="Heading 2 Char"/>
    <w:link w:val="Heading2"/>
    <w:uiPriority w:val="9"/>
    <w:semiHidden/>
    <w:rsid w:val="00E469EA"/>
    <w:rPr>
      <w:rFonts w:ascii="Calibri Light" w:eastAsia="Times New Roman" w:hAnsi="Calibri Light" w:cs="Times New Roman"/>
      <w:b/>
      <w:bCs/>
      <w:i/>
      <w:iCs/>
      <w:sz w:val="28"/>
      <w:szCs w:val="28"/>
      <w:lang w:val="el-GR"/>
    </w:rPr>
  </w:style>
  <w:style w:type="character" w:styleId="FollowedHyperlink">
    <w:name w:val="FollowedHyperlink"/>
    <w:basedOn w:val="DefaultParagraphFont"/>
    <w:uiPriority w:val="99"/>
    <w:semiHidden/>
    <w:unhideWhenUsed/>
    <w:rsid w:val="007D40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ages.cs.wisc.edu/%7Elarus/spim.html" TargetMode="External"/><Relationship Id="rId18" Type="http://schemas.openxmlformats.org/officeDocument/2006/relationships/hyperlink" Target="file:///D:\E\Books\cod4efiles2\" TargetMode="External"/><Relationship Id="rId26" Type="http://schemas.openxmlformats.org/officeDocument/2006/relationships/hyperlink" Target="http://www.xilinx.com/" TargetMode="External"/><Relationship Id="rId3" Type="http://schemas.openxmlformats.org/officeDocument/2006/relationships/numbering" Target="numbering.xml"/><Relationship Id="rId21" Type="http://schemas.openxmlformats.org/officeDocument/2006/relationships/hyperlink" Target="http://courses.missouristate.edu/KenVollmar/MARS/"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pages.cs.wisc.edu/%7Elarus/spim.html" TargetMode="External"/><Relationship Id="rId17" Type="http://schemas.openxmlformats.org/officeDocument/2006/relationships/hyperlink" Target="file:///D:\E\Books\cod4efiles2\" TargetMode="External"/><Relationship Id="rId25" Type="http://schemas.openxmlformats.org/officeDocument/2006/relationships/hyperlink" Target="http://www.xilinx.com/" TargetMode="External"/><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file:///D:\E\Books\cod4efiles2\" TargetMode="External"/><Relationship Id="rId20" Type="http://schemas.openxmlformats.org/officeDocument/2006/relationships/hyperlink" Target="http://courses.missouristate.edu/KenVollmar/MARS/" TargetMode="External"/><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pages.cs.wisc.edu/%7Elarus/spim.html" TargetMode="External"/><Relationship Id="rId24" Type="http://schemas.openxmlformats.org/officeDocument/2006/relationships/hyperlink" Target="https://course.ccs.neu.edu/cs3650/ssl/TEXT-CD/Content/Software/SDElite/clickthru.html"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pages.cs.wisc.edu/%7Elarus/spim.html" TargetMode="External"/><Relationship Id="rId23" Type="http://schemas.openxmlformats.org/officeDocument/2006/relationships/hyperlink" Target="http://courses.missouristate.edu/KenVollmar/MARS/" TargetMode="External"/><Relationship Id="rId28" Type="http://schemas.openxmlformats.org/officeDocument/2006/relationships/hyperlink" Target="https://www.xilinx.com/products/design-tools/ise-eval.html" TargetMode="External"/><Relationship Id="rId36" Type="http://schemas.openxmlformats.org/officeDocument/2006/relationships/theme" Target="theme/theme1.xml"/><Relationship Id="rId10" Type="http://schemas.openxmlformats.org/officeDocument/2006/relationships/hyperlink" Target="http://pages.cs.wisc.edu/%7Elarus/spim.html" TargetMode="External"/><Relationship Id="rId19" Type="http://schemas.openxmlformats.org/officeDocument/2006/relationships/hyperlink" Target="file:///D:\E\Books\cod4efiles2\"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ages.cs.wisc.edu/%7Elarus/spim.html" TargetMode="External"/><Relationship Id="rId14" Type="http://schemas.openxmlformats.org/officeDocument/2006/relationships/hyperlink" Target="http://pages.cs.wisc.edu/%7Elarus/spim.html" TargetMode="External"/><Relationship Id="rId22" Type="http://schemas.openxmlformats.org/officeDocument/2006/relationships/hyperlink" Target="http://courses.missouristate.edu/KenVollmar/MARS/" TargetMode="External"/><Relationship Id="rId27" Type="http://schemas.openxmlformats.org/officeDocument/2006/relationships/hyperlink" Target="http://www.xilinx.co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59A54-6AF3-4945-B7CF-9DD38977B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Οργάνωση και σχεδίαση υπολογιστών - Εργαλεία λογισμικού</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Οργάνωση και σχεδίαση υπολογιστών - Εργαλεία λογισμικού</dc:title>
  <dc:subject/>
  <dc:creator>Panagiotis Arkoudeas</dc:creator>
  <cp:keywords/>
  <dc:description/>
  <cp:lastModifiedBy>George Theodoridis</cp:lastModifiedBy>
  <cp:revision>2</cp:revision>
  <dcterms:created xsi:type="dcterms:W3CDTF">2026-03-13T14:23:00Z</dcterms:created>
  <dcterms:modified xsi:type="dcterms:W3CDTF">2026-03-13T14:23:00Z</dcterms:modified>
</cp:coreProperties>
</file>