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11B" w:rsidRPr="000868AB" w:rsidRDefault="005B011B" w:rsidP="005B011B">
      <w:pPr>
        <w:jc w:val="center"/>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5B011B" w:rsidRPr="000868AB" w:rsidRDefault="005B011B" w:rsidP="005B011B">
      <w:pPr>
        <w:jc w:val="center"/>
        <w:rPr>
          <w:rFonts w:ascii="Times New Roman" w:eastAsiaTheme="majorEastAsia" w:hAnsi="Times New Roman" w:cs="Times New Roman"/>
          <w:spacing w:val="5"/>
          <w:sz w:val="36"/>
          <w:szCs w:val="52"/>
          <w:lang w:val="en-US"/>
        </w:rPr>
      </w:pPr>
    </w:p>
    <w:p w:rsidR="005B011B" w:rsidRPr="000868AB" w:rsidRDefault="005B011B" w:rsidP="005B011B">
      <w:pPr>
        <w:jc w:val="center"/>
        <w:rPr>
          <w:rFonts w:ascii="Times New Roman" w:eastAsiaTheme="majorEastAsia" w:hAnsi="Times New Roman" w:cs="Times New Roman"/>
          <w:spacing w:val="5"/>
          <w:sz w:val="36"/>
          <w:szCs w:val="52"/>
          <w:lang w:val="en-US"/>
        </w:rPr>
      </w:pPr>
    </w:p>
    <w:p w:rsidR="005B011B" w:rsidRPr="000868AB" w:rsidRDefault="005B011B" w:rsidP="005B011B">
      <w:pPr>
        <w:pBdr>
          <w:top w:val="single" w:sz="24" w:space="1" w:color="auto"/>
        </w:pBdr>
        <w:rPr>
          <w:rFonts w:ascii="Times New Roman" w:eastAsia="Times New Roman" w:hAnsi="Times New Roman" w:cs="Times New Roman"/>
          <w:lang w:bidi="en-US"/>
        </w:rPr>
      </w:pPr>
    </w:p>
    <w:p w:rsidR="005B011B" w:rsidRPr="00F954E2" w:rsidRDefault="005B011B" w:rsidP="005B011B">
      <w:pPr>
        <w:contextualSpacing/>
        <w:rPr>
          <w:rFonts w:ascii="Arial" w:eastAsia="Times New Roman" w:hAnsi="Arial" w:cs="Arial"/>
          <w:b/>
          <w:spacing w:val="5"/>
          <w:sz w:val="36"/>
          <w:szCs w:val="52"/>
          <w:lang w:bidi="en-US"/>
        </w:rPr>
      </w:pPr>
      <w:r>
        <w:rPr>
          <w:rFonts w:ascii="Arial" w:eastAsia="Times New Roman" w:hAnsi="Arial" w:cs="Arial"/>
          <w:b/>
          <w:spacing w:val="5"/>
          <w:sz w:val="36"/>
          <w:szCs w:val="52"/>
          <w:lang w:bidi="en-US"/>
        </w:rPr>
        <w:t>Τεχνολογία Περιβάλλοντος: Επεξεργασία Βιομηχανικών Υγρών Αποβλήτων</w:t>
      </w:r>
    </w:p>
    <w:p w:rsidR="005B011B" w:rsidRPr="000868AB" w:rsidRDefault="005B011B" w:rsidP="005B011B">
      <w:pPr>
        <w:contextualSpacing/>
        <w:rPr>
          <w:rFonts w:ascii="Times New Roman" w:eastAsia="Times New Roman" w:hAnsi="Times New Roman" w:cs="Times New Roman"/>
          <w:b/>
          <w:spacing w:val="5"/>
          <w:sz w:val="36"/>
          <w:szCs w:val="52"/>
          <w:lang w:bidi="en-US"/>
        </w:rPr>
      </w:pPr>
    </w:p>
    <w:p w:rsidR="005B011B" w:rsidRPr="00F954E2" w:rsidRDefault="005B011B" w:rsidP="005B011B">
      <w:pPr>
        <w:rPr>
          <w:rFonts w:ascii="Arial" w:eastAsia="Times New Roman" w:hAnsi="Arial" w:cs="Arial"/>
          <w:lang w:bidi="en-US"/>
        </w:rPr>
      </w:pPr>
      <w:r>
        <w:rPr>
          <w:rFonts w:ascii="Arial" w:eastAsia="Times New Roman" w:hAnsi="Arial" w:cs="Arial"/>
          <w:b/>
          <w:bCs/>
          <w:lang w:bidi="en-US"/>
        </w:rPr>
        <w:t xml:space="preserve">Ενότητα </w:t>
      </w:r>
      <w:r w:rsidRPr="005B011B">
        <w:rPr>
          <w:rFonts w:ascii="Arial" w:eastAsia="Times New Roman" w:hAnsi="Arial" w:cs="Arial"/>
          <w:b/>
          <w:bCs/>
          <w:lang w:bidi="en-US"/>
        </w:rPr>
        <w:t>6</w:t>
      </w:r>
      <w:r>
        <w:rPr>
          <w:rFonts w:ascii="Arial" w:eastAsia="Times New Roman" w:hAnsi="Arial" w:cs="Arial"/>
          <w:b/>
          <w:bCs/>
          <w:lang w:bidi="en-US"/>
        </w:rPr>
        <w:t xml:space="preserve">: </w:t>
      </w:r>
      <w:r w:rsidRPr="00F954E2">
        <w:rPr>
          <w:rFonts w:ascii="Arial" w:eastAsia="Times New Roman" w:hAnsi="Arial" w:cs="Arial"/>
          <w:b/>
          <w:bCs/>
          <w:lang w:bidi="en-US"/>
        </w:rPr>
        <w:t xml:space="preserve">Φροντιστήριο Ενοτήτων </w:t>
      </w:r>
      <w:r>
        <w:rPr>
          <w:rFonts w:ascii="Arial" w:eastAsia="Times New Roman" w:hAnsi="Arial" w:cs="Arial"/>
          <w:bCs/>
          <w:lang w:bidi="en-US"/>
        </w:rPr>
        <w:t>(Ασκήσεις Προσρόφησης</w:t>
      </w:r>
      <w:r w:rsidRPr="00F954E2">
        <w:rPr>
          <w:rFonts w:ascii="Arial" w:eastAsia="Times New Roman" w:hAnsi="Arial" w:cs="Arial"/>
          <w:bCs/>
          <w:lang w:bidi="en-US"/>
        </w:rPr>
        <w:t>)</w:t>
      </w:r>
    </w:p>
    <w:p w:rsidR="005B011B" w:rsidRPr="00F954E2" w:rsidRDefault="005B011B" w:rsidP="005B011B">
      <w:pPr>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5B011B" w:rsidRPr="00F954E2" w:rsidRDefault="005B011B" w:rsidP="005B011B">
      <w:pPr>
        <w:rPr>
          <w:rFonts w:ascii="Arial" w:eastAsia="Times New Roman" w:hAnsi="Arial" w:cs="Arial"/>
          <w:lang w:bidi="en-US"/>
        </w:rPr>
      </w:pPr>
      <w:r w:rsidRPr="00F954E2">
        <w:rPr>
          <w:rFonts w:ascii="Arial" w:eastAsia="Times New Roman" w:hAnsi="Arial" w:cs="Arial"/>
          <w:lang w:bidi="en-US"/>
        </w:rPr>
        <w:t>Τμήμα Χημικών Μηχανικών</w:t>
      </w:r>
    </w:p>
    <w:p w:rsidR="005B011B" w:rsidRPr="000868AB" w:rsidRDefault="005B011B" w:rsidP="005B011B">
      <w:pPr>
        <w:pBdr>
          <w:bottom w:val="single" w:sz="24" w:space="1" w:color="auto"/>
        </w:pBdr>
        <w:rPr>
          <w:rFonts w:ascii="Times New Roman" w:eastAsia="Times New Roman" w:hAnsi="Times New Roman" w:cs="Times New Roman"/>
          <w:lang w:bidi="en-US"/>
        </w:rPr>
      </w:pPr>
    </w:p>
    <w:p w:rsidR="005B011B" w:rsidRPr="000868AB" w:rsidRDefault="005B011B" w:rsidP="005B011B">
      <w:pPr>
        <w:rPr>
          <w:rFonts w:ascii="Times New Roman" w:eastAsia="Times New Roman" w:hAnsi="Times New Roman" w:cs="Times New Roman"/>
          <w:noProof/>
        </w:rPr>
      </w:pPr>
    </w:p>
    <w:p w:rsidR="005B011B" w:rsidRPr="000868AB" w:rsidRDefault="005B011B" w:rsidP="005B011B">
      <w:pPr>
        <w:rPr>
          <w:rFonts w:ascii="Times New Roman" w:eastAsia="Times New Roman" w:hAnsi="Times New Roman" w:cs="Times New Roman"/>
          <w:noProof/>
        </w:rPr>
      </w:pPr>
    </w:p>
    <w:p w:rsidR="005B011B" w:rsidRPr="000868AB" w:rsidRDefault="005B011B" w:rsidP="005B011B">
      <w:pPr>
        <w:rPr>
          <w:rFonts w:ascii="Times New Roman" w:eastAsia="Times New Roman" w:hAnsi="Times New Roman" w:cs="Times New Roman"/>
          <w:noProof/>
        </w:rPr>
      </w:pPr>
    </w:p>
    <w:p w:rsidR="005B011B" w:rsidRPr="000868AB" w:rsidRDefault="005B011B" w:rsidP="005B011B">
      <w:pPr>
        <w:rPr>
          <w:rFonts w:ascii="Times New Roman" w:eastAsia="Times New Roman" w:hAnsi="Times New Roman" w:cs="Times New Roman"/>
          <w:noProof/>
        </w:rPr>
      </w:pPr>
    </w:p>
    <w:p w:rsidR="005B011B" w:rsidRPr="000868AB" w:rsidRDefault="005B011B" w:rsidP="005B011B">
      <w:pPr>
        <w:jc w:val="center"/>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2"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tbl>
      <w:tblPr>
        <w:tblStyle w:val="TableGrid"/>
        <w:tblW w:w="8472" w:type="dxa"/>
        <w:tblLook w:val="04A0"/>
      </w:tblPr>
      <w:tblGrid>
        <w:gridCol w:w="7763"/>
        <w:gridCol w:w="709"/>
      </w:tblGrid>
      <w:tr w:rsidR="005B011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r w:rsidRPr="005F7B97">
              <w:rPr>
                <w:rFonts w:ascii="Times New Roman" w:hAnsi="Times New Roman" w:cs="Times New Roman"/>
                <w:b/>
              </w:rPr>
              <w:lastRenderedPageBreak/>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r w:rsidRPr="005F7B97">
              <w:rPr>
                <w:rFonts w:ascii="Times New Roman" w:hAnsi="Times New Roman" w:cs="Times New Roman"/>
                <w:b/>
              </w:rPr>
              <w:t>Σελ.</w:t>
            </w:r>
          </w:p>
        </w:tc>
      </w:tr>
      <w:tr w:rsidR="005B011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r>
      <w:tr w:rsidR="005B011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r>
      <w:tr w:rsidR="005B011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r>
      <w:tr w:rsidR="005B011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rPr>
            </w:pPr>
          </w:p>
        </w:tc>
      </w:tr>
      <w:tr w:rsidR="005B011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rPr>
            </w:pPr>
            <w:r w:rsidRPr="005F7B97">
              <w:rPr>
                <w:rFonts w:ascii="Times New Roman" w:hAnsi="Times New Roman" w:cs="Times New Roman"/>
              </w:rPr>
              <w:t>3</w:t>
            </w:r>
          </w:p>
        </w:tc>
      </w:tr>
      <w:tr w:rsidR="005B011B"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b/>
                <w:u w:val="single"/>
                <w:lang w:val="en-US"/>
              </w:rPr>
            </w:pPr>
            <w:r>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11B" w:rsidRPr="005F7B97" w:rsidRDefault="005B011B" w:rsidP="00894316">
            <w:pPr>
              <w:rPr>
                <w:rFonts w:ascii="Times New Roman" w:hAnsi="Times New Roman" w:cs="Times New Roman"/>
              </w:rPr>
            </w:pPr>
            <w:r w:rsidRPr="005F7B97">
              <w:rPr>
                <w:rFonts w:ascii="Times New Roman" w:hAnsi="Times New Roman" w:cs="Times New Roman"/>
              </w:rPr>
              <w:t>3</w:t>
            </w:r>
          </w:p>
        </w:tc>
      </w:tr>
      <w:tr w:rsidR="005B011B" w:rsidRPr="000868AB" w:rsidTr="00894316">
        <w:tc>
          <w:tcPr>
            <w:tcW w:w="7763" w:type="dxa"/>
          </w:tcPr>
          <w:p w:rsidR="005B011B" w:rsidRPr="005F7B97" w:rsidRDefault="005B011B" w:rsidP="00894316">
            <w:pPr>
              <w:rPr>
                <w:rFonts w:ascii="Times New Roman" w:hAnsi="Times New Roman" w:cs="Times New Roman"/>
                <w:b/>
                <w:u w:val="single"/>
                <w:lang w:val="en-US"/>
              </w:rPr>
            </w:pPr>
            <w:r>
              <w:rPr>
                <w:rFonts w:ascii="Times New Roman" w:hAnsi="Times New Roman" w:cs="Times New Roman"/>
              </w:rPr>
              <w:t>Άσκηση 2</w:t>
            </w:r>
          </w:p>
        </w:tc>
        <w:tc>
          <w:tcPr>
            <w:tcW w:w="709" w:type="dxa"/>
          </w:tcPr>
          <w:p w:rsidR="005B011B" w:rsidRPr="000D4FA6" w:rsidRDefault="005B011B" w:rsidP="00894316">
            <w:pPr>
              <w:rPr>
                <w:rFonts w:ascii="Times New Roman" w:hAnsi="Times New Roman" w:cs="Times New Roman"/>
              </w:rPr>
            </w:pPr>
            <w:r>
              <w:rPr>
                <w:rFonts w:ascii="Times New Roman" w:hAnsi="Times New Roman" w:cs="Times New Roman"/>
              </w:rPr>
              <w:t>3</w:t>
            </w:r>
          </w:p>
        </w:tc>
      </w:tr>
      <w:tr w:rsidR="005B011B" w:rsidRPr="000868AB" w:rsidTr="00894316">
        <w:tc>
          <w:tcPr>
            <w:tcW w:w="7763" w:type="dxa"/>
          </w:tcPr>
          <w:p w:rsidR="005B011B" w:rsidRPr="005F7B97" w:rsidRDefault="005B011B" w:rsidP="00894316">
            <w:pPr>
              <w:rPr>
                <w:rFonts w:ascii="Times New Roman" w:hAnsi="Times New Roman" w:cs="Times New Roman"/>
              </w:rPr>
            </w:pPr>
            <w:r>
              <w:rPr>
                <w:rFonts w:ascii="Times New Roman" w:hAnsi="Times New Roman" w:cs="Times New Roman"/>
              </w:rPr>
              <w:t>Άσκηση 3</w:t>
            </w:r>
          </w:p>
        </w:tc>
        <w:tc>
          <w:tcPr>
            <w:tcW w:w="709" w:type="dxa"/>
          </w:tcPr>
          <w:p w:rsidR="005B011B" w:rsidRPr="000D4FA6" w:rsidRDefault="005B011B" w:rsidP="00894316">
            <w:pPr>
              <w:rPr>
                <w:rFonts w:ascii="Times New Roman" w:hAnsi="Times New Roman" w:cs="Times New Roman"/>
              </w:rPr>
            </w:pPr>
            <w:r>
              <w:rPr>
                <w:rFonts w:ascii="Times New Roman" w:hAnsi="Times New Roman" w:cs="Times New Roman"/>
              </w:rPr>
              <w:t>4</w:t>
            </w:r>
          </w:p>
        </w:tc>
      </w:tr>
      <w:tr w:rsidR="005B011B" w:rsidRPr="000868AB" w:rsidTr="00894316">
        <w:tc>
          <w:tcPr>
            <w:tcW w:w="7763" w:type="dxa"/>
          </w:tcPr>
          <w:p w:rsidR="005B011B" w:rsidRPr="005F7B97" w:rsidRDefault="005B011B" w:rsidP="00894316">
            <w:pPr>
              <w:rPr>
                <w:rFonts w:ascii="Times New Roman" w:hAnsi="Times New Roman" w:cs="Times New Roman"/>
              </w:rPr>
            </w:pPr>
            <w:r>
              <w:rPr>
                <w:rFonts w:ascii="Times New Roman" w:hAnsi="Times New Roman" w:cs="Times New Roman"/>
              </w:rPr>
              <w:t>Άσκηση 4</w:t>
            </w:r>
          </w:p>
        </w:tc>
        <w:tc>
          <w:tcPr>
            <w:tcW w:w="709" w:type="dxa"/>
          </w:tcPr>
          <w:p w:rsidR="005B011B" w:rsidRDefault="005B011B" w:rsidP="00894316">
            <w:pPr>
              <w:rPr>
                <w:rFonts w:ascii="Times New Roman" w:hAnsi="Times New Roman" w:cs="Times New Roman"/>
              </w:rPr>
            </w:pPr>
            <w:r>
              <w:rPr>
                <w:rFonts w:ascii="Times New Roman" w:hAnsi="Times New Roman" w:cs="Times New Roman"/>
              </w:rPr>
              <w:t>4</w:t>
            </w:r>
          </w:p>
        </w:tc>
      </w:tr>
      <w:tr w:rsidR="005B011B" w:rsidRPr="000868AB" w:rsidTr="00894316">
        <w:tc>
          <w:tcPr>
            <w:tcW w:w="7763" w:type="dxa"/>
          </w:tcPr>
          <w:p w:rsidR="005B011B" w:rsidRPr="005F7B97" w:rsidRDefault="005B011B" w:rsidP="00894316">
            <w:pPr>
              <w:rPr>
                <w:rFonts w:ascii="Times New Roman" w:hAnsi="Times New Roman" w:cs="Times New Roman"/>
              </w:rPr>
            </w:pPr>
            <w:r>
              <w:rPr>
                <w:rFonts w:ascii="Times New Roman" w:hAnsi="Times New Roman" w:cs="Times New Roman"/>
              </w:rPr>
              <w:t>Άσκηση 5</w:t>
            </w:r>
          </w:p>
        </w:tc>
        <w:tc>
          <w:tcPr>
            <w:tcW w:w="709" w:type="dxa"/>
          </w:tcPr>
          <w:p w:rsidR="005B011B" w:rsidRDefault="005B011B" w:rsidP="00894316">
            <w:pPr>
              <w:rPr>
                <w:rFonts w:ascii="Times New Roman" w:hAnsi="Times New Roman" w:cs="Times New Roman"/>
              </w:rPr>
            </w:pPr>
            <w:r>
              <w:rPr>
                <w:rFonts w:ascii="Times New Roman" w:hAnsi="Times New Roman" w:cs="Times New Roman"/>
              </w:rPr>
              <w:t>5</w:t>
            </w:r>
          </w:p>
        </w:tc>
      </w:tr>
    </w:tbl>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Pr="000868AB" w:rsidRDefault="005B011B" w:rsidP="005B011B">
      <w:pPr>
        <w:rPr>
          <w:rFonts w:ascii="Times New Roman" w:hAnsi="Times New Roman" w:cs="Times New Roman"/>
          <w:b/>
          <w:i/>
          <w:sz w:val="24"/>
          <w:szCs w:val="24"/>
        </w:rPr>
      </w:pPr>
    </w:p>
    <w:p w:rsidR="005B011B" w:rsidRDefault="005B011B" w:rsidP="008757D3">
      <w:pPr>
        <w:rPr>
          <w:rFonts w:ascii="Times New Roman" w:hAnsi="Times New Roman" w:cs="Times New Roman"/>
          <w:sz w:val="32"/>
          <w:szCs w:val="32"/>
        </w:rPr>
      </w:pPr>
      <w:r>
        <w:rPr>
          <w:rFonts w:ascii="Times New Roman" w:hAnsi="Times New Roman" w:cs="Times New Roman"/>
          <w:sz w:val="32"/>
          <w:szCs w:val="32"/>
          <w:lang w:val="en-US"/>
        </w:rPr>
        <w:t xml:space="preserve"> </w:t>
      </w:r>
    </w:p>
    <w:p w:rsidR="005B011B" w:rsidRPr="005F7B97" w:rsidRDefault="005B011B" w:rsidP="005B011B">
      <w:pPr>
        <w:ind w:left="-567"/>
        <w:rPr>
          <w:rFonts w:ascii="Times New Roman" w:eastAsiaTheme="minorEastAsia" w:hAnsi="Times New Roman" w:cs="Times New Roman"/>
          <w:b/>
          <w:u w:val="single"/>
        </w:rPr>
      </w:pPr>
      <w:r w:rsidRPr="005F7B97">
        <w:rPr>
          <w:rFonts w:ascii="Times New Roman" w:hAnsi="Times New Roman" w:cs="Times New Roman"/>
          <w:b/>
          <w:i/>
          <w:u w:val="single"/>
        </w:rPr>
        <w:lastRenderedPageBreak/>
        <w:t>ΣΚΟΠΟΣ ΕΝΟΤΗΤΑΣ</w:t>
      </w:r>
    </w:p>
    <w:p w:rsidR="005B011B" w:rsidRDefault="005B011B" w:rsidP="005B011B">
      <w:pPr>
        <w:ind w:left="-567"/>
        <w:rPr>
          <w:rFonts w:ascii="Times New Roman" w:eastAsiaTheme="minorEastAsia" w:hAnsi="Times New Roman" w:cs="Times New Roman"/>
          <w:b/>
          <w:u w:val="single"/>
        </w:rPr>
      </w:pPr>
      <w:r w:rsidRPr="000868AB">
        <w:rPr>
          <w:rFonts w:ascii="Times New Roman" w:hAnsi="Times New Roman" w:cs="Times New Roman"/>
        </w:rPr>
        <w:t>Σκοπός της παρούσας</w:t>
      </w:r>
      <w:r>
        <w:rPr>
          <w:rFonts w:ascii="Times New Roman" w:hAnsi="Times New Roman" w:cs="Times New Roman"/>
        </w:rPr>
        <w:t xml:space="preserve"> ενότητας είναι η εξοικείωση των φοιτητών με την επίλυση</w:t>
      </w:r>
      <w:r w:rsidRPr="000868AB">
        <w:rPr>
          <w:rFonts w:ascii="Times New Roman" w:hAnsi="Times New Roman" w:cs="Times New Roman"/>
        </w:rPr>
        <w:t xml:space="preserve"> ασκήσεων </w:t>
      </w:r>
      <w:r>
        <w:rPr>
          <w:rFonts w:ascii="Times New Roman" w:hAnsi="Times New Roman" w:cs="Times New Roman"/>
        </w:rPr>
        <w:t>προσρόφησης για την καλύτερη κατανόηση της θεωρίας</w:t>
      </w:r>
      <w:r w:rsidR="00611BEB">
        <w:rPr>
          <w:rFonts w:ascii="Times New Roman" w:hAnsi="Times New Roman" w:cs="Times New Roman"/>
        </w:rPr>
        <w:t>.</w:t>
      </w:r>
    </w:p>
    <w:p w:rsidR="005B011B" w:rsidRPr="005B011B" w:rsidRDefault="005B011B" w:rsidP="005B011B">
      <w:pPr>
        <w:ind w:left="-567"/>
        <w:rPr>
          <w:rFonts w:ascii="Times New Roman" w:eastAsiaTheme="minorEastAsia" w:hAnsi="Times New Roman" w:cs="Times New Roman"/>
          <w:b/>
          <w:u w:val="single"/>
        </w:rPr>
      </w:pPr>
      <w:r w:rsidRPr="005B011B">
        <w:rPr>
          <w:rFonts w:ascii="Times New Roman" w:hAnsi="Times New Roman" w:cs="Times New Roman"/>
          <w:b/>
          <w:u w:val="single"/>
        </w:rPr>
        <w:t xml:space="preserve">Άσκηση </w:t>
      </w:r>
      <w:r>
        <w:rPr>
          <w:rFonts w:ascii="Times New Roman" w:hAnsi="Times New Roman" w:cs="Times New Roman"/>
          <w:b/>
          <w:u w:val="single"/>
        </w:rPr>
        <w:t>1</w:t>
      </w:r>
    </w:p>
    <w:p w:rsidR="005B011B" w:rsidRPr="005B011B" w:rsidRDefault="005B011B" w:rsidP="005B011B">
      <w:pPr>
        <w:jc w:val="both"/>
        <w:rPr>
          <w:rFonts w:ascii="Times New Roman" w:hAnsi="Times New Roman" w:cs="Times New Roman"/>
        </w:rPr>
      </w:pPr>
      <w:r w:rsidRPr="005B011B">
        <w:rPr>
          <w:rFonts w:ascii="Times New Roman" w:hAnsi="Times New Roman" w:cs="Times New Roman"/>
        </w:rPr>
        <w:t>Εργαστηριακά πειράματα προσρόφησης φαινόλης (50</w:t>
      </w:r>
      <w:r w:rsidRPr="005B011B">
        <w:rPr>
          <w:rFonts w:ascii="Times New Roman" w:hAnsi="Times New Roman" w:cs="Times New Roman"/>
          <w:lang w:val="en-US"/>
        </w:rPr>
        <w:t>mg</w:t>
      </w:r>
      <w:r w:rsidRPr="005B011B">
        <w:rPr>
          <w:rFonts w:ascii="Times New Roman" w:hAnsi="Times New Roman" w:cs="Times New Roman"/>
        </w:rPr>
        <w:t>/</w:t>
      </w:r>
      <w:r w:rsidRPr="005B011B">
        <w:rPr>
          <w:rFonts w:ascii="Times New Roman" w:hAnsi="Times New Roman" w:cs="Times New Roman"/>
          <w:lang w:val="en-US"/>
        </w:rPr>
        <w:t>l</w:t>
      </w:r>
      <w:r w:rsidRPr="005B011B">
        <w:rPr>
          <w:rFonts w:ascii="Times New Roman" w:hAnsi="Times New Roman" w:cs="Times New Roman"/>
        </w:rPr>
        <w:t>) σε διάφορες ποσότητες ενεργού άνθρακα έδωσαν τα εξής αποτελέσματα:</w:t>
      </w:r>
    </w:p>
    <w:p w:rsidR="005B011B" w:rsidRPr="005B011B" w:rsidRDefault="005B011B" w:rsidP="005B011B">
      <w:pPr>
        <w:jc w:val="both"/>
        <w:rPr>
          <w:rFonts w:ascii="Times New Roman" w:hAnsi="Times New Roman" w:cs="Times New Roman"/>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7"/>
        <w:gridCol w:w="2753"/>
      </w:tblGrid>
      <w:tr w:rsidR="005B011B" w:rsidRPr="005B011B" w:rsidTr="00894316">
        <w:tc>
          <w:tcPr>
            <w:tcW w:w="2647" w:type="dxa"/>
            <w:shd w:val="clear" w:color="auto" w:fill="auto"/>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Ποσότητα Ενεργού Άνθρακα</w:t>
            </w:r>
          </w:p>
        </w:tc>
        <w:tc>
          <w:tcPr>
            <w:tcW w:w="2753" w:type="dxa"/>
            <w:shd w:val="clear" w:color="auto" w:fill="auto"/>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 xml:space="preserve">Συγκέντρωση Φαινόλης μετά την ισορροπία, </w:t>
            </w:r>
            <w:r w:rsidRPr="005B011B">
              <w:rPr>
                <w:rFonts w:ascii="Times New Roman" w:hAnsi="Times New Roman" w:cs="Times New Roman"/>
                <w:lang w:val="en-US"/>
              </w:rPr>
              <w:t>mg</w:t>
            </w:r>
            <w:r w:rsidRPr="005B011B">
              <w:rPr>
                <w:rFonts w:ascii="Times New Roman" w:hAnsi="Times New Roman" w:cs="Times New Roman"/>
              </w:rPr>
              <w:t>/</w:t>
            </w:r>
            <w:r w:rsidRPr="005B011B">
              <w:rPr>
                <w:rFonts w:ascii="Times New Roman" w:hAnsi="Times New Roman" w:cs="Times New Roman"/>
                <w:lang w:val="en-US"/>
              </w:rPr>
              <w:t>l</w:t>
            </w:r>
          </w:p>
        </w:tc>
      </w:tr>
      <w:tr w:rsidR="005B011B" w:rsidRPr="005B011B" w:rsidTr="00894316">
        <w:tc>
          <w:tcPr>
            <w:tcW w:w="2647" w:type="dxa"/>
            <w:shd w:val="clear" w:color="auto" w:fill="auto"/>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0,5</w:t>
            </w:r>
          </w:p>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0,64</w:t>
            </w:r>
          </w:p>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1,0</w:t>
            </w:r>
          </w:p>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2,0</w:t>
            </w:r>
          </w:p>
        </w:tc>
        <w:tc>
          <w:tcPr>
            <w:tcW w:w="2753" w:type="dxa"/>
            <w:shd w:val="clear" w:color="auto" w:fill="auto"/>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6,0</w:t>
            </w:r>
          </w:p>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1,0</w:t>
            </w:r>
          </w:p>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0,25</w:t>
            </w:r>
          </w:p>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0,08</w:t>
            </w:r>
          </w:p>
        </w:tc>
      </w:tr>
    </w:tbl>
    <w:p w:rsidR="005B011B" w:rsidRPr="005B011B" w:rsidRDefault="005B011B" w:rsidP="005B011B">
      <w:pPr>
        <w:jc w:val="both"/>
        <w:rPr>
          <w:rFonts w:ascii="Times New Roman" w:hAnsi="Times New Roman" w:cs="Times New Roman"/>
        </w:rPr>
      </w:pPr>
    </w:p>
    <w:p w:rsidR="005B011B" w:rsidRPr="005B011B" w:rsidRDefault="005B011B" w:rsidP="005B011B">
      <w:pPr>
        <w:jc w:val="both"/>
        <w:rPr>
          <w:rFonts w:ascii="Times New Roman" w:hAnsi="Times New Roman" w:cs="Times New Roman"/>
        </w:rPr>
      </w:pPr>
      <w:r w:rsidRPr="005B011B">
        <w:rPr>
          <w:rFonts w:ascii="Times New Roman" w:hAnsi="Times New Roman" w:cs="Times New Roman"/>
        </w:rPr>
        <w:t xml:space="preserve">Να υπολογίσετε την εξίσωση </w:t>
      </w:r>
      <w:r w:rsidRPr="005B011B">
        <w:rPr>
          <w:rFonts w:ascii="Times New Roman" w:hAnsi="Times New Roman" w:cs="Times New Roman"/>
          <w:lang w:val="en-US"/>
        </w:rPr>
        <w:t>Langmuir</w:t>
      </w:r>
      <w:r w:rsidRPr="005B011B">
        <w:rPr>
          <w:rFonts w:ascii="Times New Roman" w:hAnsi="Times New Roman" w:cs="Times New Roman"/>
        </w:rPr>
        <w:t xml:space="preserve">. Επίσης, αν θέλουμε να επεξεργαστούμε τα υγρά απόβλητα με συγκέντρωση φαινόλης 50 </w:t>
      </w:r>
      <w:r w:rsidRPr="005B011B">
        <w:rPr>
          <w:rFonts w:ascii="Times New Roman" w:hAnsi="Times New Roman" w:cs="Times New Roman"/>
          <w:lang w:val="en-US"/>
        </w:rPr>
        <w:t>mg</w:t>
      </w:r>
      <w:r w:rsidRPr="005B011B">
        <w:rPr>
          <w:rFonts w:ascii="Times New Roman" w:hAnsi="Times New Roman" w:cs="Times New Roman"/>
        </w:rPr>
        <w:t xml:space="preserve"> /</w:t>
      </w:r>
      <w:r w:rsidRPr="005B011B">
        <w:rPr>
          <w:rFonts w:ascii="Times New Roman" w:hAnsi="Times New Roman" w:cs="Times New Roman"/>
          <w:lang w:val="en-US"/>
        </w:rPr>
        <w:t>l</w:t>
      </w:r>
      <w:r w:rsidRPr="005B011B">
        <w:rPr>
          <w:rFonts w:ascii="Times New Roman" w:hAnsi="Times New Roman" w:cs="Times New Roman"/>
        </w:rPr>
        <w:t xml:space="preserve">, πόση ποσότητα (δόση) ενεργού άνθρακα πρέπει να προσθέσουμε, ώστε η τελική συγκέντρωση να είναι 0,5 </w:t>
      </w:r>
      <w:r w:rsidRPr="005B011B">
        <w:rPr>
          <w:rFonts w:ascii="Times New Roman" w:hAnsi="Times New Roman" w:cs="Times New Roman"/>
          <w:lang w:val="en-US"/>
        </w:rPr>
        <w:t>mg</w:t>
      </w:r>
      <w:r w:rsidRPr="005B011B">
        <w:rPr>
          <w:rFonts w:ascii="Times New Roman" w:hAnsi="Times New Roman" w:cs="Times New Roman"/>
        </w:rPr>
        <w:t>/</w:t>
      </w:r>
      <w:r w:rsidRPr="005B011B">
        <w:rPr>
          <w:rFonts w:ascii="Times New Roman" w:hAnsi="Times New Roman" w:cs="Times New Roman"/>
          <w:lang w:val="en-US"/>
        </w:rPr>
        <w:t>l</w:t>
      </w:r>
      <w:r w:rsidRPr="005B011B">
        <w:rPr>
          <w:rFonts w:ascii="Times New Roman" w:hAnsi="Times New Roman" w:cs="Times New Roman"/>
        </w:rPr>
        <w:t>;</w:t>
      </w:r>
    </w:p>
    <w:p w:rsidR="005B011B" w:rsidRPr="005B011B" w:rsidRDefault="005B011B" w:rsidP="005B011B">
      <w:pPr>
        <w:spacing w:line="360" w:lineRule="auto"/>
        <w:jc w:val="both"/>
        <w:rPr>
          <w:rFonts w:ascii="Times New Roman" w:hAnsi="Times New Roman" w:cs="Times New Roman"/>
          <w:u w:val="single"/>
        </w:rPr>
      </w:pPr>
    </w:p>
    <w:p w:rsidR="005B011B" w:rsidRPr="005B011B" w:rsidRDefault="005B011B" w:rsidP="005B011B">
      <w:pPr>
        <w:jc w:val="both"/>
        <w:rPr>
          <w:rFonts w:ascii="Times New Roman" w:hAnsi="Times New Roman" w:cs="Times New Roman"/>
          <w:b/>
          <w:u w:val="single"/>
        </w:rPr>
      </w:pPr>
      <w:r>
        <w:rPr>
          <w:rFonts w:ascii="Times New Roman" w:hAnsi="Times New Roman" w:cs="Times New Roman"/>
          <w:b/>
          <w:u w:val="single"/>
        </w:rPr>
        <w:t>Άσκηση</w:t>
      </w:r>
      <w:r w:rsidRPr="005B011B">
        <w:rPr>
          <w:rFonts w:ascii="Times New Roman" w:hAnsi="Times New Roman" w:cs="Times New Roman"/>
          <w:b/>
          <w:u w:val="single"/>
        </w:rPr>
        <w:t xml:space="preserve"> 2</w:t>
      </w:r>
    </w:p>
    <w:p w:rsidR="005B011B" w:rsidRPr="005B011B" w:rsidRDefault="005B011B" w:rsidP="005B011B">
      <w:pPr>
        <w:jc w:val="both"/>
        <w:rPr>
          <w:rFonts w:ascii="Times New Roman" w:hAnsi="Times New Roman" w:cs="Times New Roman"/>
        </w:rPr>
      </w:pPr>
      <w:r w:rsidRPr="005B011B">
        <w:rPr>
          <w:rFonts w:ascii="Times New Roman" w:hAnsi="Times New Roman" w:cs="Times New Roman"/>
        </w:rPr>
        <w:t xml:space="preserve">Ο προσδιορισμός των παραμέτρων </w:t>
      </w:r>
      <w:r w:rsidRPr="005B011B">
        <w:rPr>
          <w:rFonts w:ascii="Times New Roman" w:hAnsi="Times New Roman" w:cs="Times New Roman"/>
          <w:lang w:val="en-US"/>
        </w:rPr>
        <w:t>Langmuir</w:t>
      </w:r>
      <w:r w:rsidRPr="005B011B">
        <w:rPr>
          <w:rFonts w:ascii="Times New Roman" w:hAnsi="Times New Roman" w:cs="Times New Roman"/>
        </w:rPr>
        <w:t xml:space="preserve"> για δύο ουσίες Α και Β σε συνθήκες μεμονωμένης προσρόφησης έδωσε τα εξής αποτελέσματα:</w:t>
      </w:r>
    </w:p>
    <w:p w:rsidR="005B011B" w:rsidRPr="005B011B" w:rsidRDefault="005B011B" w:rsidP="005B011B">
      <w:pPr>
        <w:jc w:val="both"/>
        <w:rPr>
          <w:rFonts w:ascii="Times New Roman" w:hAnsi="Times New Roman" w:cs="Times New Roman"/>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440"/>
        <w:gridCol w:w="1260"/>
      </w:tblGrid>
      <w:tr w:rsidR="005B011B" w:rsidRPr="005B011B" w:rsidTr="00894316">
        <w:tc>
          <w:tcPr>
            <w:tcW w:w="1080" w:type="dxa"/>
            <w:shd w:val="clear" w:color="auto" w:fill="auto"/>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Ουσία</w:t>
            </w:r>
          </w:p>
        </w:tc>
        <w:tc>
          <w:tcPr>
            <w:tcW w:w="144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Q, mol/g</w:t>
            </w:r>
          </w:p>
        </w:tc>
        <w:tc>
          <w:tcPr>
            <w:tcW w:w="126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b</w:t>
            </w:r>
            <w:r w:rsidRPr="005B011B">
              <w:rPr>
                <w:rFonts w:ascii="Times New Roman" w:hAnsi="Times New Roman" w:cs="Times New Roman"/>
              </w:rPr>
              <w:t xml:space="preserve">, </w:t>
            </w:r>
            <w:r w:rsidRPr="005B011B">
              <w:rPr>
                <w:rFonts w:ascii="Times New Roman" w:hAnsi="Times New Roman" w:cs="Times New Roman"/>
                <w:lang w:val="en-US"/>
              </w:rPr>
              <w:t>l/mol</w:t>
            </w:r>
          </w:p>
        </w:tc>
      </w:tr>
      <w:tr w:rsidR="005B011B" w:rsidRPr="005B011B" w:rsidTr="00894316">
        <w:tc>
          <w:tcPr>
            <w:tcW w:w="108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A</w:t>
            </w:r>
          </w:p>
        </w:tc>
        <w:tc>
          <w:tcPr>
            <w:tcW w:w="144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5∙10</w:t>
            </w:r>
            <w:r w:rsidRPr="005B011B">
              <w:rPr>
                <w:rFonts w:ascii="Times New Roman" w:hAnsi="Times New Roman" w:cs="Times New Roman"/>
                <w:vertAlign w:val="superscript"/>
                <w:lang w:val="en-US"/>
              </w:rPr>
              <w:t>-4</w:t>
            </w:r>
          </w:p>
        </w:tc>
        <w:tc>
          <w:tcPr>
            <w:tcW w:w="126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5∙10</w:t>
            </w:r>
            <w:r w:rsidRPr="005B011B">
              <w:rPr>
                <w:rFonts w:ascii="Times New Roman" w:hAnsi="Times New Roman" w:cs="Times New Roman"/>
                <w:vertAlign w:val="superscript"/>
                <w:lang w:val="en-US"/>
              </w:rPr>
              <w:t>6</w:t>
            </w:r>
          </w:p>
        </w:tc>
      </w:tr>
      <w:tr w:rsidR="005B011B" w:rsidRPr="005B011B" w:rsidTr="00894316">
        <w:tc>
          <w:tcPr>
            <w:tcW w:w="108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B</w:t>
            </w:r>
          </w:p>
        </w:tc>
        <w:tc>
          <w:tcPr>
            <w:tcW w:w="144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10</w:t>
            </w:r>
            <w:r w:rsidRPr="005B011B">
              <w:rPr>
                <w:rFonts w:ascii="Times New Roman" w:hAnsi="Times New Roman" w:cs="Times New Roman"/>
                <w:vertAlign w:val="superscript"/>
                <w:lang w:val="en-US"/>
              </w:rPr>
              <w:t>-3</w:t>
            </w:r>
          </w:p>
        </w:tc>
        <w:tc>
          <w:tcPr>
            <w:tcW w:w="1260" w:type="dxa"/>
            <w:shd w:val="clear" w:color="auto" w:fill="auto"/>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10</w:t>
            </w:r>
            <w:r w:rsidRPr="005B011B">
              <w:rPr>
                <w:rFonts w:ascii="Times New Roman" w:hAnsi="Times New Roman" w:cs="Times New Roman"/>
                <w:vertAlign w:val="superscript"/>
                <w:lang w:val="en-US"/>
              </w:rPr>
              <w:t>5</w:t>
            </w:r>
          </w:p>
        </w:tc>
      </w:tr>
    </w:tbl>
    <w:p w:rsidR="005B011B" w:rsidRPr="005B011B" w:rsidRDefault="005B011B" w:rsidP="005B011B">
      <w:pPr>
        <w:jc w:val="both"/>
        <w:rPr>
          <w:rFonts w:ascii="Times New Roman" w:hAnsi="Times New Roman" w:cs="Times New Roman"/>
          <w:lang w:val="en-US"/>
        </w:rPr>
      </w:pPr>
    </w:p>
    <w:p w:rsidR="005B011B" w:rsidRDefault="005B011B" w:rsidP="005B011B">
      <w:pPr>
        <w:jc w:val="both"/>
        <w:rPr>
          <w:rFonts w:ascii="Times New Roman" w:hAnsi="Times New Roman" w:cs="Times New Roman"/>
        </w:rPr>
      </w:pPr>
      <w:r w:rsidRPr="005B011B">
        <w:rPr>
          <w:rFonts w:ascii="Times New Roman" w:hAnsi="Times New Roman" w:cs="Times New Roman"/>
        </w:rPr>
        <w:t>25</w:t>
      </w:r>
      <w:r w:rsidRPr="005B011B">
        <w:rPr>
          <w:rFonts w:ascii="Times New Roman" w:hAnsi="Times New Roman" w:cs="Times New Roman"/>
          <w:lang w:val="en-US"/>
        </w:rPr>
        <w:t>mg</w:t>
      </w:r>
      <w:r w:rsidRPr="005B011B">
        <w:rPr>
          <w:rFonts w:ascii="Times New Roman" w:hAnsi="Times New Roman" w:cs="Times New Roman"/>
        </w:rPr>
        <w:t xml:space="preserve"> ενεργού άνθρακα αναμιγνύονται με 1</w:t>
      </w:r>
      <w:r w:rsidRPr="005B011B">
        <w:rPr>
          <w:rFonts w:ascii="Times New Roman" w:hAnsi="Times New Roman" w:cs="Times New Roman"/>
          <w:lang w:val="en-US"/>
        </w:rPr>
        <w:t>l</w:t>
      </w:r>
      <w:r w:rsidRPr="005B011B">
        <w:rPr>
          <w:rFonts w:ascii="Times New Roman" w:hAnsi="Times New Roman" w:cs="Times New Roman"/>
        </w:rPr>
        <w:t xml:space="preserve"> διαλύματος που περιέχει άγνωστες συγκεντρώσεις των Α και Β. Μετά την επίτευξη ισορροπίας, οι συγκεντρώσεις των Α και Β είναι 0,9</w:t>
      </w:r>
      <w:r w:rsidRPr="005B011B">
        <w:rPr>
          <w:rFonts w:ascii="Times New Roman" w:hAnsi="Times New Roman" w:cs="Times New Roman"/>
          <w:lang w:val="en-US"/>
        </w:rPr>
        <w:t>x</w:t>
      </w:r>
      <w:r w:rsidRPr="005B011B">
        <w:rPr>
          <w:rFonts w:ascii="Times New Roman" w:hAnsi="Times New Roman" w:cs="Times New Roman"/>
        </w:rPr>
        <w:t>10</w:t>
      </w:r>
      <w:r w:rsidRPr="005B011B">
        <w:rPr>
          <w:rFonts w:ascii="Times New Roman" w:hAnsi="Times New Roman" w:cs="Times New Roman"/>
          <w:vertAlign w:val="superscript"/>
        </w:rPr>
        <w:t>-5</w:t>
      </w:r>
      <w:r w:rsidRPr="005B011B">
        <w:rPr>
          <w:rFonts w:ascii="Times New Roman" w:hAnsi="Times New Roman" w:cs="Times New Roman"/>
        </w:rPr>
        <w:t xml:space="preserve"> και 1,4</w:t>
      </w:r>
      <w:r w:rsidRPr="005B011B">
        <w:rPr>
          <w:rFonts w:ascii="Times New Roman" w:hAnsi="Times New Roman" w:cs="Times New Roman"/>
          <w:lang w:val="en-US"/>
        </w:rPr>
        <w:t>x</w:t>
      </w:r>
      <w:r w:rsidRPr="005B011B">
        <w:rPr>
          <w:rFonts w:ascii="Times New Roman" w:hAnsi="Times New Roman" w:cs="Times New Roman"/>
        </w:rPr>
        <w:t>10</w:t>
      </w:r>
      <w:r w:rsidRPr="005B011B">
        <w:rPr>
          <w:rFonts w:ascii="Times New Roman" w:hAnsi="Times New Roman" w:cs="Times New Roman"/>
          <w:vertAlign w:val="superscript"/>
        </w:rPr>
        <w:t xml:space="preserve">-5 </w:t>
      </w:r>
      <w:r w:rsidRPr="005B011B">
        <w:rPr>
          <w:rFonts w:ascii="Times New Roman" w:hAnsi="Times New Roman" w:cs="Times New Roman"/>
          <w:lang w:val="en-US"/>
        </w:rPr>
        <w:t>mol</w:t>
      </w:r>
      <w:r w:rsidRPr="005B011B">
        <w:rPr>
          <w:rFonts w:ascii="Times New Roman" w:hAnsi="Times New Roman" w:cs="Times New Roman"/>
        </w:rPr>
        <w:t>/</w:t>
      </w:r>
      <w:r w:rsidRPr="005B011B">
        <w:rPr>
          <w:rFonts w:ascii="Times New Roman" w:hAnsi="Times New Roman" w:cs="Times New Roman"/>
          <w:lang w:val="en-US"/>
        </w:rPr>
        <w:t>l</w:t>
      </w:r>
      <w:r w:rsidRPr="005B011B">
        <w:rPr>
          <w:rFonts w:ascii="Times New Roman" w:hAnsi="Times New Roman" w:cs="Times New Roman"/>
        </w:rPr>
        <w:t xml:space="preserve"> αντίστοιχα. Ποιες ήταν οι αρχικές συγκεντρώσεις των Α και Β στο διάλυμα;</w:t>
      </w:r>
    </w:p>
    <w:p w:rsidR="008757D3" w:rsidRDefault="008757D3" w:rsidP="005B011B">
      <w:pPr>
        <w:jc w:val="both"/>
        <w:rPr>
          <w:rFonts w:ascii="Times New Roman" w:hAnsi="Times New Roman" w:cs="Times New Roman"/>
        </w:rPr>
      </w:pPr>
    </w:p>
    <w:p w:rsidR="008757D3" w:rsidRPr="005B011B" w:rsidRDefault="008757D3" w:rsidP="005B011B">
      <w:pPr>
        <w:jc w:val="both"/>
        <w:rPr>
          <w:rFonts w:ascii="Times New Roman" w:hAnsi="Times New Roman" w:cs="Times New Roman"/>
        </w:rPr>
      </w:pPr>
    </w:p>
    <w:p w:rsidR="005B011B" w:rsidRPr="005B011B" w:rsidRDefault="005B011B" w:rsidP="005B011B">
      <w:pPr>
        <w:jc w:val="both"/>
        <w:rPr>
          <w:rFonts w:ascii="Times New Roman" w:hAnsi="Times New Roman" w:cs="Times New Roman"/>
          <w:b/>
          <w:u w:val="single"/>
        </w:rPr>
      </w:pPr>
      <w:r>
        <w:rPr>
          <w:rFonts w:ascii="Times New Roman" w:hAnsi="Times New Roman" w:cs="Times New Roman"/>
          <w:b/>
          <w:u w:val="single"/>
        </w:rPr>
        <w:lastRenderedPageBreak/>
        <w:t>Άσκηση</w:t>
      </w:r>
      <w:r w:rsidRPr="005B011B">
        <w:rPr>
          <w:rFonts w:ascii="Times New Roman" w:hAnsi="Times New Roman" w:cs="Times New Roman"/>
          <w:b/>
          <w:u w:val="single"/>
        </w:rPr>
        <w:t xml:space="preserve"> 3</w:t>
      </w:r>
    </w:p>
    <w:p w:rsidR="005B011B" w:rsidRPr="005B011B" w:rsidRDefault="005B011B" w:rsidP="005B011B">
      <w:pPr>
        <w:jc w:val="both"/>
        <w:rPr>
          <w:rFonts w:ascii="Times New Roman" w:hAnsi="Times New Roman" w:cs="Times New Roman"/>
        </w:rPr>
      </w:pPr>
      <w:r w:rsidRPr="005B011B">
        <w:rPr>
          <w:rFonts w:ascii="Times New Roman" w:hAnsi="Times New Roman" w:cs="Times New Roman"/>
        </w:rPr>
        <w:t>Σε πέντε δοχεία με διαφορετικές ποσότητες ενεργού άνθρακα (</w:t>
      </w:r>
      <w:r w:rsidRPr="005B011B">
        <w:rPr>
          <w:rFonts w:ascii="Times New Roman" w:hAnsi="Times New Roman" w:cs="Times New Roman"/>
          <w:lang w:val="en-US"/>
        </w:rPr>
        <w:t>EA</w:t>
      </w:r>
      <w:r w:rsidRPr="005B011B">
        <w:rPr>
          <w:rFonts w:ascii="Times New Roman" w:hAnsi="Times New Roman" w:cs="Times New Roman"/>
        </w:rPr>
        <w:t>), τοποθετούνται 100ml αποβλήτου συγκέντρωσης 600mg/l σε ξυλόλιο και ανακινούνται για 2 ημέρες. Τα δείγματα διηθούνται και προσδιορίζεται η συγκέντρωση σε ξυλόλιο ως εξής:</w:t>
      </w:r>
    </w:p>
    <w:p w:rsidR="005B011B" w:rsidRPr="005B011B" w:rsidRDefault="005B011B" w:rsidP="005B011B">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5"/>
        <w:gridCol w:w="1405"/>
        <w:gridCol w:w="1405"/>
        <w:gridCol w:w="1405"/>
        <w:gridCol w:w="1406"/>
        <w:gridCol w:w="1406"/>
      </w:tblGrid>
      <w:tr w:rsidR="005B011B" w:rsidRPr="005B011B" w:rsidTr="00894316">
        <w:tc>
          <w:tcPr>
            <w:tcW w:w="1642" w:type="dxa"/>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Δοχείο</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1</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2</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3</w:t>
            </w:r>
          </w:p>
        </w:tc>
        <w:tc>
          <w:tcPr>
            <w:tcW w:w="1643"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4</w:t>
            </w:r>
          </w:p>
        </w:tc>
        <w:tc>
          <w:tcPr>
            <w:tcW w:w="1643"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5</w:t>
            </w:r>
          </w:p>
        </w:tc>
      </w:tr>
      <w:tr w:rsidR="005B011B" w:rsidRPr="005B011B" w:rsidTr="00894316">
        <w:tc>
          <w:tcPr>
            <w:tcW w:w="1642" w:type="dxa"/>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lang w:val="en-US"/>
              </w:rPr>
              <w:t>EA</w:t>
            </w:r>
            <w:r w:rsidRPr="005B011B">
              <w:rPr>
                <w:rFonts w:ascii="Times New Roman" w:hAnsi="Times New Roman" w:cs="Times New Roman"/>
              </w:rPr>
              <w:t xml:space="preserve"> (</w:t>
            </w:r>
            <w:r w:rsidRPr="005B011B">
              <w:rPr>
                <w:rFonts w:ascii="Times New Roman" w:hAnsi="Times New Roman" w:cs="Times New Roman"/>
                <w:lang w:val="en-US"/>
              </w:rPr>
              <w:t>mg</w:t>
            </w:r>
            <w:r w:rsidRPr="005B011B">
              <w:rPr>
                <w:rFonts w:ascii="Times New Roman" w:hAnsi="Times New Roman" w:cs="Times New Roman"/>
              </w:rPr>
              <w:t>)</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600</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400</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300</w:t>
            </w:r>
          </w:p>
        </w:tc>
        <w:tc>
          <w:tcPr>
            <w:tcW w:w="1643"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200</w:t>
            </w:r>
          </w:p>
        </w:tc>
        <w:tc>
          <w:tcPr>
            <w:tcW w:w="1643"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50</w:t>
            </w:r>
          </w:p>
        </w:tc>
      </w:tr>
      <w:tr w:rsidR="005B011B" w:rsidRPr="005B011B" w:rsidTr="00894316">
        <w:tc>
          <w:tcPr>
            <w:tcW w:w="1642" w:type="dxa"/>
          </w:tcPr>
          <w:p w:rsidR="005B011B" w:rsidRPr="005B011B" w:rsidRDefault="005B011B" w:rsidP="00894316">
            <w:pPr>
              <w:jc w:val="center"/>
              <w:rPr>
                <w:rFonts w:ascii="Times New Roman" w:hAnsi="Times New Roman" w:cs="Times New Roman"/>
              </w:rPr>
            </w:pPr>
            <w:r w:rsidRPr="005B011B">
              <w:rPr>
                <w:rFonts w:ascii="Times New Roman" w:hAnsi="Times New Roman" w:cs="Times New Roman"/>
              </w:rPr>
              <w:t>Ξυλόλιο (</w:t>
            </w:r>
            <w:r w:rsidRPr="005B011B">
              <w:rPr>
                <w:rFonts w:ascii="Times New Roman" w:hAnsi="Times New Roman" w:cs="Times New Roman"/>
                <w:lang w:val="en-US"/>
              </w:rPr>
              <w:t>mg/L</w:t>
            </w:r>
            <w:r w:rsidRPr="005B011B">
              <w:rPr>
                <w:rFonts w:ascii="Times New Roman" w:hAnsi="Times New Roman" w:cs="Times New Roman"/>
              </w:rPr>
              <w:t>)</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25</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99</w:t>
            </w:r>
          </w:p>
        </w:tc>
        <w:tc>
          <w:tcPr>
            <w:tcW w:w="1642"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212</w:t>
            </w:r>
          </w:p>
        </w:tc>
        <w:tc>
          <w:tcPr>
            <w:tcW w:w="1643"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310</w:t>
            </w:r>
          </w:p>
        </w:tc>
        <w:tc>
          <w:tcPr>
            <w:tcW w:w="1643" w:type="dxa"/>
          </w:tcPr>
          <w:p w:rsidR="005B011B" w:rsidRPr="005B011B" w:rsidRDefault="005B011B" w:rsidP="00894316">
            <w:pPr>
              <w:jc w:val="center"/>
              <w:rPr>
                <w:rFonts w:ascii="Times New Roman" w:hAnsi="Times New Roman" w:cs="Times New Roman"/>
                <w:lang w:val="en-US"/>
              </w:rPr>
            </w:pPr>
            <w:r w:rsidRPr="005B011B">
              <w:rPr>
                <w:rFonts w:ascii="Times New Roman" w:hAnsi="Times New Roman" w:cs="Times New Roman"/>
                <w:lang w:val="en-US"/>
              </w:rPr>
              <w:t>510</w:t>
            </w:r>
          </w:p>
        </w:tc>
      </w:tr>
    </w:tbl>
    <w:p w:rsidR="005B011B" w:rsidRPr="005B011B" w:rsidRDefault="005B011B" w:rsidP="005B011B">
      <w:pPr>
        <w:jc w:val="both"/>
        <w:rPr>
          <w:rFonts w:ascii="Times New Roman" w:hAnsi="Times New Roman" w:cs="Times New Roman"/>
        </w:rPr>
      </w:pPr>
    </w:p>
    <w:p w:rsidR="005B011B" w:rsidRPr="005B011B" w:rsidRDefault="005B011B" w:rsidP="005B011B">
      <w:pPr>
        <w:jc w:val="both"/>
        <w:rPr>
          <w:rFonts w:ascii="Times New Roman" w:hAnsi="Times New Roman" w:cs="Times New Roman"/>
        </w:rPr>
      </w:pPr>
      <w:r w:rsidRPr="005B011B">
        <w:rPr>
          <w:rFonts w:ascii="Times New Roman" w:hAnsi="Times New Roman" w:cs="Times New Roman"/>
        </w:rPr>
        <w:t>Ποια ισόθερμη προσεγγίζει καλύτερα τα δεδομένα;</w:t>
      </w:r>
    </w:p>
    <w:p w:rsidR="005B011B" w:rsidRPr="005B011B" w:rsidRDefault="005B011B" w:rsidP="005B011B">
      <w:pPr>
        <w:spacing w:line="360" w:lineRule="auto"/>
        <w:jc w:val="both"/>
        <w:rPr>
          <w:rFonts w:ascii="Times New Roman" w:hAnsi="Times New Roman" w:cs="Times New Roman"/>
          <w:u w:val="single"/>
        </w:rPr>
      </w:pPr>
    </w:p>
    <w:p w:rsidR="005B011B" w:rsidRPr="005B011B" w:rsidRDefault="005B011B" w:rsidP="005B011B">
      <w:pPr>
        <w:jc w:val="both"/>
        <w:rPr>
          <w:rFonts w:ascii="Times New Roman" w:hAnsi="Times New Roman" w:cs="Times New Roman"/>
          <w:b/>
          <w:u w:val="single"/>
        </w:rPr>
      </w:pPr>
      <w:r>
        <w:rPr>
          <w:rFonts w:ascii="Times New Roman" w:hAnsi="Times New Roman" w:cs="Times New Roman"/>
          <w:b/>
          <w:u w:val="single"/>
        </w:rPr>
        <w:t>Άσκηση</w:t>
      </w:r>
      <w:r w:rsidRPr="005B011B">
        <w:rPr>
          <w:rFonts w:ascii="Times New Roman" w:hAnsi="Times New Roman" w:cs="Times New Roman"/>
          <w:b/>
          <w:u w:val="single"/>
        </w:rPr>
        <w:t xml:space="preserve"> 4</w:t>
      </w:r>
    </w:p>
    <w:p w:rsidR="005B011B" w:rsidRPr="005B011B" w:rsidRDefault="005B011B" w:rsidP="005B011B">
      <w:pPr>
        <w:widowControl w:val="0"/>
        <w:autoSpaceDE w:val="0"/>
        <w:autoSpaceDN w:val="0"/>
        <w:adjustRightInd w:val="0"/>
        <w:jc w:val="both"/>
        <w:rPr>
          <w:rFonts w:ascii="Times New Roman" w:hAnsi="Times New Roman" w:cs="Times New Roman"/>
          <w:u w:val="single"/>
        </w:rPr>
      </w:pPr>
      <w:r w:rsidRPr="005B011B">
        <w:rPr>
          <w:rFonts w:ascii="Times New Roman" w:hAnsi="Times New Roman" w:cs="Times New Roman"/>
        </w:rPr>
        <w:t>Για το σχεδιασμό μιας εγκατάστασης επεξεργασίας πόσιμου νερού, πρέπει να σχεδιάσετε μια κλίνη κοκκώδους ενεργού άνθρακα με στόχο τη μείωση του Ολικού Οργανικού Άνθρακα (TOC) από 3,5 mg/l (που είναι η τιμή του νερού του ταμιευτήρα) σε τιμές κάτω του 1 m</w:t>
      </w:r>
      <w:r w:rsidRPr="005B011B">
        <w:rPr>
          <w:rFonts w:ascii="Times New Roman" w:hAnsi="Times New Roman" w:cs="Times New Roman"/>
          <w:lang w:val="en-US"/>
        </w:rPr>
        <w:t>g</w:t>
      </w:r>
      <w:r w:rsidRPr="005B011B">
        <w:rPr>
          <w:rFonts w:ascii="Times New Roman" w:hAnsi="Times New Roman" w:cs="Times New Roman"/>
        </w:rPr>
        <w:t>./l. Από εργαστηριακές μετρήσεις, η ισόθερμος Freundlich προσδιορίστηκε ως q</w:t>
      </w:r>
      <w:r w:rsidRPr="005B011B">
        <w:rPr>
          <w:rFonts w:ascii="Times New Roman" w:hAnsi="Times New Roman" w:cs="Times New Roman"/>
          <w:vertAlign w:val="subscript"/>
        </w:rPr>
        <w:t>e</w:t>
      </w:r>
      <w:r w:rsidRPr="005B011B">
        <w:rPr>
          <w:rFonts w:ascii="Times New Roman" w:hAnsi="Times New Roman" w:cs="Times New Roman"/>
        </w:rPr>
        <w:t>=42</w:t>
      </w:r>
      <w:r w:rsidRPr="005B011B">
        <w:rPr>
          <w:rFonts w:ascii="Times New Roman" w:hAnsi="Times New Roman" w:cs="Times New Roman"/>
          <w:position w:val="-12"/>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9" o:title=""/>
          </v:shape>
          <o:OLEObject Type="Embed" ProgID="Equation.3" ShapeID="_x0000_i1025" DrawAspect="Content" ObjectID="_1497881367" r:id="rId10"/>
        </w:object>
      </w:r>
      <w:r w:rsidRPr="005B011B">
        <w:rPr>
          <w:rFonts w:ascii="Times New Roman" w:hAnsi="Times New Roman" w:cs="Times New Roman"/>
        </w:rPr>
        <w:t xml:space="preserve">. Με βάση τις υφιστάμενες στο εμπόριο ανοξείδωτες δεξαμενές που θα χρησιμοποιήσετε ως στήλη ενεργού άνθρακα, σκέφτεστε να επιλέξετε μία με διάμετρο 1m και ύψος 4m (εκ των οποίων η πλήρωση του ενεργού άνθρακα θα γίνει σε ύψος 3m). Επίσης, θέλοντας να εκτιμήσετε την φαινόμενη πυκνότητα (apparent ή </w:t>
      </w:r>
      <w:r w:rsidRPr="005B011B">
        <w:rPr>
          <w:rFonts w:ascii="Times New Roman" w:hAnsi="Times New Roman" w:cs="Times New Roman"/>
          <w:lang w:val="en-US"/>
        </w:rPr>
        <w:t>bulk</w:t>
      </w:r>
      <w:r w:rsidRPr="005B011B">
        <w:rPr>
          <w:rFonts w:ascii="Times New Roman" w:hAnsi="Times New Roman" w:cs="Times New Roman"/>
        </w:rPr>
        <w:t xml:space="preserve"> density) του ενεργού άνθρακα, πληρώνετε έναν ογκομετρικό κύλινδρο όγκου 100ml με ενεργό άνθρακα και κατόπιν προσδιορίζετε τη μάζα του ενεργού άνθρακα, την οποία και βρίσκετε 64g. Θεωρείστε τα εξής δεδομένα:</w:t>
      </w:r>
    </w:p>
    <w:p w:rsidR="005B011B" w:rsidRPr="005B011B" w:rsidRDefault="005B011B" w:rsidP="005B011B">
      <w:pPr>
        <w:widowControl w:val="0"/>
        <w:autoSpaceDE w:val="0"/>
        <w:autoSpaceDN w:val="0"/>
        <w:adjustRightInd w:val="0"/>
        <w:rPr>
          <w:rFonts w:ascii="Times New Roman" w:hAnsi="Times New Roman" w:cs="Times New Roman"/>
        </w:rPr>
      </w:pPr>
      <w:r w:rsidRPr="005B011B">
        <w:rPr>
          <w:rFonts w:ascii="Times New Roman" w:hAnsi="Times New Roman" w:cs="Times New Roman"/>
        </w:rPr>
        <w:t>Πληθυσμός: 1500 κάτοικοι</w:t>
      </w:r>
    </w:p>
    <w:p w:rsidR="005B011B" w:rsidRPr="005B011B" w:rsidRDefault="005B011B" w:rsidP="005B011B">
      <w:pPr>
        <w:widowControl w:val="0"/>
        <w:autoSpaceDE w:val="0"/>
        <w:autoSpaceDN w:val="0"/>
        <w:adjustRightInd w:val="0"/>
        <w:rPr>
          <w:rFonts w:ascii="Times New Roman" w:hAnsi="Times New Roman" w:cs="Times New Roman"/>
        </w:rPr>
      </w:pPr>
      <w:r w:rsidRPr="005B011B">
        <w:rPr>
          <w:rFonts w:ascii="Times New Roman" w:hAnsi="Times New Roman" w:cs="Times New Roman"/>
        </w:rPr>
        <w:t>Παροχή πόσιμου νερού ανά κάτοικο: 175 l/d</w:t>
      </w:r>
    </w:p>
    <w:p w:rsidR="005B011B" w:rsidRPr="005B011B" w:rsidRDefault="005B011B" w:rsidP="005B011B">
      <w:pPr>
        <w:widowControl w:val="0"/>
        <w:autoSpaceDE w:val="0"/>
        <w:autoSpaceDN w:val="0"/>
        <w:adjustRightInd w:val="0"/>
        <w:rPr>
          <w:rFonts w:ascii="Times New Roman" w:hAnsi="Times New Roman" w:cs="Times New Roman"/>
        </w:rPr>
      </w:pPr>
      <w:r w:rsidRPr="005B011B">
        <w:rPr>
          <w:rFonts w:ascii="Times New Roman" w:hAnsi="Times New Roman" w:cs="Times New Roman"/>
        </w:rPr>
        <w:t xml:space="preserve">Πυκνότητα ενεργού άνθρακα (πραγματική) = 1,35 </w:t>
      </w:r>
      <w:r w:rsidRPr="005B011B">
        <w:rPr>
          <w:rFonts w:ascii="Times New Roman" w:hAnsi="Times New Roman" w:cs="Times New Roman"/>
          <w:lang w:val="en-US"/>
        </w:rPr>
        <w:t>g</w:t>
      </w:r>
      <w:r w:rsidRPr="005B011B">
        <w:rPr>
          <w:rFonts w:ascii="Times New Roman" w:hAnsi="Times New Roman" w:cs="Times New Roman"/>
        </w:rPr>
        <w:t>/</w:t>
      </w:r>
      <w:r w:rsidRPr="005B011B">
        <w:rPr>
          <w:rFonts w:ascii="Times New Roman" w:hAnsi="Times New Roman" w:cs="Times New Roman"/>
          <w:lang w:val="en-US"/>
        </w:rPr>
        <w:t>cm</w:t>
      </w:r>
      <w:r w:rsidRPr="005B011B">
        <w:rPr>
          <w:rFonts w:ascii="Times New Roman" w:hAnsi="Times New Roman" w:cs="Times New Roman"/>
          <w:vertAlign w:val="superscript"/>
        </w:rPr>
        <w:t>3</w:t>
      </w:r>
    </w:p>
    <w:p w:rsidR="005B011B" w:rsidRPr="005B011B" w:rsidRDefault="005B011B" w:rsidP="005B011B">
      <w:pPr>
        <w:widowControl w:val="0"/>
        <w:tabs>
          <w:tab w:val="left" w:pos="5582"/>
        </w:tabs>
        <w:autoSpaceDE w:val="0"/>
        <w:autoSpaceDN w:val="0"/>
        <w:adjustRightInd w:val="0"/>
        <w:jc w:val="both"/>
        <w:rPr>
          <w:rFonts w:ascii="Times New Roman" w:hAnsi="Times New Roman" w:cs="Times New Roman"/>
        </w:rPr>
      </w:pPr>
      <w:r w:rsidRPr="005B011B">
        <w:rPr>
          <w:rFonts w:ascii="Times New Roman" w:hAnsi="Times New Roman" w:cs="Times New Roman"/>
        </w:rPr>
        <w:t>Εκτιμείστε τα παρακάτω:</w:t>
      </w:r>
    </w:p>
    <w:p w:rsidR="005B011B" w:rsidRPr="005B011B" w:rsidRDefault="005B011B" w:rsidP="005B011B">
      <w:pPr>
        <w:widowControl w:val="0"/>
        <w:autoSpaceDE w:val="0"/>
        <w:autoSpaceDN w:val="0"/>
        <w:adjustRightInd w:val="0"/>
        <w:ind w:left="360" w:hanging="360"/>
        <w:rPr>
          <w:rFonts w:ascii="Times New Roman" w:hAnsi="Times New Roman" w:cs="Times New Roman"/>
        </w:rPr>
      </w:pPr>
      <w:r w:rsidRPr="005B011B">
        <w:rPr>
          <w:rFonts w:ascii="Times New Roman" w:hAnsi="Times New Roman" w:cs="Times New Roman"/>
        </w:rPr>
        <w:t xml:space="preserve">Α. </w:t>
      </w:r>
      <w:r w:rsidRPr="005B011B">
        <w:rPr>
          <w:rFonts w:ascii="Times New Roman" w:hAnsi="Times New Roman" w:cs="Times New Roman"/>
        </w:rPr>
        <w:tab/>
        <w:t>Τον ρυθμό παροχής του νερού στο φίλτρο ενεργού άνθρακα (ως m</w:t>
      </w:r>
      <w:r w:rsidRPr="005B011B">
        <w:rPr>
          <w:rFonts w:ascii="Times New Roman" w:hAnsi="Times New Roman" w:cs="Times New Roman"/>
          <w:vertAlign w:val="superscript"/>
        </w:rPr>
        <w:t>3</w:t>
      </w:r>
      <w:r w:rsidRPr="005B011B">
        <w:rPr>
          <w:rFonts w:ascii="Times New Roman" w:hAnsi="Times New Roman" w:cs="Times New Roman"/>
        </w:rPr>
        <w:t>/m</w:t>
      </w:r>
      <w:r w:rsidRPr="005B011B">
        <w:rPr>
          <w:rFonts w:ascii="Times New Roman" w:hAnsi="Times New Roman" w:cs="Times New Roman"/>
          <w:vertAlign w:val="superscript"/>
        </w:rPr>
        <w:t>2</w:t>
      </w:r>
      <w:r w:rsidRPr="005B011B">
        <w:rPr>
          <w:rFonts w:ascii="Times New Roman" w:hAnsi="Times New Roman" w:cs="Times New Roman"/>
        </w:rPr>
        <w:t>h)</w:t>
      </w:r>
    </w:p>
    <w:p w:rsidR="005B011B" w:rsidRPr="005B011B" w:rsidRDefault="005B011B" w:rsidP="005B011B">
      <w:pPr>
        <w:widowControl w:val="0"/>
        <w:autoSpaceDE w:val="0"/>
        <w:autoSpaceDN w:val="0"/>
        <w:adjustRightInd w:val="0"/>
        <w:ind w:left="360" w:hanging="360"/>
        <w:rPr>
          <w:rFonts w:ascii="Times New Roman" w:hAnsi="Times New Roman" w:cs="Times New Roman"/>
        </w:rPr>
      </w:pPr>
      <w:r w:rsidRPr="005B011B">
        <w:rPr>
          <w:rFonts w:ascii="Times New Roman" w:hAnsi="Times New Roman" w:cs="Times New Roman"/>
        </w:rPr>
        <w:t xml:space="preserve">Β. </w:t>
      </w:r>
      <w:r w:rsidRPr="005B011B">
        <w:rPr>
          <w:rFonts w:ascii="Times New Roman" w:hAnsi="Times New Roman" w:cs="Times New Roman"/>
        </w:rPr>
        <w:tab/>
        <w:t>Την απαιτούμενη ποσότητα άνθρακα</w:t>
      </w:r>
    </w:p>
    <w:p w:rsidR="005B011B" w:rsidRPr="005B011B" w:rsidRDefault="005B011B" w:rsidP="005B011B">
      <w:pPr>
        <w:widowControl w:val="0"/>
        <w:tabs>
          <w:tab w:val="left" w:pos="355"/>
          <w:tab w:val="left" w:pos="5582"/>
        </w:tabs>
        <w:autoSpaceDE w:val="0"/>
        <w:autoSpaceDN w:val="0"/>
        <w:adjustRightInd w:val="0"/>
        <w:ind w:left="360" w:hanging="360"/>
        <w:jc w:val="both"/>
        <w:rPr>
          <w:rFonts w:ascii="Times New Roman" w:hAnsi="Times New Roman" w:cs="Times New Roman"/>
        </w:rPr>
      </w:pPr>
      <w:r w:rsidRPr="005B011B">
        <w:rPr>
          <w:rFonts w:ascii="Times New Roman" w:hAnsi="Times New Roman" w:cs="Times New Roman"/>
        </w:rPr>
        <w:t xml:space="preserve">C. </w:t>
      </w:r>
      <w:r w:rsidRPr="005B011B">
        <w:rPr>
          <w:rFonts w:ascii="Times New Roman" w:hAnsi="Times New Roman" w:cs="Times New Roman"/>
        </w:rPr>
        <w:tab/>
        <w:t>Το πορώδες της κλίνης</w:t>
      </w:r>
    </w:p>
    <w:p w:rsidR="005B011B" w:rsidRPr="005B011B" w:rsidRDefault="005B011B" w:rsidP="005B011B">
      <w:pPr>
        <w:widowControl w:val="0"/>
        <w:autoSpaceDE w:val="0"/>
        <w:autoSpaceDN w:val="0"/>
        <w:adjustRightInd w:val="0"/>
        <w:ind w:left="360" w:hanging="360"/>
        <w:jc w:val="both"/>
        <w:rPr>
          <w:rFonts w:ascii="Times New Roman" w:hAnsi="Times New Roman" w:cs="Times New Roman"/>
        </w:rPr>
      </w:pPr>
      <w:r w:rsidRPr="005B011B">
        <w:rPr>
          <w:rFonts w:ascii="Times New Roman" w:hAnsi="Times New Roman" w:cs="Times New Roman"/>
        </w:rPr>
        <w:t xml:space="preserve">D. </w:t>
      </w:r>
      <w:r w:rsidRPr="005B011B">
        <w:rPr>
          <w:rFonts w:ascii="Times New Roman" w:hAnsi="Times New Roman" w:cs="Times New Roman"/>
        </w:rPr>
        <w:tab/>
        <w:t xml:space="preserve">Τον χρόνο που απαιτείται ώστε η συγκέντρωση διαρροής του TOC να είναι 0,8 </w:t>
      </w:r>
      <w:r w:rsidRPr="005B011B">
        <w:rPr>
          <w:rFonts w:ascii="Times New Roman" w:hAnsi="Times New Roman" w:cs="Times New Roman"/>
          <w:lang w:val="en-US"/>
        </w:rPr>
        <w:t>m</w:t>
      </w:r>
      <w:r w:rsidRPr="005B011B">
        <w:rPr>
          <w:rFonts w:ascii="Times New Roman" w:hAnsi="Times New Roman" w:cs="Times New Roman"/>
        </w:rPr>
        <w:t>g/l (οπότε θα πρέπει να αλλάζετε τον ενεργό άνθρακα)</w:t>
      </w:r>
    </w:p>
    <w:p w:rsidR="005B011B" w:rsidRPr="005B011B" w:rsidRDefault="005B011B" w:rsidP="005B011B">
      <w:pPr>
        <w:widowControl w:val="0"/>
        <w:autoSpaceDE w:val="0"/>
        <w:autoSpaceDN w:val="0"/>
        <w:adjustRightInd w:val="0"/>
        <w:ind w:left="360" w:hanging="360"/>
        <w:rPr>
          <w:rFonts w:ascii="Times New Roman" w:hAnsi="Times New Roman" w:cs="Times New Roman"/>
        </w:rPr>
      </w:pPr>
      <w:r w:rsidRPr="005B011B">
        <w:rPr>
          <w:rFonts w:ascii="Times New Roman" w:hAnsi="Times New Roman" w:cs="Times New Roman"/>
        </w:rPr>
        <w:t xml:space="preserve">Ε. </w:t>
      </w:r>
      <w:r w:rsidRPr="005B011B">
        <w:rPr>
          <w:rFonts w:ascii="Times New Roman" w:hAnsi="Times New Roman" w:cs="Times New Roman"/>
        </w:rPr>
        <w:tab/>
        <w:t>Αν το κόστος του ενεργού άνθρακα είναι περίπου €2/ Kg, ποια είναι η ετήσια δαπάνη για την προμήθεια ενεργού άνθρακα;</w:t>
      </w:r>
    </w:p>
    <w:p w:rsidR="005B011B" w:rsidRPr="005B011B" w:rsidRDefault="005B011B" w:rsidP="005B011B">
      <w:pPr>
        <w:widowControl w:val="0"/>
        <w:autoSpaceDE w:val="0"/>
        <w:autoSpaceDN w:val="0"/>
        <w:adjustRightInd w:val="0"/>
        <w:jc w:val="both"/>
        <w:rPr>
          <w:rFonts w:ascii="Times New Roman" w:hAnsi="Times New Roman" w:cs="Times New Roman"/>
          <w:b/>
          <w:u w:val="single"/>
        </w:rPr>
      </w:pPr>
      <w:r w:rsidRPr="005B011B">
        <w:rPr>
          <w:rFonts w:ascii="Times New Roman" w:hAnsi="Times New Roman" w:cs="Times New Roman"/>
          <w:b/>
          <w:u w:val="single"/>
        </w:rPr>
        <w:lastRenderedPageBreak/>
        <w:t>Άσκηση 5</w:t>
      </w:r>
    </w:p>
    <w:p w:rsidR="005B011B" w:rsidRPr="005B011B" w:rsidRDefault="005B011B" w:rsidP="005B011B">
      <w:pPr>
        <w:widowControl w:val="0"/>
        <w:autoSpaceDE w:val="0"/>
        <w:autoSpaceDN w:val="0"/>
        <w:adjustRightInd w:val="0"/>
        <w:jc w:val="both"/>
        <w:rPr>
          <w:rFonts w:ascii="Times New Roman" w:hAnsi="Times New Roman" w:cs="Times New Roman"/>
        </w:rPr>
      </w:pPr>
      <w:r w:rsidRPr="005B011B">
        <w:rPr>
          <w:rFonts w:ascii="Times New Roman" w:hAnsi="Times New Roman" w:cs="Times New Roman"/>
        </w:rPr>
        <w:t>Στα υγρά απόβλητα μιας φαρμακοβιομηχανίας, ακόμη και μετά τη βιολογική τους επεξεργασία, υπάρχουν ουσίες που εμπεριέχουν σοβαρούς περιβαλλοντικούς κινδύνους. Για παράδειγμα, πολλές φαρμακευτικές ουσίες ή/και οι μεταβολίτες τους είναι ενδοκρινικοί διαταρακτές, έχουν δηλαδή την ιδιότητα να «μιμούνται» τη συμπεριφορά ορμονών και ως εκ τούτου να επηρεάζουν τον ορμονικό κύκλο διάφορων οργανισμών και του ανθρώπου. Για το λόγο αυτό, σας ζητείται να σχεδιάσετε μια κλίνη κοκκώδους ενεργού άνθρακα, η οποία θα δέχεται την εκροή της εγκατάστασης επεξεργασίας των υγρών αποβλήτων μιας φαρμακοβιομηχανίας. Στόχος της κλίνης προσρόφησης είναι η μείωση του Ολικού Οργανικού Άνθρακα (TOC) από περίπου 30 mg/l σε τιμές κάτω του 5 mg/l. Για το σκοπό αυτό γίνονται εργαστηριακές μετρήσεις του TOC σε μια εργαστηριακή πιλοτική κλίνη εσωτερικής διαμέτρου 0,10 m και ύψους 1,0 m. Η παροχή των υγρών αποβλήτων στην πιλοτική κλίνη ανέρχεται σε 15 l/h.</w:t>
      </w:r>
    </w:p>
    <w:tbl>
      <w:tblPr>
        <w:tblW w:w="0" w:type="auto"/>
        <w:tblLook w:val="01E0"/>
      </w:tblPr>
      <w:tblGrid>
        <w:gridCol w:w="648"/>
        <w:gridCol w:w="7848"/>
      </w:tblGrid>
      <w:tr w:rsidR="005B011B" w:rsidRPr="005B011B" w:rsidTr="00894316">
        <w:tc>
          <w:tcPr>
            <w:tcW w:w="648" w:type="dxa"/>
            <w:shd w:val="clear" w:color="auto" w:fill="auto"/>
          </w:tcPr>
          <w:p w:rsidR="005B011B" w:rsidRPr="005B011B" w:rsidRDefault="005B011B" w:rsidP="00894316">
            <w:pPr>
              <w:widowControl w:val="0"/>
              <w:tabs>
                <w:tab w:val="left" w:pos="561"/>
              </w:tabs>
              <w:autoSpaceDE w:val="0"/>
              <w:autoSpaceDN w:val="0"/>
              <w:adjustRightInd w:val="0"/>
              <w:jc w:val="both"/>
              <w:rPr>
                <w:rFonts w:ascii="Times New Roman" w:hAnsi="Times New Roman" w:cs="Times New Roman"/>
              </w:rPr>
            </w:pPr>
            <w:r w:rsidRPr="005B011B">
              <w:rPr>
                <w:rFonts w:ascii="Times New Roman" w:hAnsi="Times New Roman" w:cs="Times New Roman"/>
              </w:rPr>
              <w:t>(Α)</w:t>
            </w:r>
          </w:p>
        </w:tc>
        <w:tc>
          <w:tcPr>
            <w:tcW w:w="7848" w:type="dxa"/>
            <w:shd w:val="clear" w:color="auto" w:fill="auto"/>
          </w:tcPr>
          <w:p w:rsidR="005B011B" w:rsidRPr="005B011B" w:rsidRDefault="005B011B" w:rsidP="00894316">
            <w:pPr>
              <w:widowControl w:val="0"/>
              <w:autoSpaceDE w:val="0"/>
              <w:autoSpaceDN w:val="0"/>
              <w:adjustRightInd w:val="0"/>
              <w:rPr>
                <w:rFonts w:ascii="Times New Roman" w:hAnsi="Times New Roman" w:cs="Times New Roman"/>
              </w:rPr>
            </w:pPr>
            <w:r w:rsidRPr="005B011B">
              <w:rPr>
                <w:rFonts w:ascii="Times New Roman" w:hAnsi="Times New Roman" w:cs="Times New Roman"/>
              </w:rPr>
              <w:t>Να υπολογίσετε τον Χρόνο Επαφής Κενής Κλίνης (EBCT) της εργαστηριακής κλίνης.</w:t>
            </w:r>
          </w:p>
        </w:tc>
      </w:tr>
      <w:tr w:rsidR="005B011B" w:rsidRPr="005B011B" w:rsidTr="00894316">
        <w:tc>
          <w:tcPr>
            <w:tcW w:w="648" w:type="dxa"/>
            <w:shd w:val="clear" w:color="auto" w:fill="auto"/>
          </w:tcPr>
          <w:p w:rsidR="005B011B" w:rsidRPr="005B011B" w:rsidRDefault="005B011B" w:rsidP="00894316">
            <w:pPr>
              <w:widowControl w:val="0"/>
              <w:tabs>
                <w:tab w:val="left" w:pos="561"/>
              </w:tabs>
              <w:autoSpaceDE w:val="0"/>
              <w:autoSpaceDN w:val="0"/>
              <w:adjustRightInd w:val="0"/>
              <w:jc w:val="both"/>
              <w:rPr>
                <w:rFonts w:ascii="Times New Roman" w:hAnsi="Times New Roman" w:cs="Times New Roman"/>
              </w:rPr>
            </w:pPr>
            <w:r w:rsidRPr="005B011B">
              <w:rPr>
                <w:rFonts w:ascii="Times New Roman" w:hAnsi="Times New Roman" w:cs="Times New Roman"/>
              </w:rPr>
              <w:t>(Β)</w:t>
            </w:r>
          </w:p>
        </w:tc>
        <w:tc>
          <w:tcPr>
            <w:tcW w:w="7848" w:type="dxa"/>
            <w:shd w:val="clear" w:color="auto" w:fill="auto"/>
          </w:tcPr>
          <w:p w:rsidR="005B011B" w:rsidRPr="005B011B" w:rsidRDefault="005B011B" w:rsidP="00894316">
            <w:pPr>
              <w:widowControl w:val="0"/>
              <w:autoSpaceDE w:val="0"/>
              <w:autoSpaceDN w:val="0"/>
              <w:adjustRightInd w:val="0"/>
              <w:rPr>
                <w:rFonts w:ascii="Times New Roman" w:hAnsi="Times New Roman" w:cs="Times New Roman"/>
              </w:rPr>
            </w:pPr>
            <w:r w:rsidRPr="005B011B">
              <w:rPr>
                <w:rFonts w:ascii="Times New Roman" w:hAnsi="Times New Roman" w:cs="Times New Roman"/>
              </w:rPr>
              <w:t>Με βάση τη σχεδιαστική προσέγγιση scale-up, να υπολογίσετε το απαιτούμενο όγκο της βιομηχανικής κλίνης ενεργού άνθρακα για παροχή 60 m</w:t>
            </w:r>
            <w:r w:rsidRPr="005B011B">
              <w:rPr>
                <w:rFonts w:ascii="Times New Roman" w:hAnsi="Times New Roman" w:cs="Times New Roman"/>
                <w:vertAlign w:val="superscript"/>
              </w:rPr>
              <w:t>3</w:t>
            </w:r>
            <w:r w:rsidRPr="005B011B">
              <w:rPr>
                <w:rFonts w:ascii="Times New Roman" w:hAnsi="Times New Roman" w:cs="Times New Roman"/>
              </w:rPr>
              <w:t>/ημέρα.</w:t>
            </w:r>
          </w:p>
        </w:tc>
      </w:tr>
      <w:tr w:rsidR="005B011B" w:rsidRPr="005B011B" w:rsidTr="00894316">
        <w:tc>
          <w:tcPr>
            <w:tcW w:w="648" w:type="dxa"/>
            <w:shd w:val="clear" w:color="auto" w:fill="auto"/>
          </w:tcPr>
          <w:p w:rsidR="005B011B" w:rsidRPr="005B011B" w:rsidRDefault="005B011B" w:rsidP="00894316">
            <w:pPr>
              <w:widowControl w:val="0"/>
              <w:tabs>
                <w:tab w:val="left" w:pos="561"/>
              </w:tabs>
              <w:autoSpaceDE w:val="0"/>
              <w:autoSpaceDN w:val="0"/>
              <w:adjustRightInd w:val="0"/>
              <w:jc w:val="both"/>
              <w:rPr>
                <w:rFonts w:ascii="Times New Roman" w:hAnsi="Times New Roman" w:cs="Times New Roman"/>
              </w:rPr>
            </w:pPr>
            <w:r w:rsidRPr="005B011B">
              <w:rPr>
                <w:rFonts w:ascii="Times New Roman" w:hAnsi="Times New Roman" w:cs="Times New Roman"/>
              </w:rPr>
              <w:t>(Γ)</w:t>
            </w:r>
          </w:p>
        </w:tc>
        <w:tc>
          <w:tcPr>
            <w:tcW w:w="7848" w:type="dxa"/>
            <w:shd w:val="clear" w:color="auto" w:fill="auto"/>
          </w:tcPr>
          <w:p w:rsidR="005B011B" w:rsidRPr="005B011B" w:rsidRDefault="005B011B" w:rsidP="00894316">
            <w:pPr>
              <w:widowControl w:val="0"/>
              <w:tabs>
                <w:tab w:val="left" w:pos="38"/>
              </w:tabs>
              <w:autoSpaceDE w:val="0"/>
              <w:autoSpaceDN w:val="0"/>
              <w:adjustRightInd w:val="0"/>
              <w:ind w:left="38"/>
              <w:jc w:val="both"/>
              <w:rPr>
                <w:rFonts w:ascii="Times New Roman" w:hAnsi="Times New Roman" w:cs="Times New Roman"/>
              </w:rPr>
            </w:pPr>
            <w:r w:rsidRPr="005B011B">
              <w:rPr>
                <w:rFonts w:ascii="Times New Roman" w:hAnsi="Times New Roman" w:cs="Times New Roman"/>
              </w:rPr>
              <w:t>Εάν η ποσότητα του ενεργού άνθρακα στην εργαστηριακή κλίνη ήταν 4,1 Kg, πόση είναι η ποσότητα του ενεργού άνθρακα που χρειάζεται για την πλήρωση της βιομηχανικής κλίνης;</w:t>
            </w:r>
          </w:p>
        </w:tc>
      </w:tr>
      <w:tr w:rsidR="005B011B" w:rsidRPr="005B011B" w:rsidTr="00894316">
        <w:tc>
          <w:tcPr>
            <w:tcW w:w="648" w:type="dxa"/>
            <w:shd w:val="clear" w:color="auto" w:fill="auto"/>
          </w:tcPr>
          <w:p w:rsidR="005B011B" w:rsidRPr="005B011B" w:rsidRDefault="005B011B" w:rsidP="00894316">
            <w:pPr>
              <w:widowControl w:val="0"/>
              <w:tabs>
                <w:tab w:val="left" w:pos="561"/>
              </w:tabs>
              <w:autoSpaceDE w:val="0"/>
              <w:autoSpaceDN w:val="0"/>
              <w:adjustRightInd w:val="0"/>
              <w:jc w:val="both"/>
              <w:rPr>
                <w:rFonts w:ascii="Times New Roman" w:hAnsi="Times New Roman" w:cs="Times New Roman"/>
              </w:rPr>
            </w:pPr>
            <w:r w:rsidRPr="005B011B">
              <w:rPr>
                <w:rFonts w:ascii="Times New Roman" w:hAnsi="Times New Roman" w:cs="Times New Roman"/>
              </w:rPr>
              <w:t>(Δ)</w:t>
            </w:r>
          </w:p>
        </w:tc>
        <w:tc>
          <w:tcPr>
            <w:tcW w:w="7848" w:type="dxa"/>
            <w:shd w:val="clear" w:color="auto" w:fill="auto"/>
          </w:tcPr>
          <w:p w:rsidR="005B011B" w:rsidRPr="005B011B" w:rsidRDefault="005B011B" w:rsidP="00894316">
            <w:pPr>
              <w:widowControl w:val="0"/>
              <w:autoSpaceDE w:val="0"/>
              <w:autoSpaceDN w:val="0"/>
              <w:adjustRightInd w:val="0"/>
              <w:rPr>
                <w:rFonts w:ascii="Times New Roman" w:hAnsi="Times New Roman" w:cs="Times New Roman"/>
              </w:rPr>
            </w:pPr>
            <w:r w:rsidRPr="005B011B">
              <w:rPr>
                <w:rFonts w:ascii="Times New Roman" w:hAnsi="Times New Roman" w:cs="Times New Roman"/>
              </w:rPr>
              <w:t>Εάν η συγκέντρωση διαρροής στην πιλοτική κλίνη παρατηρήθηκε μετά τη διέλευση 1820 1, πόσος εκτιμάτε ότι θα είναι ο χρόνος διαρροής για τη βιομηχανική κλίνη;</w:t>
            </w:r>
          </w:p>
        </w:tc>
      </w:tr>
    </w:tbl>
    <w:p w:rsidR="005B011B" w:rsidRPr="005B011B" w:rsidRDefault="005B011B" w:rsidP="005B011B">
      <w:pPr>
        <w:ind w:left="-567"/>
        <w:jc w:val="both"/>
        <w:rPr>
          <w:rFonts w:ascii="Times New Roman" w:hAnsi="Times New Roman" w:cs="Times New Roman"/>
        </w:rPr>
      </w:pPr>
    </w:p>
    <w:p w:rsidR="005B011B" w:rsidRPr="005B011B" w:rsidRDefault="005B011B" w:rsidP="00791AF4">
      <w:pPr>
        <w:jc w:val="both"/>
        <w:rPr>
          <w:rFonts w:ascii="Times New Roman" w:eastAsia="Times New Roman" w:hAnsi="Times New Roman" w:cs="Times New Roman"/>
          <w:b/>
          <w:sz w:val="32"/>
          <w:szCs w:val="32"/>
          <w:lang w:bidi="en-US"/>
        </w:rPr>
      </w:pPr>
      <w:r w:rsidRPr="005B011B">
        <w:rPr>
          <w:rFonts w:ascii="Times New Roman" w:eastAsia="Times New Roman" w:hAnsi="Times New Roman" w:cs="Times New Roman"/>
          <w:b/>
          <w:sz w:val="32"/>
          <w:szCs w:val="32"/>
          <w:lang w:bidi="en-US"/>
        </w:rPr>
        <w:t>Σημειώματα</w:t>
      </w:r>
    </w:p>
    <w:p w:rsidR="005B011B" w:rsidRPr="000868AB" w:rsidRDefault="005B011B" w:rsidP="00791AF4">
      <w:pPr>
        <w:jc w:val="both"/>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Ιστορικού ΕκδόσεωνΈργου</w:t>
      </w:r>
    </w:p>
    <w:p w:rsidR="005B011B" w:rsidRPr="000868AB" w:rsidRDefault="005B011B" w:rsidP="00791AF4">
      <w:pPr>
        <w:jc w:val="both"/>
        <w:rPr>
          <w:rFonts w:ascii="Times New Roman" w:hAnsi="Times New Roman" w:cs="Times New Roman"/>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5B011B" w:rsidRPr="000868AB" w:rsidRDefault="005B011B" w:rsidP="00791AF4">
      <w:pPr>
        <w:jc w:val="both"/>
        <w:rPr>
          <w:rFonts w:ascii="Times New Roman" w:hAnsi="Times New Roman" w:cs="Times New Roman"/>
        </w:rPr>
      </w:pPr>
    </w:p>
    <w:p w:rsidR="005B011B" w:rsidRPr="000868AB" w:rsidRDefault="005B011B" w:rsidP="00791AF4">
      <w:pPr>
        <w:jc w:val="both"/>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Αναφοράς</w:t>
      </w:r>
    </w:p>
    <w:p w:rsidR="005B011B" w:rsidRPr="000868AB" w:rsidRDefault="005B011B" w:rsidP="00791AF4">
      <w:pPr>
        <w:jc w:val="both"/>
        <w:rPr>
          <w:rFonts w:ascii="Times New Roman" w:hAnsi="Times New Roman" w:cs="Times New Roman"/>
        </w:rPr>
      </w:pPr>
      <w:r w:rsidRPr="000868AB">
        <w:rPr>
          <w:rFonts w:ascii="Times New Roman" w:hAnsi="Times New Roman" w:cs="Times New Roman"/>
        </w:rPr>
        <w:t xml:space="preserve">Copyright Πανεπιστήμιο Πατρών, Καθηγητής Μαντζαβίνος Διονύσιος </w:t>
      </w:r>
      <w:r>
        <w:rPr>
          <w:rFonts w:ascii="Times New Roman" w:hAnsi="Times New Roman" w:cs="Times New Roman"/>
          <w:color w:val="000000" w:themeColor="text1"/>
        </w:rPr>
        <w:t>«Τεχνολογία Περιβάλλοντος: Επεξεργασία Βιομηχανικών Υγρών Αποβλήτων</w:t>
      </w:r>
      <w:r w:rsidRPr="00C51C13">
        <w:rPr>
          <w:rFonts w:ascii="Times New Roman" w:hAnsi="Times New Roman" w:cs="Times New Roman"/>
          <w:color w:val="000000" w:themeColor="text1"/>
        </w:rPr>
        <w:t xml:space="preserve">, </w:t>
      </w:r>
      <w:r>
        <w:rPr>
          <w:rFonts w:ascii="Times New Roman" w:eastAsia="Times New Roman" w:hAnsi="Times New Roman" w:cs="Times New Roman"/>
          <w:bCs/>
          <w:lang w:bidi="en-US"/>
        </w:rPr>
        <w:t>Φροντιστήριο Ενοτήτων (Ασκήσεις Προσρόφησης)</w:t>
      </w:r>
      <w:r w:rsidRPr="000868AB">
        <w:rPr>
          <w:rFonts w:ascii="Times New Roman" w:hAnsi="Times New Roman" w:cs="Times New Roman"/>
          <w:color w:val="000000" w:themeColor="text1"/>
        </w:rPr>
        <w:t>».</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w:t>
      </w:r>
      <w:r>
        <w:rPr>
          <w:rFonts w:ascii="Times New Roman" w:hAnsi="Times New Roman" w:cs="Times New Roman"/>
          <w:color w:val="000000" w:themeColor="text1"/>
        </w:rPr>
        <w:t>ss.upatras.gr/courses/CMNG2170</w:t>
      </w:r>
      <w:r w:rsidRPr="000868AB">
        <w:rPr>
          <w:rFonts w:ascii="Times New Roman" w:hAnsi="Times New Roman" w:cs="Times New Roman"/>
          <w:color w:val="000000" w:themeColor="text1"/>
        </w:rPr>
        <w:t>/</w:t>
      </w:r>
    </w:p>
    <w:p w:rsidR="005B011B" w:rsidRPr="000868AB" w:rsidRDefault="005B011B" w:rsidP="00791AF4">
      <w:pPr>
        <w:jc w:val="both"/>
        <w:rPr>
          <w:rFonts w:ascii="Times New Roman" w:eastAsia="Times New Roman" w:hAnsi="Times New Roman" w:cs="Times New Roman"/>
          <w:b/>
          <w:sz w:val="24"/>
          <w:szCs w:val="32"/>
          <w:lang w:bidi="en-US"/>
        </w:rPr>
      </w:pPr>
    </w:p>
    <w:p w:rsidR="005B011B" w:rsidRPr="000868AB" w:rsidRDefault="005B011B" w:rsidP="00791AF4">
      <w:pPr>
        <w:jc w:val="both"/>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Αδειοδότησης</w:t>
      </w:r>
    </w:p>
    <w:p w:rsidR="005B011B" w:rsidRPr="000868AB" w:rsidRDefault="005B011B" w:rsidP="00791AF4">
      <w:pPr>
        <w:jc w:val="both"/>
        <w:rPr>
          <w:rFonts w:ascii="Times New Roman" w:hAnsi="Times New Roman" w:cs="Times New Roman"/>
        </w:rPr>
      </w:pPr>
      <w:r w:rsidRPr="000868AB">
        <w:rPr>
          <w:rFonts w:ascii="Times New Roman" w:hAnsi="Times New Roman" w:cs="Times New Roman"/>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w:t>
      </w:r>
      <w:r w:rsidRPr="000868AB">
        <w:rPr>
          <w:rFonts w:ascii="Times New Roman" w:hAnsi="Times New Roman" w:cs="Times New Roman"/>
        </w:rPr>
        <w:lastRenderedPageBreak/>
        <w:t>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5B011B" w:rsidRPr="000868AB" w:rsidRDefault="005B011B" w:rsidP="00791AF4">
      <w:pPr>
        <w:jc w:val="both"/>
        <w:rPr>
          <w:rFonts w:ascii="Times New Roman" w:hAnsi="Times New Roman" w:cs="Times New Roman"/>
        </w:rPr>
      </w:pPr>
      <w:r w:rsidRPr="000868AB">
        <w:rPr>
          <w:rFonts w:ascii="Times New Roman" w:hAnsi="Times New Roman" w:cs="Times New Roman"/>
        </w:rPr>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11"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5B011B" w:rsidRPr="000868AB" w:rsidRDefault="005B011B" w:rsidP="00791AF4">
      <w:pPr>
        <w:jc w:val="both"/>
        <w:rPr>
          <w:rFonts w:ascii="Times New Roman" w:hAnsi="Times New Roman" w:cs="Times New Roman"/>
        </w:rPr>
      </w:pPr>
    </w:p>
    <w:p w:rsidR="005B011B" w:rsidRPr="000868AB" w:rsidRDefault="005B011B" w:rsidP="00791AF4">
      <w:pPr>
        <w:jc w:val="both"/>
        <w:rPr>
          <w:rFonts w:ascii="Times New Roman" w:hAnsi="Times New Roman" w:cs="Times New Roman"/>
        </w:rPr>
      </w:pPr>
      <w:r w:rsidRPr="000868AB">
        <w:rPr>
          <w:rFonts w:ascii="Times New Roman" w:hAnsi="Times New Roman" w:cs="Times New Roman"/>
        </w:rPr>
        <w:t xml:space="preserve">[1] http://creativecommons.org/licenses/by-nc-sa/4.0/ </w:t>
      </w:r>
    </w:p>
    <w:p w:rsidR="005B011B" w:rsidRPr="000868AB" w:rsidRDefault="005B011B" w:rsidP="00791AF4">
      <w:pPr>
        <w:jc w:val="both"/>
        <w:rPr>
          <w:rFonts w:ascii="Times New Roman" w:hAnsi="Times New Roman" w:cs="Times New Roman"/>
        </w:rPr>
      </w:pPr>
    </w:p>
    <w:p w:rsidR="005B011B" w:rsidRPr="000868AB" w:rsidRDefault="005B011B" w:rsidP="00791AF4">
      <w:pPr>
        <w:jc w:val="both"/>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5B011B" w:rsidRPr="000868AB" w:rsidRDefault="005B011B" w:rsidP="00791AF4">
      <w:pPr>
        <w:pStyle w:val="ListParagraph"/>
        <w:numPr>
          <w:ilvl w:val="0"/>
          <w:numId w:val="2"/>
        </w:numPr>
        <w:spacing w:line="276" w:lineRule="auto"/>
        <w:rPr>
          <w:rFonts w:cs="Times New Roman"/>
        </w:rPr>
      </w:pPr>
      <w:r w:rsidRPr="000868AB">
        <w:rPr>
          <w:rFonts w:cs="Times New Roman"/>
        </w:rPr>
        <w:t>που δεν περιλαμβάνει άμεσο ή έμμεσο οικονομικό όφελος από την χρήση του έργου, για το διανομέα του έργου και αδειοδόχο</w:t>
      </w:r>
    </w:p>
    <w:p w:rsidR="005B011B" w:rsidRPr="000868AB" w:rsidRDefault="005B011B" w:rsidP="00791AF4">
      <w:pPr>
        <w:pStyle w:val="ListParagraph"/>
        <w:numPr>
          <w:ilvl w:val="0"/>
          <w:numId w:val="2"/>
        </w:numPr>
        <w:spacing w:line="276" w:lineRule="auto"/>
        <w:rPr>
          <w:rFonts w:cs="Times New Roman"/>
        </w:rPr>
      </w:pPr>
      <w:r w:rsidRPr="000868AB">
        <w:rPr>
          <w:rFonts w:cs="Times New Roman"/>
        </w:rPr>
        <w:t>που δεν περιλαμβάνει οικονομική συναλλαγή ως προϋπόθεση για τη χρήση ή πρόσβαση στο έργο</w:t>
      </w:r>
    </w:p>
    <w:p w:rsidR="005B011B" w:rsidRPr="000868AB" w:rsidRDefault="005B011B" w:rsidP="00791AF4">
      <w:pPr>
        <w:pStyle w:val="ListParagraph"/>
        <w:numPr>
          <w:ilvl w:val="0"/>
          <w:numId w:val="2"/>
        </w:numPr>
        <w:spacing w:line="276" w:lineRule="auto"/>
        <w:rPr>
          <w:rFonts w:cs="Times New Roman"/>
        </w:rPr>
      </w:pPr>
      <w:r w:rsidRPr="000868AB">
        <w:rPr>
          <w:rFonts w:cs="Times New Roman"/>
        </w:rPr>
        <w:t>που δεν προσπορίζει στο διανομέα του έργου και</w:t>
      </w:r>
      <w:r w:rsidRPr="000868AB">
        <w:rPr>
          <w:rFonts w:cs="Times New Roman"/>
          <w:lang w:val="en-GB"/>
        </w:rPr>
        <w:t> </w:t>
      </w:r>
      <w:r w:rsidRPr="000868AB">
        <w:rPr>
          <w:rFonts w:cs="Times New Roman"/>
        </w:rPr>
        <w:t>αδειοδόχο</w:t>
      </w:r>
      <w:r w:rsidRPr="000868AB">
        <w:rPr>
          <w:rFonts w:cs="Times New Roman"/>
          <w:lang w:val="en-GB"/>
        </w:rPr>
        <w:t> </w:t>
      </w:r>
      <w:r w:rsidRPr="000868AB">
        <w:rPr>
          <w:rFonts w:cs="Times New Roman"/>
        </w:rPr>
        <w:t>έμμεσο οικονομικό όφελος (π.χ. διαφημίσεις) από την προβολή του έργου σε διαδικτυακό τόπο</w:t>
      </w:r>
    </w:p>
    <w:p w:rsidR="005B011B" w:rsidRPr="00D428F0" w:rsidRDefault="005B011B" w:rsidP="00791AF4">
      <w:pPr>
        <w:jc w:val="both"/>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5B011B" w:rsidRPr="000868AB" w:rsidRDefault="005B011B" w:rsidP="00791AF4">
      <w:pPr>
        <w:jc w:val="both"/>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Χρηματοδότηση</w:t>
      </w:r>
    </w:p>
    <w:p w:rsidR="005B011B" w:rsidRPr="000868AB" w:rsidRDefault="005B011B" w:rsidP="00791AF4">
      <w:pPr>
        <w:jc w:val="both"/>
        <w:rPr>
          <w:rFonts w:ascii="Times New Roman" w:eastAsia="Times New Roman" w:hAnsi="Times New Roman" w:cs="Times New Roman"/>
          <w:lang w:bidi="en-US"/>
        </w:rPr>
      </w:pPr>
    </w:p>
    <w:p w:rsidR="005B011B" w:rsidRPr="000868AB" w:rsidRDefault="005B011B" w:rsidP="00791AF4">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5B011B" w:rsidRPr="000868AB" w:rsidRDefault="005B011B" w:rsidP="00791AF4">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5B011B" w:rsidRPr="000868AB" w:rsidRDefault="005B011B" w:rsidP="00791AF4">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5B011B" w:rsidRPr="000868AB" w:rsidRDefault="005B011B" w:rsidP="00791AF4">
      <w:pPr>
        <w:jc w:val="both"/>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10"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5B011B" w:rsidRPr="000868AB" w:rsidRDefault="005B011B" w:rsidP="00791AF4">
      <w:pPr>
        <w:ind w:left="-567"/>
        <w:jc w:val="both"/>
        <w:rPr>
          <w:rFonts w:ascii="Times New Roman" w:eastAsiaTheme="minorEastAsia" w:hAnsi="Times New Roman" w:cs="Times New Roman"/>
        </w:rPr>
      </w:pPr>
    </w:p>
    <w:p w:rsidR="005B011B" w:rsidRPr="000868AB" w:rsidRDefault="005B011B" w:rsidP="00791AF4">
      <w:pPr>
        <w:jc w:val="both"/>
        <w:rPr>
          <w:rFonts w:ascii="Times New Roman" w:eastAsiaTheme="majorEastAsia" w:hAnsi="Times New Roman" w:cs="Times New Roman"/>
          <w:spacing w:val="5"/>
          <w:sz w:val="36"/>
          <w:szCs w:val="52"/>
          <w:lang w:val="en-US"/>
        </w:rPr>
      </w:pPr>
    </w:p>
    <w:p w:rsidR="005B011B" w:rsidRPr="000868AB" w:rsidRDefault="005B011B" w:rsidP="00791AF4">
      <w:pPr>
        <w:jc w:val="both"/>
        <w:rPr>
          <w:rFonts w:ascii="Times New Roman" w:hAnsi="Times New Roman" w:cs="Times New Roman"/>
          <w:b/>
          <w:sz w:val="24"/>
          <w:szCs w:val="24"/>
          <w:lang w:val="en-US"/>
        </w:rPr>
      </w:pPr>
    </w:p>
    <w:p w:rsidR="005B011B" w:rsidRPr="000868AB" w:rsidRDefault="005B011B" w:rsidP="00791AF4">
      <w:pPr>
        <w:jc w:val="both"/>
        <w:rPr>
          <w:rFonts w:ascii="Times New Roman" w:hAnsi="Times New Roman" w:cs="Times New Roman"/>
          <w:b/>
          <w:sz w:val="24"/>
          <w:szCs w:val="24"/>
          <w:lang w:val="en-US"/>
        </w:rPr>
      </w:pPr>
    </w:p>
    <w:p w:rsidR="005B011B" w:rsidRPr="000868AB" w:rsidRDefault="005B011B" w:rsidP="00791AF4">
      <w:pPr>
        <w:ind w:left="-567"/>
        <w:jc w:val="both"/>
        <w:rPr>
          <w:rFonts w:ascii="Times New Roman" w:eastAsiaTheme="minorEastAsia" w:hAnsi="Times New Roman" w:cs="Times New Roman"/>
          <w:b/>
          <w:u w:val="single"/>
          <w:lang w:val="en-US"/>
        </w:rPr>
      </w:pPr>
    </w:p>
    <w:p w:rsidR="0094540C" w:rsidRDefault="0094540C" w:rsidP="00791AF4">
      <w:pPr>
        <w:jc w:val="both"/>
      </w:pPr>
    </w:p>
    <w:sectPr w:rsidR="0094540C" w:rsidSect="0094540C">
      <w:headerReference w:type="default" r:id="rId1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660" w:rsidRDefault="00380660" w:rsidP="005B011B">
      <w:pPr>
        <w:spacing w:after="0" w:line="240" w:lineRule="auto"/>
      </w:pPr>
      <w:r>
        <w:separator/>
      </w:r>
    </w:p>
  </w:endnote>
  <w:endnote w:type="continuationSeparator" w:id="1">
    <w:p w:rsidR="00380660" w:rsidRDefault="00380660" w:rsidP="005B0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660" w:rsidRDefault="00380660" w:rsidP="005B011B">
      <w:pPr>
        <w:spacing w:after="0" w:line="240" w:lineRule="auto"/>
      </w:pPr>
      <w:r>
        <w:separator/>
      </w:r>
    </w:p>
  </w:footnote>
  <w:footnote w:type="continuationSeparator" w:id="1">
    <w:p w:rsidR="00380660" w:rsidRDefault="00380660" w:rsidP="005B01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4744"/>
      <w:docPartObj>
        <w:docPartGallery w:val="Page Numbers (Top of Page)"/>
        <w:docPartUnique/>
      </w:docPartObj>
    </w:sdtPr>
    <w:sdtContent>
      <w:p w:rsidR="005B011B" w:rsidRDefault="005A1114">
        <w:pPr>
          <w:pStyle w:val="Header"/>
        </w:pPr>
        <w:fldSimple w:instr=" PAGE   \* MERGEFORMAT ">
          <w:r w:rsidR="00791AF4">
            <w:rPr>
              <w:noProof/>
            </w:rPr>
            <w:t>7</w:t>
          </w:r>
        </w:fldSimple>
      </w:p>
    </w:sdtContent>
  </w:sdt>
  <w:p w:rsidR="005B011B" w:rsidRDefault="005B01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B011B"/>
    <w:rsid w:val="00015C2A"/>
    <w:rsid w:val="00027BB5"/>
    <w:rsid w:val="000324AC"/>
    <w:rsid w:val="000768DA"/>
    <w:rsid w:val="000F2691"/>
    <w:rsid w:val="0012245B"/>
    <w:rsid w:val="001459DD"/>
    <w:rsid w:val="001557A4"/>
    <w:rsid w:val="0016018A"/>
    <w:rsid w:val="00187A3B"/>
    <w:rsid w:val="00257A85"/>
    <w:rsid w:val="002D1484"/>
    <w:rsid w:val="00380660"/>
    <w:rsid w:val="00395F2F"/>
    <w:rsid w:val="003E0600"/>
    <w:rsid w:val="0041488E"/>
    <w:rsid w:val="00415A55"/>
    <w:rsid w:val="004258C2"/>
    <w:rsid w:val="0046046B"/>
    <w:rsid w:val="00551BCF"/>
    <w:rsid w:val="005A1114"/>
    <w:rsid w:val="005B011B"/>
    <w:rsid w:val="005F4123"/>
    <w:rsid w:val="00611BEB"/>
    <w:rsid w:val="00615A43"/>
    <w:rsid w:val="00624400"/>
    <w:rsid w:val="0065769F"/>
    <w:rsid w:val="00675796"/>
    <w:rsid w:val="006B4E58"/>
    <w:rsid w:val="006D5270"/>
    <w:rsid w:val="006E6D70"/>
    <w:rsid w:val="007865AE"/>
    <w:rsid w:val="00791AF4"/>
    <w:rsid w:val="00827A94"/>
    <w:rsid w:val="008757D3"/>
    <w:rsid w:val="009070FE"/>
    <w:rsid w:val="0094540C"/>
    <w:rsid w:val="009611C3"/>
    <w:rsid w:val="009B7D52"/>
    <w:rsid w:val="009D31CC"/>
    <w:rsid w:val="009F0831"/>
    <w:rsid w:val="00A1331F"/>
    <w:rsid w:val="00A73321"/>
    <w:rsid w:val="00B82E8D"/>
    <w:rsid w:val="00BA1EE7"/>
    <w:rsid w:val="00C27C93"/>
    <w:rsid w:val="00C3704B"/>
    <w:rsid w:val="00C66343"/>
    <w:rsid w:val="00CB7E99"/>
    <w:rsid w:val="00D174BA"/>
    <w:rsid w:val="00DA7E78"/>
    <w:rsid w:val="00DB5397"/>
    <w:rsid w:val="00DF6CF2"/>
    <w:rsid w:val="00ED595D"/>
    <w:rsid w:val="00EF0922"/>
    <w:rsid w:val="00F00983"/>
    <w:rsid w:val="00F64990"/>
    <w:rsid w:val="00F66A5D"/>
    <w:rsid w:val="00F95A99"/>
    <w:rsid w:val="00FF4F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0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0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11B"/>
    <w:rPr>
      <w:rFonts w:ascii="Tahoma" w:hAnsi="Tahoma" w:cs="Tahoma"/>
      <w:sz w:val="16"/>
      <w:szCs w:val="16"/>
    </w:rPr>
  </w:style>
  <w:style w:type="paragraph" w:styleId="ListParagraph">
    <w:name w:val="List Paragraph"/>
    <w:basedOn w:val="Normal"/>
    <w:uiPriority w:val="34"/>
    <w:qFormat/>
    <w:rsid w:val="005B011B"/>
    <w:pPr>
      <w:spacing w:line="240" w:lineRule="auto"/>
      <w:ind w:left="720"/>
      <w:contextualSpacing/>
      <w:jc w:val="both"/>
    </w:pPr>
    <w:rPr>
      <w:rFonts w:ascii="Times New Roman" w:hAnsi="Times New Roman" w:cs="Calibri"/>
    </w:rPr>
  </w:style>
  <w:style w:type="paragraph" w:styleId="Header">
    <w:name w:val="header"/>
    <w:basedOn w:val="Normal"/>
    <w:link w:val="HeaderChar"/>
    <w:uiPriority w:val="99"/>
    <w:unhideWhenUsed/>
    <w:rsid w:val="005B01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5B011B"/>
  </w:style>
  <w:style w:type="paragraph" w:styleId="Footer">
    <w:name w:val="footer"/>
    <w:basedOn w:val="Normal"/>
    <w:link w:val="FooterChar"/>
    <w:uiPriority w:val="99"/>
    <w:semiHidden/>
    <w:unhideWhenUsed/>
    <w:rsid w:val="005B011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B011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1021</Words>
  <Characters>5517</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dc:creator>
  <cp:lastModifiedBy>Spyretos</cp:lastModifiedBy>
  <cp:revision>4</cp:revision>
  <dcterms:created xsi:type="dcterms:W3CDTF">2015-07-08T13:45:00Z</dcterms:created>
  <dcterms:modified xsi:type="dcterms:W3CDTF">2015-07-08T14:16:00Z</dcterms:modified>
</cp:coreProperties>
</file>