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47B" w:rsidRPr="000868AB" w:rsidRDefault="0043447B" w:rsidP="0043447B">
      <w:pPr>
        <w:jc w:val="center"/>
        <w:rPr>
          <w:rFonts w:ascii="Times New Roman" w:eastAsiaTheme="majorEastAsia" w:hAnsi="Times New Roman" w:cs="Times New Roman"/>
          <w:spacing w:val="5"/>
          <w:sz w:val="36"/>
          <w:szCs w:val="52"/>
          <w:lang w:val="en-US"/>
        </w:rPr>
      </w:pPr>
      <w:r w:rsidRPr="000868AB">
        <w:rPr>
          <w:rFonts w:ascii="Times New Roman" w:eastAsia="Times New Roman" w:hAnsi="Times New Roman" w:cs="Times New Roman"/>
          <w:noProof/>
          <w:lang w:eastAsia="el-GR"/>
        </w:rPr>
        <w:drawing>
          <wp:inline distT="0" distB="0" distL="0" distR="0">
            <wp:extent cx="4636170" cy="1742974"/>
            <wp:effectExtent l="0" t="0" r="0" b="0"/>
            <wp:docPr id="5"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rsidR="0043447B" w:rsidRPr="000868AB" w:rsidRDefault="0043447B" w:rsidP="0043447B">
      <w:pPr>
        <w:jc w:val="center"/>
        <w:rPr>
          <w:rFonts w:ascii="Times New Roman" w:eastAsiaTheme="majorEastAsia" w:hAnsi="Times New Roman" w:cs="Times New Roman"/>
          <w:spacing w:val="5"/>
          <w:sz w:val="36"/>
          <w:szCs w:val="52"/>
          <w:lang w:val="en-US"/>
        </w:rPr>
      </w:pPr>
    </w:p>
    <w:p w:rsidR="0043447B" w:rsidRPr="000868AB" w:rsidRDefault="0043447B" w:rsidP="0043447B">
      <w:pPr>
        <w:jc w:val="center"/>
        <w:rPr>
          <w:rFonts w:ascii="Times New Roman" w:eastAsiaTheme="majorEastAsia" w:hAnsi="Times New Roman" w:cs="Times New Roman"/>
          <w:spacing w:val="5"/>
          <w:sz w:val="36"/>
          <w:szCs w:val="52"/>
          <w:lang w:val="en-US"/>
        </w:rPr>
      </w:pPr>
    </w:p>
    <w:p w:rsidR="0043447B" w:rsidRPr="000868AB" w:rsidRDefault="0043447B" w:rsidP="0043447B">
      <w:pPr>
        <w:rPr>
          <w:rFonts w:ascii="Times New Roman" w:eastAsia="Times New Roman" w:hAnsi="Times New Roman" w:cs="Times New Roman"/>
          <w:lang w:bidi="en-US"/>
        </w:rPr>
      </w:pPr>
    </w:p>
    <w:p w:rsidR="0043447B" w:rsidRPr="00F954E2" w:rsidRDefault="0043447B" w:rsidP="0043447B">
      <w:pPr>
        <w:contextualSpacing/>
        <w:rPr>
          <w:rFonts w:ascii="Arial" w:eastAsia="Times New Roman" w:hAnsi="Arial" w:cs="Arial"/>
          <w:b/>
          <w:spacing w:val="5"/>
          <w:sz w:val="36"/>
          <w:szCs w:val="52"/>
          <w:lang w:bidi="en-US"/>
        </w:rPr>
      </w:pPr>
      <w:r>
        <w:rPr>
          <w:rFonts w:ascii="Arial" w:eastAsia="Times New Roman" w:hAnsi="Arial" w:cs="Arial"/>
          <w:b/>
          <w:spacing w:val="5"/>
          <w:sz w:val="36"/>
          <w:szCs w:val="52"/>
          <w:lang w:bidi="en-US"/>
        </w:rPr>
        <w:t>Τεχνολογία Περιβάλλοντος: Επεξεργασία Βιομηχανικών Υγρών Αποβλήτων</w:t>
      </w:r>
    </w:p>
    <w:p w:rsidR="0043447B" w:rsidRPr="000868AB" w:rsidRDefault="0043447B" w:rsidP="0043447B">
      <w:pPr>
        <w:contextualSpacing/>
        <w:rPr>
          <w:rFonts w:ascii="Times New Roman" w:eastAsia="Times New Roman" w:hAnsi="Times New Roman" w:cs="Times New Roman"/>
          <w:b/>
          <w:spacing w:val="5"/>
          <w:sz w:val="36"/>
          <w:szCs w:val="52"/>
          <w:lang w:bidi="en-US"/>
        </w:rPr>
      </w:pPr>
    </w:p>
    <w:p w:rsidR="0043447B" w:rsidRPr="00F954E2" w:rsidRDefault="0043447B" w:rsidP="0043447B">
      <w:pPr>
        <w:rPr>
          <w:rFonts w:ascii="Arial" w:eastAsia="Times New Roman" w:hAnsi="Arial" w:cs="Arial"/>
          <w:lang w:bidi="en-US"/>
        </w:rPr>
      </w:pPr>
      <w:r>
        <w:rPr>
          <w:rFonts w:ascii="Arial" w:eastAsia="Times New Roman" w:hAnsi="Arial" w:cs="Arial"/>
          <w:b/>
          <w:bCs/>
          <w:lang w:bidi="en-US"/>
        </w:rPr>
        <w:t xml:space="preserve">Ενότητα </w:t>
      </w:r>
      <w:r w:rsidRPr="005B011B">
        <w:rPr>
          <w:rFonts w:ascii="Arial" w:eastAsia="Times New Roman" w:hAnsi="Arial" w:cs="Arial"/>
          <w:b/>
          <w:bCs/>
          <w:lang w:bidi="en-US"/>
        </w:rPr>
        <w:t>6</w:t>
      </w:r>
      <w:r>
        <w:rPr>
          <w:rFonts w:ascii="Arial" w:eastAsia="Times New Roman" w:hAnsi="Arial" w:cs="Arial"/>
          <w:b/>
          <w:bCs/>
          <w:lang w:bidi="en-US"/>
        </w:rPr>
        <w:t xml:space="preserve">: </w:t>
      </w:r>
      <w:r w:rsidRPr="00F954E2">
        <w:rPr>
          <w:rFonts w:ascii="Arial" w:eastAsia="Times New Roman" w:hAnsi="Arial" w:cs="Arial"/>
          <w:b/>
          <w:bCs/>
          <w:lang w:bidi="en-US"/>
        </w:rPr>
        <w:t xml:space="preserve">Φροντιστήριο Ενοτήτων </w:t>
      </w:r>
      <w:r>
        <w:rPr>
          <w:rFonts w:ascii="Arial" w:eastAsia="Times New Roman" w:hAnsi="Arial" w:cs="Arial"/>
          <w:bCs/>
          <w:lang w:bidi="en-US"/>
        </w:rPr>
        <w:t>(Ασκήσεις Περιστρεφόμενου Τυμπάνου</w:t>
      </w:r>
      <w:r w:rsidRPr="00F954E2">
        <w:rPr>
          <w:rFonts w:ascii="Arial" w:eastAsia="Times New Roman" w:hAnsi="Arial" w:cs="Arial"/>
          <w:bCs/>
          <w:lang w:bidi="en-US"/>
        </w:rPr>
        <w:t>)</w:t>
      </w:r>
    </w:p>
    <w:p w:rsidR="0043447B" w:rsidRPr="00F954E2" w:rsidRDefault="0043447B" w:rsidP="0043447B">
      <w:pPr>
        <w:rPr>
          <w:rFonts w:ascii="Arial" w:eastAsia="Times New Roman" w:hAnsi="Arial" w:cs="Arial"/>
          <w:lang w:bidi="en-US"/>
        </w:rPr>
      </w:pPr>
      <w:r w:rsidRPr="00F954E2">
        <w:rPr>
          <w:rFonts w:ascii="Arial" w:eastAsia="Times New Roman" w:hAnsi="Arial" w:cs="Arial"/>
          <w:lang w:bidi="en-US"/>
        </w:rPr>
        <w:t>Καθηγητής Μαντζαβίνος Διονύσιος</w:t>
      </w:r>
    </w:p>
    <w:p w:rsidR="0043447B" w:rsidRPr="00F954E2" w:rsidRDefault="0043447B" w:rsidP="0043447B">
      <w:pPr>
        <w:rPr>
          <w:rFonts w:ascii="Arial" w:eastAsia="Times New Roman" w:hAnsi="Arial" w:cs="Arial"/>
          <w:lang w:bidi="en-US"/>
        </w:rPr>
      </w:pPr>
      <w:r w:rsidRPr="00F954E2">
        <w:rPr>
          <w:rFonts w:ascii="Arial" w:eastAsia="Times New Roman" w:hAnsi="Arial" w:cs="Arial"/>
          <w:lang w:bidi="en-US"/>
        </w:rPr>
        <w:t>Τμήμα Χημικών Μηχανικών</w:t>
      </w:r>
    </w:p>
    <w:p w:rsidR="0043447B" w:rsidRPr="000868AB" w:rsidRDefault="0043447B" w:rsidP="0043447B">
      <w:pPr>
        <w:rPr>
          <w:rFonts w:ascii="Times New Roman" w:eastAsia="Times New Roman" w:hAnsi="Times New Roman" w:cs="Times New Roman"/>
          <w:lang w:bidi="en-US"/>
        </w:rPr>
      </w:pPr>
    </w:p>
    <w:p w:rsidR="0043447B" w:rsidRPr="000868AB" w:rsidRDefault="0043447B" w:rsidP="0043447B">
      <w:pPr>
        <w:rPr>
          <w:rFonts w:ascii="Times New Roman" w:eastAsia="Times New Roman" w:hAnsi="Times New Roman" w:cs="Times New Roman"/>
          <w:noProof/>
        </w:rPr>
      </w:pPr>
    </w:p>
    <w:p w:rsidR="0043447B" w:rsidRPr="000868AB" w:rsidRDefault="0043447B" w:rsidP="0043447B">
      <w:pPr>
        <w:rPr>
          <w:rFonts w:ascii="Times New Roman" w:eastAsia="Times New Roman" w:hAnsi="Times New Roman" w:cs="Times New Roman"/>
          <w:noProof/>
        </w:rPr>
      </w:pPr>
    </w:p>
    <w:p w:rsidR="0043447B" w:rsidRPr="000868AB" w:rsidRDefault="0043447B" w:rsidP="0043447B">
      <w:pPr>
        <w:rPr>
          <w:rFonts w:ascii="Times New Roman" w:eastAsia="Times New Roman" w:hAnsi="Times New Roman" w:cs="Times New Roman"/>
          <w:noProof/>
        </w:rPr>
      </w:pPr>
    </w:p>
    <w:p w:rsidR="0043447B" w:rsidRPr="000868AB" w:rsidRDefault="0043447B" w:rsidP="0043447B">
      <w:pPr>
        <w:rPr>
          <w:rFonts w:ascii="Times New Roman" w:eastAsia="Times New Roman" w:hAnsi="Times New Roman" w:cs="Times New Roman"/>
          <w:noProof/>
        </w:rPr>
      </w:pPr>
    </w:p>
    <w:p w:rsidR="0043447B" w:rsidRPr="000868AB" w:rsidRDefault="0043447B" w:rsidP="0043447B">
      <w:pPr>
        <w:jc w:val="center"/>
        <w:rPr>
          <w:rFonts w:ascii="Times New Roman" w:eastAsia="Times New Roman" w:hAnsi="Times New Roman" w:cs="Times New Roman"/>
          <w:noProof/>
        </w:rPr>
      </w:pPr>
      <w:r w:rsidRPr="000868AB">
        <w:rPr>
          <w:rFonts w:ascii="Times New Roman" w:eastAsia="Times New Roman" w:hAnsi="Times New Roman" w:cs="Times New Roman"/>
          <w:noProof/>
          <w:lang w:eastAsia="el-GR"/>
        </w:rPr>
        <w:drawing>
          <wp:inline distT="0" distB="0" distL="0" distR="0">
            <wp:extent cx="6257925" cy="1295400"/>
            <wp:effectExtent l="0" t="0" r="0" b="0"/>
            <wp:docPr id="6"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rsidR="0043447B" w:rsidRPr="000868AB" w:rsidRDefault="0043447B" w:rsidP="0043447B">
      <w:pPr>
        <w:rPr>
          <w:rFonts w:ascii="Times New Roman" w:hAnsi="Times New Roman" w:cs="Times New Roman"/>
          <w:b/>
          <w:i/>
          <w:sz w:val="24"/>
          <w:szCs w:val="24"/>
        </w:rPr>
      </w:pPr>
    </w:p>
    <w:p w:rsidR="0043447B" w:rsidRPr="000868AB" w:rsidRDefault="0043447B" w:rsidP="0043447B">
      <w:pPr>
        <w:rPr>
          <w:rFonts w:ascii="Times New Roman" w:hAnsi="Times New Roman" w:cs="Times New Roman"/>
          <w:b/>
          <w:i/>
          <w:sz w:val="24"/>
          <w:szCs w:val="24"/>
        </w:rPr>
      </w:pPr>
    </w:p>
    <w:p w:rsidR="0043447B" w:rsidRPr="000868AB" w:rsidRDefault="0043447B" w:rsidP="0043447B">
      <w:pPr>
        <w:rPr>
          <w:rFonts w:ascii="Times New Roman" w:hAnsi="Times New Roman" w:cs="Times New Roman"/>
          <w:b/>
          <w:i/>
          <w:sz w:val="24"/>
          <w:szCs w:val="24"/>
        </w:rPr>
      </w:pPr>
    </w:p>
    <w:tbl>
      <w:tblPr>
        <w:tblStyle w:val="TableGrid"/>
        <w:tblW w:w="8472" w:type="dxa"/>
        <w:tblLook w:val="04A0"/>
      </w:tblPr>
      <w:tblGrid>
        <w:gridCol w:w="7763"/>
        <w:gridCol w:w="709"/>
      </w:tblGrid>
      <w:tr w:rsidR="0043447B" w:rsidRPr="000868AB" w:rsidTr="00894316">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447B" w:rsidRPr="005F7B97" w:rsidRDefault="0043447B" w:rsidP="00223F1E">
            <w:pPr>
              <w:rPr>
                <w:rFonts w:ascii="Times New Roman" w:hAnsi="Times New Roman" w:cs="Times New Roman"/>
                <w:b/>
              </w:rPr>
            </w:pPr>
            <w:r w:rsidRPr="005F7B97">
              <w:rPr>
                <w:rFonts w:ascii="Times New Roman" w:hAnsi="Times New Roman" w:cs="Times New Roman"/>
                <w:b/>
              </w:rPr>
              <w:lastRenderedPageBreak/>
              <w:t>Περιεχόμενα</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447B" w:rsidRPr="005F7B97" w:rsidRDefault="0043447B" w:rsidP="00223F1E">
            <w:pPr>
              <w:rPr>
                <w:rFonts w:ascii="Times New Roman" w:hAnsi="Times New Roman" w:cs="Times New Roman"/>
                <w:b/>
              </w:rPr>
            </w:pPr>
            <w:r w:rsidRPr="005F7B97">
              <w:rPr>
                <w:rFonts w:ascii="Times New Roman" w:hAnsi="Times New Roman" w:cs="Times New Roman"/>
                <w:b/>
              </w:rPr>
              <w:t>Σελ.</w:t>
            </w:r>
          </w:p>
        </w:tc>
      </w:tr>
      <w:tr w:rsidR="0043447B" w:rsidRPr="000868AB" w:rsidTr="00894316">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447B" w:rsidRPr="005F7B97" w:rsidRDefault="0043447B" w:rsidP="00223F1E">
            <w:pPr>
              <w:rPr>
                <w:rFonts w:ascii="Times New Roman" w:hAnsi="Times New Roman" w:cs="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447B" w:rsidRPr="005F7B97" w:rsidRDefault="0043447B" w:rsidP="00223F1E">
            <w:pPr>
              <w:rPr>
                <w:rFonts w:ascii="Times New Roman" w:hAnsi="Times New Roman" w:cs="Times New Roman"/>
                <w:b/>
              </w:rPr>
            </w:pPr>
          </w:p>
        </w:tc>
      </w:tr>
      <w:tr w:rsidR="0043447B" w:rsidRPr="000868AB" w:rsidTr="00894316">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447B" w:rsidRPr="005F7B97" w:rsidRDefault="0043447B" w:rsidP="00223F1E">
            <w:pPr>
              <w:rPr>
                <w:rFonts w:ascii="Times New Roman" w:hAnsi="Times New Roman" w:cs="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447B" w:rsidRPr="005F7B97" w:rsidRDefault="0043447B" w:rsidP="00223F1E">
            <w:pPr>
              <w:rPr>
                <w:rFonts w:ascii="Times New Roman" w:hAnsi="Times New Roman" w:cs="Times New Roman"/>
                <w:b/>
              </w:rPr>
            </w:pPr>
          </w:p>
        </w:tc>
      </w:tr>
      <w:tr w:rsidR="0043447B" w:rsidRPr="000868AB" w:rsidTr="00894316">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447B" w:rsidRPr="005F7B97" w:rsidRDefault="0043447B" w:rsidP="00223F1E">
            <w:pPr>
              <w:rPr>
                <w:rFonts w:ascii="Times New Roman" w:hAnsi="Times New Roman" w:cs="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447B" w:rsidRPr="005F7B97" w:rsidRDefault="0043447B" w:rsidP="00223F1E">
            <w:pPr>
              <w:rPr>
                <w:rFonts w:ascii="Times New Roman" w:hAnsi="Times New Roman" w:cs="Times New Roman"/>
                <w:b/>
              </w:rPr>
            </w:pPr>
          </w:p>
        </w:tc>
      </w:tr>
      <w:tr w:rsidR="0043447B" w:rsidRPr="000868AB" w:rsidTr="00894316">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447B" w:rsidRPr="005F7B97" w:rsidRDefault="0043447B" w:rsidP="00223F1E">
            <w:pPr>
              <w:rPr>
                <w:rFonts w:ascii="Times New Roman" w:hAnsi="Times New Roman" w:cs="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447B" w:rsidRPr="005F7B97" w:rsidRDefault="0043447B" w:rsidP="00223F1E">
            <w:pPr>
              <w:rPr>
                <w:rFonts w:ascii="Times New Roman" w:hAnsi="Times New Roman" w:cs="Times New Roman"/>
                <w:b/>
              </w:rPr>
            </w:pPr>
          </w:p>
        </w:tc>
      </w:tr>
      <w:tr w:rsidR="0043447B" w:rsidRPr="000868AB" w:rsidTr="00894316">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447B" w:rsidRPr="005F7B97" w:rsidRDefault="0043447B" w:rsidP="00223F1E">
            <w:pPr>
              <w:rPr>
                <w:rFonts w:ascii="Times New Roman" w:hAnsi="Times New Roman" w:cs="Times New Roman"/>
              </w:rPr>
            </w:pPr>
            <w:r w:rsidRPr="005F7B97">
              <w:rPr>
                <w:rFonts w:ascii="Times New Roman" w:hAnsi="Times New Roman" w:cs="Times New Roman"/>
              </w:rPr>
              <w:t>Σκοπός ενότητας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447B" w:rsidRPr="005F7B97" w:rsidRDefault="0043447B" w:rsidP="00223F1E">
            <w:pPr>
              <w:rPr>
                <w:rFonts w:ascii="Times New Roman" w:hAnsi="Times New Roman" w:cs="Times New Roman"/>
              </w:rPr>
            </w:pPr>
            <w:r w:rsidRPr="005F7B97">
              <w:rPr>
                <w:rFonts w:ascii="Times New Roman" w:hAnsi="Times New Roman" w:cs="Times New Roman"/>
              </w:rPr>
              <w:t>3</w:t>
            </w:r>
          </w:p>
        </w:tc>
      </w:tr>
      <w:tr w:rsidR="0043447B" w:rsidRPr="000868AB" w:rsidTr="00894316">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447B" w:rsidRPr="005F7B97" w:rsidRDefault="0043447B" w:rsidP="00223F1E">
            <w:pPr>
              <w:rPr>
                <w:rFonts w:ascii="Times New Roman" w:hAnsi="Times New Roman" w:cs="Times New Roman"/>
                <w:b/>
                <w:u w:val="single"/>
                <w:lang w:val="en-US"/>
              </w:rPr>
            </w:pPr>
            <w:r>
              <w:rPr>
                <w:rFonts w:ascii="Times New Roman" w:hAnsi="Times New Roman" w:cs="Times New Roman"/>
              </w:rPr>
              <w:t>Άσκηση 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447B" w:rsidRPr="005F7B97" w:rsidRDefault="0043447B" w:rsidP="00223F1E">
            <w:pPr>
              <w:rPr>
                <w:rFonts w:ascii="Times New Roman" w:hAnsi="Times New Roman" w:cs="Times New Roman"/>
              </w:rPr>
            </w:pPr>
            <w:r w:rsidRPr="005F7B97">
              <w:rPr>
                <w:rFonts w:ascii="Times New Roman" w:hAnsi="Times New Roman" w:cs="Times New Roman"/>
              </w:rPr>
              <w:t>3</w:t>
            </w:r>
          </w:p>
        </w:tc>
      </w:tr>
      <w:tr w:rsidR="0043447B" w:rsidRPr="000868AB" w:rsidTr="00894316">
        <w:tc>
          <w:tcPr>
            <w:tcW w:w="7763" w:type="dxa"/>
          </w:tcPr>
          <w:p w:rsidR="0043447B" w:rsidRPr="005F7B97" w:rsidRDefault="0043447B" w:rsidP="00223F1E">
            <w:pPr>
              <w:rPr>
                <w:rFonts w:ascii="Times New Roman" w:hAnsi="Times New Roman" w:cs="Times New Roman"/>
                <w:b/>
                <w:u w:val="single"/>
                <w:lang w:val="en-US"/>
              </w:rPr>
            </w:pPr>
            <w:r>
              <w:rPr>
                <w:rFonts w:ascii="Times New Roman" w:hAnsi="Times New Roman" w:cs="Times New Roman"/>
              </w:rPr>
              <w:t>Άσκηση 2</w:t>
            </w:r>
          </w:p>
        </w:tc>
        <w:tc>
          <w:tcPr>
            <w:tcW w:w="709" w:type="dxa"/>
          </w:tcPr>
          <w:p w:rsidR="0043447B" w:rsidRPr="000D4FA6" w:rsidRDefault="0043447B" w:rsidP="00223F1E">
            <w:pPr>
              <w:rPr>
                <w:rFonts w:ascii="Times New Roman" w:hAnsi="Times New Roman" w:cs="Times New Roman"/>
              </w:rPr>
            </w:pPr>
            <w:r>
              <w:rPr>
                <w:rFonts w:ascii="Times New Roman" w:hAnsi="Times New Roman" w:cs="Times New Roman"/>
              </w:rPr>
              <w:t>3</w:t>
            </w:r>
          </w:p>
        </w:tc>
      </w:tr>
    </w:tbl>
    <w:p w:rsidR="0043447B" w:rsidRDefault="0043447B" w:rsidP="0043447B">
      <w:pPr>
        <w:rPr>
          <w:rFonts w:ascii="Times New Roman" w:hAnsi="Times New Roman" w:cs="Times New Roman"/>
          <w:b/>
          <w:i/>
          <w:sz w:val="24"/>
          <w:szCs w:val="24"/>
        </w:rPr>
      </w:pPr>
    </w:p>
    <w:p w:rsidR="0043447B" w:rsidRDefault="0043447B" w:rsidP="0043447B">
      <w:pPr>
        <w:rPr>
          <w:rFonts w:ascii="Times New Roman" w:hAnsi="Times New Roman" w:cs="Times New Roman"/>
          <w:b/>
          <w:i/>
          <w:sz w:val="24"/>
          <w:szCs w:val="24"/>
        </w:rPr>
      </w:pPr>
    </w:p>
    <w:p w:rsidR="0043447B" w:rsidRDefault="0043447B" w:rsidP="0043447B">
      <w:pPr>
        <w:rPr>
          <w:rFonts w:ascii="Times New Roman" w:hAnsi="Times New Roman" w:cs="Times New Roman"/>
          <w:b/>
          <w:i/>
          <w:sz w:val="24"/>
          <w:szCs w:val="24"/>
        </w:rPr>
      </w:pPr>
    </w:p>
    <w:p w:rsidR="0043447B" w:rsidRDefault="0043447B" w:rsidP="0043447B">
      <w:pPr>
        <w:rPr>
          <w:rFonts w:ascii="Times New Roman" w:hAnsi="Times New Roman" w:cs="Times New Roman"/>
          <w:b/>
          <w:i/>
          <w:sz w:val="24"/>
          <w:szCs w:val="24"/>
        </w:rPr>
      </w:pPr>
    </w:p>
    <w:p w:rsidR="0043447B" w:rsidRDefault="0043447B" w:rsidP="0043447B">
      <w:pPr>
        <w:rPr>
          <w:rFonts w:ascii="Times New Roman" w:hAnsi="Times New Roman" w:cs="Times New Roman"/>
          <w:b/>
          <w:i/>
          <w:sz w:val="24"/>
          <w:szCs w:val="24"/>
        </w:rPr>
      </w:pPr>
    </w:p>
    <w:p w:rsidR="0043447B" w:rsidRDefault="0043447B" w:rsidP="0043447B">
      <w:pPr>
        <w:rPr>
          <w:rFonts w:ascii="Times New Roman" w:hAnsi="Times New Roman" w:cs="Times New Roman"/>
          <w:b/>
          <w:i/>
          <w:sz w:val="24"/>
          <w:szCs w:val="24"/>
        </w:rPr>
      </w:pPr>
    </w:p>
    <w:p w:rsidR="0043447B" w:rsidRDefault="0043447B" w:rsidP="0043447B">
      <w:pPr>
        <w:rPr>
          <w:rFonts w:ascii="Times New Roman" w:hAnsi="Times New Roman" w:cs="Times New Roman"/>
          <w:b/>
          <w:i/>
          <w:sz w:val="24"/>
          <w:szCs w:val="24"/>
        </w:rPr>
      </w:pPr>
    </w:p>
    <w:p w:rsidR="0043447B" w:rsidRDefault="0043447B" w:rsidP="0043447B">
      <w:pPr>
        <w:rPr>
          <w:rFonts w:ascii="Times New Roman" w:hAnsi="Times New Roman" w:cs="Times New Roman"/>
          <w:b/>
          <w:i/>
          <w:sz w:val="24"/>
          <w:szCs w:val="24"/>
        </w:rPr>
      </w:pPr>
    </w:p>
    <w:p w:rsidR="0043447B" w:rsidRDefault="0043447B" w:rsidP="0043447B">
      <w:pPr>
        <w:rPr>
          <w:rFonts w:ascii="Times New Roman" w:hAnsi="Times New Roman" w:cs="Times New Roman"/>
          <w:b/>
          <w:i/>
          <w:sz w:val="24"/>
          <w:szCs w:val="24"/>
        </w:rPr>
      </w:pPr>
    </w:p>
    <w:p w:rsidR="0043447B" w:rsidRDefault="0043447B" w:rsidP="0043447B">
      <w:pPr>
        <w:rPr>
          <w:rFonts w:ascii="Times New Roman" w:hAnsi="Times New Roman" w:cs="Times New Roman"/>
          <w:b/>
          <w:i/>
          <w:sz w:val="24"/>
          <w:szCs w:val="24"/>
        </w:rPr>
      </w:pPr>
    </w:p>
    <w:p w:rsidR="0043447B" w:rsidRDefault="0043447B" w:rsidP="0043447B">
      <w:pPr>
        <w:rPr>
          <w:rFonts w:ascii="Times New Roman" w:hAnsi="Times New Roman" w:cs="Times New Roman"/>
          <w:b/>
          <w:i/>
          <w:sz w:val="24"/>
          <w:szCs w:val="24"/>
        </w:rPr>
      </w:pPr>
    </w:p>
    <w:p w:rsidR="0043447B" w:rsidRDefault="0043447B" w:rsidP="0043447B">
      <w:pPr>
        <w:rPr>
          <w:rFonts w:ascii="Times New Roman" w:hAnsi="Times New Roman" w:cs="Times New Roman"/>
          <w:b/>
          <w:i/>
          <w:sz w:val="24"/>
          <w:szCs w:val="24"/>
        </w:rPr>
      </w:pPr>
    </w:p>
    <w:p w:rsidR="0043447B" w:rsidRDefault="0043447B" w:rsidP="0043447B">
      <w:pPr>
        <w:rPr>
          <w:rFonts w:ascii="Times New Roman" w:hAnsi="Times New Roman" w:cs="Times New Roman"/>
          <w:b/>
          <w:i/>
          <w:sz w:val="24"/>
          <w:szCs w:val="24"/>
        </w:rPr>
      </w:pPr>
    </w:p>
    <w:p w:rsidR="0043447B" w:rsidRDefault="0043447B" w:rsidP="0043447B">
      <w:pPr>
        <w:rPr>
          <w:rFonts w:ascii="Times New Roman" w:hAnsi="Times New Roman" w:cs="Times New Roman"/>
          <w:b/>
          <w:i/>
          <w:sz w:val="24"/>
          <w:szCs w:val="24"/>
        </w:rPr>
      </w:pPr>
    </w:p>
    <w:p w:rsidR="0043447B" w:rsidRDefault="0043447B" w:rsidP="0043447B">
      <w:pPr>
        <w:rPr>
          <w:rFonts w:ascii="Times New Roman" w:hAnsi="Times New Roman" w:cs="Times New Roman"/>
          <w:b/>
          <w:i/>
          <w:sz w:val="24"/>
          <w:szCs w:val="24"/>
        </w:rPr>
      </w:pPr>
    </w:p>
    <w:p w:rsidR="0043447B" w:rsidRDefault="0043447B" w:rsidP="0043447B">
      <w:pPr>
        <w:rPr>
          <w:rFonts w:ascii="Times New Roman" w:hAnsi="Times New Roman" w:cs="Times New Roman"/>
          <w:b/>
          <w:i/>
          <w:sz w:val="24"/>
          <w:szCs w:val="24"/>
        </w:rPr>
      </w:pPr>
    </w:p>
    <w:p w:rsidR="0043447B" w:rsidRDefault="0043447B" w:rsidP="0043447B">
      <w:pPr>
        <w:rPr>
          <w:rFonts w:ascii="Times New Roman" w:hAnsi="Times New Roman" w:cs="Times New Roman"/>
          <w:b/>
          <w:i/>
          <w:sz w:val="24"/>
          <w:szCs w:val="24"/>
        </w:rPr>
      </w:pPr>
    </w:p>
    <w:p w:rsidR="0043447B" w:rsidRDefault="0043447B" w:rsidP="0043447B">
      <w:pPr>
        <w:rPr>
          <w:rFonts w:ascii="Times New Roman" w:hAnsi="Times New Roman" w:cs="Times New Roman"/>
          <w:b/>
          <w:i/>
          <w:sz w:val="24"/>
          <w:szCs w:val="24"/>
        </w:rPr>
      </w:pPr>
    </w:p>
    <w:p w:rsidR="0043447B" w:rsidRDefault="0043447B" w:rsidP="0043447B">
      <w:pPr>
        <w:rPr>
          <w:rFonts w:ascii="Times New Roman" w:hAnsi="Times New Roman" w:cs="Times New Roman"/>
          <w:b/>
          <w:i/>
          <w:sz w:val="24"/>
          <w:szCs w:val="24"/>
        </w:rPr>
      </w:pPr>
    </w:p>
    <w:p w:rsidR="0043447B" w:rsidRDefault="0043447B" w:rsidP="0043447B">
      <w:pPr>
        <w:rPr>
          <w:rFonts w:ascii="Times New Roman" w:hAnsi="Times New Roman" w:cs="Times New Roman"/>
          <w:b/>
          <w:i/>
          <w:sz w:val="24"/>
          <w:szCs w:val="24"/>
        </w:rPr>
      </w:pPr>
    </w:p>
    <w:p w:rsidR="0043447B" w:rsidRDefault="0043447B" w:rsidP="0043447B">
      <w:pPr>
        <w:rPr>
          <w:rFonts w:ascii="Times New Roman" w:hAnsi="Times New Roman" w:cs="Times New Roman"/>
          <w:b/>
          <w:i/>
          <w:sz w:val="24"/>
          <w:szCs w:val="24"/>
        </w:rPr>
      </w:pPr>
    </w:p>
    <w:p w:rsidR="0043447B" w:rsidRDefault="0043447B" w:rsidP="0043447B">
      <w:pPr>
        <w:rPr>
          <w:rFonts w:ascii="Times New Roman" w:hAnsi="Times New Roman" w:cs="Times New Roman"/>
          <w:b/>
          <w:i/>
          <w:sz w:val="24"/>
          <w:szCs w:val="24"/>
        </w:rPr>
      </w:pPr>
    </w:p>
    <w:p w:rsidR="0043447B" w:rsidRDefault="0043447B" w:rsidP="0043447B">
      <w:pPr>
        <w:rPr>
          <w:rFonts w:ascii="Times New Roman" w:hAnsi="Times New Roman" w:cs="Times New Roman"/>
          <w:b/>
          <w:i/>
          <w:sz w:val="24"/>
          <w:szCs w:val="24"/>
        </w:rPr>
      </w:pPr>
    </w:p>
    <w:p w:rsidR="0043447B" w:rsidRDefault="0043447B" w:rsidP="0043447B">
      <w:pPr>
        <w:rPr>
          <w:rFonts w:ascii="Times New Roman" w:hAnsi="Times New Roman" w:cs="Times New Roman"/>
          <w:b/>
          <w:i/>
          <w:sz w:val="24"/>
          <w:szCs w:val="24"/>
        </w:rPr>
      </w:pPr>
    </w:p>
    <w:p w:rsidR="0043447B" w:rsidRDefault="0043447B" w:rsidP="0043447B">
      <w:pPr>
        <w:rPr>
          <w:rFonts w:ascii="Times New Roman" w:hAnsi="Times New Roman" w:cs="Times New Roman"/>
          <w:b/>
          <w:i/>
          <w:sz w:val="24"/>
          <w:szCs w:val="24"/>
        </w:rPr>
      </w:pPr>
    </w:p>
    <w:p w:rsidR="0043447B" w:rsidRPr="005F7B97" w:rsidRDefault="0043447B" w:rsidP="0043447B">
      <w:pPr>
        <w:ind w:left="-567"/>
        <w:rPr>
          <w:rFonts w:ascii="Times New Roman" w:eastAsiaTheme="minorEastAsia" w:hAnsi="Times New Roman" w:cs="Times New Roman"/>
          <w:b/>
          <w:u w:val="single"/>
        </w:rPr>
      </w:pPr>
      <w:r w:rsidRPr="005F7B97">
        <w:rPr>
          <w:rFonts w:ascii="Times New Roman" w:hAnsi="Times New Roman" w:cs="Times New Roman"/>
          <w:b/>
          <w:i/>
          <w:u w:val="single"/>
        </w:rPr>
        <w:lastRenderedPageBreak/>
        <w:t>ΣΚΟΠΟΣ ΕΝΟΤΗΤΑΣ</w:t>
      </w:r>
    </w:p>
    <w:p w:rsidR="0043447B" w:rsidRPr="00041307" w:rsidRDefault="0043447B" w:rsidP="0043447B">
      <w:pPr>
        <w:ind w:left="-567"/>
        <w:jc w:val="both"/>
        <w:rPr>
          <w:rFonts w:ascii="Times New Roman" w:hAnsi="Times New Roman" w:cs="Times New Roman"/>
        </w:rPr>
      </w:pPr>
      <w:r w:rsidRPr="00041307">
        <w:rPr>
          <w:rFonts w:ascii="Times New Roman" w:hAnsi="Times New Roman" w:cs="Times New Roman"/>
        </w:rPr>
        <w:t>Σκοπός της παρούσας ενότητας είναι η εξοικείωση των φοιτητών μ</w:t>
      </w:r>
      <w:r>
        <w:rPr>
          <w:rFonts w:ascii="Times New Roman" w:hAnsi="Times New Roman" w:cs="Times New Roman"/>
        </w:rPr>
        <w:t>ε την επίλυση ασκήσεων περιστρεφόμενου τυμπάνου</w:t>
      </w:r>
      <w:r w:rsidRPr="00041307">
        <w:rPr>
          <w:rFonts w:ascii="Times New Roman" w:hAnsi="Times New Roman" w:cs="Times New Roman"/>
        </w:rPr>
        <w:t xml:space="preserve"> για την καλύτερη κατανόηση της θεωρίας.</w:t>
      </w:r>
    </w:p>
    <w:p w:rsidR="0043447B" w:rsidRDefault="0043447B" w:rsidP="0043447B">
      <w:pPr>
        <w:ind w:left="-567"/>
        <w:jc w:val="both"/>
        <w:rPr>
          <w:rFonts w:ascii="Times New Roman" w:hAnsi="Times New Roman" w:cs="Times New Roman"/>
          <w:b/>
          <w:u w:val="single"/>
        </w:rPr>
      </w:pPr>
      <w:r w:rsidRPr="00041307">
        <w:rPr>
          <w:rFonts w:ascii="Times New Roman" w:hAnsi="Times New Roman" w:cs="Times New Roman"/>
          <w:b/>
          <w:u w:val="single"/>
        </w:rPr>
        <w:t>Άσκηση 1</w:t>
      </w:r>
    </w:p>
    <w:p w:rsidR="0043447B" w:rsidRPr="0043447B" w:rsidRDefault="0043447B" w:rsidP="0043447B">
      <w:pPr>
        <w:ind w:left="-567"/>
        <w:jc w:val="both"/>
        <w:rPr>
          <w:rFonts w:ascii="Times New Roman" w:hAnsi="Times New Roman" w:cs="Times New Roman"/>
          <w:b/>
          <w:u w:val="single"/>
        </w:rPr>
      </w:pPr>
      <w:r w:rsidRPr="0043447B">
        <w:rPr>
          <w:rFonts w:ascii="Times New Roman" w:eastAsia="Calibri" w:hAnsi="Times New Roman" w:cs="Times New Roman"/>
        </w:rPr>
        <w:t xml:space="preserve">Φίλτρο περιστρεφόμενου τυμπάνου μήκους 1.5 </w:t>
      </w:r>
      <w:r w:rsidRPr="0043447B">
        <w:rPr>
          <w:rFonts w:ascii="Times New Roman" w:eastAsia="Calibri" w:hAnsi="Times New Roman" w:cs="Times New Roman"/>
          <w:lang w:val="en-US"/>
        </w:rPr>
        <w:t>m</w:t>
      </w:r>
      <w:r w:rsidRPr="0043447B">
        <w:rPr>
          <w:rFonts w:ascii="Times New Roman" w:eastAsia="Calibri" w:hAnsi="Times New Roman" w:cs="Times New Roman"/>
        </w:rPr>
        <w:t xml:space="preserve"> και διαμέτρου 2.2 </w:t>
      </w:r>
      <w:r w:rsidRPr="0043447B">
        <w:rPr>
          <w:rFonts w:ascii="Times New Roman" w:eastAsia="Calibri" w:hAnsi="Times New Roman" w:cs="Times New Roman"/>
          <w:lang w:val="en-US"/>
        </w:rPr>
        <w:t>m</w:t>
      </w:r>
      <w:r w:rsidRPr="0043447B">
        <w:rPr>
          <w:rFonts w:ascii="Times New Roman" w:eastAsia="Calibri" w:hAnsi="Times New Roman" w:cs="Times New Roman"/>
        </w:rPr>
        <w:t xml:space="preserve"> χρησιμοποιείται για διήθηση σε σταθερή διαφορά πίεσης 70 </w:t>
      </w:r>
      <w:proofErr w:type="spellStart"/>
      <w:r w:rsidRPr="0043447B">
        <w:rPr>
          <w:rFonts w:ascii="Times New Roman" w:eastAsia="Calibri" w:hAnsi="Times New Roman" w:cs="Times New Roman"/>
          <w:lang w:val="en-US"/>
        </w:rPr>
        <w:t>kN</w:t>
      </w:r>
      <w:proofErr w:type="spellEnd"/>
      <w:r w:rsidRPr="0043447B">
        <w:rPr>
          <w:rFonts w:ascii="Times New Roman" w:eastAsia="Calibri" w:hAnsi="Times New Roman" w:cs="Times New Roman"/>
        </w:rPr>
        <w:t>/</w:t>
      </w:r>
      <w:r w:rsidRPr="0043447B">
        <w:rPr>
          <w:rFonts w:ascii="Times New Roman" w:eastAsia="Calibri" w:hAnsi="Times New Roman" w:cs="Times New Roman"/>
          <w:lang w:val="en-US"/>
        </w:rPr>
        <w:t>m</w:t>
      </w:r>
      <w:r w:rsidRPr="0043447B">
        <w:rPr>
          <w:rFonts w:ascii="Times New Roman" w:eastAsia="Calibri" w:hAnsi="Times New Roman" w:cs="Times New Roman"/>
          <w:vertAlign w:val="superscript"/>
        </w:rPr>
        <w:t>2</w:t>
      </w:r>
      <w:r w:rsidRPr="0043447B">
        <w:rPr>
          <w:rFonts w:ascii="Times New Roman" w:eastAsia="Calibri" w:hAnsi="Times New Roman" w:cs="Times New Roman"/>
        </w:rPr>
        <w:t xml:space="preserve"> με το τύμπανο σε κάθε στιγμή να είναι βυθισμένο στο αιώρημα κατά 25%. Βρείτε την ταχύτητα περιστροφής που απαιτείται για συνολικό ρυθμό διήθησης 2.7 10</w:t>
      </w:r>
      <w:r w:rsidRPr="0043447B">
        <w:rPr>
          <w:rFonts w:ascii="Times New Roman" w:eastAsia="Calibri" w:hAnsi="Times New Roman" w:cs="Times New Roman"/>
          <w:vertAlign w:val="superscript"/>
        </w:rPr>
        <w:t>-4</w:t>
      </w:r>
      <w:r w:rsidRPr="0043447B">
        <w:rPr>
          <w:rFonts w:ascii="Times New Roman" w:eastAsia="Calibri" w:hAnsi="Times New Roman" w:cs="Times New Roman"/>
        </w:rPr>
        <w:t xml:space="preserve"> </w:t>
      </w:r>
      <w:r w:rsidRPr="0043447B">
        <w:rPr>
          <w:rFonts w:ascii="Times New Roman" w:eastAsia="Calibri" w:hAnsi="Times New Roman" w:cs="Times New Roman"/>
          <w:lang w:val="en-US"/>
        </w:rPr>
        <w:t>m</w:t>
      </w:r>
      <w:r w:rsidRPr="0043447B">
        <w:rPr>
          <w:rFonts w:ascii="Times New Roman" w:eastAsia="Calibri" w:hAnsi="Times New Roman" w:cs="Times New Roman"/>
          <w:vertAlign w:val="superscript"/>
        </w:rPr>
        <w:t>3</w:t>
      </w:r>
      <w:r w:rsidRPr="0043447B">
        <w:rPr>
          <w:rFonts w:ascii="Times New Roman" w:eastAsia="Calibri" w:hAnsi="Times New Roman" w:cs="Times New Roman"/>
        </w:rPr>
        <w:t>/</w:t>
      </w:r>
      <w:r w:rsidRPr="0043447B">
        <w:rPr>
          <w:rFonts w:ascii="Times New Roman" w:eastAsia="Calibri" w:hAnsi="Times New Roman" w:cs="Times New Roman"/>
          <w:lang w:val="en-US"/>
        </w:rPr>
        <w:t>s</w:t>
      </w:r>
      <w:r w:rsidRPr="0043447B">
        <w:rPr>
          <w:rFonts w:ascii="Times New Roman" w:eastAsia="Calibri" w:hAnsi="Times New Roman" w:cs="Times New Roman"/>
        </w:rPr>
        <w:t>.</w:t>
      </w:r>
    </w:p>
    <w:p w:rsidR="0043447B" w:rsidRDefault="0043447B" w:rsidP="0043447B">
      <w:pPr>
        <w:ind w:left="-567"/>
        <w:jc w:val="both"/>
      </w:pPr>
      <w:r w:rsidRPr="0043447B">
        <w:rPr>
          <w:rFonts w:ascii="Times New Roman" w:eastAsia="Calibri" w:hAnsi="Times New Roman" w:cs="Times New Roman"/>
        </w:rPr>
        <w:t>Δίνεται ότι [</w:t>
      </w:r>
      <w:r w:rsidRPr="0043447B">
        <w:rPr>
          <w:rFonts w:ascii="Times New Roman" w:eastAsia="Calibri" w:hAnsi="Times New Roman" w:cs="Times New Roman"/>
          <w:lang w:val="en-US"/>
        </w:rPr>
        <w:t>r</w:t>
      </w:r>
      <w:r w:rsidRPr="0043447B">
        <w:rPr>
          <w:rFonts w:ascii="Times New Roman" w:eastAsia="Calibri" w:hAnsi="Times New Roman" w:cs="Times New Roman"/>
        </w:rPr>
        <w:t>μ</w:t>
      </w:r>
      <w:r w:rsidRPr="0043447B">
        <w:rPr>
          <w:rFonts w:ascii="Times New Roman" w:eastAsia="Calibri" w:hAnsi="Times New Roman" w:cs="Times New Roman"/>
          <w:lang w:val="en-US"/>
        </w:rPr>
        <w:t>v</w:t>
      </w:r>
      <w:r w:rsidRPr="0043447B">
        <w:rPr>
          <w:rFonts w:ascii="Times New Roman" w:eastAsia="Calibri" w:hAnsi="Times New Roman" w:cs="Times New Roman"/>
        </w:rPr>
        <w:t>]=210.9 10</w:t>
      </w:r>
      <w:r w:rsidRPr="0043447B">
        <w:rPr>
          <w:rFonts w:ascii="Times New Roman" w:eastAsia="Calibri" w:hAnsi="Times New Roman" w:cs="Times New Roman"/>
          <w:vertAlign w:val="superscript"/>
        </w:rPr>
        <w:t>8</w:t>
      </w:r>
      <w:r w:rsidRPr="0043447B">
        <w:rPr>
          <w:rFonts w:ascii="Times New Roman" w:eastAsia="Calibri" w:hAnsi="Times New Roman" w:cs="Times New Roman"/>
        </w:rPr>
        <w:t xml:space="preserve"> και [</w:t>
      </w:r>
      <w:r w:rsidRPr="0043447B">
        <w:rPr>
          <w:rFonts w:ascii="Times New Roman" w:eastAsia="Calibri" w:hAnsi="Times New Roman" w:cs="Times New Roman"/>
          <w:lang w:val="en-US"/>
        </w:rPr>
        <w:t>L</w:t>
      </w:r>
      <w:r w:rsidRPr="0043447B">
        <w:rPr>
          <w:rFonts w:ascii="Times New Roman" w:eastAsia="Calibri" w:hAnsi="Times New Roman" w:cs="Times New Roman"/>
        </w:rPr>
        <w:t>/</w:t>
      </w:r>
      <w:r w:rsidRPr="0043447B">
        <w:rPr>
          <w:rFonts w:ascii="Times New Roman" w:eastAsia="Calibri" w:hAnsi="Times New Roman" w:cs="Times New Roman"/>
          <w:lang w:val="en-US"/>
        </w:rPr>
        <w:t>v</w:t>
      </w:r>
      <w:r w:rsidRPr="0043447B">
        <w:rPr>
          <w:rFonts w:ascii="Times New Roman" w:eastAsia="Calibri" w:hAnsi="Times New Roman" w:cs="Times New Roman"/>
        </w:rPr>
        <w:t>]=0.0243 (</w:t>
      </w:r>
      <w:r w:rsidRPr="0043447B">
        <w:rPr>
          <w:rFonts w:ascii="Times New Roman" w:eastAsia="Calibri" w:hAnsi="Times New Roman" w:cs="Times New Roman"/>
          <w:lang w:val="en-US"/>
        </w:rPr>
        <w:t>L</w:t>
      </w:r>
      <w:r w:rsidRPr="0043447B">
        <w:rPr>
          <w:rFonts w:ascii="Times New Roman" w:eastAsia="Calibri" w:hAnsi="Times New Roman" w:cs="Times New Roman"/>
        </w:rPr>
        <w:t xml:space="preserve"> σχετίζεται με την αντίσταση υφάσματος).</w:t>
      </w:r>
    </w:p>
    <w:p w:rsidR="0043447B" w:rsidRDefault="0043447B" w:rsidP="0043447B">
      <w:pPr>
        <w:ind w:left="-567"/>
        <w:jc w:val="both"/>
        <w:rPr>
          <w:rFonts w:ascii="Times New Roman" w:hAnsi="Times New Roman" w:cs="Times New Roman"/>
          <w:b/>
          <w:u w:val="single"/>
        </w:rPr>
      </w:pPr>
      <w:r>
        <w:rPr>
          <w:rFonts w:ascii="Times New Roman" w:hAnsi="Times New Roman" w:cs="Times New Roman"/>
          <w:b/>
          <w:u w:val="single"/>
        </w:rPr>
        <w:t>Άσκηση 2</w:t>
      </w:r>
    </w:p>
    <w:p w:rsidR="0043447B" w:rsidRPr="0043447B" w:rsidRDefault="0043447B" w:rsidP="0043447B">
      <w:pPr>
        <w:ind w:left="-567"/>
        <w:jc w:val="both"/>
        <w:rPr>
          <w:rFonts w:ascii="Times New Roman" w:hAnsi="Times New Roman" w:cs="Times New Roman"/>
          <w:b/>
          <w:u w:val="single"/>
        </w:rPr>
      </w:pPr>
      <w:r w:rsidRPr="0043447B">
        <w:rPr>
          <w:rFonts w:ascii="Times New Roman" w:eastAsia="Calibri" w:hAnsi="Times New Roman" w:cs="Times New Roman"/>
        </w:rPr>
        <w:t xml:space="preserve">Φίλτρο περιστρεφόμενου τυμπάνου λειτουργεί στα 0.03 </w:t>
      </w:r>
      <w:r w:rsidRPr="0043447B">
        <w:rPr>
          <w:rFonts w:ascii="Times New Roman" w:eastAsia="Calibri" w:hAnsi="Times New Roman" w:cs="Times New Roman"/>
          <w:lang w:val="en-US"/>
        </w:rPr>
        <w:t>Hz</w:t>
      </w:r>
      <w:r w:rsidRPr="0043447B">
        <w:rPr>
          <w:rFonts w:ascii="Times New Roman" w:eastAsia="Calibri" w:hAnsi="Times New Roman" w:cs="Times New Roman"/>
        </w:rPr>
        <w:t xml:space="preserve"> με ρυθμό διήθησης 0.0075 </w:t>
      </w:r>
      <w:r w:rsidRPr="0043447B">
        <w:rPr>
          <w:rFonts w:ascii="Times New Roman" w:eastAsia="Calibri" w:hAnsi="Times New Roman" w:cs="Times New Roman"/>
          <w:lang w:val="en-US"/>
        </w:rPr>
        <w:t>m</w:t>
      </w:r>
      <w:r w:rsidRPr="0043447B">
        <w:rPr>
          <w:rFonts w:ascii="Times New Roman" w:eastAsia="Calibri" w:hAnsi="Times New Roman" w:cs="Times New Roman"/>
          <w:vertAlign w:val="superscript"/>
        </w:rPr>
        <w:t>3</w:t>
      </w:r>
      <w:r w:rsidRPr="0043447B">
        <w:rPr>
          <w:rFonts w:ascii="Times New Roman" w:eastAsia="Calibri" w:hAnsi="Times New Roman" w:cs="Times New Roman"/>
        </w:rPr>
        <w:t>/</w:t>
      </w:r>
      <w:r w:rsidRPr="0043447B">
        <w:rPr>
          <w:rFonts w:ascii="Times New Roman" w:eastAsia="Calibri" w:hAnsi="Times New Roman" w:cs="Times New Roman"/>
          <w:lang w:val="en-US"/>
        </w:rPr>
        <w:t>s</w:t>
      </w:r>
      <w:r w:rsidRPr="0043447B">
        <w:rPr>
          <w:rFonts w:ascii="Times New Roman" w:eastAsia="Calibri" w:hAnsi="Times New Roman" w:cs="Times New Roman"/>
        </w:rPr>
        <w:t xml:space="preserve"> και είναι πλήρως βυθισμένο στο αιώρημα. Ποια πρέπει να είναι η ταχύτητα περιστροφής για να γίνει ο ρυθμός ίσος με 0.016 </w:t>
      </w:r>
      <w:r w:rsidRPr="0043447B">
        <w:rPr>
          <w:rFonts w:ascii="Times New Roman" w:eastAsia="Calibri" w:hAnsi="Times New Roman" w:cs="Times New Roman"/>
          <w:lang w:val="en-US"/>
        </w:rPr>
        <w:t>m</w:t>
      </w:r>
      <w:r w:rsidRPr="0043447B">
        <w:rPr>
          <w:rFonts w:ascii="Times New Roman" w:eastAsia="Calibri" w:hAnsi="Times New Roman" w:cs="Times New Roman"/>
          <w:vertAlign w:val="superscript"/>
        </w:rPr>
        <w:t>3</w:t>
      </w:r>
      <w:r w:rsidRPr="0043447B">
        <w:rPr>
          <w:rFonts w:ascii="Times New Roman" w:eastAsia="Calibri" w:hAnsi="Times New Roman" w:cs="Times New Roman"/>
        </w:rPr>
        <w:t>/</w:t>
      </w:r>
      <w:r w:rsidRPr="0043447B">
        <w:rPr>
          <w:rFonts w:ascii="Times New Roman" w:eastAsia="Calibri" w:hAnsi="Times New Roman" w:cs="Times New Roman"/>
          <w:lang w:val="en-US"/>
        </w:rPr>
        <w:t>s</w:t>
      </w:r>
      <w:r w:rsidRPr="0043447B">
        <w:rPr>
          <w:rFonts w:ascii="Times New Roman" w:eastAsia="Calibri" w:hAnsi="Times New Roman" w:cs="Times New Roman"/>
        </w:rPr>
        <w:t xml:space="preserve"> διατηρώντας την ίδια πίεση λειτουργίας; Η αντίσταση του υφάσματος μπορεί να αγνοηθεί.</w:t>
      </w:r>
    </w:p>
    <w:p w:rsidR="0043447B" w:rsidRPr="0043447B" w:rsidRDefault="0043447B" w:rsidP="0043447B">
      <w:pPr>
        <w:ind w:left="-567"/>
        <w:jc w:val="both"/>
        <w:rPr>
          <w:rFonts w:ascii="Times New Roman" w:eastAsia="Calibri" w:hAnsi="Times New Roman" w:cs="Times New Roman"/>
          <w:b/>
          <w:u w:val="single"/>
        </w:rPr>
      </w:pPr>
      <w:r w:rsidRPr="0043447B">
        <w:rPr>
          <w:rFonts w:ascii="Times New Roman" w:eastAsia="Calibri" w:hAnsi="Times New Roman" w:cs="Times New Roman"/>
        </w:rPr>
        <w:t>(</w:t>
      </w:r>
      <w:r w:rsidRPr="0043447B">
        <w:rPr>
          <w:rFonts w:ascii="Times New Roman" w:eastAsia="Calibri" w:hAnsi="Times New Roman" w:cs="Times New Roman"/>
          <w:u w:val="single"/>
        </w:rPr>
        <w:t>Βοήθεια!</w:t>
      </w:r>
      <w:r w:rsidRPr="0043447B">
        <w:rPr>
          <w:rFonts w:ascii="Times New Roman" w:eastAsia="Calibri" w:hAnsi="Times New Roman" w:cs="Times New Roman"/>
        </w:rPr>
        <w:t xml:space="preserve"> Δείξτε ότι στις συνθήκες λειτουργίας του τυμπάνου, ο ρυθμός διήθησης είναι ανάλογος της τετραγωνικής ρίζας της ταχύτητας). </w:t>
      </w:r>
    </w:p>
    <w:p w:rsidR="0043447B" w:rsidRDefault="0043447B" w:rsidP="0043447B">
      <w:pPr>
        <w:jc w:val="both"/>
        <w:rPr>
          <w:rFonts w:ascii="Calibri" w:eastAsia="Calibri" w:hAnsi="Calibri" w:cs="Times New Roman"/>
        </w:rPr>
      </w:pPr>
    </w:p>
    <w:p w:rsidR="0043447B" w:rsidRDefault="0043447B" w:rsidP="0043447B">
      <w:pPr>
        <w:jc w:val="both"/>
        <w:rPr>
          <w:rFonts w:ascii="Calibri" w:eastAsia="Calibri" w:hAnsi="Calibri" w:cs="Times New Roman"/>
        </w:rPr>
      </w:pPr>
    </w:p>
    <w:p w:rsidR="0043447B" w:rsidRDefault="0043447B" w:rsidP="0043447B">
      <w:pPr>
        <w:ind w:left="-567"/>
        <w:jc w:val="both"/>
        <w:rPr>
          <w:rFonts w:ascii="Times New Roman" w:hAnsi="Times New Roman" w:cs="Times New Roman"/>
          <w:bCs/>
        </w:rPr>
      </w:pPr>
      <w:r w:rsidRPr="005B011B">
        <w:rPr>
          <w:rFonts w:ascii="Times New Roman" w:eastAsia="Times New Roman" w:hAnsi="Times New Roman" w:cs="Times New Roman"/>
          <w:b/>
          <w:sz w:val="32"/>
          <w:szCs w:val="32"/>
          <w:lang w:bidi="en-US"/>
        </w:rPr>
        <w:t>Σημειώματα</w:t>
      </w:r>
    </w:p>
    <w:p w:rsidR="0043447B" w:rsidRDefault="0043447B" w:rsidP="0043447B">
      <w:pPr>
        <w:ind w:left="-567"/>
        <w:jc w:val="both"/>
        <w:rPr>
          <w:rFonts w:ascii="Times New Roman" w:hAnsi="Times New Roman" w:cs="Times New Roman"/>
          <w:bCs/>
        </w:rPr>
      </w:pPr>
      <w:r w:rsidRPr="000868AB">
        <w:rPr>
          <w:rFonts w:ascii="Times New Roman" w:eastAsia="Times New Roman" w:hAnsi="Times New Roman" w:cs="Times New Roman"/>
          <w:b/>
          <w:sz w:val="24"/>
          <w:szCs w:val="32"/>
          <w:lang w:bidi="en-US"/>
        </w:rPr>
        <w:t>Σημείωμα Ιστορικού ΕκδόσεωνΈργου</w:t>
      </w:r>
    </w:p>
    <w:p w:rsidR="0043447B" w:rsidRDefault="0043447B" w:rsidP="0043447B">
      <w:pPr>
        <w:ind w:left="-567"/>
        <w:jc w:val="both"/>
        <w:rPr>
          <w:rFonts w:ascii="Times New Roman" w:hAnsi="Times New Roman" w:cs="Times New Roman"/>
          <w:bCs/>
        </w:rPr>
      </w:pPr>
      <w:r w:rsidRPr="000868AB">
        <w:rPr>
          <w:rFonts w:ascii="Times New Roman" w:hAnsi="Times New Roman" w:cs="Times New Roman"/>
        </w:rPr>
        <w:t>Το παρόν έργο αποτελεί την έκδοση 1.0.0</w:t>
      </w:r>
      <w:r w:rsidRPr="000868AB">
        <w:rPr>
          <w:rFonts w:ascii="Times New Roman" w:hAnsi="Times New Roman" w:cs="Times New Roman"/>
          <w:color w:val="FF0000"/>
        </w:rPr>
        <w:t xml:space="preserve">  </w:t>
      </w:r>
    </w:p>
    <w:p w:rsidR="0043447B" w:rsidRDefault="0043447B" w:rsidP="0043447B">
      <w:pPr>
        <w:ind w:left="-567"/>
        <w:jc w:val="both"/>
        <w:rPr>
          <w:rFonts w:ascii="Times New Roman" w:hAnsi="Times New Roman" w:cs="Times New Roman"/>
          <w:bCs/>
        </w:rPr>
      </w:pPr>
      <w:r w:rsidRPr="000868AB">
        <w:rPr>
          <w:rFonts w:ascii="Times New Roman" w:eastAsia="Times New Roman" w:hAnsi="Times New Roman" w:cs="Times New Roman"/>
          <w:b/>
          <w:sz w:val="24"/>
          <w:szCs w:val="32"/>
          <w:lang w:bidi="en-US"/>
        </w:rPr>
        <w:t>Σημείωμα Αναφοράς</w:t>
      </w:r>
    </w:p>
    <w:p w:rsidR="0043447B" w:rsidRDefault="0043447B" w:rsidP="0043447B">
      <w:pPr>
        <w:ind w:left="-567"/>
        <w:jc w:val="both"/>
        <w:rPr>
          <w:rFonts w:ascii="Times New Roman" w:hAnsi="Times New Roman" w:cs="Times New Roman"/>
          <w:bCs/>
        </w:rPr>
      </w:pPr>
      <w:r w:rsidRPr="000868AB">
        <w:rPr>
          <w:rFonts w:ascii="Times New Roman" w:hAnsi="Times New Roman" w:cs="Times New Roman"/>
        </w:rPr>
        <w:t xml:space="preserve">Copyright Πανεπιστήμιο Πατρών, Καθηγητής Μαντζαβίνος Διονύσιος </w:t>
      </w:r>
      <w:r>
        <w:rPr>
          <w:rFonts w:ascii="Times New Roman" w:hAnsi="Times New Roman" w:cs="Times New Roman"/>
          <w:color w:val="000000" w:themeColor="text1"/>
        </w:rPr>
        <w:t>«Τεχνολογία Περιβάλλοντος: Επεξεργασία Βιομηχανικών Υγρών Αποβλήτων</w:t>
      </w:r>
      <w:r w:rsidRPr="00C51C13">
        <w:rPr>
          <w:rFonts w:ascii="Times New Roman" w:hAnsi="Times New Roman" w:cs="Times New Roman"/>
          <w:color w:val="000000" w:themeColor="text1"/>
        </w:rPr>
        <w:t xml:space="preserve">, </w:t>
      </w:r>
      <w:r>
        <w:rPr>
          <w:rFonts w:ascii="Times New Roman" w:eastAsia="Times New Roman" w:hAnsi="Times New Roman" w:cs="Times New Roman"/>
          <w:bCs/>
          <w:lang w:bidi="en-US"/>
        </w:rPr>
        <w:t>Φροντιστήριο Ενοτήτων (Ασκήσεις Περιστρεφόμενου Τυμπάνου)</w:t>
      </w:r>
      <w:r w:rsidRPr="000868AB">
        <w:rPr>
          <w:rFonts w:ascii="Times New Roman" w:hAnsi="Times New Roman" w:cs="Times New Roman"/>
          <w:color w:val="000000" w:themeColor="text1"/>
        </w:rPr>
        <w:t>».</w:t>
      </w:r>
      <w:r w:rsidRPr="000868AB">
        <w:rPr>
          <w:rFonts w:ascii="Times New Roman" w:hAnsi="Times New Roman" w:cs="Times New Roman"/>
        </w:rPr>
        <w:t xml:space="preserve"> Έκδοση: 1.0. Πάτρα 2015. Διαθέσιμο από τη δικτυακή διεύθυνση: </w:t>
      </w:r>
      <w:r w:rsidRPr="000868AB">
        <w:rPr>
          <w:rFonts w:ascii="Times New Roman" w:hAnsi="Times New Roman" w:cs="Times New Roman"/>
          <w:color w:val="000000" w:themeColor="text1"/>
        </w:rPr>
        <w:t>https://ecla</w:t>
      </w:r>
      <w:r>
        <w:rPr>
          <w:rFonts w:ascii="Times New Roman" w:hAnsi="Times New Roman" w:cs="Times New Roman"/>
          <w:color w:val="000000" w:themeColor="text1"/>
        </w:rPr>
        <w:t>ss.upatras.gr/courses/CMNG2170</w:t>
      </w:r>
      <w:r w:rsidRPr="000868AB">
        <w:rPr>
          <w:rFonts w:ascii="Times New Roman" w:hAnsi="Times New Roman" w:cs="Times New Roman"/>
          <w:color w:val="000000" w:themeColor="text1"/>
        </w:rPr>
        <w:t>/</w:t>
      </w:r>
    </w:p>
    <w:p w:rsidR="0043447B" w:rsidRDefault="0043447B" w:rsidP="0043447B">
      <w:pPr>
        <w:ind w:left="-567"/>
        <w:jc w:val="both"/>
        <w:rPr>
          <w:rFonts w:ascii="Times New Roman" w:hAnsi="Times New Roman" w:cs="Times New Roman"/>
          <w:bCs/>
        </w:rPr>
      </w:pPr>
      <w:r w:rsidRPr="000868AB">
        <w:rPr>
          <w:rFonts w:ascii="Times New Roman" w:eastAsia="Times New Roman" w:hAnsi="Times New Roman" w:cs="Times New Roman"/>
          <w:b/>
          <w:sz w:val="24"/>
          <w:szCs w:val="32"/>
          <w:lang w:bidi="en-US"/>
        </w:rPr>
        <w:t>Σημείωμα Αδειοδότησης</w:t>
      </w:r>
    </w:p>
    <w:p w:rsidR="0043447B" w:rsidRPr="001061EF" w:rsidRDefault="0043447B" w:rsidP="0043447B">
      <w:pPr>
        <w:ind w:left="-567"/>
        <w:jc w:val="both"/>
        <w:rPr>
          <w:rFonts w:ascii="Times New Roman" w:hAnsi="Times New Roman" w:cs="Times New Roman"/>
          <w:bCs/>
        </w:rPr>
      </w:pPr>
      <w:r w:rsidRPr="000868AB">
        <w:rPr>
          <w:rFonts w:ascii="Times New Roman" w:hAnsi="Times New Roman" w:cs="Times New Roman"/>
        </w:rPr>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43447B" w:rsidRPr="000868AB" w:rsidRDefault="0043447B" w:rsidP="0043447B">
      <w:pPr>
        <w:jc w:val="both"/>
        <w:rPr>
          <w:rFonts w:ascii="Times New Roman" w:hAnsi="Times New Roman" w:cs="Times New Roman"/>
        </w:rPr>
      </w:pPr>
      <w:r w:rsidRPr="000868AB">
        <w:rPr>
          <w:rFonts w:ascii="Times New Roman" w:hAnsi="Times New Roman" w:cs="Times New Roman"/>
        </w:rPr>
        <w:tab/>
      </w:r>
      <w:r w:rsidRPr="000868AB">
        <w:rPr>
          <w:rFonts w:ascii="Times New Roman" w:hAnsi="Times New Roman" w:cs="Times New Roman"/>
        </w:rPr>
        <w:tab/>
      </w:r>
      <w:r w:rsidRPr="000868AB">
        <w:rPr>
          <w:rFonts w:ascii="Times New Roman" w:hAnsi="Times New Roman" w:cs="Times New Roman"/>
        </w:rPr>
        <w:tab/>
        <w:t xml:space="preserve">                           </w:t>
      </w:r>
      <w:r w:rsidRPr="000868AB">
        <w:rPr>
          <w:rFonts w:ascii="Times New Roman" w:hAnsi="Times New Roman" w:cs="Times New Roman"/>
          <w:noProof/>
          <w:lang w:eastAsia="el-GR"/>
        </w:rPr>
        <w:drawing>
          <wp:inline distT="0" distB="0" distL="0" distR="0">
            <wp:extent cx="1648800" cy="576000"/>
            <wp:effectExtent l="0" t="0" r="8890" b="0"/>
            <wp:docPr id="10" name="Picture 22" descr="Λογότυπο για Άδειες χρήσης Creative Commons BY-NC-S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8"/>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8800" cy="576000"/>
                    </a:xfrm>
                    <a:prstGeom prst="rect">
                      <a:avLst/>
                    </a:prstGeom>
                    <a:noFill/>
                    <a:extLst/>
                  </pic:spPr>
                </pic:pic>
              </a:graphicData>
            </a:graphic>
          </wp:inline>
        </w:drawing>
      </w:r>
      <w:r w:rsidRPr="000868AB">
        <w:rPr>
          <w:rFonts w:ascii="Times New Roman" w:hAnsi="Times New Roman" w:cs="Times New Roman"/>
        </w:rPr>
        <w:t xml:space="preserve">           </w:t>
      </w:r>
    </w:p>
    <w:p w:rsidR="0043447B" w:rsidRPr="000868AB" w:rsidRDefault="0043447B" w:rsidP="0043447B">
      <w:pPr>
        <w:jc w:val="both"/>
        <w:rPr>
          <w:rFonts w:ascii="Times New Roman" w:hAnsi="Times New Roman" w:cs="Times New Roman"/>
        </w:rPr>
      </w:pPr>
    </w:p>
    <w:p w:rsidR="0043447B" w:rsidRPr="000868AB" w:rsidRDefault="0043447B" w:rsidP="0043447B">
      <w:pPr>
        <w:jc w:val="both"/>
        <w:rPr>
          <w:rFonts w:ascii="Times New Roman" w:hAnsi="Times New Roman" w:cs="Times New Roman"/>
        </w:rPr>
      </w:pPr>
      <w:r w:rsidRPr="000868AB">
        <w:rPr>
          <w:rFonts w:ascii="Times New Roman" w:hAnsi="Times New Roman" w:cs="Times New Roman"/>
        </w:rPr>
        <w:t xml:space="preserve">[1] http://creativecommons.org/licenses/by-nc-sa/4.0/ </w:t>
      </w:r>
    </w:p>
    <w:p w:rsidR="0043447B" w:rsidRPr="000868AB" w:rsidRDefault="0043447B" w:rsidP="0043447B">
      <w:pPr>
        <w:jc w:val="both"/>
        <w:rPr>
          <w:rFonts w:ascii="Times New Roman" w:hAnsi="Times New Roman" w:cs="Times New Roman"/>
        </w:rPr>
      </w:pPr>
    </w:p>
    <w:p w:rsidR="0043447B" w:rsidRPr="000868AB" w:rsidRDefault="0043447B" w:rsidP="0043447B">
      <w:pPr>
        <w:jc w:val="both"/>
        <w:rPr>
          <w:rFonts w:ascii="Times New Roman" w:hAnsi="Times New Roman" w:cs="Times New Roman"/>
        </w:rPr>
      </w:pPr>
      <w:r w:rsidRPr="000868AB">
        <w:rPr>
          <w:rFonts w:ascii="Times New Roman" w:hAnsi="Times New Roman" w:cs="Times New Roman"/>
        </w:rPr>
        <w:t xml:space="preserve">Ως </w:t>
      </w:r>
      <w:r w:rsidRPr="000868AB">
        <w:rPr>
          <w:rFonts w:ascii="Times New Roman" w:hAnsi="Times New Roman" w:cs="Times New Roman"/>
          <w:b/>
          <w:bCs/>
        </w:rPr>
        <w:t>Μη Εμπορική</w:t>
      </w:r>
      <w:r w:rsidRPr="000868AB">
        <w:rPr>
          <w:rFonts w:ascii="Times New Roman" w:hAnsi="Times New Roman" w:cs="Times New Roman"/>
        </w:rPr>
        <w:t xml:space="preserve"> ορίζεται η χρήση:</w:t>
      </w:r>
    </w:p>
    <w:p w:rsidR="0043447B" w:rsidRPr="000868AB" w:rsidRDefault="0043447B" w:rsidP="0043447B">
      <w:pPr>
        <w:pStyle w:val="ListParagraph"/>
        <w:numPr>
          <w:ilvl w:val="0"/>
          <w:numId w:val="2"/>
        </w:numPr>
        <w:spacing w:line="276" w:lineRule="auto"/>
        <w:rPr>
          <w:rFonts w:cs="Times New Roman"/>
        </w:rPr>
      </w:pPr>
      <w:r w:rsidRPr="000868AB">
        <w:rPr>
          <w:rFonts w:cs="Times New Roman"/>
        </w:rPr>
        <w:t>που δεν περιλαμβάνει άμεσο ή έμμεσο οικονομικό όφελος από την χρήση του έργου, για το διανομέα του έργου και αδειοδόχο</w:t>
      </w:r>
    </w:p>
    <w:p w:rsidR="0043447B" w:rsidRPr="000868AB" w:rsidRDefault="0043447B" w:rsidP="0043447B">
      <w:pPr>
        <w:pStyle w:val="ListParagraph"/>
        <w:numPr>
          <w:ilvl w:val="0"/>
          <w:numId w:val="2"/>
        </w:numPr>
        <w:spacing w:line="276" w:lineRule="auto"/>
        <w:rPr>
          <w:rFonts w:cs="Times New Roman"/>
        </w:rPr>
      </w:pPr>
      <w:r w:rsidRPr="000868AB">
        <w:rPr>
          <w:rFonts w:cs="Times New Roman"/>
        </w:rPr>
        <w:t>που δεν περιλαμβάνει οικονομική συναλλαγή ως προϋπόθεση για τη χρήση ή πρόσβαση στο έργο</w:t>
      </w:r>
    </w:p>
    <w:p w:rsidR="0043447B" w:rsidRPr="000868AB" w:rsidRDefault="0043447B" w:rsidP="0043447B">
      <w:pPr>
        <w:pStyle w:val="ListParagraph"/>
        <w:numPr>
          <w:ilvl w:val="0"/>
          <w:numId w:val="2"/>
        </w:numPr>
        <w:spacing w:line="276" w:lineRule="auto"/>
        <w:rPr>
          <w:rFonts w:cs="Times New Roman"/>
        </w:rPr>
      </w:pPr>
      <w:r w:rsidRPr="000868AB">
        <w:rPr>
          <w:rFonts w:cs="Times New Roman"/>
        </w:rPr>
        <w:t>που δεν προσπορίζει στο διανομέα του έργου και</w:t>
      </w:r>
      <w:r w:rsidRPr="000868AB">
        <w:rPr>
          <w:rFonts w:cs="Times New Roman"/>
          <w:lang w:val="en-GB"/>
        </w:rPr>
        <w:t> </w:t>
      </w:r>
      <w:r w:rsidRPr="000868AB">
        <w:rPr>
          <w:rFonts w:cs="Times New Roman"/>
        </w:rPr>
        <w:t>αδειοδόχο</w:t>
      </w:r>
      <w:r w:rsidRPr="000868AB">
        <w:rPr>
          <w:rFonts w:cs="Times New Roman"/>
          <w:lang w:val="en-GB"/>
        </w:rPr>
        <w:t> </w:t>
      </w:r>
      <w:r w:rsidRPr="000868AB">
        <w:rPr>
          <w:rFonts w:cs="Times New Roman"/>
        </w:rPr>
        <w:t>έμμεσο οικονομικό όφελος (π.χ. διαφημίσεις) από την προβολή του έργου σε διαδικτυακό τόπο</w:t>
      </w:r>
    </w:p>
    <w:p w:rsidR="0043447B" w:rsidRPr="00D428F0" w:rsidRDefault="0043447B" w:rsidP="0043447B">
      <w:pPr>
        <w:jc w:val="both"/>
        <w:rPr>
          <w:rFonts w:ascii="Times New Roman" w:hAnsi="Times New Roman" w:cs="Times New Roman"/>
        </w:rPr>
      </w:pPr>
      <w:r w:rsidRPr="000868AB">
        <w:rPr>
          <w:rFonts w:ascii="Times New Roman" w:hAnsi="Times New Roman" w:cs="Times New Roman"/>
        </w:rPr>
        <w:t>Ο δικαιούχος μπορεί να παρέχει στον αδειοδόχο ξεχωριστή άδεια να χρησιμοποιεί το έργο για εμπορική χρήση, εφόσον αυτό του ζητηθεί.</w:t>
      </w:r>
    </w:p>
    <w:p w:rsidR="0043447B" w:rsidRPr="000868AB" w:rsidRDefault="0043447B" w:rsidP="0043447B">
      <w:pPr>
        <w:jc w:val="both"/>
        <w:rPr>
          <w:rFonts w:ascii="Times New Roman" w:eastAsia="Times New Roman" w:hAnsi="Times New Roman" w:cs="Times New Roman"/>
          <w:b/>
          <w:sz w:val="32"/>
          <w:szCs w:val="32"/>
          <w:lang w:bidi="en-US"/>
        </w:rPr>
      </w:pPr>
      <w:r w:rsidRPr="000868AB">
        <w:rPr>
          <w:rFonts w:ascii="Times New Roman" w:eastAsia="Times New Roman" w:hAnsi="Times New Roman" w:cs="Times New Roman"/>
          <w:b/>
          <w:sz w:val="32"/>
          <w:szCs w:val="32"/>
          <w:lang w:bidi="en-US"/>
        </w:rPr>
        <w:t>Χρηματοδότηση</w:t>
      </w:r>
    </w:p>
    <w:p w:rsidR="0043447B" w:rsidRPr="000868AB" w:rsidRDefault="0043447B" w:rsidP="0043447B">
      <w:pPr>
        <w:jc w:val="both"/>
        <w:rPr>
          <w:rFonts w:ascii="Times New Roman" w:eastAsia="Times New Roman" w:hAnsi="Times New Roman" w:cs="Times New Roman"/>
          <w:lang w:bidi="en-US"/>
        </w:rPr>
      </w:pPr>
    </w:p>
    <w:p w:rsidR="0043447B" w:rsidRPr="000868AB" w:rsidRDefault="0043447B" w:rsidP="0043447B">
      <w:pPr>
        <w:numPr>
          <w:ilvl w:val="0"/>
          <w:numId w:val="1"/>
        </w:numPr>
        <w:jc w:val="both"/>
        <w:rPr>
          <w:rFonts w:ascii="Times New Roman" w:eastAsia="Times New Roman" w:hAnsi="Times New Roman" w:cs="Times New Roman"/>
          <w:lang w:bidi="en-US"/>
        </w:rPr>
      </w:pPr>
      <w:r w:rsidRPr="000868AB">
        <w:rPr>
          <w:rFonts w:ascii="Times New Roman" w:eastAsia="Times New Roman" w:hAnsi="Times New Roman" w:cs="Times New Roman"/>
          <w:lang w:bidi="en-US"/>
        </w:rPr>
        <w:t>Το παρόν εκπαιδευτικό υλικό έχει αναπτυχθεί στο πλαίσιο του εκπαιδευτικού έργου του διδάσκοντα.</w:t>
      </w:r>
    </w:p>
    <w:p w:rsidR="0043447B" w:rsidRPr="000868AB" w:rsidRDefault="0043447B" w:rsidP="0043447B">
      <w:pPr>
        <w:numPr>
          <w:ilvl w:val="0"/>
          <w:numId w:val="1"/>
        </w:numPr>
        <w:jc w:val="both"/>
        <w:rPr>
          <w:rFonts w:ascii="Times New Roman" w:eastAsia="Times New Roman" w:hAnsi="Times New Roman" w:cs="Times New Roman"/>
          <w:lang w:bidi="en-US"/>
        </w:rPr>
      </w:pPr>
      <w:r w:rsidRPr="000868AB">
        <w:rPr>
          <w:rFonts w:ascii="Times New Roman" w:eastAsia="Times New Roman" w:hAnsi="Times New Roman" w:cs="Times New Roman"/>
          <w:lang w:bidi="en-US"/>
        </w:rPr>
        <w:t>Το έργο «</w:t>
      </w:r>
      <w:r w:rsidRPr="000868AB">
        <w:rPr>
          <w:rFonts w:ascii="Times New Roman" w:eastAsia="Times New Roman" w:hAnsi="Times New Roman" w:cs="Times New Roman"/>
          <w:b/>
          <w:bCs/>
          <w:lang w:bidi="en-US"/>
        </w:rPr>
        <w:t>Ανοικτά Ακαδημαϊκά Μαθήματα στο Πανεπιστήμιο Αθηνών</w:t>
      </w:r>
      <w:r w:rsidRPr="000868AB">
        <w:rPr>
          <w:rFonts w:ascii="Times New Roman" w:eastAsia="Times New Roman" w:hAnsi="Times New Roman" w:cs="Times New Roman"/>
          <w:lang w:bidi="en-US"/>
        </w:rPr>
        <w:t xml:space="preserve">» έχει χρηματοδοτήσει μόνο τη αναδιαμόρφωση του εκπαιδευτικού υλικού. </w:t>
      </w:r>
    </w:p>
    <w:p w:rsidR="0043447B" w:rsidRPr="000868AB" w:rsidRDefault="0043447B" w:rsidP="0043447B">
      <w:pPr>
        <w:numPr>
          <w:ilvl w:val="0"/>
          <w:numId w:val="1"/>
        </w:numPr>
        <w:jc w:val="both"/>
        <w:rPr>
          <w:rFonts w:ascii="Times New Roman" w:eastAsia="Times New Roman" w:hAnsi="Times New Roman" w:cs="Times New Roman"/>
          <w:lang w:bidi="en-US"/>
        </w:rPr>
      </w:pPr>
      <w:r w:rsidRPr="000868AB">
        <w:rPr>
          <w:rFonts w:ascii="Times New Roman" w:eastAsia="Times New Roman" w:hAnsi="Times New Roman" w:cs="Times New Roman"/>
          <w:lang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43447B" w:rsidRPr="000868AB" w:rsidRDefault="0043447B" w:rsidP="0043447B">
      <w:pPr>
        <w:jc w:val="both"/>
        <w:rPr>
          <w:rFonts w:ascii="Times New Roman" w:eastAsia="Times New Roman" w:hAnsi="Times New Roman" w:cs="Times New Roman"/>
          <w:lang w:bidi="en-US"/>
        </w:rPr>
      </w:pPr>
      <w:r w:rsidRPr="000868AB">
        <w:rPr>
          <w:rFonts w:ascii="Times New Roman" w:eastAsia="Times New Roman" w:hAnsi="Times New Roman" w:cs="Times New Roman"/>
          <w:noProof/>
          <w:lang w:eastAsia="el-GR"/>
        </w:rPr>
        <w:drawing>
          <wp:inline distT="0" distB="0" distL="0" distR="0">
            <wp:extent cx="5501640" cy="1386840"/>
            <wp:effectExtent l="0" t="0" r="3810" b="3810"/>
            <wp:docPr id="11"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43447B" w:rsidRPr="000868AB" w:rsidRDefault="0043447B" w:rsidP="0043447B">
      <w:pPr>
        <w:ind w:left="-567"/>
        <w:jc w:val="both"/>
        <w:rPr>
          <w:rFonts w:ascii="Times New Roman" w:eastAsiaTheme="minorEastAsia" w:hAnsi="Times New Roman" w:cs="Times New Roman"/>
        </w:rPr>
      </w:pPr>
    </w:p>
    <w:p w:rsidR="0043447B" w:rsidRPr="000868AB" w:rsidRDefault="0043447B" w:rsidP="0043447B">
      <w:pPr>
        <w:jc w:val="both"/>
        <w:rPr>
          <w:rFonts w:ascii="Times New Roman" w:eastAsiaTheme="majorEastAsia" w:hAnsi="Times New Roman" w:cs="Times New Roman"/>
          <w:spacing w:val="5"/>
          <w:sz w:val="36"/>
          <w:szCs w:val="52"/>
          <w:lang w:val="en-US"/>
        </w:rPr>
      </w:pPr>
    </w:p>
    <w:p w:rsidR="0043447B" w:rsidRPr="000868AB" w:rsidRDefault="0043447B" w:rsidP="0043447B">
      <w:pPr>
        <w:jc w:val="both"/>
        <w:rPr>
          <w:rFonts w:ascii="Times New Roman" w:hAnsi="Times New Roman" w:cs="Times New Roman"/>
          <w:b/>
          <w:sz w:val="24"/>
          <w:szCs w:val="24"/>
          <w:lang w:val="en-US"/>
        </w:rPr>
      </w:pPr>
    </w:p>
    <w:p w:rsidR="0043447B" w:rsidRPr="000868AB" w:rsidRDefault="0043447B" w:rsidP="0043447B">
      <w:pPr>
        <w:jc w:val="both"/>
        <w:rPr>
          <w:rFonts w:ascii="Times New Roman" w:hAnsi="Times New Roman" w:cs="Times New Roman"/>
          <w:b/>
          <w:sz w:val="24"/>
          <w:szCs w:val="24"/>
          <w:lang w:val="en-US"/>
        </w:rPr>
      </w:pPr>
    </w:p>
    <w:p w:rsidR="0043447B" w:rsidRPr="000868AB" w:rsidRDefault="0043447B" w:rsidP="0043447B">
      <w:pPr>
        <w:ind w:left="-567"/>
        <w:jc w:val="both"/>
        <w:rPr>
          <w:rFonts w:ascii="Times New Roman" w:eastAsiaTheme="minorEastAsia" w:hAnsi="Times New Roman" w:cs="Times New Roman"/>
          <w:b/>
          <w:u w:val="single"/>
          <w:lang w:val="en-US"/>
        </w:rPr>
      </w:pPr>
    </w:p>
    <w:p w:rsidR="0043447B" w:rsidRDefault="0043447B" w:rsidP="0043447B">
      <w:pPr>
        <w:jc w:val="both"/>
      </w:pPr>
    </w:p>
    <w:p w:rsidR="0043447B" w:rsidRPr="00041307" w:rsidRDefault="0043447B" w:rsidP="0043447B">
      <w:pPr>
        <w:ind w:left="-567"/>
        <w:jc w:val="both"/>
        <w:rPr>
          <w:rFonts w:ascii="Times New Roman" w:eastAsiaTheme="minorEastAsia" w:hAnsi="Times New Roman" w:cs="Times New Roman"/>
          <w:b/>
          <w:u w:val="single"/>
        </w:rPr>
      </w:pPr>
      <w:r w:rsidRPr="00041307">
        <w:rPr>
          <w:rFonts w:ascii="Times New Roman" w:hAnsi="Times New Roman" w:cs="Times New Roman"/>
          <w:bCs/>
        </w:rPr>
        <w:lastRenderedPageBreak/>
        <w:tab/>
      </w:r>
      <w:r w:rsidRPr="00AD050E">
        <w:rPr>
          <w:bCs/>
        </w:rPr>
        <w:tab/>
      </w:r>
    </w:p>
    <w:p w:rsidR="0043447B" w:rsidRPr="00041307" w:rsidRDefault="0043447B" w:rsidP="0043447B">
      <w:pPr>
        <w:ind w:left="-567"/>
        <w:jc w:val="both"/>
        <w:rPr>
          <w:rFonts w:ascii="Times New Roman" w:eastAsiaTheme="minorEastAsia" w:hAnsi="Times New Roman" w:cs="Times New Roman"/>
          <w:b/>
          <w:u w:val="single"/>
        </w:rPr>
      </w:pPr>
    </w:p>
    <w:p w:rsidR="0094540C" w:rsidRDefault="0094540C"/>
    <w:sectPr w:rsidR="0094540C" w:rsidSect="0094540C">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43447B"/>
    <w:rsid w:val="00027BB5"/>
    <w:rsid w:val="000324AC"/>
    <w:rsid w:val="000768DA"/>
    <w:rsid w:val="000F2691"/>
    <w:rsid w:val="0012245B"/>
    <w:rsid w:val="001459DD"/>
    <w:rsid w:val="001557A4"/>
    <w:rsid w:val="0016018A"/>
    <w:rsid w:val="00187A3B"/>
    <w:rsid w:val="00257A85"/>
    <w:rsid w:val="002D1484"/>
    <w:rsid w:val="00395F2F"/>
    <w:rsid w:val="003E0600"/>
    <w:rsid w:val="0041488E"/>
    <w:rsid w:val="00415A55"/>
    <w:rsid w:val="004258C2"/>
    <w:rsid w:val="0043447B"/>
    <w:rsid w:val="0046046B"/>
    <w:rsid w:val="00551BCF"/>
    <w:rsid w:val="005F4123"/>
    <w:rsid w:val="00615A43"/>
    <w:rsid w:val="00624400"/>
    <w:rsid w:val="0065769F"/>
    <w:rsid w:val="00675796"/>
    <w:rsid w:val="006D5270"/>
    <w:rsid w:val="006E6D70"/>
    <w:rsid w:val="007865AE"/>
    <w:rsid w:val="007E0D70"/>
    <w:rsid w:val="00827A94"/>
    <w:rsid w:val="009070FE"/>
    <w:rsid w:val="0094540C"/>
    <w:rsid w:val="009611C3"/>
    <w:rsid w:val="009B7D52"/>
    <w:rsid w:val="009D31CC"/>
    <w:rsid w:val="009F0831"/>
    <w:rsid w:val="00A1331F"/>
    <w:rsid w:val="00A52E52"/>
    <w:rsid w:val="00A73321"/>
    <w:rsid w:val="00B82E8D"/>
    <w:rsid w:val="00BA1EE7"/>
    <w:rsid w:val="00C27C93"/>
    <w:rsid w:val="00C3704B"/>
    <w:rsid w:val="00C66343"/>
    <w:rsid w:val="00CB7E99"/>
    <w:rsid w:val="00D174BA"/>
    <w:rsid w:val="00DA7E78"/>
    <w:rsid w:val="00DB5397"/>
    <w:rsid w:val="00DF6CF2"/>
    <w:rsid w:val="00ED595D"/>
    <w:rsid w:val="00EF0922"/>
    <w:rsid w:val="00F00983"/>
    <w:rsid w:val="00F64990"/>
    <w:rsid w:val="00F66A5D"/>
    <w:rsid w:val="00F95A99"/>
    <w:rsid w:val="00FF4F2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4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44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344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47B"/>
    <w:rPr>
      <w:rFonts w:ascii="Tahoma" w:hAnsi="Tahoma" w:cs="Tahoma"/>
      <w:sz w:val="16"/>
      <w:szCs w:val="16"/>
    </w:rPr>
  </w:style>
  <w:style w:type="paragraph" w:styleId="ListParagraph">
    <w:name w:val="List Paragraph"/>
    <w:basedOn w:val="Normal"/>
    <w:uiPriority w:val="34"/>
    <w:qFormat/>
    <w:rsid w:val="0043447B"/>
    <w:pPr>
      <w:spacing w:line="240" w:lineRule="auto"/>
      <w:ind w:left="720"/>
      <w:contextualSpacing/>
      <w:jc w:val="both"/>
    </w:pPr>
    <w:rPr>
      <w:rFonts w:ascii="Times New Roman" w:hAnsi="Times New Roman" w:cs="Calibr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5b1%5d%20http:/creativecommons.org/licenses/by-nc-sa/4.0/" TargetMode="External"/><Relationship Id="rId3" Type="http://schemas.openxmlformats.org/officeDocument/2006/relationships/settings" Target="settings.xml"/><Relationship Id="rId7" Type="http://schemas.openxmlformats.org/officeDocument/2006/relationships/hyperlink" Target="file:///C:\Users\pantelis\Downloads\%5b1%5d%20http:\creativecommons.org\licenses\by-nc-sa\4.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492</Words>
  <Characters>2662</Characters>
  <Application>Microsoft Office Word</Application>
  <DocSecurity>0</DocSecurity>
  <Lines>22</Lines>
  <Paragraphs>6</Paragraphs>
  <ScaleCrop>false</ScaleCrop>
  <Company/>
  <LinksUpToDate>false</LinksUpToDate>
  <CharactersWithSpaces>3148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Spyretos</dc:creator>
  <cp:lastModifiedBy>Spyretos</cp:lastModifiedBy>
  <cp:revision>1</cp:revision>
  <dcterms:created xsi:type="dcterms:W3CDTF">2015-07-08T14:29:00Z</dcterms:created>
  <dcterms:modified xsi:type="dcterms:W3CDTF">2015-07-08T14:34:00Z</dcterms:modified>
</cp:coreProperties>
</file>