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70BE" w14:textId="77777777" w:rsidR="00E25D30" w:rsidRPr="00202FAD" w:rsidRDefault="00C1661E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ΜΕΤΑΦΟΡΑ ΜΑΖΑΣ</w:t>
      </w:r>
      <w:r w:rsidR="00E579BD" w:rsidRPr="006C3DF9">
        <w:rPr>
          <w:rFonts w:cs="Arial"/>
          <w:color w:val="000000"/>
          <w:szCs w:val="24"/>
        </w:rPr>
        <w:t xml:space="preserve"> – ΕΞΕΤΑΣΤΙΚΗ ΠΕΡΙΟΔΟΣ Ι</w:t>
      </w:r>
      <w:r w:rsidR="00CB7F4D">
        <w:rPr>
          <w:rFonts w:cs="Arial"/>
          <w:color w:val="000000"/>
          <w:szCs w:val="24"/>
        </w:rPr>
        <w:t>ΟΥΝΙΟΥ</w:t>
      </w:r>
      <w:r w:rsidR="00E579BD" w:rsidRPr="006C3DF9">
        <w:rPr>
          <w:rFonts w:cs="Arial"/>
          <w:color w:val="000000"/>
          <w:szCs w:val="24"/>
        </w:rPr>
        <w:t xml:space="preserve"> 201</w:t>
      </w:r>
      <w:r w:rsidR="00202FAD" w:rsidRPr="00202FAD">
        <w:rPr>
          <w:rFonts w:cs="Arial"/>
          <w:color w:val="000000"/>
          <w:szCs w:val="24"/>
        </w:rPr>
        <w:t>9</w:t>
      </w:r>
    </w:p>
    <w:p w14:paraId="76B3D06F" w14:textId="77777777" w:rsidR="00D472CC" w:rsidRPr="006C3DF9" w:rsidRDefault="00D472CC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</w:p>
    <w:p w14:paraId="5678F966" w14:textId="77777777" w:rsidR="00253797" w:rsidRDefault="00B522B5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ΕΠΙΒΑΛΛΕΤΑΙ </w:t>
      </w:r>
      <w:r w:rsidR="00E579BD" w:rsidRPr="006C3DF9">
        <w:rPr>
          <w:rFonts w:cs="Arial"/>
          <w:color w:val="000000"/>
          <w:szCs w:val="24"/>
        </w:rPr>
        <w:t xml:space="preserve">Η ΧΡΗΣΗ </w:t>
      </w:r>
      <w:r w:rsidR="00492C57">
        <w:rPr>
          <w:rFonts w:cs="Arial"/>
          <w:color w:val="000000"/>
          <w:szCs w:val="24"/>
        </w:rPr>
        <w:t>ΒΙΒΛΙΩΝ</w:t>
      </w:r>
      <w:r w:rsidR="006E5E0B" w:rsidRPr="006C3DF9">
        <w:rPr>
          <w:rFonts w:cs="Arial"/>
          <w:color w:val="000000"/>
          <w:szCs w:val="24"/>
        </w:rPr>
        <w:t xml:space="preserve"> </w:t>
      </w:r>
      <w:r w:rsidR="00492C57">
        <w:rPr>
          <w:rFonts w:cs="Arial"/>
          <w:color w:val="000000"/>
          <w:szCs w:val="24"/>
        </w:rPr>
        <w:t>ΚΑΙ ΔΙΑΦΑΝΕΙΩΝ ΘΕΩΡΙΑΣ</w:t>
      </w:r>
      <w:r w:rsidR="006E5E0B" w:rsidRPr="006C3DF9">
        <w:rPr>
          <w:rFonts w:cs="Arial"/>
          <w:color w:val="000000"/>
          <w:szCs w:val="24"/>
        </w:rPr>
        <w:t xml:space="preserve"> </w:t>
      </w:r>
    </w:p>
    <w:p w14:paraId="7A04AA9F" w14:textId="13F747CD" w:rsidR="00E579BD" w:rsidRDefault="006E5E0B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  <w:r w:rsidRPr="006C3DF9">
        <w:rPr>
          <w:rFonts w:cs="Arial"/>
          <w:b/>
          <w:color w:val="000000"/>
          <w:szCs w:val="24"/>
        </w:rPr>
        <w:t xml:space="preserve">ΑΛΛΑ </w:t>
      </w:r>
      <w:r w:rsidR="00B522B5" w:rsidRPr="00B522B5">
        <w:rPr>
          <w:rFonts w:cs="Arial"/>
          <w:b/>
          <w:color w:val="000000"/>
          <w:szCs w:val="24"/>
        </w:rPr>
        <w:t>ΔΕΝ ΕΠΙΤΡΕΠΟΝΤΑΙ</w:t>
      </w:r>
      <w:r w:rsidR="00B522B5">
        <w:rPr>
          <w:rFonts w:cs="Arial"/>
          <w:b/>
          <w:color w:val="000000"/>
          <w:szCs w:val="24"/>
        </w:rPr>
        <w:t xml:space="preserve"> ΦΥΛΛΑΔΙΑ</w:t>
      </w:r>
      <w:r w:rsidRPr="006C3DF9">
        <w:rPr>
          <w:rFonts w:cs="Arial"/>
          <w:b/>
          <w:color w:val="000000"/>
          <w:szCs w:val="24"/>
        </w:rPr>
        <w:t xml:space="preserve"> ΜΕ ΛΥΜΕΝΕΣ ΑΣΚΗΣΕΙΣ</w:t>
      </w:r>
    </w:p>
    <w:p w14:paraId="108A4689" w14:textId="77777777" w:rsidR="008744E3" w:rsidRDefault="008744E3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</w:p>
    <w:p w14:paraId="05324958" w14:textId="77777777" w:rsidR="00D97778" w:rsidRPr="00C1661E" w:rsidRDefault="00D97778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ΜΕΛΕΤΗΣΤΕ ΠΡΟΣΕΚΤΙΚΑ ΤΙΣ ΕΚΦΩΝΗΣΕΙΣ – Η ΚΑΤΑΝΟΗΣΗ ΤΟΥΣ ΕΙΝΑΙ ΜΕΡΟΣ ΤΗΣ ΕΞΕΤΑΣΗΣ</w:t>
      </w:r>
    </w:p>
    <w:p w14:paraId="7763C5E7" w14:textId="77777777" w:rsidR="00C7578B" w:rsidRPr="004C545D" w:rsidRDefault="00C7578B" w:rsidP="00C7578B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  <w:r w:rsidRPr="00253797">
        <w:rPr>
          <w:rFonts w:cs="Arial"/>
          <w:b/>
          <w:color w:val="000000"/>
          <w:szCs w:val="24"/>
        </w:rPr>
        <w:t>ΚΑΛΗ</w:t>
      </w:r>
      <w:r w:rsidRPr="004C545D">
        <w:rPr>
          <w:rFonts w:cs="Arial"/>
          <w:b/>
          <w:color w:val="000000"/>
          <w:szCs w:val="24"/>
        </w:rPr>
        <w:t xml:space="preserve"> </w:t>
      </w:r>
      <w:r w:rsidRPr="00253797">
        <w:rPr>
          <w:rFonts w:cs="Arial"/>
          <w:b/>
          <w:color w:val="000000"/>
          <w:szCs w:val="24"/>
        </w:rPr>
        <w:t>ΤΥΧΗ</w:t>
      </w:r>
    </w:p>
    <w:p w14:paraId="49AC16B2" w14:textId="77777777" w:rsidR="00074C02" w:rsidRPr="004C545D" w:rsidRDefault="00074C02" w:rsidP="00C7578B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 w:val="20"/>
        </w:rPr>
      </w:pPr>
    </w:p>
    <w:p w14:paraId="69EF742B" w14:textId="7D770017" w:rsidR="00492C57" w:rsidRPr="00AF01EB" w:rsidRDefault="00492C57" w:rsidP="00492C57">
      <w:pPr>
        <w:jc w:val="both"/>
        <w:rPr>
          <w:rFonts w:cs="Arial"/>
          <w:b w:val="0"/>
          <w:color w:val="000000"/>
          <w:sz w:val="22"/>
          <w:szCs w:val="22"/>
        </w:rPr>
      </w:pPr>
      <w:r w:rsidRPr="006F53E4">
        <w:rPr>
          <w:rFonts w:cs="Arial"/>
          <w:color w:val="000000"/>
          <w:sz w:val="22"/>
          <w:szCs w:val="22"/>
        </w:rPr>
        <w:t>Πρόβλημα Νο.</w:t>
      </w:r>
      <w:r w:rsidR="00C773D1" w:rsidRPr="006F53E4">
        <w:rPr>
          <w:rFonts w:cs="Arial"/>
          <w:color w:val="000000"/>
          <w:sz w:val="22"/>
          <w:szCs w:val="22"/>
        </w:rPr>
        <w:t>1</w:t>
      </w:r>
      <w:r w:rsidR="005F6349">
        <w:rPr>
          <w:rFonts w:cs="Arial"/>
          <w:color w:val="000000"/>
          <w:sz w:val="22"/>
          <w:szCs w:val="22"/>
        </w:rPr>
        <w:t xml:space="preserve"> (</w:t>
      </w:r>
      <w:r w:rsidR="004454A5">
        <w:rPr>
          <w:rFonts w:cs="Arial"/>
          <w:color w:val="000000"/>
          <w:sz w:val="22"/>
          <w:szCs w:val="22"/>
        </w:rPr>
        <w:t>30</w:t>
      </w:r>
      <w:r w:rsidRPr="006F53E4">
        <w:rPr>
          <w:rFonts w:cs="Arial"/>
          <w:color w:val="000000"/>
          <w:sz w:val="22"/>
          <w:szCs w:val="22"/>
        </w:rPr>
        <w:t>%):</w:t>
      </w:r>
      <w:r w:rsidRPr="00A63E1E">
        <w:rPr>
          <w:rFonts w:cs="Arial"/>
          <w:b w:val="0"/>
          <w:color w:val="000000"/>
          <w:sz w:val="22"/>
          <w:szCs w:val="22"/>
        </w:rPr>
        <w:t xml:space="preserve"> </w:t>
      </w:r>
    </w:p>
    <w:p w14:paraId="5F56CF60" w14:textId="72925D78" w:rsid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 w:rsidRPr="00676285">
        <w:rPr>
          <w:rFonts w:cs="Arial"/>
          <w:b w:val="0"/>
          <w:bCs/>
          <w:sz w:val="22"/>
          <w:szCs w:val="22"/>
        </w:rPr>
        <w:t>Θεωρείστε μια κυλινδρική δεξαμενή αποθήκευσης υγρών καυσίμων μέσα στην οποία περιέχεται υγρή μεθανόλη (Α). Η δεξαμενή έχει ύψος και διάμετρο 6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676285">
        <w:rPr>
          <w:rFonts w:cs="Arial"/>
          <w:b w:val="0"/>
          <w:bCs/>
          <w:sz w:val="22"/>
          <w:szCs w:val="22"/>
          <w:lang w:val="en-US"/>
        </w:rPr>
        <w:t>m</w:t>
      </w:r>
      <w:r w:rsidRPr="00676285">
        <w:rPr>
          <w:rFonts w:cs="Arial"/>
          <w:b w:val="0"/>
          <w:bCs/>
          <w:sz w:val="22"/>
          <w:szCs w:val="22"/>
        </w:rPr>
        <w:t xml:space="preserve"> και είναι εντελώς γεμάτη. Για να μειώσουμε τις απώλειες στην ατμόσφαιρα, τοποθετούμε μια κωνική κορυφή η οποία είναι ανοιχτή στην ατμόσφαιρα</w:t>
      </w:r>
      <w:r>
        <w:rPr>
          <w:rFonts w:cs="Arial"/>
          <w:b w:val="0"/>
          <w:bCs/>
          <w:sz w:val="22"/>
          <w:szCs w:val="22"/>
        </w:rPr>
        <w:t>,</w:t>
      </w:r>
      <w:r w:rsidRPr="00676285">
        <w:rPr>
          <w:rFonts w:cs="Arial"/>
          <w:b w:val="0"/>
          <w:bCs/>
          <w:sz w:val="22"/>
          <w:szCs w:val="22"/>
        </w:rPr>
        <w:t xml:space="preserve"> όπως φαίνεται στο παρακάτω σχήμα. Το κωνικό τμήμα έχει ύψος 2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676285">
        <w:rPr>
          <w:rFonts w:cs="Arial"/>
          <w:b w:val="0"/>
          <w:bCs/>
          <w:sz w:val="22"/>
          <w:szCs w:val="22"/>
          <w:lang w:val="en-US"/>
        </w:rPr>
        <w:t>m</w:t>
      </w:r>
      <w:r w:rsidRPr="00676285">
        <w:rPr>
          <w:rFonts w:cs="Arial"/>
          <w:b w:val="0"/>
          <w:bCs/>
          <w:sz w:val="22"/>
          <w:szCs w:val="22"/>
        </w:rPr>
        <w:t>. Δεχόμενοι ότι:</w:t>
      </w:r>
    </w:p>
    <w:p w14:paraId="7418B73B" w14:textId="77777777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</w:p>
    <w:p w14:paraId="205E8E83" w14:textId="04C57C41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α) </w:t>
      </w:r>
      <w:r w:rsidRPr="00676285">
        <w:rPr>
          <w:rFonts w:cs="Arial"/>
          <w:b w:val="0"/>
          <w:bCs/>
          <w:sz w:val="22"/>
          <w:szCs w:val="22"/>
        </w:rPr>
        <w:t>Η ακτινική μεταβολή στην συγκέντρωση της μεθανόλης είναι αμελητέα</w:t>
      </w:r>
      <w:r>
        <w:rPr>
          <w:rFonts w:cs="Arial"/>
          <w:b w:val="0"/>
          <w:bCs/>
          <w:sz w:val="22"/>
          <w:szCs w:val="22"/>
        </w:rPr>
        <w:t>.</w:t>
      </w:r>
      <w:r w:rsidRPr="00676285">
        <w:rPr>
          <w:rFonts w:cs="Arial"/>
          <w:b w:val="0"/>
          <w:bCs/>
          <w:sz w:val="22"/>
          <w:szCs w:val="22"/>
        </w:rPr>
        <w:t xml:space="preserve"> </w:t>
      </w:r>
    </w:p>
    <w:p w14:paraId="668DFBFF" w14:textId="54D18176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β) </w:t>
      </w:r>
      <w:r w:rsidRPr="00676285">
        <w:rPr>
          <w:rFonts w:cs="Arial"/>
          <w:b w:val="0"/>
          <w:bCs/>
          <w:sz w:val="22"/>
          <w:szCs w:val="22"/>
        </w:rPr>
        <w:t>Η υγρή μεθανόλη είναι πτητική με αποτέλεσμα να δύναται να εξατμιστεί προς τον στάσιμο αέρα</w:t>
      </w:r>
      <w:r>
        <w:rPr>
          <w:rFonts w:cs="Arial"/>
          <w:b w:val="0"/>
          <w:bCs/>
          <w:sz w:val="22"/>
          <w:szCs w:val="22"/>
        </w:rPr>
        <w:t>.</w:t>
      </w:r>
    </w:p>
    <w:p w14:paraId="70095F9E" w14:textId="00F12504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γ) </w:t>
      </w:r>
      <w:r w:rsidRPr="00676285">
        <w:rPr>
          <w:rFonts w:cs="Arial"/>
          <w:b w:val="0"/>
          <w:bCs/>
          <w:sz w:val="22"/>
          <w:szCs w:val="22"/>
        </w:rPr>
        <w:t>Η κυκλοφορία του αέρα πάνω από τη δεξαμενή είναι επαρκής για να εξασφαλίσει ότι η συγκέντρωση της μεθανόλης στην κορυφή του κωνικού τμήματος είναι αμελητέα</w:t>
      </w:r>
      <w:r>
        <w:rPr>
          <w:rFonts w:cs="Arial"/>
          <w:b w:val="0"/>
          <w:bCs/>
          <w:sz w:val="22"/>
          <w:szCs w:val="22"/>
        </w:rPr>
        <w:t>.</w:t>
      </w:r>
    </w:p>
    <w:p w14:paraId="32A62583" w14:textId="49BD5C15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δ) </w:t>
      </w:r>
      <w:r w:rsidRPr="00676285">
        <w:rPr>
          <w:rFonts w:cs="Arial"/>
          <w:b w:val="0"/>
          <w:bCs/>
          <w:sz w:val="22"/>
          <w:szCs w:val="22"/>
        </w:rPr>
        <w:t xml:space="preserve">Στο κωνικό τμήμα η θερμοκρασία της δεξαμενής και του αέρα είναι </w:t>
      </w:r>
      <w:r w:rsidRPr="00676285">
        <w:rPr>
          <w:rFonts w:cs="Arial"/>
          <w:b w:val="0"/>
          <w:bCs/>
          <w:sz w:val="22"/>
          <w:szCs w:val="22"/>
          <w:lang w:val="en-US"/>
        </w:rPr>
        <w:t>T</w:t>
      </w:r>
      <w:r w:rsidRPr="00676285">
        <w:rPr>
          <w:rFonts w:cs="Arial"/>
          <w:b w:val="0"/>
          <w:bCs/>
          <w:sz w:val="22"/>
          <w:szCs w:val="22"/>
        </w:rPr>
        <w:t>=2</w:t>
      </w:r>
      <w:r>
        <w:rPr>
          <w:rFonts w:cs="Arial"/>
          <w:b w:val="0"/>
          <w:bCs/>
          <w:sz w:val="22"/>
          <w:szCs w:val="22"/>
        </w:rPr>
        <w:t>98 Κ</w:t>
      </w:r>
      <w:r w:rsidRPr="00676285">
        <w:rPr>
          <w:rFonts w:cs="Arial"/>
          <w:b w:val="0"/>
          <w:bCs/>
          <w:sz w:val="22"/>
          <w:szCs w:val="22"/>
        </w:rPr>
        <w:t xml:space="preserve">, ενώ η πίεση είναι </w:t>
      </w:r>
      <w:r w:rsidRPr="00676285">
        <w:rPr>
          <w:rFonts w:cs="Arial"/>
          <w:b w:val="0"/>
          <w:bCs/>
          <w:sz w:val="22"/>
          <w:szCs w:val="22"/>
          <w:lang w:val="en-US"/>
        </w:rPr>
        <w:t>P</w:t>
      </w:r>
      <w:r w:rsidRPr="00676285">
        <w:rPr>
          <w:rFonts w:cs="Arial"/>
          <w:b w:val="0"/>
          <w:bCs/>
          <w:sz w:val="22"/>
          <w:szCs w:val="22"/>
        </w:rPr>
        <w:t>=1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676285">
        <w:rPr>
          <w:rFonts w:cs="Arial"/>
          <w:b w:val="0"/>
          <w:bCs/>
          <w:sz w:val="22"/>
          <w:szCs w:val="22"/>
          <w:lang w:val="en-US"/>
        </w:rPr>
        <w:t>atm</w:t>
      </w:r>
      <w:r w:rsidRPr="00676285">
        <w:rPr>
          <w:rFonts w:cs="Arial"/>
          <w:b w:val="0"/>
          <w:bCs/>
          <w:sz w:val="22"/>
          <w:szCs w:val="22"/>
        </w:rPr>
        <w:t xml:space="preserve"> με αποτέλεσμα ο συντελεστής διάχυσης της μεθανόλης στον αέρα </w:t>
      </w:r>
      <w:r>
        <w:rPr>
          <w:rFonts w:cs="Arial"/>
          <w:b w:val="0"/>
          <w:bCs/>
          <w:sz w:val="22"/>
          <w:szCs w:val="22"/>
        </w:rPr>
        <w:t xml:space="preserve">να </w:t>
      </w:r>
      <w:r w:rsidRPr="00676285">
        <w:rPr>
          <w:rFonts w:cs="Arial"/>
          <w:b w:val="0"/>
          <w:bCs/>
          <w:sz w:val="22"/>
          <w:szCs w:val="22"/>
        </w:rPr>
        <w:t xml:space="preserve">είναι </w:t>
      </w:r>
      <w:r w:rsidRPr="00676285">
        <w:rPr>
          <w:rFonts w:cs="Arial"/>
          <w:b w:val="0"/>
          <w:bCs/>
          <w:sz w:val="22"/>
          <w:szCs w:val="22"/>
          <w:lang w:val="en-US"/>
        </w:rPr>
        <w:t>D</w:t>
      </w:r>
      <w:r w:rsidRPr="00676285">
        <w:rPr>
          <w:rFonts w:cs="Arial"/>
          <w:b w:val="0"/>
          <w:bCs/>
          <w:sz w:val="22"/>
          <w:szCs w:val="22"/>
          <w:vertAlign w:val="subscript"/>
          <w:lang w:val="en-US"/>
        </w:rPr>
        <w:t>AB</w:t>
      </w:r>
      <w:r w:rsidRPr="00676285">
        <w:rPr>
          <w:rFonts w:cs="Arial"/>
          <w:b w:val="0"/>
          <w:bCs/>
          <w:sz w:val="22"/>
          <w:szCs w:val="22"/>
        </w:rPr>
        <w:t>=1.6·10</w:t>
      </w:r>
      <w:r w:rsidRPr="00676285">
        <w:rPr>
          <w:rFonts w:cs="Arial"/>
          <w:b w:val="0"/>
          <w:bCs/>
          <w:sz w:val="22"/>
          <w:szCs w:val="22"/>
          <w:vertAlign w:val="superscript"/>
        </w:rPr>
        <w:t>-5</w:t>
      </w:r>
      <w:r>
        <w:rPr>
          <w:rFonts w:cs="Arial"/>
          <w:b w:val="0"/>
          <w:bCs/>
          <w:sz w:val="22"/>
          <w:szCs w:val="22"/>
          <w:vertAlign w:val="superscript"/>
        </w:rPr>
        <w:t xml:space="preserve"> </w:t>
      </w:r>
      <w:r w:rsidRPr="00676285">
        <w:rPr>
          <w:rFonts w:cs="Arial"/>
          <w:b w:val="0"/>
          <w:bCs/>
          <w:sz w:val="22"/>
          <w:szCs w:val="22"/>
          <w:lang w:val="en-US"/>
        </w:rPr>
        <w:t>m</w:t>
      </w:r>
      <w:r w:rsidRPr="00676285">
        <w:rPr>
          <w:rFonts w:cs="Arial"/>
          <w:b w:val="0"/>
          <w:bCs/>
          <w:sz w:val="22"/>
          <w:szCs w:val="22"/>
          <w:vertAlign w:val="superscript"/>
        </w:rPr>
        <w:t>2</w:t>
      </w:r>
      <w:r w:rsidRPr="00676285">
        <w:rPr>
          <w:rFonts w:cs="Arial"/>
          <w:b w:val="0"/>
          <w:bCs/>
          <w:sz w:val="22"/>
          <w:szCs w:val="22"/>
        </w:rPr>
        <w:t>/</w:t>
      </w:r>
      <w:r w:rsidRPr="00676285">
        <w:rPr>
          <w:rFonts w:cs="Arial"/>
          <w:b w:val="0"/>
          <w:bCs/>
          <w:sz w:val="22"/>
          <w:szCs w:val="22"/>
          <w:lang w:val="en-US"/>
        </w:rPr>
        <w:t>s</w:t>
      </w:r>
      <w:r>
        <w:rPr>
          <w:rFonts w:cs="Arial"/>
          <w:b w:val="0"/>
          <w:bCs/>
          <w:sz w:val="22"/>
          <w:szCs w:val="22"/>
        </w:rPr>
        <w:t>.</w:t>
      </w:r>
    </w:p>
    <w:p w14:paraId="2AF9E8D5" w14:textId="250B9BA8" w:rsidR="00676285" w:rsidRPr="00676285" w:rsidRDefault="00676285" w:rsidP="00676285">
      <w:pPr>
        <w:jc w:val="both"/>
        <w:rPr>
          <w:rFonts w:cs="Arial"/>
        </w:rPr>
      </w:pPr>
      <w:r>
        <w:rPr>
          <w:rFonts w:cs="Arial"/>
          <w:b w:val="0"/>
          <w:bCs/>
          <w:sz w:val="22"/>
          <w:szCs w:val="22"/>
        </w:rPr>
        <w:t xml:space="preserve">ε) </w:t>
      </w:r>
      <w:r w:rsidRPr="00676285">
        <w:rPr>
          <w:rFonts w:cs="Arial"/>
          <w:b w:val="0"/>
          <w:bCs/>
          <w:sz w:val="22"/>
          <w:szCs w:val="22"/>
        </w:rPr>
        <w:t>Το γραμμομοριακό κλάσμα κορεσμού της μεθανόλης στην διεπιφάνεια αέρα/μεθανόλης είναι 0.16</w:t>
      </w:r>
      <w:r>
        <w:rPr>
          <w:rFonts w:cs="Arial"/>
          <w:b w:val="0"/>
          <w:bCs/>
          <w:sz w:val="22"/>
          <w:szCs w:val="22"/>
        </w:rPr>
        <w:t>.</w:t>
      </w:r>
    </w:p>
    <w:p w14:paraId="7F6D7245" w14:textId="77777777" w:rsidR="00676285" w:rsidRDefault="00676285" w:rsidP="00676285">
      <w:pPr>
        <w:rPr>
          <w:rFonts w:cstheme="minorHAnsi"/>
          <w:b w:val="0"/>
          <w:bCs/>
          <w:sz w:val="22"/>
          <w:szCs w:val="22"/>
        </w:rPr>
      </w:pPr>
    </w:p>
    <w:p w14:paraId="50660FD7" w14:textId="0D289AC1" w:rsidR="00676285" w:rsidRDefault="00676285" w:rsidP="00676285">
      <w:pPr>
        <w:rPr>
          <w:rFonts w:cs="Arial"/>
          <w:b w:val="0"/>
          <w:bCs/>
          <w:sz w:val="22"/>
          <w:szCs w:val="22"/>
        </w:rPr>
      </w:pPr>
      <w:r w:rsidRPr="00676285">
        <w:rPr>
          <w:rFonts w:cs="Arial"/>
          <w:b w:val="0"/>
          <w:bCs/>
          <w:sz w:val="22"/>
          <w:szCs w:val="22"/>
        </w:rPr>
        <w:t xml:space="preserve">Να </w:t>
      </w:r>
      <w:r w:rsidRPr="00676285">
        <w:rPr>
          <w:rFonts w:cs="Arial"/>
          <w:b w:val="0"/>
          <w:bCs/>
          <w:sz w:val="22"/>
          <w:szCs w:val="22"/>
        </w:rPr>
        <w:t>π</w:t>
      </w:r>
      <w:r w:rsidRPr="00676285">
        <w:rPr>
          <w:rFonts w:cs="Arial"/>
          <w:b w:val="0"/>
          <w:bCs/>
          <w:sz w:val="22"/>
          <w:szCs w:val="22"/>
        </w:rPr>
        <w:t>ροσδιορίσετε:</w:t>
      </w:r>
    </w:p>
    <w:p w14:paraId="69C58A52" w14:textId="77777777" w:rsidR="00676285" w:rsidRPr="00676285" w:rsidRDefault="00676285" w:rsidP="00676285">
      <w:pPr>
        <w:rPr>
          <w:rFonts w:cs="Arial"/>
          <w:b w:val="0"/>
          <w:bCs/>
          <w:sz w:val="22"/>
          <w:szCs w:val="22"/>
        </w:rPr>
      </w:pPr>
    </w:p>
    <w:p w14:paraId="767A8A7C" w14:textId="5ABF6E87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 w:rsidRPr="00676285">
        <w:rPr>
          <w:rFonts w:cs="Arial"/>
          <w:sz w:val="22"/>
          <w:szCs w:val="22"/>
        </w:rPr>
        <w:t>α)</w:t>
      </w:r>
      <w:r w:rsidRPr="00676285">
        <w:rPr>
          <w:rFonts w:cs="Arial"/>
          <w:b w:val="0"/>
          <w:bCs/>
          <w:sz w:val="22"/>
          <w:szCs w:val="22"/>
        </w:rPr>
        <w:t xml:space="preserve"> </w:t>
      </w:r>
      <w:r w:rsidRPr="00676285">
        <w:rPr>
          <w:rFonts w:cs="Arial"/>
          <w:b w:val="0"/>
          <w:bCs/>
          <w:sz w:val="22"/>
          <w:szCs w:val="22"/>
        </w:rPr>
        <w:t xml:space="preserve">Την κατανομή του γραμμομοριακού κλάσματος </w:t>
      </w:r>
      <w:r w:rsidRPr="00676285">
        <w:rPr>
          <w:rFonts w:cs="Arial"/>
          <w:b w:val="0"/>
          <w:bCs/>
          <w:sz w:val="22"/>
          <w:szCs w:val="22"/>
          <w:lang w:val="en-US"/>
        </w:rPr>
        <w:t>x</w:t>
      </w:r>
      <w:r w:rsidRPr="00676285">
        <w:rPr>
          <w:rFonts w:cs="Arial"/>
          <w:b w:val="0"/>
          <w:bCs/>
          <w:sz w:val="22"/>
          <w:szCs w:val="22"/>
          <w:vertAlign w:val="subscript"/>
          <w:lang w:val="en-US"/>
        </w:rPr>
        <w:t>A</w:t>
      </w:r>
      <w:r w:rsidRPr="00676285">
        <w:rPr>
          <w:rFonts w:cs="Arial"/>
          <w:b w:val="0"/>
          <w:bCs/>
          <w:sz w:val="22"/>
          <w:szCs w:val="22"/>
        </w:rPr>
        <w:t xml:space="preserve"> υποθέτοντας ψευδομόνιμη κατάσταση, αφού καταστρώσετε το ισοζύγιο γραμμομορίων σε κατάλληλο όγκο ελέγχου (και για το </w:t>
      </w:r>
      <w:r>
        <w:rPr>
          <w:rFonts w:cs="Arial"/>
          <w:b w:val="0"/>
          <w:bCs/>
          <w:sz w:val="22"/>
          <w:szCs w:val="22"/>
        </w:rPr>
        <w:t>(γ)</w:t>
      </w:r>
      <w:r w:rsidRPr="00676285">
        <w:rPr>
          <w:rFonts w:cs="Arial"/>
          <w:b w:val="0"/>
          <w:bCs/>
          <w:sz w:val="22"/>
          <w:szCs w:val="22"/>
        </w:rPr>
        <w:t xml:space="preserve"> ερώτημα).</w:t>
      </w:r>
    </w:p>
    <w:p w14:paraId="561FC004" w14:textId="23C7801D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 w:rsidRPr="00676285">
        <w:rPr>
          <w:rFonts w:cs="Arial"/>
          <w:sz w:val="22"/>
          <w:szCs w:val="22"/>
        </w:rPr>
        <w:t>β)</w:t>
      </w:r>
      <w:r w:rsidRPr="00676285">
        <w:rPr>
          <w:rFonts w:cs="Arial"/>
          <w:b w:val="0"/>
          <w:bCs/>
          <w:sz w:val="22"/>
          <w:szCs w:val="22"/>
        </w:rPr>
        <w:t xml:space="preserve"> </w:t>
      </w:r>
      <w:r w:rsidRPr="00676285">
        <w:rPr>
          <w:rFonts w:cs="Arial"/>
          <w:b w:val="0"/>
          <w:bCs/>
          <w:sz w:val="22"/>
          <w:szCs w:val="22"/>
        </w:rPr>
        <w:t>Τον ρυθμό εξ</w:t>
      </w:r>
      <w:r>
        <w:rPr>
          <w:rFonts w:cs="Arial"/>
          <w:b w:val="0"/>
          <w:bCs/>
          <w:sz w:val="22"/>
          <w:szCs w:val="22"/>
        </w:rPr>
        <w:t>άτμισης</w:t>
      </w:r>
      <w:r w:rsidRPr="00676285">
        <w:rPr>
          <w:rFonts w:cs="Arial"/>
          <w:b w:val="0"/>
          <w:bCs/>
          <w:sz w:val="22"/>
          <w:szCs w:val="22"/>
        </w:rPr>
        <w:t xml:space="preserve"> της μεθανόλης </w:t>
      </w:r>
      <m:oMath>
        <m:sSub>
          <m:sSubPr>
            <m:ctrlPr>
              <w:rPr>
                <w:rFonts w:ascii="Cambria Math" w:hAnsi="Cambria Math" w:cs="Arial"/>
                <w:b w:val="0"/>
                <w:bCs/>
                <w:iCs/>
                <w:sz w:val="22"/>
                <w:szCs w:val="22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Arial"/>
                    <w:b w:val="0"/>
                    <w:bCs/>
                    <w:iCs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Z=0</m:t>
            </m:r>
          </m:sub>
        </m:sSub>
      </m:oMath>
      <w:bookmarkStart w:id="0" w:name="_Hlk11320172"/>
    </w:p>
    <w:bookmarkEnd w:id="0"/>
    <w:p w14:paraId="1B1634CB" w14:textId="0516D4B6" w:rsidR="00676285" w:rsidRPr="00676285" w:rsidRDefault="00676285" w:rsidP="00676285">
      <w:pPr>
        <w:jc w:val="both"/>
        <w:rPr>
          <w:rFonts w:cs="Arial"/>
          <w:b w:val="0"/>
          <w:bCs/>
          <w:sz w:val="22"/>
          <w:szCs w:val="22"/>
        </w:rPr>
      </w:pPr>
      <w:r w:rsidRPr="00676285">
        <w:rPr>
          <w:rFonts w:eastAsiaTheme="minorEastAsia" w:cs="Arial"/>
          <w:iCs/>
          <w:sz w:val="22"/>
          <w:szCs w:val="22"/>
        </w:rPr>
        <w:t>γ)</w:t>
      </w:r>
      <w:r w:rsidRPr="00676285">
        <w:rPr>
          <w:rFonts w:eastAsiaTheme="minorEastAsia" w:cs="Arial"/>
          <w:b w:val="0"/>
          <w:bCs/>
          <w:iCs/>
          <w:sz w:val="22"/>
          <w:szCs w:val="22"/>
        </w:rPr>
        <w:t xml:space="preserve"> </w:t>
      </w:r>
      <w:r w:rsidRPr="00676285">
        <w:rPr>
          <w:rFonts w:eastAsiaTheme="minorEastAsia" w:cs="Arial"/>
          <w:b w:val="0"/>
          <w:bCs/>
          <w:iCs/>
          <w:sz w:val="22"/>
          <w:szCs w:val="22"/>
        </w:rPr>
        <w:t xml:space="preserve">Ποιος θα ήταν ο ρυθμός εξάτμισης της μεθανόλης </w:t>
      </w:r>
      <m:oMath>
        <m:sSub>
          <m:sSubPr>
            <m:ctrlPr>
              <w:rPr>
                <w:rFonts w:ascii="Cambria Math" w:hAnsi="Cambria Math" w:cs="Arial"/>
                <w:b w:val="0"/>
                <w:bCs/>
                <w:iCs/>
                <w:sz w:val="22"/>
                <w:szCs w:val="22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="Arial"/>
                    <w:b w:val="0"/>
                    <w:bCs/>
                    <w:iCs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Z=0</m:t>
            </m:r>
          </m:sub>
        </m:sSub>
      </m:oMath>
      <w:r w:rsidRPr="00676285">
        <w:rPr>
          <w:rFonts w:eastAsiaTheme="minorEastAsia" w:cs="Arial"/>
          <w:b w:val="0"/>
          <w:bCs/>
          <w:iCs/>
          <w:sz w:val="22"/>
          <w:szCs w:val="22"/>
        </w:rPr>
        <w:t xml:space="preserve"> αν η κωνική διατομή αντικατασταθεί από κυλινδρική για το ύψος των 2</w:t>
      </w:r>
      <w:r>
        <w:rPr>
          <w:rFonts w:eastAsiaTheme="minorEastAsia" w:cs="Arial"/>
          <w:b w:val="0"/>
          <w:bCs/>
          <w:iCs/>
          <w:sz w:val="22"/>
          <w:szCs w:val="22"/>
        </w:rPr>
        <w:t xml:space="preserve"> </w:t>
      </w:r>
      <w:r w:rsidRPr="00676285">
        <w:rPr>
          <w:rFonts w:eastAsiaTheme="minorEastAsia" w:cs="Arial"/>
          <w:b w:val="0"/>
          <w:bCs/>
          <w:iCs/>
          <w:sz w:val="22"/>
          <w:szCs w:val="22"/>
          <w:lang w:val="en-US"/>
        </w:rPr>
        <w:t>m</w:t>
      </w:r>
      <w:r w:rsidR="00FB0B5A">
        <w:rPr>
          <w:rFonts w:eastAsiaTheme="minorEastAsia" w:cs="Arial"/>
          <w:b w:val="0"/>
          <w:bCs/>
          <w:iCs/>
          <w:sz w:val="22"/>
          <w:szCs w:val="22"/>
          <w:lang w:val="en-US"/>
        </w:rPr>
        <w:t>;</w:t>
      </w:r>
      <w:bookmarkStart w:id="1" w:name="_GoBack"/>
      <w:bookmarkEnd w:id="1"/>
      <w:r w:rsidRPr="00676285">
        <w:rPr>
          <w:rFonts w:eastAsiaTheme="minorEastAsia" w:cs="Arial"/>
          <w:b w:val="0"/>
          <w:bCs/>
          <w:iCs/>
          <w:sz w:val="22"/>
          <w:szCs w:val="22"/>
        </w:rPr>
        <w:t xml:space="preserve"> </w:t>
      </w:r>
    </w:p>
    <w:p w14:paraId="3DF41355" w14:textId="77777777" w:rsidR="00676285" w:rsidRDefault="00676285" w:rsidP="00676285">
      <w:pPr>
        <w:pStyle w:val="ListParagraph"/>
        <w:rPr>
          <w:rFonts w:eastAsiaTheme="minorEastAsia" w:cstheme="minorHAnsi"/>
          <w:iCs/>
        </w:rPr>
      </w:pPr>
    </w:p>
    <w:p w14:paraId="60E703A4" w14:textId="0FBD3A22" w:rsidR="00721342" w:rsidRPr="0025165C" w:rsidRDefault="00676285" w:rsidP="00676285">
      <w:pPr>
        <w:jc w:val="center"/>
        <w:rPr>
          <w:b w:val="0"/>
          <w:sz w:val="22"/>
          <w:szCs w:val="22"/>
        </w:rPr>
      </w:pPr>
      <w:r>
        <w:rPr>
          <w:rFonts w:cstheme="minorHAnsi"/>
          <w:noProof/>
          <w:lang w:val="en-US"/>
        </w:rPr>
        <w:drawing>
          <wp:inline distT="0" distB="0" distL="0" distR="0" wp14:anchorId="0EFB18CA" wp14:editId="51F2BEF2">
            <wp:extent cx="1737770" cy="2221866"/>
            <wp:effectExtent l="0" t="0" r="0" b="698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χημα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10916" r="70383" b="31614"/>
                    <a:stretch/>
                  </pic:blipFill>
                  <pic:spPr bwMode="auto">
                    <a:xfrm>
                      <a:off x="0" y="0"/>
                      <a:ext cx="1752146" cy="2240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391E8" w14:textId="77777777" w:rsidR="00721342" w:rsidRDefault="00721342" w:rsidP="006A72F2">
      <w:pPr>
        <w:jc w:val="both"/>
        <w:rPr>
          <w:rFonts w:cs="Arial"/>
          <w:b w:val="0"/>
          <w:color w:val="000000"/>
          <w:sz w:val="22"/>
          <w:szCs w:val="22"/>
        </w:rPr>
      </w:pP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</w:p>
    <w:p w14:paraId="67813743" w14:textId="773B005D" w:rsidR="00CD4D80" w:rsidRPr="00676285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r w:rsidRPr="00676285">
        <w:rPr>
          <w:rFonts w:cs="Arial"/>
          <w:b/>
          <w:color w:val="000000"/>
          <w:sz w:val="22"/>
          <w:szCs w:val="22"/>
        </w:rPr>
        <w:t>Πρόβλημα Νο.2 (</w:t>
      </w:r>
      <w:r w:rsidR="004454A5">
        <w:rPr>
          <w:rFonts w:cs="Arial"/>
          <w:b/>
          <w:color w:val="000000"/>
          <w:sz w:val="22"/>
          <w:szCs w:val="22"/>
        </w:rPr>
        <w:t>25</w:t>
      </w:r>
      <w:r w:rsidRPr="00676285">
        <w:rPr>
          <w:rFonts w:cs="Arial"/>
          <w:b/>
          <w:color w:val="000000"/>
          <w:sz w:val="22"/>
          <w:szCs w:val="22"/>
        </w:rPr>
        <w:t>%):</w:t>
      </w:r>
    </w:p>
    <w:p w14:paraId="6331F834" w14:textId="334101FE" w:rsidR="00CD4D80" w:rsidRPr="00676285" w:rsidRDefault="00A83F02" w:rsidP="00A83F02">
      <w:pPr>
        <w:pStyle w:val="BodyText"/>
        <w:widowControl w:val="0"/>
        <w:tabs>
          <w:tab w:val="right" w:pos="6804"/>
          <w:tab w:val="right" w:pos="7938"/>
        </w:tabs>
        <w:outlineLvl w:val="4"/>
        <w:rPr>
          <w:rFonts w:cs="Arial"/>
          <w:color w:val="000000"/>
          <w:sz w:val="22"/>
          <w:szCs w:val="22"/>
        </w:rPr>
      </w:pPr>
      <w:r w:rsidRPr="00676285">
        <w:rPr>
          <w:rFonts w:cs="Arial"/>
          <w:color w:val="000000"/>
          <w:sz w:val="22"/>
          <w:szCs w:val="22"/>
        </w:rPr>
        <w:t xml:space="preserve">Σε διεργασία απορρόφησης, η αέρια ουσία Α διαχέεται στον υγρό διαλύτη Β (συντελεστής διάχυσης </w:t>
      </w:r>
      <w:r w:rsidRPr="00676285">
        <w:rPr>
          <w:rFonts w:cs="Arial"/>
          <w:color w:val="000000"/>
          <w:sz w:val="22"/>
          <w:szCs w:val="22"/>
          <w:lang w:val="en-US"/>
        </w:rPr>
        <w:t>D</w:t>
      </w:r>
      <w:r w:rsidRPr="00676285">
        <w:rPr>
          <w:rFonts w:cs="Arial"/>
          <w:color w:val="000000"/>
          <w:sz w:val="22"/>
          <w:szCs w:val="22"/>
        </w:rPr>
        <w:t>), με τον οποίο αντιδρά με κινητική 1</w:t>
      </w:r>
      <w:r w:rsidRPr="00676285">
        <w:rPr>
          <w:rFonts w:cs="Arial"/>
          <w:color w:val="000000"/>
          <w:sz w:val="22"/>
          <w:szCs w:val="22"/>
          <w:vertAlign w:val="superscript"/>
        </w:rPr>
        <w:t>ης</w:t>
      </w:r>
      <w:r w:rsidRPr="00676285">
        <w:rPr>
          <w:rFonts w:cs="Arial"/>
          <w:color w:val="000000"/>
          <w:sz w:val="22"/>
          <w:szCs w:val="22"/>
        </w:rPr>
        <w:t xml:space="preserve"> τάξης, σταθεράς </w:t>
      </w:r>
      <w:r w:rsidRPr="00676285">
        <w:rPr>
          <w:rFonts w:cs="Arial"/>
          <w:color w:val="000000"/>
          <w:sz w:val="22"/>
          <w:szCs w:val="22"/>
          <w:lang w:val="en-US"/>
        </w:rPr>
        <w:t>k</w:t>
      </w:r>
      <w:r w:rsidRPr="00676285">
        <w:rPr>
          <w:rFonts w:cs="Arial"/>
          <w:color w:val="000000"/>
          <w:sz w:val="22"/>
          <w:szCs w:val="22"/>
        </w:rPr>
        <w:t xml:space="preserve">. Η συγκέντρωση του Α είναι πάντα πολύ μικρή, ώστε η κύρια ροή να είναι αμελητέα. Σε κάποιο βάθος </w:t>
      </w:r>
      <w:r w:rsidRPr="00676285">
        <w:rPr>
          <w:rFonts w:cs="Arial"/>
          <w:color w:val="000000"/>
          <w:sz w:val="22"/>
          <w:szCs w:val="22"/>
          <w:lang w:val="en-US"/>
        </w:rPr>
        <w:t>L</w:t>
      </w:r>
      <w:r w:rsidRPr="00676285">
        <w:rPr>
          <w:rFonts w:cs="Arial"/>
          <w:color w:val="000000"/>
          <w:sz w:val="22"/>
          <w:szCs w:val="22"/>
        </w:rPr>
        <w:t xml:space="preserve"> από την επιφάνεια του υγρού, η συγκέντρωση του Α γίνεται η μισή αυτής στην επιφάνεια. Υπολογίστε τον λόγο του ρυθμού </w:t>
      </w:r>
      <w:r w:rsidR="00A97F64" w:rsidRPr="00676285">
        <w:rPr>
          <w:rFonts w:cs="Arial"/>
          <w:color w:val="000000"/>
          <w:sz w:val="22"/>
          <w:szCs w:val="22"/>
        </w:rPr>
        <w:t xml:space="preserve">διάχυσης στο </w:t>
      </w:r>
      <w:r w:rsidR="00A97F64" w:rsidRPr="00676285">
        <w:rPr>
          <w:rFonts w:cs="Arial"/>
          <w:color w:val="000000"/>
          <w:sz w:val="22"/>
          <w:szCs w:val="22"/>
          <w:lang w:val="en-US"/>
        </w:rPr>
        <w:t>L</w:t>
      </w:r>
      <w:r w:rsidR="00A97F64" w:rsidRPr="00676285">
        <w:rPr>
          <w:rFonts w:cs="Arial"/>
          <w:color w:val="000000"/>
          <w:sz w:val="22"/>
          <w:szCs w:val="22"/>
        </w:rPr>
        <w:t xml:space="preserve"> προς τον ρυθμό στην επιφάνεια για </w:t>
      </w:r>
      <w:r w:rsidR="00A97F64" w:rsidRPr="00676285">
        <w:rPr>
          <w:rFonts w:cs="Arial"/>
          <w:color w:val="000000"/>
          <w:sz w:val="22"/>
          <w:szCs w:val="22"/>
          <w:lang w:val="en-US"/>
        </w:rPr>
        <w:t>L</w:t>
      </w:r>
      <w:r w:rsidR="00A97F64" w:rsidRPr="00676285">
        <w:rPr>
          <w:rFonts w:cs="Arial"/>
          <w:color w:val="000000"/>
          <w:sz w:val="22"/>
          <w:szCs w:val="22"/>
        </w:rPr>
        <w:t>.(</w:t>
      </w:r>
      <w:r w:rsidR="00A97F64" w:rsidRPr="00676285">
        <w:rPr>
          <w:rFonts w:cs="Arial"/>
          <w:color w:val="000000"/>
          <w:sz w:val="22"/>
          <w:szCs w:val="22"/>
          <w:lang w:val="en-US"/>
        </w:rPr>
        <w:t>k</w:t>
      </w:r>
      <w:r w:rsidR="00A97F64" w:rsidRPr="00676285">
        <w:rPr>
          <w:rFonts w:cs="Arial"/>
          <w:color w:val="000000"/>
          <w:sz w:val="22"/>
          <w:szCs w:val="22"/>
        </w:rPr>
        <w:t>/</w:t>
      </w:r>
      <w:r w:rsidR="00A97F64" w:rsidRPr="00676285">
        <w:rPr>
          <w:rFonts w:cs="Arial"/>
          <w:color w:val="000000"/>
          <w:sz w:val="22"/>
          <w:szCs w:val="22"/>
          <w:lang w:val="en-US"/>
        </w:rPr>
        <w:t>D</w:t>
      </w:r>
      <w:r w:rsidR="00A97F64" w:rsidRPr="00676285">
        <w:rPr>
          <w:rFonts w:cs="Arial"/>
          <w:color w:val="000000"/>
          <w:sz w:val="22"/>
          <w:szCs w:val="22"/>
        </w:rPr>
        <w:t>)</w:t>
      </w:r>
      <w:r w:rsidR="00A97F64" w:rsidRPr="00676285">
        <w:rPr>
          <w:rFonts w:cs="Arial"/>
          <w:color w:val="000000"/>
          <w:sz w:val="22"/>
          <w:szCs w:val="22"/>
          <w:vertAlign w:val="superscript"/>
        </w:rPr>
        <w:t>1/2</w:t>
      </w:r>
      <w:r w:rsidR="00A97F64" w:rsidRPr="00676285">
        <w:rPr>
          <w:rFonts w:cs="Arial"/>
          <w:color w:val="000000"/>
          <w:sz w:val="22"/>
          <w:szCs w:val="22"/>
        </w:rPr>
        <w:t xml:space="preserve">=0.693. </w:t>
      </w:r>
    </w:p>
    <w:p w14:paraId="0F0BCE31" w14:textId="77777777" w:rsidR="00CD4D80" w:rsidRPr="00676285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b/>
          <w:color w:val="000000"/>
          <w:sz w:val="22"/>
          <w:szCs w:val="22"/>
        </w:rPr>
      </w:pPr>
    </w:p>
    <w:p w14:paraId="52F1E579" w14:textId="77777777" w:rsidR="000225AD" w:rsidRPr="00676285" w:rsidRDefault="000225AD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r w:rsidRPr="00676285">
        <w:rPr>
          <w:rFonts w:cs="Arial"/>
          <w:b/>
          <w:color w:val="000000"/>
          <w:sz w:val="22"/>
          <w:szCs w:val="22"/>
        </w:rPr>
        <w:t>Πρόβλημα Νο.</w:t>
      </w:r>
      <w:r w:rsidR="00513D9C" w:rsidRPr="00676285">
        <w:rPr>
          <w:rFonts w:cs="Arial"/>
          <w:b/>
          <w:color w:val="000000"/>
          <w:sz w:val="22"/>
          <w:szCs w:val="22"/>
        </w:rPr>
        <w:t>3</w:t>
      </w:r>
      <w:r w:rsidR="00FD00D1" w:rsidRPr="00676285">
        <w:rPr>
          <w:rFonts w:cs="Arial"/>
          <w:b/>
          <w:color w:val="000000"/>
          <w:sz w:val="22"/>
          <w:szCs w:val="22"/>
        </w:rPr>
        <w:t xml:space="preserve"> (</w:t>
      </w:r>
      <w:r w:rsidR="00AF7725" w:rsidRPr="00676285">
        <w:rPr>
          <w:rFonts w:cs="Arial"/>
          <w:b/>
          <w:color w:val="000000"/>
          <w:sz w:val="22"/>
          <w:szCs w:val="22"/>
        </w:rPr>
        <w:t>20</w:t>
      </w:r>
      <w:r w:rsidRPr="00676285">
        <w:rPr>
          <w:rFonts w:cs="Arial"/>
          <w:b/>
          <w:color w:val="000000"/>
          <w:sz w:val="22"/>
          <w:szCs w:val="22"/>
        </w:rPr>
        <w:t>%):</w:t>
      </w:r>
    </w:p>
    <w:p w14:paraId="1F700280" w14:textId="77777777" w:rsidR="002351E6" w:rsidRPr="00676285" w:rsidRDefault="00AF7725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 w:rsidRPr="00676285">
        <w:rPr>
          <w:rFonts w:cs="Arial"/>
          <w:b w:val="0"/>
          <w:sz w:val="22"/>
          <w:szCs w:val="22"/>
        </w:rPr>
        <w:t>Εκτιμήστε τον συντελεστή διάχυσης άπειρης αραίωσης οξικού οξέος [</w:t>
      </w:r>
      <w:r w:rsidRPr="00676285">
        <w:rPr>
          <w:rFonts w:cs="Arial"/>
          <w:b w:val="0"/>
          <w:sz w:val="22"/>
          <w:szCs w:val="22"/>
          <w:lang w:val="en-US"/>
        </w:rPr>
        <w:t>CH</w:t>
      </w:r>
      <w:r w:rsidRPr="00676285">
        <w:rPr>
          <w:rFonts w:cs="Arial"/>
          <w:b w:val="0"/>
          <w:sz w:val="22"/>
          <w:szCs w:val="22"/>
          <w:vertAlign w:val="subscript"/>
        </w:rPr>
        <w:t>3</w:t>
      </w:r>
      <w:r w:rsidRPr="00676285">
        <w:rPr>
          <w:rFonts w:cs="Arial"/>
          <w:b w:val="0"/>
          <w:sz w:val="22"/>
          <w:szCs w:val="22"/>
          <w:lang w:val="en-US"/>
        </w:rPr>
        <w:t>COOH</w:t>
      </w:r>
      <w:r w:rsidRPr="00676285">
        <w:rPr>
          <w:rFonts w:cs="Arial"/>
          <w:b w:val="0"/>
          <w:sz w:val="22"/>
          <w:szCs w:val="22"/>
        </w:rPr>
        <w:t>] σε ακετόνη [(</w:t>
      </w:r>
      <w:r w:rsidRPr="00676285">
        <w:rPr>
          <w:rFonts w:cs="Arial"/>
          <w:b w:val="0"/>
          <w:sz w:val="22"/>
          <w:szCs w:val="22"/>
          <w:lang w:val="en-US"/>
        </w:rPr>
        <w:t>CH</w:t>
      </w:r>
      <w:r w:rsidRPr="00676285">
        <w:rPr>
          <w:rFonts w:cs="Arial"/>
          <w:b w:val="0"/>
          <w:sz w:val="22"/>
          <w:szCs w:val="22"/>
          <w:vertAlign w:val="subscript"/>
        </w:rPr>
        <w:t>3</w:t>
      </w:r>
      <w:r w:rsidRPr="00676285">
        <w:rPr>
          <w:rFonts w:cs="Arial"/>
          <w:b w:val="0"/>
          <w:sz w:val="22"/>
          <w:szCs w:val="22"/>
        </w:rPr>
        <w:t>)</w:t>
      </w:r>
      <w:r w:rsidRPr="00676285">
        <w:rPr>
          <w:rFonts w:cs="Arial"/>
          <w:b w:val="0"/>
          <w:sz w:val="22"/>
          <w:szCs w:val="22"/>
          <w:vertAlign w:val="subscript"/>
        </w:rPr>
        <w:t>2</w:t>
      </w:r>
      <w:r w:rsidRPr="00676285">
        <w:rPr>
          <w:rFonts w:cs="Arial"/>
          <w:b w:val="0"/>
          <w:sz w:val="22"/>
          <w:szCs w:val="22"/>
          <w:lang w:val="en-US"/>
        </w:rPr>
        <w:t>CO</w:t>
      </w:r>
      <w:r w:rsidRPr="00676285">
        <w:rPr>
          <w:rFonts w:cs="Arial"/>
          <w:b w:val="0"/>
          <w:sz w:val="22"/>
          <w:szCs w:val="22"/>
        </w:rPr>
        <w:t>]</w:t>
      </w:r>
      <w:r w:rsidR="008D1D89" w:rsidRPr="00676285">
        <w:rPr>
          <w:rFonts w:cs="Arial"/>
          <w:b w:val="0"/>
          <w:sz w:val="22"/>
          <w:szCs w:val="22"/>
        </w:rPr>
        <w:t xml:space="preserve"> στους 313 Κ και συγκρίνετε με την πειραματική τιμή 4.04 10</w:t>
      </w:r>
      <w:r w:rsidR="008D1D89" w:rsidRPr="00676285">
        <w:rPr>
          <w:rFonts w:cs="Arial"/>
          <w:b w:val="0"/>
          <w:sz w:val="22"/>
          <w:szCs w:val="22"/>
          <w:vertAlign w:val="superscript"/>
        </w:rPr>
        <w:t>-5</w:t>
      </w:r>
      <w:r w:rsidR="008D1D89" w:rsidRPr="00676285">
        <w:rPr>
          <w:rFonts w:cs="Arial"/>
          <w:b w:val="0"/>
          <w:sz w:val="22"/>
          <w:szCs w:val="22"/>
        </w:rPr>
        <w:t xml:space="preserve"> </w:t>
      </w:r>
      <w:r w:rsidR="008D1D89" w:rsidRPr="00676285">
        <w:rPr>
          <w:rFonts w:cs="Arial"/>
          <w:b w:val="0"/>
          <w:sz w:val="22"/>
          <w:szCs w:val="22"/>
          <w:lang w:val="en-US"/>
        </w:rPr>
        <w:t>cm</w:t>
      </w:r>
      <w:r w:rsidR="008D1D89" w:rsidRPr="00676285">
        <w:rPr>
          <w:rFonts w:cs="Arial"/>
          <w:b w:val="0"/>
          <w:sz w:val="22"/>
          <w:szCs w:val="22"/>
          <w:vertAlign w:val="superscript"/>
        </w:rPr>
        <w:t>2</w:t>
      </w:r>
      <w:r w:rsidR="008D1D89" w:rsidRPr="00676285">
        <w:rPr>
          <w:rFonts w:cs="Arial"/>
          <w:b w:val="0"/>
          <w:sz w:val="22"/>
          <w:szCs w:val="22"/>
        </w:rPr>
        <w:t>/</w:t>
      </w:r>
      <w:r w:rsidR="008D1D89" w:rsidRPr="00676285">
        <w:rPr>
          <w:rFonts w:cs="Arial"/>
          <w:b w:val="0"/>
          <w:sz w:val="22"/>
          <w:szCs w:val="22"/>
          <w:lang w:val="en-US"/>
        </w:rPr>
        <w:t>s</w:t>
      </w:r>
      <w:r w:rsidR="008D1D89" w:rsidRPr="00676285">
        <w:rPr>
          <w:rFonts w:cs="Arial"/>
          <w:b w:val="0"/>
          <w:sz w:val="22"/>
          <w:szCs w:val="22"/>
        </w:rPr>
        <w:t xml:space="preserve">. </w:t>
      </w:r>
      <w:r w:rsidR="00C13006" w:rsidRPr="00676285">
        <w:rPr>
          <w:rFonts w:cs="Arial"/>
          <w:b w:val="0"/>
          <w:sz w:val="22"/>
          <w:szCs w:val="22"/>
        </w:rPr>
        <w:t xml:space="preserve">Οι </w:t>
      </w:r>
      <w:r w:rsidR="00C13006" w:rsidRPr="00676285">
        <w:rPr>
          <w:rFonts w:cs="Arial"/>
          <w:b w:val="0"/>
          <w:sz w:val="22"/>
          <w:szCs w:val="22"/>
          <w:lang w:val="en-US"/>
        </w:rPr>
        <w:t>Tyn</w:t>
      </w:r>
      <w:r w:rsidR="00C13006" w:rsidRPr="00676285">
        <w:rPr>
          <w:rFonts w:cs="Arial"/>
          <w:b w:val="0"/>
          <w:sz w:val="22"/>
          <w:szCs w:val="22"/>
        </w:rPr>
        <w:t xml:space="preserve"> και </w:t>
      </w:r>
      <w:r w:rsidR="00C13006" w:rsidRPr="00676285">
        <w:rPr>
          <w:rFonts w:cs="Arial"/>
          <w:b w:val="0"/>
          <w:sz w:val="22"/>
          <w:szCs w:val="22"/>
          <w:lang w:val="en-US"/>
        </w:rPr>
        <w:t>Calus</w:t>
      </w:r>
      <w:r w:rsidR="00C13006" w:rsidRPr="00676285">
        <w:rPr>
          <w:rFonts w:cs="Arial"/>
          <w:b w:val="0"/>
          <w:sz w:val="22"/>
          <w:szCs w:val="22"/>
        </w:rPr>
        <w:t xml:space="preserve"> </w:t>
      </w:r>
      <w:r w:rsidR="00C13006" w:rsidRPr="00676285">
        <w:rPr>
          <w:rFonts w:cs="Arial"/>
          <w:b w:val="0"/>
          <w:sz w:val="22"/>
          <w:szCs w:val="22"/>
        </w:rPr>
        <w:lastRenderedPageBreak/>
        <w:t>προτείνουν την εξής σχέση</w:t>
      </w:r>
      <w:r w:rsidR="0069781C" w:rsidRPr="00676285">
        <w:rPr>
          <w:rFonts w:cs="Arial"/>
          <w:b w:val="0"/>
          <w:sz w:val="22"/>
          <w:szCs w:val="22"/>
        </w:rPr>
        <w:t xml:space="preserve"> (</w:t>
      </w:r>
      <w:r w:rsidR="0069781C" w:rsidRPr="00676285">
        <w:rPr>
          <w:rFonts w:cs="Arial"/>
          <w:b w:val="0"/>
          <w:i/>
          <w:sz w:val="22"/>
          <w:szCs w:val="22"/>
          <w:lang w:val="en-US"/>
        </w:rPr>
        <w:t>J</w:t>
      </w:r>
      <w:r w:rsidR="0069781C" w:rsidRPr="00676285">
        <w:rPr>
          <w:rFonts w:cs="Arial"/>
          <w:b w:val="0"/>
          <w:i/>
          <w:sz w:val="22"/>
          <w:szCs w:val="22"/>
        </w:rPr>
        <w:t xml:space="preserve">. </w:t>
      </w:r>
      <w:r w:rsidR="0069781C" w:rsidRPr="00676285">
        <w:rPr>
          <w:rFonts w:cs="Arial"/>
          <w:b w:val="0"/>
          <w:i/>
          <w:sz w:val="22"/>
          <w:szCs w:val="22"/>
          <w:lang w:val="en-US"/>
        </w:rPr>
        <w:t>Chem</w:t>
      </w:r>
      <w:r w:rsidR="0069781C" w:rsidRPr="00676285">
        <w:rPr>
          <w:rFonts w:cs="Arial"/>
          <w:b w:val="0"/>
          <w:i/>
          <w:sz w:val="22"/>
          <w:szCs w:val="22"/>
        </w:rPr>
        <w:t xml:space="preserve">. </w:t>
      </w:r>
      <w:r w:rsidR="0069781C" w:rsidRPr="00676285">
        <w:rPr>
          <w:rFonts w:cs="Arial"/>
          <w:b w:val="0"/>
          <w:i/>
          <w:sz w:val="22"/>
          <w:szCs w:val="22"/>
          <w:lang w:val="en-US"/>
        </w:rPr>
        <w:t>Eng</w:t>
      </w:r>
      <w:r w:rsidR="0069781C" w:rsidRPr="00676285">
        <w:rPr>
          <w:rFonts w:cs="Arial"/>
          <w:b w:val="0"/>
          <w:i/>
          <w:sz w:val="22"/>
          <w:szCs w:val="22"/>
        </w:rPr>
        <w:t xml:space="preserve">. </w:t>
      </w:r>
      <w:r w:rsidR="0069781C" w:rsidRPr="00676285">
        <w:rPr>
          <w:rFonts w:cs="Arial"/>
          <w:b w:val="0"/>
          <w:i/>
          <w:sz w:val="22"/>
          <w:szCs w:val="22"/>
          <w:lang w:val="en-US"/>
        </w:rPr>
        <w:t>Data</w:t>
      </w:r>
      <w:r w:rsidR="0069781C" w:rsidRPr="00676285">
        <w:rPr>
          <w:rFonts w:cs="Arial"/>
          <w:b w:val="0"/>
          <w:sz w:val="22"/>
          <w:szCs w:val="22"/>
        </w:rPr>
        <w:t>, 20:106 (1975))</w:t>
      </w:r>
      <w:r w:rsidR="00C13006" w:rsidRPr="00676285">
        <w:rPr>
          <w:rFonts w:cs="Arial"/>
          <w:b w:val="0"/>
          <w:sz w:val="22"/>
          <w:szCs w:val="22"/>
        </w:rPr>
        <w:t>:</w:t>
      </w:r>
    </w:p>
    <w:p w14:paraId="271CA558" w14:textId="77777777" w:rsidR="00417159" w:rsidRPr="00676285" w:rsidRDefault="00966477" w:rsidP="00873EE6">
      <w:pPr>
        <w:widowControl w:val="0"/>
        <w:jc w:val="both"/>
        <w:rPr>
          <w:rFonts w:cs="Arial"/>
          <w:b w:val="0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sup>
          </m:sSubSup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=8.93</m:t>
          </m:r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 w:val="0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B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1/6</m:t>
              </m:r>
            </m:sup>
          </m:sSup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 w:val="0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lang w:val="en-US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0.6</m:t>
              </m:r>
            </m:sup>
          </m:sSup>
          <m:f>
            <m:f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sub>
              </m:sSub>
            </m:den>
          </m:f>
        </m:oMath>
      </m:oMathPara>
    </w:p>
    <w:p w14:paraId="10FFE754" w14:textId="77777777" w:rsidR="00C13006" w:rsidRPr="00676285" w:rsidRDefault="00C13006" w:rsidP="00873EE6">
      <w:pPr>
        <w:widowControl w:val="0"/>
        <w:jc w:val="both"/>
        <w:rPr>
          <w:rFonts w:cs="Arial"/>
          <w:b w:val="0"/>
          <w:sz w:val="22"/>
          <w:szCs w:val="22"/>
        </w:rPr>
      </w:pPr>
    </w:p>
    <w:p w14:paraId="445A4A7F" w14:textId="77777777" w:rsidR="00C13006" w:rsidRPr="00676285" w:rsidRDefault="00C13006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 w:rsidRPr="00676285">
        <w:rPr>
          <w:rFonts w:cs="Arial"/>
          <w:b w:val="0"/>
          <w:sz w:val="22"/>
          <w:szCs w:val="22"/>
        </w:rPr>
        <w:t xml:space="preserve">Οι μοριακοί όγκοι </w:t>
      </w:r>
      <w:r w:rsidR="0010491D" w:rsidRPr="00676285">
        <w:rPr>
          <w:rFonts w:cs="Arial"/>
          <w:b w:val="0"/>
          <w:sz w:val="22"/>
          <w:szCs w:val="22"/>
        </w:rPr>
        <w:t xml:space="preserve">της διαλελυμένης ουσίας και του διαλύτη είναι </w:t>
      </w:r>
      <w:r w:rsidR="0010491D" w:rsidRPr="00676285">
        <w:rPr>
          <w:rFonts w:cs="Arial"/>
          <w:b w:val="0"/>
          <w:sz w:val="22"/>
          <w:szCs w:val="22"/>
          <w:lang w:val="en-US"/>
        </w:rPr>
        <w:t>V</w:t>
      </w:r>
      <w:r w:rsidR="0010491D" w:rsidRPr="00676285">
        <w:rPr>
          <w:rFonts w:cs="Arial"/>
          <w:b w:val="0"/>
          <w:sz w:val="22"/>
          <w:szCs w:val="22"/>
          <w:vertAlign w:val="subscript"/>
          <w:lang w:val="en-US"/>
        </w:rPr>
        <w:t>A</w:t>
      </w:r>
      <w:r w:rsidR="0010491D" w:rsidRPr="00676285">
        <w:rPr>
          <w:rFonts w:cs="Arial"/>
          <w:b w:val="0"/>
          <w:sz w:val="22"/>
          <w:szCs w:val="22"/>
        </w:rPr>
        <w:t xml:space="preserve">=64 </w:t>
      </w:r>
      <w:r w:rsidR="0010491D" w:rsidRPr="00676285">
        <w:rPr>
          <w:rFonts w:cs="Arial"/>
          <w:b w:val="0"/>
          <w:sz w:val="22"/>
          <w:szCs w:val="22"/>
          <w:lang w:val="en-US"/>
        </w:rPr>
        <w:t>mL</w:t>
      </w:r>
      <w:r w:rsidR="0010491D" w:rsidRPr="00676285">
        <w:rPr>
          <w:rFonts w:cs="Arial"/>
          <w:b w:val="0"/>
          <w:sz w:val="22"/>
          <w:szCs w:val="22"/>
        </w:rPr>
        <w:t>/</w:t>
      </w:r>
      <w:r w:rsidR="0010491D" w:rsidRPr="00676285">
        <w:rPr>
          <w:rFonts w:cs="Arial"/>
          <w:b w:val="0"/>
          <w:sz w:val="22"/>
          <w:szCs w:val="22"/>
          <w:lang w:val="en-US"/>
        </w:rPr>
        <w:t>mol</w:t>
      </w:r>
      <w:r w:rsidR="0010491D" w:rsidRPr="00676285">
        <w:rPr>
          <w:rFonts w:cs="Arial"/>
          <w:b w:val="0"/>
          <w:sz w:val="22"/>
          <w:szCs w:val="22"/>
        </w:rPr>
        <w:t xml:space="preserve"> και </w:t>
      </w:r>
      <w:r w:rsidR="0010491D" w:rsidRPr="00676285">
        <w:rPr>
          <w:rFonts w:cs="Arial"/>
          <w:b w:val="0"/>
          <w:sz w:val="22"/>
          <w:szCs w:val="22"/>
          <w:lang w:val="en-US"/>
        </w:rPr>
        <w:t>V</w:t>
      </w:r>
      <w:r w:rsidR="0010491D" w:rsidRPr="00676285">
        <w:rPr>
          <w:rFonts w:cs="Arial"/>
          <w:b w:val="0"/>
          <w:sz w:val="22"/>
          <w:szCs w:val="22"/>
          <w:vertAlign w:val="subscript"/>
          <w:lang w:val="en-US"/>
        </w:rPr>
        <w:t>B</w:t>
      </w:r>
      <w:r w:rsidR="0010491D" w:rsidRPr="00676285">
        <w:rPr>
          <w:rFonts w:cs="Arial"/>
          <w:b w:val="0"/>
          <w:sz w:val="22"/>
          <w:szCs w:val="22"/>
        </w:rPr>
        <w:t xml:space="preserve">=77.5 </w:t>
      </w:r>
      <w:r w:rsidR="0010491D" w:rsidRPr="00676285">
        <w:rPr>
          <w:rFonts w:cs="Arial"/>
          <w:b w:val="0"/>
          <w:sz w:val="22"/>
          <w:szCs w:val="22"/>
          <w:lang w:val="en-US"/>
        </w:rPr>
        <w:t>mL</w:t>
      </w:r>
      <w:r w:rsidR="0010491D" w:rsidRPr="00676285">
        <w:rPr>
          <w:rFonts w:cs="Arial"/>
          <w:b w:val="0"/>
          <w:sz w:val="22"/>
          <w:szCs w:val="22"/>
        </w:rPr>
        <w:t>/</w:t>
      </w:r>
      <w:r w:rsidR="0010491D" w:rsidRPr="00676285">
        <w:rPr>
          <w:rFonts w:cs="Arial"/>
          <w:b w:val="0"/>
          <w:sz w:val="22"/>
          <w:szCs w:val="22"/>
          <w:lang w:val="en-US"/>
        </w:rPr>
        <w:t>mol</w:t>
      </w:r>
      <w:r w:rsidR="0010491D" w:rsidRPr="00676285">
        <w:rPr>
          <w:rFonts w:cs="Arial"/>
          <w:b w:val="0"/>
          <w:sz w:val="22"/>
          <w:szCs w:val="22"/>
        </w:rPr>
        <w:t>, ενώ το ιξώδες του διαλύτη, μ</w:t>
      </w:r>
      <w:r w:rsidR="0010491D" w:rsidRPr="00676285">
        <w:rPr>
          <w:rFonts w:cs="Arial"/>
          <w:b w:val="0"/>
          <w:sz w:val="22"/>
          <w:szCs w:val="22"/>
          <w:vertAlign w:val="subscript"/>
        </w:rPr>
        <w:t>Β</w:t>
      </w:r>
      <w:r w:rsidR="0010491D" w:rsidRPr="00676285">
        <w:rPr>
          <w:rFonts w:cs="Arial"/>
          <w:b w:val="0"/>
          <w:sz w:val="22"/>
          <w:szCs w:val="22"/>
        </w:rPr>
        <w:t xml:space="preserve">, είναι 0.27 </w:t>
      </w:r>
      <w:r w:rsidR="0010491D" w:rsidRPr="00676285">
        <w:rPr>
          <w:rFonts w:cs="Arial"/>
          <w:b w:val="0"/>
          <w:sz w:val="22"/>
          <w:szCs w:val="22"/>
          <w:lang w:val="en-US"/>
        </w:rPr>
        <w:t>cP</w:t>
      </w:r>
      <w:r w:rsidR="0010491D" w:rsidRPr="00676285">
        <w:rPr>
          <w:rFonts w:cs="Arial"/>
          <w:b w:val="0"/>
          <w:sz w:val="22"/>
          <w:szCs w:val="22"/>
        </w:rPr>
        <w:t xml:space="preserve">. Η ιδιότητα Π </w:t>
      </w:r>
      <w:r w:rsidR="00DD38E1" w:rsidRPr="00676285">
        <w:rPr>
          <w:rFonts w:cs="Arial"/>
          <w:b w:val="0"/>
          <w:sz w:val="22"/>
          <w:szCs w:val="22"/>
        </w:rPr>
        <w:t xml:space="preserve">που εμφανίζεται στην παραπάνω σχέση ονομάζεται παραχωρικό και σχετίζεται με την επιφανειακή </w:t>
      </w:r>
      <w:r w:rsidR="00E16AC8" w:rsidRPr="00676285">
        <w:rPr>
          <w:rFonts w:cs="Arial"/>
          <w:b w:val="0"/>
          <w:sz w:val="22"/>
          <w:szCs w:val="22"/>
        </w:rPr>
        <w:t>τάση των υγρών. Η τιμή της μπορεί να υπολογιστεί</w:t>
      </w:r>
      <w:r w:rsidR="00417159" w:rsidRPr="00676285">
        <w:rPr>
          <w:rFonts w:cs="Arial"/>
          <w:b w:val="0"/>
          <w:sz w:val="22"/>
          <w:szCs w:val="22"/>
        </w:rPr>
        <w:t xml:space="preserve"> ως το άθροισμα</w:t>
      </w:r>
      <w:r w:rsidR="00E16AC8" w:rsidRPr="00676285">
        <w:rPr>
          <w:rFonts w:cs="Arial"/>
          <w:b w:val="0"/>
          <w:sz w:val="22"/>
          <w:szCs w:val="22"/>
        </w:rPr>
        <w:t xml:space="preserve"> </w:t>
      </w:r>
      <w:r w:rsidR="00417159" w:rsidRPr="00676285">
        <w:rPr>
          <w:rFonts w:cs="Arial"/>
          <w:b w:val="0"/>
          <w:sz w:val="22"/>
          <w:szCs w:val="22"/>
        </w:rPr>
        <w:t xml:space="preserve">των </w:t>
      </w:r>
      <w:r w:rsidR="00E16AC8" w:rsidRPr="00676285">
        <w:rPr>
          <w:rFonts w:cs="Arial"/>
          <w:b w:val="0"/>
          <w:sz w:val="22"/>
          <w:szCs w:val="22"/>
        </w:rPr>
        <w:t>επιμέρους συνεισφορ</w:t>
      </w:r>
      <w:r w:rsidR="00417159" w:rsidRPr="00676285">
        <w:rPr>
          <w:rFonts w:cs="Arial"/>
          <w:b w:val="0"/>
          <w:sz w:val="22"/>
          <w:szCs w:val="22"/>
        </w:rPr>
        <w:t>ών</w:t>
      </w:r>
      <w:r w:rsidR="00E16AC8" w:rsidRPr="00676285">
        <w:rPr>
          <w:rFonts w:cs="Arial"/>
          <w:b w:val="0"/>
          <w:sz w:val="22"/>
          <w:szCs w:val="22"/>
        </w:rPr>
        <w:t xml:space="preserve"> </w:t>
      </w:r>
      <w:r w:rsidR="00417159" w:rsidRPr="00676285">
        <w:rPr>
          <w:rFonts w:cs="Arial"/>
          <w:b w:val="0"/>
          <w:sz w:val="22"/>
          <w:szCs w:val="22"/>
        </w:rPr>
        <w:t>των</w:t>
      </w:r>
      <w:r w:rsidR="00E16AC8" w:rsidRPr="00676285">
        <w:rPr>
          <w:rFonts w:cs="Arial"/>
          <w:b w:val="0"/>
          <w:sz w:val="22"/>
          <w:szCs w:val="22"/>
        </w:rPr>
        <w:t xml:space="preserve"> δομικ</w:t>
      </w:r>
      <w:r w:rsidR="00417159" w:rsidRPr="00676285">
        <w:rPr>
          <w:rFonts w:cs="Arial"/>
          <w:b w:val="0"/>
          <w:sz w:val="22"/>
          <w:szCs w:val="22"/>
        </w:rPr>
        <w:t>ών</w:t>
      </w:r>
      <w:r w:rsidR="00E16AC8" w:rsidRPr="00676285">
        <w:rPr>
          <w:rFonts w:cs="Arial"/>
          <w:b w:val="0"/>
          <w:sz w:val="22"/>
          <w:szCs w:val="22"/>
        </w:rPr>
        <w:t xml:space="preserve"> μονάδ</w:t>
      </w:r>
      <w:r w:rsidR="00417159" w:rsidRPr="00676285">
        <w:rPr>
          <w:rFonts w:cs="Arial"/>
          <w:b w:val="0"/>
          <w:sz w:val="22"/>
          <w:szCs w:val="22"/>
        </w:rPr>
        <w:t>ων</w:t>
      </w:r>
      <w:r w:rsidR="00E16AC8" w:rsidRPr="00676285">
        <w:rPr>
          <w:rFonts w:cs="Arial"/>
          <w:b w:val="0"/>
          <w:sz w:val="22"/>
          <w:szCs w:val="22"/>
        </w:rPr>
        <w:t xml:space="preserve"> </w:t>
      </w:r>
      <w:r w:rsidR="0069781C" w:rsidRPr="00676285">
        <w:rPr>
          <w:rFonts w:cs="Arial"/>
          <w:b w:val="0"/>
          <w:sz w:val="22"/>
          <w:szCs w:val="22"/>
        </w:rPr>
        <w:t>ενός</w:t>
      </w:r>
      <w:r w:rsidR="00E16AC8" w:rsidRPr="00676285">
        <w:rPr>
          <w:rFonts w:cs="Arial"/>
          <w:b w:val="0"/>
          <w:sz w:val="22"/>
          <w:szCs w:val="22"/>
        </w:rPr>
        <w:t xml:space="preserve"> μορίου. Για παράδειγμα</w:t>
      </w:r>
      <w:r w:rsidR="0069781C" w:rsidRPr="00676285">
        <w:rPr>
          <w:rFonts w:cs="Arial"/>
          <w:b w:val="0"/>
          <w:sz w:val="22"/>
          <w:szCs w:val="22"/>
        </w:rPr>
        <w:t>,</w:t>
      </w:r>
      <w:r w:rsidR="00E16AC8" w:rsidRPr="00676285">
        <w:rPr>
          <w:rFonts w:cs="Arial"/>
          <w:b w:val="0"/>
          <w:sz w:val="22"/>
          <w:szCs w:val="22"/>
        </w:rPr>
        <w:t xml:space="preserve"> η μεθυλομάδα [</w:t>
      </w:r>
      <w:r w:rsidR="00E16AC8" w:rsidRPr="00676285">
        <w:rPr>
          <w:rFonts w:cs="Arial"/>
          <w:b w:val="0"/>
          <w:sz w:val="22"/>
          <w:szCs w:val="22"/>
          <w:lang w:val="en-US"/>
        </w:rPr>
        <w:t>CH</w:t>
      </w:r>
      <w:r w:rsidR="00E16AC8" w:rsidRPr="00676285">
        <w:rPr>
          <w:rFonts w:cs="Arial"/>
          <w:b w:val="0"/>
          <w:sz w:val="22"/>
          <w:szCs w:val="22"/>
          <w:vertAlign w:val="subscript"/>
        </w:rPr>
        <w:t>3</w:t>
      </w:r>
      <w:r w:rsidR="00E16AC8" w:rsidRPr="00676285">
        <w:rPr>
          <w:rFonts w:cs="Arial"/>
          <w:b w:val="0"/>
          <w:sz w:val="22"/>
          <w:szCs w:val="22"/>
        </w:rPr>
        <w:t>] έχει τιμή 55.5, η καρβοξυλομάδα 73.8, ενώ η καρβονυλομάδα [</w:t>
      </w:r>
      <w:r w:rsidR="00E16AC8" w:rsidRPr="00676285">
        <w:rPr>
          <w:rFonts w:cs="Arial"/>
          <w:b w:val="0"/>
          <w:sz w:val="22"/>
          <w:szCs w:val="22"/>
          <w:lang w:val="en-US"/>
        </w:rPr>
        <w:t>CO</w:t>
      </w:r>
      <w:r w:rsidR="00E16AC8" w:rsidRPr="00676285">
        <w:rPr>
          <w:rFonts w:cs="Arial"/>
          <w:b w:val="0"/>
          <w:sz w:val="22"/>
          <w:szCs w:val="22"/>
        </w:rPr>
        <w:t>]</w:t>
      </w:r>
      <w:r w:rsidR="00417159" w:rsidRPr="00676285">
        <w:rPr>
          <w:rFonts w:cs="Arial"/>
          <w:b w:val="0"/>
          <w:sz w:val="22"/>
          <w:szCs w:val="22"/>
        </w:rPr>
        <w:t xml:space="preserve"> 51.3.</w:t>
      </w:r>
      <w:r w:rsidR="00E16AC8" w:rsidRPr="00676285">
        <w:rPr>
          <w:rFonts w:cs="Arial"/>
          <w:b w:val="0"/>
          <w:sz w:val="22"/>
          <w:szCs w:val="22"/>
        </w:rPr>
        <w:t xml:space="preserve"> </w:t>
      </w:r>
    </w:p>
    <w:p w14:paraId="11128E74" w14:textId="08E7C578" w:rsidR="00417159" w:rsidRPr="00676285" w:rsidRDefault="00417159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 w:rsidRPr="00676285">
        <w:rPr>
          <w:rFonts w:cs="Arial"/>
          <w:b w:val="0"/>
          <w:sz w:val="22"/>
          <w:szCs w:val="22"/>
        </w:rPr>
        <w:t xml:space="preserve">Οι </w:t>
      </w:r>
      <w:r w:rsidRPr="00676285">
        <w:rPr>
          <w:rFonts w:cs="Arial"/>
          <w:b w:val="0"/>
          <w:sz w:val="22"/>
          <w:szCs w:val="22"/>
          <w:lang w:val="en-US"/>
        </w:rPr>
        <w:t>Tyn</w:t>
      </w:r>
      <w:r w:rsidRPr="00676285">
        <w:rPr>
          <w:rFonts w:cs="Arial"/>
          <w:b w:val="0"/>
          <w:sz w:val="22"/>
          <w:szCs w:val="22"/>
        </w:rPr>
        <w:t xml:space="preserve"> και </w:t>
      </w:r>
      <w:r w:rsidRPr="00676285">
        <w:rPr>
          <w:rFonts w:cs="Arial"/>
          <w:b w:val="0"/>
          <w:sz w:val="22"/>
          <w:szCs w:val="22"/>
          <w:lang w:val="en-US"/>
        </w:rPr>
        <w:t>Calus</w:t>
      </w:r>
      <w:r w:rsidRPr="00676285">
        <w:rPr>
          <w:rFonts w:cs="Arial"/>
          <w:b w:val="0"/>
          <w:sz w:val="22"/>
          <w:szCs w:val="22"/>
        </w:rPr>
        <w:t xml:space="preserve"> συνέστησαν επίσης </w:t>
      </w:r>
      <w:r w:rsidR="00BC3B6D">
        <w:rPr>
          <w:rFonts w:cs="Arial"/>
          <w:b w:val="0"/>
          <w:sz w:val="22"/>
          <w:szCs w:val="22"/>
        </w:rPr>
        <w:t>ότι</w:t>
      </w:r>
      <w:r w:rsidRPr="00676285">
        <w:rPr>
          <w:rFonts w:cs="Arial"/>
          <w:b w:val="0"/>
          <w:sz w:val="22"/>
          <w:szCs w:val="22"/>
        </w:rPr>
        <w:t xml:space="preserve"> όταν η διαλελυμένη ουσία είναι οργανικό οξύ και ο διαλύτης ο,τιδήποτε άλλο </w:t>
      </w:r>
      <w:r w:rsidR="0069781C" w:rsidRPr="00676285">
        <w:rPr>
          <w:rFonts w:cs="Arial"/>
          <w:b w:val="0"/>
          <w:sz w:val="22"/>
          <w:szCs w:val="22"/>
        </w:rPr>
        <w:t xml:space="preserve">εκτός </w:t>
      </w:r>
      <w:r w:rsidRPr="00676285">
        <w:rPr>
          <w:rFonts w:cs="Arial"/>
          <w:b w:val="0"/>
          <w:sz w:val="22"/>
          <w:szCs w:val="22"/>
        </w:rPr>
        <w:t>από νερό, μεθανόλη ή βουτανόλη, τότε το οξύ προσμετράται ως «διμερές», επηρεάζοντας αναλόγως τις τιμές του μοριακού όγκου και του παραχωρικού.</w:t>
      </w:r>
    </w:p>
    <w:p w14:paraId="2C6CB355" w14:textId="77777777" w:rsidR="00BC5E30" w:rsidRPr="00676285" w:rsidRDefault="00BC5E30" w:rsidP="008F484F">
      <w:pPr>
        <w:jc w:val="both"/>
        <w:rPr>
          <w:rFonts w:cs="Arial"/>
          <w:color w:val="000000"/>
          <w:sz w:val="22"/>
          <w:szCs w:val="22"/>
        </w:rPr>
      </w:pPr>
    </w:p>
    <w:p w14:paraId="7BD098F3" w14:textId="66E0CDEC" w:rsidR="008F484F" w:rsidRPr="00676285" w:rsidRDefault="008F484F" w:rsidP="008F484F">
      <w:pPr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color w:val="000000"/>
          <w:sz w:val="22"/>
          <w:szCs w:val="22"/>
        </w:rPr>
        <w:t>Πρόβλημα Νο.</w:t>
      </w:r>
      <w:r w:rsidR="006F53E4" w:rsidRPr="00676285">
        <w:rPr>
          <w:rFonts w:cs="Arial"/>
          <w:color w:val="000000"/>
          <w:sz w:val="22"/>
          <w:szCs w:val="22"/>
        </w:rPr>
        <w:t>4</w:t>
      </w:r>
      <w:r w:rsidRPr="00676285">
        <w:rPr>
          <w:rFonts w:cs="Arial"/>
          <w:color w:val="000000"/>
          <w:sz w:val="22"/>
          <w:szCs w:val="22"/>
        </w:rPr>
        <w:t xml:space="preserve"> (</w:t>
      </w:r>
      <w:r w:rsidR="00D634FA" w:rsidRPr="00676285">
        <w:rPr>
          <w:rFonts w:cs="Arial"/>
          <w:color w:val="000000"/>
          <w:sz w:val="22"/>
          <w:szCs w:val="22"/>
        </w:rPr>
        <w:t>2</w:t>
      </w:r>
      <w:r w:rsidR="004454A5">
        <w:rPr>
          <w:rFonts w:cs="Arial"/>
          <w:color w:val="000000"/>
          <w:sz w:val="22"/>
          <w:szCs w:val="22"/>
        </w:rPr>
        <w:t>5</w:t>
      </w:r>
      <w:r w:rsidRPr="00676285">
        <w:rPr>
          <w:rFonts w:cs="Arial"/>
          <w:color w:val="000000"/>
          <w:sz w:val="22"/>
          <w:szCs w:val="22"/>
        </w:rPr>
        <w:t>%):</w:t>
      </w:r>
    </w:p>
    <w:p w14:paraId="71B6EFE1" w14:textId="11204918" w:rsidR="003A7BA7" w:rsidRPr="00676285" w:rsidRDefault="003A7BA7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b w:val="0"/>
          <w:color w:val="000000"/>
          <w:sz w:val="22"/>
          <w:szCs w:val="22"/>
        </w:rPr>
        <w:t>Πήκτωμα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 (γέλη ή </w:t>
      </w:r>
      <w:r w:rsidR="00EC577B" w:rsidRPr="00676285">
        <w:rPr>
          <w:rFonts w:cs="Arial"/>
          <w:b w:val="0"/>
          <w:color w:val="000000"/>
          <w:sz w:val="22"/>
          <w:szCs w:val="22"/>
          <w:lang w:val="en-US"/>
        </w:rPr>
        <w:t>gel</w:t>
      </w:r>
      <w:r w:rsidR="00EC577B" w:rsidRPr="00676285">
        <w:rPr>
          <w:rFonts w:cs="Arial"/>
          <w:b w:val="0"/>
          <w:color w:val="000000"/>
          <w:sz w:val="22"/>
          <w:szCs w:val="22"/>
        </w:rPr>
        <w:t>)</w:t>
      </w:r>
      <w:r w:rsidRPr="00676285">
        <w:rPr>
          <w:rFonts w:cs="Arial"/>
          <w:b w:val="0"/>
          <w:color w:val="000000"/>
          <w:sz w:val="22"/>
          <w:szCs w:val="22"/>
        </w:rPr>
        <w:t xml:space="preserve"> αγαρόζης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 περιέχει 5</w:t>
      </w:r>
      <w:r w:rsidR="00BC5E30" w:rsidRPr="00676285">
        <w:rPr>
          <w:rFonts w:cs="Arial"/>
          <w:b w:val="0"/>
          <w:color w:val="000000"/>
          <w:sz w:val="22"/>
          <w:szCs w:val="22"/>
        </w:rPr>
        <w:t xml:space="preserve">% </w:t>
      </w:r>
      <w:r w:rsidR="00BC5E30" w:rsidRPr="00676285">
        <w:rPr>
          <w:rFonts w:cs="Arial"/>
          <w:b w:val="0"/>
          <w:color w:val="000000"/>
          <w:sz w:val="22"/>
          <w:szCs w:val="22"/>
          <w:lang w:val="en-US"/>
        </w:rPr>
        <w:t>w</w:t>
      </w:r>
      <w:r w:rsidR="00BC5E30" w:rsidRPr="00676285">
        <w:rPr>
          <w:rFonts w:cs="Arial"/>
          <w:b w:val="0"/>
          <w:color w:val="000000"/>
          <w:sz w:val="22"/>
          <w:szCs w:val="22"/>
        </w:rPr>
        <w:t>/</w:t>
      </w:r>
      <w:r w:rsidR="00BC5E30" w:rsidRPr="00676285">
        <w:rPr>
          <w:rFonts w:cs="Arial"/>
          <w:b w:val="0"/>
          <w:color w:val="000000"/>
          <w:sz w:val="22"/>
          <w:szCs w:val="22"/>
          <w:lang w:val="en-US"/>
        </w:rPr>
        <w:t>v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 ουρία και τοποθετείται σε μεταλλικό κυβικό πλαίσιο ακμής 3 </w:t>
      </w:r>
      <w:r w:rsidR="00EC577B" w:rsidRPr="00676285">
        <w:rPr>
          <w:rFonts w:cs="Arial"/>
          <w:b w:val="0"/>
          <w:color w:val="000000"/>
          <w:sz w:val="22"/>
          <w:szCs w:val="22"/>
          <w:lang w:val="en-US"/>
        </w:rPr>
        <w:t>cm</w:t>
      </w:r>
      <w:r w:rsidR="00EC577B" w:rsidRPr="00676285">
        <w:rPr>
          <w:rFonts w:cs="Arial"/>
          <w:b w:val="0"/>
          <w:color w:val="000000"/>
          <w:sz w:val="22"/>
          <w:szCs w:val="22"/>
        </w:rPr>
        <w:t>. Μ</w:t>
      </w:r>
      <w:r w:rsidR="00BC5E30" w:rsidRPr="00676285">
        <w:rPr>
          <w:rFonts w:cs="Arial"/>
          <w:b w:val="0"/>
          <w:color w:val="000000"/>
          <w:sz w:val="22"/>
          <w:szCs w:val="22"/>
        </w:rPr>
        <w:t>όνο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 </w:t>
      </w:r>
      <w:r w:rsidR="00BC5E30" w:rsidRPr="00676285">
        <w:rPr>
          <w:rFonts w:cs="Arial"/>
          <w:b w:val="0"/>
          <w:color w:val="000000"/>
          <w:sz w:val="22"/>
          <w:szCs w:val="22"/>
        </w:rPr>
        <w:t>μία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 όψη του κύβου εκτίθεται σε τρεχούμενο καθαρό νερό, στο οποίο η ουρία διαχέεται. Οι άλλες όψεις «προστατεύονται» από το πλαίσιο. Μετά από 68 </w:t>
      </w:r>
      <w:r w:rsidR="00EC577B" w:rsidRPr="00676285">
        <w:rPr>
          <w:rFonts w:cs="Arial"/>
          <w:b w:val="0"/>
          <w:color w:val="000000"/>
          <w:sz w:val="22"/>
          <w:szCs w:val="22"/>
          <w:lang w:val="en-US"/>
        </w:rPr>
        <w:t>h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, η ουρία στο πήκτωμα είναι 3 </w:t>
      </w:r>
      <w:r w:rsidR="00EC577B" w:rsidRPr="00676285">
        <w:rPr>
          <w:rFonts w:cs="Arial"/>
          <w:b w:val="0"/>
          <w:color w:val="000000"/>
          <w:sz w:val="22"/>
          <w:szCs w:val="22"/>
          <w:lang w:val="en-US"/>
        </w:rPr>
        <w:t>g</w:t>
      </w:r>
      <w:r w:rsidR="00EC577B" w:rsidRPr="00676285">
        <w:rPr>
          <w:rFonts w:cs="Arial"/>
          <w:b w:val="0"/>
          <w:color w:val="000000"/>
          <w:sz w:val="22"/>
          <w:szCs w:val="22"/>
        </w:rPr>
        <w:t xml:space="preserve">/100 </w:t>
      </w:r>
      <w:r w:rsidR="00EC577B" w:rsidRPr="00676285">
        <w:rPr>
          <w:rFonts w:cs="Arial"/>
          <w:b w:val="0"/>
          <w:color w:val="000000"/>
          <w:sz w:val="22"/>
          <w:szCs w:val="22"/>
          <w:lang w:val="en-US"/>
        </w:rPr>
        <w:t>mL</w:t>
      </w:r>
      <w:r w:rsidR="00EC577B" w:rsidRPr="00676285">
        <w:rPr>
          <w:rFonts w:cs="Arial"/>
          <w:b w:val="0"/>
          <w:color w:val="000000"/>
          <w:sz w:val="22"/>
          <w:szCs w:val="22"/>
        </w:rPr>
        <w:t>.</w:t>
      </w:r>
    </w:p>
    <w:p w14:paraId="127029EE" w14:textId="77777777" w:rsidR="00D173E6" w:rsidRPr="00676285" w:rsidRDefault="00D173E6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</w:p>
    <w:p w14:paraId="121D6F98" w14:textId="23C0BF0D" w:rsidR="00EC577B" w:rsidRPr="00676285" w:rsidRDefault="00EC577B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color w:val="000000"/>
          <w:sz w:val="22"/>
          <w:szCs w:val="22"/>
        </w:rPr>
        <w:t>α)</w:t>
      </w:r>
      <w:r w:rsidRPr="00676285">
        <w:rPr>
          <w:rFonts w:cs="Arial"/>
          <w:b w:val="0"/>
          <w:color w:val="000000"/>
          <w:sz w:val="22"/>
          <w:szCs w:val="22"/>
        </w:rPr>
        <w:t xml:space="preserve"> Εκτιμήστε την διαχυτότητα της ουρίας στο πήκτωμα. </w:t>
      </w:r>
    </w:p>
    <w:p w14:paraId="3CF667B1" w14:textId="346E21ED" w:rsidR="00EC577B" w:rsidRPr="00676285" w:rsidRDefault="00EC577B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color w:val="000000"/>
          <w:sz w:val="22"/>
          <w:szCs w:val="22"/>
        </w:rPr>
        <w:t>β)</w:t>
      </w:r>
      <w:r w:rsidRPr="00676285">
        <w:rPr>
          <w:rFonts w:cs="Arial"/>
          <w:b w:val="0"/>
          <w:color w:val="000000"/>
          <w:sz w:val="22"/>
          <w:szCs w:val="22"/>
        </w:rPr>
        <w:t xml:space="preserve"> Πόσος χρόνος απαιτείται, ώστε η συγκέντρωση της ουρίας να μειωθεί σε </w:t>
      </w:r>
      <w:r w:rsidR="002049F3" w:rsidRPr="00676285">
        <w:rPr>
          <w:rFonts w:cs="Arial"/>
          <w:b w:val="0"/>
          <w:color w:val="000000"/>
          <w:sz w:val="22"/>
          <w:szCs w:val="22"/>
        </w:rPr>
        <w:t>1</w:t>
      </w:r>
      <w:r w:rsidR="00BC5E30" w:rsidRPr="00676285">
        <w:rPr>
          <w:rFonts w:cs="Arial"/>
          <w:b w:val="0"/>
          <w:color w:val="000000"/>
          <w:sz w:val="22"/>
          <w:szCs w:val="22"/>
        </w:rPr>
        <w:t xml:space="preserve">% </w:t>
      </w:r>
      <w:r w:rsidR="00BC5E30" w:rsidRPr="00676285">
        <w:rPr>
          <w:rFonts w:cs="Arial"/>
          <w:b w:val="0"/>
          <w:color w:val="000000"/>
          <w:sz w:val="22"/>
          <w:szCs w:val="22"/>
          <w:lang w:val="en-US"/>
        </w:rPr>
        <w:t>w</w:t>
      </w:r>
      <w:r w:rsidR="00BC5E30" w:rsidRPr="00676285">
        <w:rPr>
          <w:rFonts w:cs="Arial"/>
          <w:b w:val="0"/>
          <w:color w:val="000000"/>
          <w:sz w:val="22"/>
          <w:szCs w:val="22"/>
        </w:rPr>
        <w:t>/</w:t>
      </w:r>
      <w:r w:rsidR="00BC5E30" w:rsidRPr="00676285">
        <w:rPr>
          <w:rFonts w:cs="Arial"/>
          <w:b w:val="0"/>
          <w:color w:val="000000"/>
          <w:sz w:val="22"/>
          <w:szCs w:val="22"/>
          <w:lang w:val="en-US"/>
        </w:rPr>
        <w:t>v</w:t>
      </w:r>
      <w:r w:rsidRPr="00676285">
        <w:rPr>
          <w:rFonts w:cs="Arial"/>
          <w:b w:val="0"/>
          <w:color w:val="000000"/>
          <w:sz w:val="22"/>
          <w:szCs w:val="22"/>
        </w:rPr>
        <w:t>;</w:t>
      </w:r>
    </w:p>
    <w:p w14:paraId="60ECCACB" w14:textId="44BCB1C3" w:rsidR="00EC577B" w:rsidRPr="00676285" w:rsidRDefault="00EC577B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color w:val="000000"/>
          <w:sz w:val="22"/>
          <w:szCs w:val="22"/>
        </w:rPr>
        <w:t>γ)</w:t>
      </w:r>
      <w:r w:rsidRPr="00676285">
        <w:rPr>
          <w:rFonts w:cs="Arial"/>
          <w:b w:val="0"/>
          <w:color w:val="000000"/>
          <w:sz w:val="22"/>
          <w:szCs w:val="22"/>
        </w:rPr>
        <w:t xml:space="preserve"> </w:t>
      </w:r>
      <w:r w:rsidR="00D173E6" w:rsidRPr="00676285">
        <w:rPr>
          <w:rFonts w:cs="Arial"/>
          <w:b w:val="0"/>
          <w:color w:val="000000"/>
          <w:sz w:val="22"/>
          <w:szCs w:val="22"/>
        </w:rPr>
        <w:t xml:space="preserve">Επαναλάβατε το (β) ερώτημα </w:t>
      </w:r>
      <w:r w:rsidR="008744E3">
        <w:rPr>
          <w:rFonts w:cs="Arial"/>
          <w:b w:val="0"/>
          <w:color w:val="000000"/>
          <w:sz w:val="22"/>
          <w:szCs w:val="22"/>
        </w:rPr>
        <w:t>όταν</w:t>
      </w:r>
      <w:r w:rsidR="00D173E6" w:rsidRPr="00676285">
        <w:rPr>
          <w:rFonts w:cs="Arial"/>
          <w:b w:val="0"/>
          <w:color w:val="000000"/>
          <w:sz w:val="22"/>
          <w:szCs w:val="22"/>
        </w:rPr>
        <w:t xml:space="preserve"> δύο αντίθετες όψεις του κύβου εκτίθενται στο νερό.</w:t>
      </w:r>
    </w:p>
    <w:p w14:paraId="4F3F432D" w14:textId="77777777" w:rsidR="00A51E0D" w:rsidRPr="00676285" w:rsidRDefault="00A51E0D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b w:val="0"/>
          <w:color w:val="000000"/>
          <w:sz w:val="22"/>
          <w:szCs w:val="22"/>
        </w:rPr>
        <w:t xml:space="preserve">  </w:t>
      </w:r>
    </w:p>
    <w:p w14:paraId="4900F302" w14:textId="35E6D20F" w:rsidR="003A7BA7" w:rsidRPr="00676285" w:rsidRDefault="000E2DC2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676285">
        <w:rPr>
          <w:rFonts w:cs="Arial"/>
          <w:b w:val="0"/>
          <w:color w:val="000000"/>
          <w:sz w:val="22"/>
          <w:szCs w:val="22"/>
        </w:rPr>
        <w:t xml:space="preserve">Το </w:t>
      </w:r>
      <w:r w:rsidR="00960F33" w:rsidRPr="00676285">
        <w:rPr>
          <w:rFonts w:cs="Arial"/>
          <w:b w:val="0"/>
          <w:color w:val="000000"/>
          <w:sz w:val="22"/>
          <w:szCs w:val="22"/>
        </w:rPr>
        <w:t>διάγραμμα</w:t>
      </w:r>
      <w:r w:rsidRPr="00676285">
        <w:rPr>
          <w:rFonts w:cs="Arial"/>
          <w:b w:val="0"/>
          <w:color w:val="000000"/>
          <w:sz w:val="22"/>
          <w:szCs w:val="22"/>
        </w:rPr>
        <w:t xml:space="preserve"> </w:t>
      </w:r>
      <w:r w:rsidR="000B0459" w:rsidRPr="00676285">
        <w:rPr>
          <w:rFonts w:cs="Arial"/>
          <w:b w:val="0"/>
          <w:color w:val="000000"/>
          <w:sz w:val="22"/>
          <w:szCs w:val="22"/>
        </w:rPr>
        <w:t>δείχνει</w:t>
      </w:r>
      <w:r w:rsidRPr="00676285">
        <w:rPr>
          <w:rFonts w:cs="Arial"/>
          <w:b w:val="0"/>
          <w:color w:val="000000"/>
          <w:sz w:val="22"/>
          <w:szCs w:val="22"/>
        </w:rPr>
        <w:t xml:space="preserve"> </w:t>
      </w:r>
      <w:r w:rsidR="002C7D21" w:rsidRPr="00676285">
        <w:rPr>
          <w:rFonts w:cs="Arial"/>
          <w:b w:val="0"/>
          <w:color w:val="000000"/>
          <w:sz w:val="22"/>
          <w:szCs w:val="22"/>
        </w:rPr>
        <w:t xml:space="preserve">για διάφορες γεωμετρίες </w:t>
      </w:r>
      <w:r w:rsidRPr="00676285">
        <w:rPr>
          <w:rFonts w:cs="Arial"/>
          <w:b w:val="0"/>
          <w:color w:val="000000"/>
          <w:sz w:val="22"/>
          <w:szCs w:val="22"/>
        </w:rPr>
        <w:t xml:space="preserve">την </w:t>
      </w:r>
      <w:r w:rsidR="00FA3E3F" w:rsidRPr="00676285">
        <w:rPr>
          <w:rFonts w:cs="Arial"/>
          <w:b w:val="0"/>
          <w:color w:val="000000"/>
          <w:sz w:val="22"/>
          <w:szCs w:val="22"/>
        </w:rPr>
        <w:t>συνάρ</w:t>
      </w:r>
      <w:r w:rsidR="004278B0" w:rsidRPr="00676285">
        <w:rPr>
          <w:rFonts w:cs="Arial"/>
          <w:b w:val="0"/>
          <w:color w:val="000000"/>
          <w:sz w:val="22"/>
          <w:szCs w:val="22"/>
        </w:rPr>
        <w:t>τ</w:t>
      </w:r>
      <w:r w:rsidR="00FA3E3F" w:rsidRPr="00676285">
        <w:rPr>
          <w:rFonts w:cs="Arial"/>
          <w:b w:val="0"/>
          <w:color w:val="000000"/>
          <w:sz w:val="22"/>
          <w:szCs w:val="22"/>
        </w:rPr>
        <w:t>ηση</w:t>
      </w:r>
      <w:r w:rsidRPr="00676285">
        <w:rPr>
          <w:rFonts w:cs="Arial"/>
          <w:b w:val="0"/>
          <w:color w:val="000000"/>
          <w:sz w:val="22"/>
          <w:szCs w:val="22"/>
        </w:rPr>
        <w:t xml:space="preserve"> της συγκέντρωσης</w:t>
      </w:r>
      <w:r w:rsidR="00BC5E30" w:rsidRPr="00676285">
        <w:rPr>
          <w:rFonts w:cs="Arial"/>
          <w:b w:val="0"/>
          <w:color w:val="000000"/>
          <w:sz w:val="22"/>
          <w:szCs w:val="22"/>
        </w:rPr>
        <w:t xml:space="preserve"> </w:t>
      </w:r>
      <w:r w:rsidR="00FA3E3F" w:rsidRPr="00676285">
        <w:rPr>
          <w:rFonts w:cs="Arial"/>
          <w:b w:val="0"/>
          <w:color w:val="000000"/>
          <w:sz w:val="22"/>
          <w:szCs w:val="22"/>
        </w:rPr>
        <w:t xml:space="preserve">με </w:t>
      </w:r>
      <w:r w:rsidR="00BC5E30" w:rsidRPr="00676285">
        <w:rPr>
          <w:rFonts w:cs="Arial"/>
          <w:b w:val="0"/>
          <w:color w:val="000000"/>
          <w:sz w:val="22"/>
          <w:szCs w:val="22"/>
        </w:rPr>
        <w:t xml:space="preserve">το </w:t>
      </w:r>
      <w:r w:rsidRPr="00676285">
        <w:rPr>
          <w:rFonts w:cs="Arial"/>
          <w:b w:val="0"/>
          <w:color w:val="000000"/>
          <w:sz w:val="22"/>
          <w:szCs w:val="22"/>
        </w:rPr>
        <w:t>μ</w:t>
      </w:r>
      <w:r w:rsidR="00BC5E30" w:rsidRPr="00676285">
        <w:rPr>
          <w:rFonts w:cs="Arial"/>
          <w:b w:val="0"/>
          <w:color w:val="000000"/>
          <w:sz w:val="22"/>
          <w:szCs w:val="22"/>
        </w:rPr>
        <w:t>έ</w:t>
      </w:r>
      <w:r w:rsidRPr="00676285">
        <w:rPr>
          <w:rFonts w:cs="Arial"/>
          <w:b w:val="0"/>
          <w:color w:val="000000"/>
          <w:sz w:val="22"/>
          <w:szCs w:val="22"/>
        </w:rPr>
        <w:t>γ</w:t>
      </w:r>
      <w:r w:rsidR="00BC5E30" w:rsidRPr="00676285">
        <w:rPr>
          <w:rFonts w:cs="Arial"/>
          <w:b w:val="0"/>
          <w:color w:val="000000"/>
          <w:sz w:val="22"/>
          <w:szCs w:val="22"/>
        </w:rPr>
        <w:t>ε</w:t>
      </w:r>
      <w:r w:rsidRPr="00676285">
        <w:rPr>
          <w:rFonts w:cs="Arial"/>
          <w:b w:val="0"/>
          <w:color w:val="000000"/>
          <w:sz w:val="22"/>
          <w:szCs w:val="22"/>
        </w:rPr>
        <w:t xml:space="preserve">θος </w:t>
      </w:r>
      <w:r w:rsidRPr="00676285">
        <w:rPr>
          <w:rFonts w:cs="Arial"/>
          <w:b w:val="0"/>
          <w:color w:val="000000"/>
          <w:sz w:val="22"/>
          <w:szCs w:val="22"/>
          <w:lang w:val="en-US"/>
        </w:rPr>
        <w:t>D</w:t>
      </w:r>
      <w:r w:rsidR="00CD4D80" w:rsidRPr="00676285">
        <w:rPr>
          <w:rFonts w:cs="Arial"/>
          <w:b w:val="0"/>
          <w:color w:val="000000"/>
          <w:sz w:val="22"/>
          <w:szCs w:val="22"/>
        </w:rPr>
        <w:t>.</w:t>
      </w:r>
      <w:r w:rsidRPr="00676285">
        <w:rPr>
          <w:rFonts w:cs="Arial"/>
          <w:b w:val="0"/>
          <w:color w:val="000000"/>
          <w:sz w:val="22"/>
          <w:szCs w:val="22"/>
          <w:lang w:val="en-US"/>
        </w:rPr>
        <w:t>t</w:t>
      </w:r>
      <w:r w:rsidRPr="00676285">
        <w:rPr>
          <w:rFonts w:cs="Arial"/>
          <w:b w:val="0"/>
          <w:color w:val="000000"/>
          <w:sz w:val="22"/>
          <w:szCs w:val="22"/>
        </w:rPr>
        <w:t>/α</w:t>
      </w:r>
      <w:r w:rsidRPr="00676285">
        <w:rPr>
          <w:rFonts w:cs="Arial"/>
          <w:b w:val="0"/>
          <w:color w:val="000000"/>
          <w:sz w:val="22"/>
          <w:szCs w:val="22"/>
          <w:vertAlign w:val="superscript"/>
        </w:rPr>
        <w:t>2</w:t>
      </w:r>
      <w:r w:rsidR="00CD4D80" w:rsidRPr="00676285">
        <w:rPr>
          <w:rFonts w:cs="Arial"/>
          <w:b w:val="0"/>
          <w:color w:val="000000"/>
          <w:sz w:val="22"/>
          <w:szCs w:val="22"/>
        </w:rPr>
        <w:t xml:space="preserve">, </w:t>
      </w:r>
      <w:r w:rsidRPr="00676285">
        <w:rPr>
          <w:rFonts w:cs="Arial"/>
          <w:b w:val="0"/>
          <w:color w:val="000000"/>
          <w:sz w:val="22"/>
          <w:szCs w:val="22"/>
        </w:rPr>
        <w:t xml:space="preserve">όπου α είναι </w:t>
      </w:r>
      <w:r w:rsidR="000B0459" w:rsidRPr="00676285">
        <w:rPr>
          <w:rFonts w:cs="Arial"/>
          <w:b w:val="0"/>
          <w:color w:val="000000"/>
          <w:sz w:val="22"/>
          <w:szCs w:val="22"/>
        </w:rPr>
        <w:t>το απεικονιζόμενο</w:t>
      </w:r>
      <w:r w:rsidRPr="00676285">
        <w:rPr>
          <w:rFonts w:cs="Arial"/>
          <w:b w:val="0"/>
          <w:color w:val="000000"/>
          <w:sz w:val="22"/>
          <w:szCs w:val="22"/>
        </w:rPr>
        <w:t xml:space="preserve"> χαρακτηριστικό μήκος της γεωμετρίας</w:t>
      </w:r>
      <w:r w:rsidR="00EA134A" w:rsidRPr="00676285">
        <w:rPr>
          <w:rFonts w:cs="Arial"/>
          <w:b w:val="0"/>
          <w:color w:val="000000"/>
          <w:sz w:val="22"/>
          <w:szCs w:val="22"/>
        </w:rPr>
        <w:t xml:space="preserve">, </w:t>
      </w:r>
      <w:r w:rsidR="00EA134A" w:rsidRPr="00676285">
        <w:rPr>
          <w:rFonts w:cs="Arial"/>
          <w:b w:val="0"/>
          <w:color w:val="000000"/>
          <w:sz w:val="22"/>
          <w:szCs w:val="22"/>
          <w:lang w:val="en-US"/>
        </w:rPr>
        <w:t>t</w:t>
      </w:r>
      <w:r w:rsidR="00EA134A" w:rsidRPr="00676285">
        <w:rPr>
          <w:rFonts w:cs="Arial"/>
          <w:b w:val="0"/>
          <w:color w:val="000000"/>
          <w:sz w:val="22"/>
          <w:szCs w:val="22"/>
        </w:rPr>
        <w:t xml:space="preserve"> ο χρόνος διάχυσης</w:t>
      </w:r>
      <w:r w:rsidR="00F9237E" w:rsidRPr="00676285">
        <w:rPr>
          <w:rFonts w:cs="Arial"/>
          <w:b w:val="0"/>
          <w:color w:val="000000"/>
          <w:sz w:val="22"/>
          <w:szCs w:val="22"/>
        </w:rPr>
        <w:t xml:space="preserve"> και </w:t>
      </w:r>
      <w:r w:rsidR="00F9237E" w:rsidRPr="00676285">
        <w:rPr>
          <w:rFonts w:cs="Arial"/>
          <w:b w:val="0"/>
          <w:color w:val="000000"/>
          <w:sz w:val="22"/>
          <w:szCs w:val="22"/>
          <w:lang w:val="en-US"/>
        </w:rPr>
        <w:t>D</w:t>
      </w:r>
      <w:r w:rsidR="00F9237E" w:rsidRPr="00676285">
        <w:rPr>
          <w:rFonts w:cs="Arial"/>
          <w:b w:val="0"/>
          <w:color w:val="000000"/>
          <w:sz w:val="22"/>
          <w:szCs w:val="22"/>
          <w:vertAlign w:val="subscript"/>
        </w:rPr>
        <w:t xml:space="preserve"> </w:t>
      </w:r>
      <w:r w:rsidR="00F9237E" w:rsidRPr="00676285">
        <w:rPr>
          <w:rFonts w:cs="Arial"/>
          <w:b w:val="0"/>
          <w:color w:val="000000"/>
          <w:sz w:val="22"/>
          <w:szCs w:val="22"/>
        </w:rPr>
        <w:t>ο συντελεστής διάχυσης</w:t>
      </w:r>
      <w:r w:rsidRPr="00676285">
        <w:rPr>
          <w:rFonts w:cs="Arial"/>
          <w:b w:val="0"/>
          <w:color w:val="000000"/>
          <w:sz w:val="22"/>
          <w:szCs w:val="22"/>
        </w:rPr>
        <w:t>.</w:t>
      </w:r>
      <w:r w:rsidR="002F70D5" w:rsidRPr="00676285">
        <w:rPr>
          <w:rFonts w:cs="Arial"/>
          <w:b w:val="0"/>
          <w:color w:val="000000"/>
          <w:sz w:val="22"/>
          <w:szCs w:val="22"/>
        </w:rPr>
        <w:t xml:space="preserve"> </w:t>
      </w:r>
    </w:p>
    <w:p w14:paraId="44776F84" w14:textId="2E31AFED" w:rsidR="008F484F" w:rsidRDefault="00BC3B6D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FF8AB" wp14:editId="66B92B56">
            <wp:simplePos x="0" y="0"/>
            <wp:positionH relativeFrom="column">
              <wp:posOffset>1733550</wp:posOffset>
            </wp:positionH>
            <wp:positionV relativeFrom="paragraph">
              <wp:posOffset>315595</wp:posOffset>
            </wp:positionV>
            <wp:extent cx="4008120" cy="44196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A7" w:rsidRPr="00676285">
        <w:rPr>
          <w:rFonts w:cs="Arial"/>
          <w:b w:val="0"/>
          <w:color w:val="000000"/>
          <w:sz w:val="22"/>
          <w:szCs w:val="22"/>
        </w:rPr>
        <w:t>Στην περίπτωση πλάκας, το χαρακτηριστικό μήκος ισχύει όταν η διάχυση λαμβάνει χώρα από τις δύο αντίθετες όψεις της πλάκας. Εάν η μία όψη είναι μονωμένη, τότε το μήκος λαμβάνεται διπλάσιο.</w:t>
      </w:r>
      <w:r w:rsidR="003A7BA7">
        <w:rPr>
          <w:rFonts w:cs="Arial"/>
          <w:b w:val="0"/>
          <w:color w:val="000000"/>
          <w:sz w:val="22"/>
          <w:szCs w:val="22"/>
        </w:rPr>
        <w:t xml:space="preserve">   </w:t>
      </w:r>
    </w:p>
    <w:p w14:paraId="34FDE1FC" w14:textId="32742EBC" w:rsidR="00CC0BC2" w:rsidRPr="000E2DC2" w:rsidRDefault="00CC0BC2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</w:p>
    <w:p w14:paraId="0AD361E2" w14:textId="77777777" w:rsidR="00CD4D80" w:rsidRDefault="00CD4D80" w:rsidP="00A63E1E">
      <w:pPr>
        <w:jc w:val="both"/>
        <w:rPr>
          <w:rFonts w:cs="Arial"/>
          <w:color w:val="000000"/>
          <w:sz w:val="22"/>
          <w:szCs w:val="22"/>
        </w:rPr>
      </w:pPr>
    </w:p>
    <w:p w14:paraId="6A5ECCB4" w14:textId="1B328C59" w:rsidR="00E94669" w:rsidRPr="00491EF7" w:rsidRDefault="009D213A" w:rsidP="00A63E1E">
      <w:pPr>
        <w:jc w:val="both"/>
        <w:rPr>
          <w:rFonts w:cs="Arial"/>
          <w:color w:val="000000"/>
          <w:sz w:val="22"/>
          <w:szCs w:val="22"/>
        </w:rPr>
      </w:pPr>
      <w:r w:rsidRPr="003026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30F6C" wp14:editId="17866ED5">
                <wp:simplePos x="0" y="0"/>
                <wp:positionH relativeFrom="margin">
                  <wp:posOffset>3341370</wp:posOffset>
                </wp:positionH>
                <wp:positionV relativeFrom="paragraph">
                  <wp:posOffset>3888105</wp:posOffset>
                </wp:positionV>
                <wp:extent cx="70866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01CA" w14:textId="49DA6C00" w:rsidR="00410BC7" w:rsidRPr="00C875B2" w:rsidRDefault="00C875B2" w:rsidP="00410BC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D.t/</w:t>
                            </w:r>
                            <w:r>
                              <w:rPr>
                                <w:b w:val="0"/>
                              </w:rPr>
                              <w:t>α</w:t>
                            </w:r>
                            <w:r w:rsidRPr="00C875B2">
                              <w:rPr>
                                <w:b w:val="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30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1pt;margin-top:306.15pt;width:55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" stroked="f">
                <v:textbox style="mso-fit-shape-to-text:t">
                  <w:txbxContent>
                    <w:p w14:paraId="390F01CA" w14:textId="49DA6C00" w:rsidR="00410BC7" w:rsidRPr="00C875B2" w:rsidRDefault="00C875B2" w:rsidP="00410BC7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D.t/</w:t>
                      </w:r>
                      <w:r>
                        <w:rPr>
                          <w:b w:val="0"/>
                        </w:rPr>
                        <w:t>α</w:t>
                      </w:r>
                      <w:r w:rsidRPr="00C875B2">
                        <w:rPr>
                          <w:b w:val="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B6D" w:rsidRPr="003026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15B5C" wp14:editId="48376B5A">
                <wp:simplePos x="0" y="0"/>
                <wp:positionH relativeFrom="margin">
                  <wp:posOffset>384810</wp:posOffset>
                </wp:positionH>
                <wp:positionV relativeFrom="paragraph">
                  <wp:posOffset>1783715</wp:posOffset>
                </wp:positionV>
                <wp:extent cx="13792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6852" w14:textId="1898A3CE" w:rsidR="00302699" w:rsidRPr="00FA3E3F" w:rsidRDefault="002C7D21">
                            <w:pPr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3E3F">
                              <w:rPr>
                                <w:b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C-C</w:t>
                            </w:r>
                            <w:r w:rsidRPr="00FA3E3F">
                              <w:rPr>
                                <w:rFonts w:cs="Arial"/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∞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)/(C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o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-C</w:t>
                            </w:r>
                            <w:r w:rsidRPr="00FA3E3F">
                              <w:rPr>
                                <w:rFonts w:cs="Arial"/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∞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15B5C" id="_x0000_s1027" type="#_x0000_t202" style="position:absolute;left:0;text-align:left;margin-left:30.3pt;margin-top:140.45pt;width:10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45IgIAACU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" stroked="f">
                <v:textbox style="mso-fit-shape-to-text:t">
                  <w:txbxContent>
                    <w:p w14:paraId="7D186852" w14:textId="1898A3CE" w:rsidR="00302699" w:rsidRPr="00FA3E3F" w:rsidRDefault="002C7D21">
                      <w:pPr>
                        <w:rPr>
                          <w:b w:val="0"/>
                          <w:sz w:val="26"/>
                          <w:szCs w:val="26"/>
                          <w:lang w:val="en-US"/>
                        </w:rPr>
                      </w:pPr>
                      <w:r w:rsidRPr="00FA3E3F">
                        <w:rPr>
                          <w:b w:val="0"/>
                          <w:sz w:val="26"/>
                          <w:szCs w:val="26"/>
                        </w:rPr>
                        <w:t>(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C-C</w:t>
                      </w:r>
                      <w:r w:rsidRPr="00FA3E3F">
                        <w:rPr>
                          <w:rFonts w:cs="Arial"/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∞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)/(C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o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-C</w:t>
                      </w:r>
                      <w:r w:rsidRPr="00FA3E3F">
                        <w:rPr>
                          <w:rFonts w:cs="Arial"/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∞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4669" w:rsidRPr="00491EF7" w:rsidSect="00B92ADD">
      <w:headerReference w:type="default" r:id="rId9"/>
      <w:footerReference w:type="default" r:id="rId10"/>
      <w:pgSz w:w="11906" w:h="16838"/>
      <w:pgMar w:top="1134" w:right="96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9DB0" w14:textId="77777777" w:rsidR="00966477" w:rsidRDefault="00966477">
      <w:r>
        <w:separator/>
      </w:r>
    </w:p>
  </w:endnote>
  <w:endnote w:type="continuationSeparator" w:id="0">
    <w:p w14:paraId="144D1510" w14:textId="77777777" w:rsidR="00966477" w:rsidRDefault="009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E043" w14:textId="77777777" w:rsidR="002B0F81" w:rsidRDefault="002B0F81">
    <w:pPr>
      <w:pStyle w:val="Footer"/>
      <w:tabs>
        <w:tab w:val="clear" w:pos="8306"/>
        <w:tab w:val="right" w:pos="9072"/>
      </w:tabs>
      <w:rPr>
        <w:b w:val="0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AD97" w14:textId="77777777" w:rsidR="00966477" w:rsidRDefault="00966477">
      <w:r>
        <w:separator/>
      </w:r>
    </w:p>
  </w:footnote>
  <w:footnote w:type="continuationSeparator" w:id="0">
    <w:p w14:paraId="01AF4D5C" w14:textId="77777777" w:rsidR="00966477" w:rsidRDefault="0096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D2B4" w14:textId="77777777" w:rsidR="002B0F81" w:rsidRDefault="00C1661E">
    <w:pPr>
      <w:pStyle w:val="Header"/>
      <w:tabs>
        <w:tab w:val="clear" w:pos="4153"/>
        <w:tab w:val="clear" w:pos="8306"/>
        <w:tab w:val="center" w:pos="5387"/>
        <w:tab w:val="right" w:pos="9781"/>
      </w:tabs>
      <w:rPr>
        <w:b w:val="0"/>
        <w:i/>
        <w:sz w:val="16"/>
      </w:rPr>
    </w:pPr>
    <w:r>
      <w:rPr>
        <w:b w:val="0"/>
        <w:i/>
        <w:sz w:val="16"/>
      </w:rPr>
      <w:t>Μεταφορά Μάζας</w:t>
    </w:r>
    <w:r w:rsidR="002B0F81">
      <w:rPr>
        <w:b w:val="0"/>
        <w:i/>
        <w:sz w:val="16"/>
      </w:rPr>
      <w:tab/>
    </w:r>
    <w:r w:rsidR="002B0F81">
      <w:rPr>
        <w:b w:val="0"/>
        <w:i/>
        <w:sz w:val="16"/>
      </w:rPr>
      <w:tab/>
      <w:t xml:space="preserve">σελ. </w:t>
    </w:r>
    <w:r w:rsidR="002B0F81">
      <w:rPr>
        <w:b w:val="0"/>
        <w:i/>
        <w:sz w:val="16"/>
      </w:rPr>
      <w:fldChar w:fldCharType="begin"/>
    </w:r>
    <w:r w:rsidR="002B0F81">
      <w:rPr>
        <w:b w:val="0"/>
        <w:i/>
        <w:sz w:val="16"/>
      </w:rPr>
      <w:instrText xml:space="preserve"> PAGE </w:instrText>
    </w:r>
    <w:r w:rsidR="002B0F81">
      <w:rPr>
        <w:b w:val="0"/>
        <w:i/>
        <w:sz w:val="16"/>
      </w:rPr>
      <w:fldChar w:fldCharType="separate"/>
    </w:r>
    <w:r w:rsidR="00AE564A">
      <w:rPr>
        <w:b w:val="0"/>
        <w:i/>
        <w:noProof/>
        <w:sz w:val="16"/>
      </w:rPr>
      <w:t>1</w:t>
    </w:r>
    <w:r w:rsidR="002B0F81">
      <w:rPr>
        <w:b w:val="0"/>
        <w:i/>
        <w:sz w:val="16"/>
      </w:rPr>
      <w:fldChar w:fldCharType="end"/>
    </w:r>
    <w:r w:rsidR="002B0F81">
      <w:rPr>
        <w:b w:val="0"/>
        <w:i/>
        <w:sz w:val="16"/>
      </w:rPr>
      <w:t xml:space="preserve"> από </w:t>
    </w:r>
    <w:r w:rsidR="002B0F81">
      <w:rPr>
        <w:b w:val="0"/>
        <w:i/>
        <w:sz w:val="16"/>
      </w:rPr>
      <w:fldChar w:fldCharType="begin"/>
    </w:r>
    <w:r w:rsidR="002B0F81">
      <w:rPr>
        <w:b w:val="0"/>
        <w:i/>
        <w:sz w:val="16"/>
      </w:rPr>
      <w:instrText xml:space="preserve"> NUMPAGES </w:instrText>
    </w:r>
    <w:r w:rsidR="002B0F81">
      <w:rPr>
        <w:b w:val="0"/>
        <w:i/>
        <w:sz w:val="16"/>
      </w:rPr>
      <w:fldChar w:fldCharType="separate"/>
    </w:r>
    <w:r w:rsidR="00AE564A">
      <w:rPr>
        <w:b w:val="0"/>
        <w:i/>
        <w:noProof/>
        <w:sz w:val="16"/>
      </w:rPr>
      <w:t>3</w:t>
    </w:r>
    <w:r w:rsidR="002B0F81">
      <w:rPr>
        <w:b w:val="0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238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92F"/>
    <w:multiLevelType w:val="hybridMultilevel"/>
    <w:tmpl w:val="DDF0DD0E"/>
    <w:lvl w:ilvl="0" w:tplc="FAE480E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47D20"/>
    <w:multiLevelType w:val="hybridMultilevel"/>
    <w:tmpl w:val="17D482C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4451"/>
    <w:multiLevelType w:val="hybridMultilevel"/>
    <w:tmpl w:val="CA8E4D5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A09CE"/>
    <w:multiLevelType w:val="singleLevel"/>
    <w:tmpl w:val="0408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0796E03"/>
    <w:multiLevelType w:val="multilevel"/>
    <w:tmpl w:val="9286BD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446558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6790FCD"/>
    <w:multiLevelType w:val="singleLevel"/>
    <w:tmpl w:val="D884C98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7780D02"/>
    <w:multiLevelType w:val="hybridMultilevel"/>
    <w:tmpl w:val="F0AA33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55C1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CE464FB"/>
    <w:multiLevelType w:val="hybridMultilevel"/>
    <w:tmpl w:val="017AE6A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08232E"/>
    <w:multiLevelType w:val="singleLevel"/>
    <w:tmpl w:val="CD467B46"/>
    <w:lvl w:ilvl="0">
      <w:start w:val="1"/>
      <w:numFmt w:val="decimal"/>
      <w:lvlText w:val="%1."/>
      <w:lvlJc w:val="left"/>
      <w:pPr>
        <w:tabs>
          <w:tab w:val="num" w:pos="7664"/>
        </w:tabs>
        <w:ind w:left="7664" w:hanging="7664"/>
      </w:pPr>
      <w:rPr>
        <w:rFonts w:cs="Times New Roman" w:hint="default"/>
      </w:rPr>
    </w:lvl>
  </w:abstractNum>
  <w:abstractNum w:abstractNumId="12" w15:restartNumberingAfterBreak="0">
    <w:nsid w:val="61C05D8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4F25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CD91DBB"/>
    <w:multiLevelType w:val="singleLevel"/>
    <w:tmpl w:val="9BAEE6B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F7A69FE"/>
    <w:multiLevelType w:val="multilevel"/>
    <w:tmpl w:val="2B2C8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4E96A53"/>
    <w:multiLevelType w:val="hybridMultilevel"/>
    <w:tmpl w:val="6C1865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CE401A"/>
    <w:multiLevelType w:val="singleLevel"/>
    <w:tmpl w:val="E38060C8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8791357"/>
    <w:multiLevelType w:val="multilevel"/>
    <w:tmpl w:val="96E678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78B46403"/>
    <w:multiLevelType w:val="singleLevel"/>
    <w:tmpl w:val="0F4EA95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9"/>
  </w:num>
  <w:num w:numId="11">
    <w:abstractNumId w:val="4"/>
  </w:num>
  <w:num w:numId="12">
    <w:abstractNumId w:val="1"/>
  </w:num>
  <w:num w:numId="13">
    <w:abstractNumId w:val="18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1"/>
    <w:rsid w:val="0000261A"/>
    <w:rsid w:val="00002677"/>
    <w:rsid w:val="000052BA"/>
    <w:rsid w:val="000158D4"/>
    <w:rsid w:val="00017A16"/>
    <w:rsid w:val="000225AD"/>
    <w:rsid w:val="00033566"/>
    <w:rsid w:val="0004147D"/>
    <w:rsid w:val="00043FF8"/>
    <w:rsid w:val="00044CFC"/>
    <w:rsid w:val="00047D4B"/>
    <w:rsid w:val="000504FB"/>
    <w:rsid w:val="00051E5E"/>
    <w:rsid w:val="000545FF"/>
    <w:rsid w:val="00060A18"/>
    <w:rsid w:val="00072349"/>
    <w:rsid w:val="00072F48"/>
    <w:rsid w:val="00074C02"/>
    <w:rsid w:val="000843F6"/>
    <w:rsid w:val="00091563"/>
    <w:rsid w:val="00093F15"/>
    <w:rsid w:val="000A72A3"/>
    <w:rsid w:val="000B0459"/>
    <w:rsid w:val="000B5F02"/>
    <w:rsid w:val="000B68AF"/>
    <w:rsid w:val="000B6D53"/>
    <w:rsid w:val="000D0F6E"/>
    <w:rsid w:val="000D7C26"/>
    <w:rsid w:val="000E2DC2"/>
    <w:rsid w:val="000E2EED"/>
    <w:rsid w:val="000E3FAC"/>
    <w:rsid w:val="0010491D"/>
    <w:rsid w:val="00117878"/>
    <w:rsid w:val="00120057"/>
    <w:rsid w:val="00120C91"/>
    <w:rsid w:val="00120D0B"/>
    <w:rsid w:val="001221F2"/>
    <w:rsid w:val="001270E0"/>
    <w:rsid w:val="00144DD1"/>
    <w:rsid w:val="0014716E"/>
    <w:rsid w:val="00166846"/>
    <w:rsid w:val="001700FA"/>
    <w:rsid w:val="0017018F"/>
    <w:rsid w:val="00172E9B"/>
    <w:rsid w:val="00181408"/>
    <w:rsid w:val="00181819"/>
    <w:rsid w:val="001A3C5B"/>
    <w:rsid w:val="001A3E8B"/>
    <w:rsid w:val="001A4AB9"/>
    <w:rsid w:val="001B1330"/>
    <w:rsid w:val="001C4267"/>
    <w:rsid w:val="001D7838"/>
    <w:rsid w:val="001E7D5D"/>
    <w:rsid w:val="001F0709"/>
    <w:rsid w:val="001F16A4"/>
    <w:rsid w:val="001F2563"/>
    <w:rsid w:val="00202FAD"/>
    <w:rsid w:val="002049F3"/>
    <w:rsid w:val="0021357F"/>
    <w:rsid w:val="00214899"/>
    <w:rsid w:val="00216406"/>
    <w:rsid w:val="00232402"/>
    <w:rsid w:val="002333FC"/>
    <w:rsid w:val="00234300"/>
    <w:rsid w:val="002351E6"/>
    <w:rsid w:val="00237E41"/>
    <w:rsid w:val="002432D3"/>
    <w:rsid w:val="00244D40"/>
    <w:rsid w:val="00250610"/>
    <w:rsid w:val="00253797"/>
    <w:rsid w:val="00256ACD"/>
    <w:rsid w:val="00265EEF"/>
    <w:rsid w:val="00281FB3"/>
    <w:rsid w:val="00290CD3"/>
    <w:rsid w:val="002A634A"/>
    <w:rsid w:val="002B0F81"/>
    <w:rsid w:val="002C2575"/>
    <w:rsid w:val="002C328E"/>
    <w:rsid w:val="002C5FCA"/>
    <w:rsid w:val="002C7D21"/>
    <w:rsid w:val="002C7E7C"/>
    <w:rsid w:val="002D779E"/>
    <w:rsid w:val="002E2138"/>
    <w:rsid w:val="002E498A"/>
    <w:rsid w:val="002E7F22"/>
    <w:rsid w:val="002F1107"/>
    <w:rsid w:val="002F287E"/>
    <w:rsid w:val="002F70D5"/>
    <w:rsid w:val="00302699"/>
    <w:rsid w:val="00307BB2"/>
    <w:rsid w:val="0031378E"/>
    <w:rsid w:val="0031592F"/>
    <w:rsid w:val="00316C47"/>
    <w:rsid w:val="003342F9"/>
    <w:rsid w:val="0034078B"/>
    <w:rsid w:val="003417A1"/>
    <w:rsid w:val="00344853"/>
    <w:rsid w:val="0037084E"/>
    <w:rsid w:val="0037357A"/>
    <w:rsid w:val="00374E1B"/>
    <w:rsid w:val="00377E84"/>
    <w:rsid w:val="00382788"/>
    <w:rsid w:val="00383197"/>
    <w:rsid w:val="00396A14"/>
    <w:rsid w:val="00396A44"/>
    <w:rsid w:val="003A7BA7"/>
    <w:rsid w:val="003C0B27"/>
    <w:rsid w:val="003C24B5"/>
    <w:rsid w:val="003C3D4B"/>
    <w:rsid w:val="003D044A"/>
    <w:rsid w:val="003D4F6E"/>
    <w:rsid w:val="003D5C44"/>
    <w:rsid w:val="003E2462"/>
    <w:rsid w:val="003E72C3"/>
    <w:rsid w:val="003F2AC0"/>
    <w:rsid w:val="003F540F"/>
    <w:rsid w:val="00402A00"/>
    <w:rsid w:val="00410555"/>
    <w:rsid w:val="00410BC7"/>
    <w:rsid w:val="00410D45"/>
    <w:rsid w:val="00417159"/>
    <w:rsid w:val="004278B0"/>
    <w:rsid w:val="004454A5"/>
    <w:rsid w:val="00445928"/>
    <w:rsid w:val="00450970"/>
    <w:rsid w:val="00450E97"/>
    <w:rsid w:val="004544E8"/>
    <w:rsid w:val="00454570"/>
    <w:rsid w:val="00454654"/>
    <w:rsid w:val="004554CA"/>
    <w:rsid w:val="00460F3B"/>
    <w:rsid w:val="00463361"/>
    <w:rsid w:val="004643F6"/>
    <w:rsid w:val="00464ADE"/>
    <w:rsid w:val="00465654"/>
    <w:rsid w:val="00465CA4"/>
    <w:rsid w:val="004726A6"/>
    <w:rsid w:val="00472AB6"/>
    <w:rsid w:val="00474D4C"/>
    <w:rsid w:val="00483970"/>
    <w:rsid w:val="0048504F"/>
    <w:rsid w:val="00490D4F"/>
    <w:rsid w:val="00491C82"/>
    <w:rsid w:val="00491EF7"/>
    <w:rsid w:val="00492C57"/>
    <w:rsid w:val="004A08F8"/>
    <w:rsid w:val="004A5278"/>
    <w:rsid w:val="004A78CD"/>
    <w:rsid w:val="004B2000"/>
    <w:rsid w:val="004B2535"/>
    <w:rsid w:val="004B55AD"/>
    <w:rsid w:val="004C545D"/>
    <w:rsid w:val="004D53C2"/>
    <w:rsid w:val="004E1B44"/>
    <w:rsid w:val="004E3851"/>
    <w:rsid w:val="004E5F6C"/>
    <w:rsid w:val="0050457A"/>
    <w:rsid w:val="00512CE8"/>
    <w:rsid w:val="00513D9C"/>
    <w:rsid w:val="00521CC0"/>
    <w:rsid w:val="005231DC"/>
    <w:rsid w:val="0053035C"/>
    <w:rsid w:val="005326FC"/>
    <w:rsid w:val="0053551C"/>
    <w:rsid w:val="005355AC"/>
    <w:rsid w:val="00535B35"/>
    <w:rsid w:val="00551D73"/>
    <w:rsid w:val="00554CD4"/>
    <w:rsid w:val="005558AC"/>
    <w:rsid w:val="00567FED"/>
    <w:rsid w:val="00570235"/>
    <w:rsid w:val="005748FB"/>
    <w:rsid w:val="00576CDF"/>
    <w:rsid w:val="00582F62"/>
    <w:rsid w:val="005850A4"/>
    <w:rsid w:val="005933D2"/>
    <w:rsid w:val="0059380A"/>
    <w:rsid w:val="005A6917"/>
    <w:rsid w:val="005A7B12"/>
    <w:rsid w:val="005A7D16"/>
    <w:rsid w:val="005B2DD3"/>
    <w:rsid w:val="005B638C"/>
    <w:rsid w:val="005B6D6A"/>
    <w:rsid w:val="005B7081"/>
    <w:rsid w:val="005B7E12"/>
    <w:rsid w:val="005C7362"/>
    <w:rsid w:val="005D23ED"/>
    <w:rsid w:val="005D3335"/>
    <w:rsid w:val="005D4626"/>
    <w:rsid w:val="005E1E96"/>
    <w:rsid w:val="005F6349"/>
    <w:rsid w:val="0060354E"/>
    <w:rsid w:val="00603E7D"/>
    <w:rsid w:val="00604AFC"/>
    <w:rsid w:val="00605D6A"/>
    <w:rsid w:val="00612AA9"/>
    <w:rsid w:val="00613D7C"/>
    <w:rsid w:val="00617B0E"/>
    <w:rsid w:val="0062467F"/>
    <w:rsid w:val="006304BD"/>
    <w:rsid w:val="00631383"/>
    <w:rsid w:val="0063289C"/>
    <w:rsid w:val="00637C13"/>
    <w:rsid w:val="00653714"/>
    <w:rsid w:val="00657043"/>
    <w:rsid w:val="00664089"/>
    <w:rsid w:val="006705E3"/>
    <w:rsid w:val="006747D3"/>
    <w:rsid w:val="00676285"/>
    <w:rsid w:val="00677341"/>
    <w:rsid w:val="00681761"/>
    <w:rsid w:val="006869D8"/>
    <w:rsid w:val="0069781C"/>
    <w:rsid w:val="006A3155"/>
    <w:rsid w:val="006A3DC9"/>
    <w:rsid w:val="006A72F2"/>
    <w:rsid w:val="006B0F11"/>
    <w:rsid w:val="006B7A5D"/>
    <w:rsid w:val="006C0E69"/>
    <w:rsid w:val="006C22A8"/>
    <w:rsid w:val="006C3DF9"/>
    <w:rsid w:val="006E5839"/>
    <w:rsid w:val="006E5E0B"/>
    <w:rsid w:val="006F206D"/>
    <w:rsid w:val="006F53E4"/>
    <w:rsid w:val="006F69CA"/>
    <w:rsid w:val="007019BC"/>
    <w:rsid w:val="00703B9D"/>
    <w:rsid w:val="00706331"/>
    <w:rsid w:val="00713C09"/>
    <w:rsid w:val="00715861"/>
    <w:rsid w:val="0071693C"/>
    <w:rsid w:val="00721342"/>
    <w:rsid w:val="00737537"/>
    <w:rsid w:val="00741051"/>
    <w:rsid w:val="007463B0"/>
    <w:rsid w:val="0074672E"/>
    <w:rsid w:val="00754F07"/>
    <w:rsid w:val="007604DD"/>
    <w:rsid w:val="00766A6B"/>
    <w:rsid w:val="00775639"/>
    <w:rsid w:val="00776201"/>
    <w:rsid w:val="00776792"/>
    <w:rsid w:val="007802DD"/>
    <w:rsid w:val="007824A1"/>
    <w:rsid w:val="007848A8"/>
    <w:rsid w:val="00786F12"/>
    <w:rsid w:val="00790379"/>
    <w:rsid w:val="00793F25"/>
    <w:rsid w:val="00795200"/>
    <w:rsid w:val="007966CE"/>
    <w:rsid w:val="007A39CF"/>
    <w:rsid w:val="007A5B94"/>
    <w:rsid w:val="007A682D"/>
    <w:rsid w:val="007B457A"/>
    <w:rsid w:val="007B5424"/>
    <w:rsid w:val="007C3A76"/>
    <w:rsid w:val="007D291F"/>
    <w:rsid w:val="007D42BC"/>
    <w:rsid w:val="007D66E6"/>
    <w:rsid w:val="007E3894"/>
    <w:rsid w:val="007E6675"/>
    <w:rsid w:val="007E7A32"/>
    <w:rsid w:val="007F2E2D"/>
    <w:rsid w:val="007F4B34"/>
    <w:rsid w:val="007F56AD"/>
    <w:rsid w:val="008062F4"/>
    <w:rsid w:val="008070EA"/>
    <w:rsid w:val="008230F9"/>
    <w:rsid w:val="00825A22"/>
    <w:rsid w:val="0083020E"/>
    <w:rsid w:val="008538D4"/>
    <w:rsid w:val="00855FE4"/>
    <w:rsid w:val="00861F24"/>
    <w:rsid w:val="008634DD"/>
    <w:rsid w:val="00864F82"/>
    <w:rsid w:val="00866A0F"/>
    <w:rsid w:val="0087124F"/>
    <w:rsid w:val="00873EE6"/>
    <w:rsid w:val="008744E3"/>
    <w:rsid w:val="00880011"/>
    <w:rsid w:val="008965BE"/>
    <w:rsid w:val="008A0AFD"/>
    <w:rsid w:val="008A57F1"/>
    <w:rsid w:val="008B60A4"/>
    <w:rsid w:val="008C33C6"/>
    <w:rsid w:val="008C5BAC"/>
    <w:rsid w:val="008C7769"/>
    <w:rsid w:val="008D1D89"/>
    <w:rsid w:val="008D6646"/>
    <w:rsid w:val="008E1259"/>
    <w:rsid w:val="008E2D06"/>
    <w:rsid w:val="008E50DF"/>
    <w:rsid w:val="008F0C7A"/>
    <w:rsid w:val="008F484F"/>
    <w:rsid w:val="00900D12"/>
    <w:rsid w:val="00912D42"/>
    <w:rsid w:val="00922CBC"/>
    <w:rsid w:val="00926545"/>
    <w:rsid w:val="0093521C"/>
    <w:rsid w:val="00935AB5"/>
    <w:rsid w:val="0093602B"/>
    <w:rsid w:val="00937D96"/>
    <w:rsid w:val="0094049D"/>
    <w:rsid w:val="00941623"/>
    <w:rsid w:val="00945B96"/>
    <w:rsid w:val="00946E03"/>
    <w:rsid w:val="00946F3A"/>
    <w:rsid w:val="0095138F"/>
    <w:rsid w:val="00953797"/>
    <w:rsid w:val="00960F33"/>
    <w:rsid w:val="00966477"/>
    <w:rsid w:val="00972CCA"/>
    <w:rsid w:val="00980EA1"/>
    <w:rsid w:val="009867FE"/>
    <w:rsid w:val="00993F80"/>
    <w:rsid w:val="00997756"/>
    <w:rsid w:val="009A2BE5"/>
    <w:rsid w:val="009A7DBB"/>
    <w:rsid w:val="009A7F3D"/>
    <w:rsid w:val="009B1164"/>
    <w:rsid w:val="009B2073"/>
    <w:rsid w:val="009B62F7"/>
    <w:rsid w:val="009C26BA"/>
    <w:rsid w:val="009C4340"/>
    <w:rsid w:val="009D213A"/>
    <w:rsid w:val="009D5B29"/>
    <w:rsid w:val="009E682C"/>
    <w:rsid w:val="009F1169"/>
    <w:rsid w:val="009F7653"/>
    <w:rsid w:val="00A102F7"/>
    <w:rsid w:val="00A213ED"/>
    <w:rsid w:val="00A26034"/>
    <w:rsid w:val="00A32CC0"/>
    <w:rsid w:val="00A4766B"/>
    <w:rsid w:val="00A51E0D"/>
    <w:rsid w:val="00A5328C"/>
    <w:rsid w:val="00A53856"/>
    <w:rsid w:val="00A54D9C"/>
    <w:rsid w:val="00A62AAF"/>
    <w:rsid w:val="00A63E1E"/>
    <w:rsid w:val="00A6452D"/>
    <w:rsid w:val="00A6540A"/>
    <w:rsid w:val="00A72CCF"/>
    <w:rsid w:val="00A76581"/>
    <w:rsid w:val="00A774EF"/>
    <w:rsid w:val="00A82BBF"/>
    <w:rsid w:val="00A83F02"/>
    <w:rsid w:val="00A876EC"/>
    <w:rsid w:val="00A9295C"/>
    <w:rsid w:val="00A97F64"/>
    <w:rsid w:val="00AA044A"/>
    <w:rsid w:val="00AA4AF7"/>
    <w:rsid w:val="00AA63B5"/>
    <w:rsid w:val="00AB558F"/>
    <w:rsid w:val="00AC1F14"/>
    <w:rsid w:val="00AC7F09"/>
    <w:rsid w:val="00AD0AFD"/>
    <w:rsid w:val="00AD275A"/>
    <w:rsid w:val="00AE0FB2"/>
    <w:rsid w:val="00AE2F83"/>
    <w:rsid w:val="00AE564A"/>
    <w:rsid w:val="00AF01EB"/>
    <w:rsid w:val="00AF2887"/>
    <w:rsid w:val="00AF597A"/>
    <w:rsid w:val="00AF7725"/>
    <w:rsid w:val="00B04AFA"/>
    <w:rsid w:val="00B119B7"/>
    <w:rsid w:val="00B14EBC"/>
    <w:rsid w:val="00B27E8A"/>
    <w:rsid w:val="00B30905"/>
    <w:rsid w:val="00B41712"/>
    <w:rsid w:val="00B451EB"/>
    <w:rsid w:val="00B46B08"/>
    <w:rsid w:val="00B51193"/>
    <w:rsid w:val="00B522B5"/>
    <w:rsid w:val="00B6082D"/>
    <w:rsid w:val="00B6094F"/>
    <w:rsid w:val="00B77A75"/>
    <w:rsid w:val="00B86659"/>
    <w:rsid w:val="00B92ADD"/>
    <w:rsid w:val="00B97503"/>
    <w:rsid w:val="00BA14B5"/>
    <w:rsid w:val="00BA731D"/>
    <w:rsid w:val="00BA751D"/>
    <w:rsid w:val="00BB1EC5"/>
    <w:rsid w:val="00BB56C5"/>
    <w:rsid w:val="00BC2A15"/>
    <w:rsid w:val="00BC3B6D"/>
    <w:rsid w:val="00BC5E30"/>
    <w:rsid w:val="00BD148C"/>
    <w:rsid w:val="00BD68B0"/>
    <w:rsid w:val="00BE007E"/>
    <w:rsid w:val="00C13006"/>
    <w:rsid w:val="00C13C15"/>
    <w:rsid w:val="00C1661E"/>
    <w:rsid w:val="00C245AB"/>
    <w:rsid w:val="00C26CE6"/>
    <w:rsid w:val="00C27593"/>
    <w:rsid w:val="00C3241B"/>
    <w:rsid w:val="00C372B3"/>
    <w:rsid w:val="00C41453"/>
    <w:rsid w:val="00C430EA"/>
    <w:rsid w:val="00C449A1"/>
    <w:rsid w:val="00C5199B"/>
    <w:rsid w:val="00C6256C"/>
    <w:rsid w:val="00C73277"/>
    <w:rsid w:val="00C732EA"/>
    <w:rsid w:val="00C7578B"/>
    <w:rsid w:val="00C773D1"/>
    <w:rsid w:val="00C81F52"/>
    <w:rsid w:val="00C875B2"/>
    <w:rsid w:val="00C930B8"/>
    <w:rsid w:val="00CB30F6"/>
    <w:rsid w:val="00CB3EEE"/>
    <w:rsid w:val="00CB41A1"/>
    <w:rsid w:val="00CB5BF0"/>
    <w:rsid w:val="00CB7F4D"/>
    <w:rsid w:val="00CC0BC2"/>
    <w:rsid w:val="00CD094F"/>
    <w:rsid w:val="00CD107D"/>
    <w:rsid w:val="00CD1747"/>
    <w:rsid w:val="00CD4D80"/>
    <w:rsid w:val="00CD7700"/>
    <w:rsid w:val="00CE40BB"/>
    <w:rsid w:val="00CF53C6"/>
    <w:rsid w:val="00CF62CE"/>
    <w:rsid w:val="00CF70F1"/>
    <w:rsid w:val="00D030F4"/>
    <w:rsid w:val="00D155AF"/>
    <w:rsid w:val="00D155E0"/>
    <w:rsid w:val="00D173E6"/>
    <w:rsid w:val="00D27446"/>
    <w:rsid w:val="00D305AF"/>
    <w:rsid w:val="00D30E66"/>
    <w:rsid w:val="00D314A7"/>
    <w:rsid w:val="00D37454"/>
    <w:rsid w:val="00D4057F"/>
    <w:rsid w:val="00D45102"/>
    <w:rsid w:val="00D4571B"/>
    <w:rsid w:val="00D472CC"/>
    <w:rsid w:val="00D51E9B"/>
    <w:rsid w:val="00D54962"/>
    <w:rsid w:val="00D62370"/>
    <w:rsid w:val="00D634FA"/>
    <w:rsid w:val="00D73856"/>
    <w:rsid w:val="00D820DD"/>
    <w:rsid w:val="00D8392D"/>
    <w:rsid w:val="00D847AB"/>
    <w:rsid w:val="00D84DBD"/>
    <w:rsid w:val="00D87146"/>
    <w:rsid w:val="00D937B0"/>
    <w:rsid w:val="00D97778"/>
    <w:rsid w:val="00DA15D4"/>
    <w:rsid w:val="00DA2918"/>
    <w:rsid w:val="00DA3FC3"/>
    <w:rsid w:val="00DB1577"/>
    <w:rsid w:val="00DB2FDF"/>
    <w:rsid w:val="00DC46CE"/>
    <w:rsid w:val="00DC4B7E"/>
    <w:rsid w:val="00DD0925"/>
    <w:rsid w:val="00DD38E1"/>
    <w:rsid w:val="00DE5631"/>
    <w:rsid w:val="00DF1F9D"/>
    <w:rsid w:val="00DF2A46"/>
    <w:rsid w:val="00DF3EA2"/>
    <w:rsid w:val="00DF5216"/>
    <w:rsid w:val="00DF58B3"/>
    <w:rsid w:val="00DF68B8"/>
    <w:rsid w:val="00E04DA2"/>
    <w:rsid w:val="00E07231"/>
    <w:rsid w:val="00E10E73"/>
    <w:rsid w:val="00E125D3"/>
    <w:rsid w:val="00E12FBF"/>
    <w:rsid w:val="00E15E02"/>
    <w:rsid w:val="00E163CA"/>
    <w:rsid w:val="00E16AC8"/>
    <w:rsid w:val="00E20A62"/>
    <w:rsid w:val="00E22240"/>
    <w:rsid w:val="00E25D30"/>
    <w:rsid w:val="00E357CF"/>
    <w:rsid w:val="00E35EE3"/>
    <w:rsid w:val="00E417EC"/>
    <w:rsid w:val="00E5422B"/>
    <w:rsid w:val="00E548AD"/>
    <w:rsid w:val="00E579BD"/>
    <w:rsid w:val="00E609C5"/>
    <w:rsid w:val="00E6278C"/>
    <w:rsid w:val="00E62B6A"/>
    <w:rsid w:val="00E67700"/>
    <w:rsid w:val="00E67F4A"/>
    <w:rsid w:val="00E700F6"/>
    <w:rsid w:val="00E86C33"/>
    <w:rsid w:val="00E90129"/>
    <w:rsid w:val="00E90CFA"/>
    <w:rsid w:val="00E91502"/>
    <w:rsid w:val="00E94669"/>
    <w:rsid w:val="00E967D2"/>
    <w:rsid w:val="00EA134A"/>
    <w:rsid w:val="00EA35CE"/>
    <w:rsid w:val="00EC577B"/>
    <w:rsid w:val="00EC7D6B"/>
    <w:rsid w:val="00ED34AB"/>
    <w:rsid w:val="00ED7910"/>
    <w:rsid w:val="00EE7BB6"/>
    <w:rsid w:val="00EF1F71"/>
    <w:rsid w:val="00EF2F44"/>
    <w:rsid w:val="00F078F9"/>
    <w:rsid w:val="00F10D1B"/>
    <w:rsid w:val="00F230D0"/>
    <w:rsid w:val="00F24135"/>
    <w:rsid w:val="00F27995"/>
    <w:rsid w:val="00F27B96"/>
    <w:rsid w:val="00F31CD8"/>
    <w:rsid w:val="00F358DD"/>
    <w:rsid w:val="00F3729A"/>
    <w:rsid w:val="00F40BE0"/>
    <w:rsid w:val="00F42A07"/>
    <w:rsid w:val="00F52302"/>
    <w:rsid w:val="00F81D2E"/>
    <w:rsid w:val="00F85991"/>
    <w:rsid w:val="00F9237E"/>
    <w:rsid w:val="00FA0AE5"/>
    <w:rsid w:val="00FA113A"/>
    <w:rsid w:val="00FA3E3F"/>
    <w:rsid w:val="00FB0607"/>
    <w:rsid w:val="00FB0B5A"/>
    <w:rsid w:val="00FC4D22"/>
    <w:rsid w:val="00FD00D1"/>
    <w:rsid w:val="00FD0E63"/>
    <w:rsid w:val="00FD0F89"/>
    <w:rsid w:val="00FD2CBA"/>
    <w:rsid w:val="00FD5D56"/>
    <w:rsid w:val="00FD5ED4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1D17AB"/>
  <w15:chartTrackingRefBased/>
  <w15:docId w15:val="{BDC5EE4E-E542-4C86-8896-D72F9BE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7CF"/>
    <w:rPr>
      <w:rFonts w:ascii="Arial" w:hAnsi="Arial"/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F52302"/>
    <w:pPr>
      <w:keepNext/>
      <w:outlineLvl w:val="0"/>
    </w:pPr>
  </w:style>
  <w:style w:type="paragraph" w:styleId="Heading2">
    <w:name w:val="heading 2"/>
    <w:basedOn w:val="Normal"/>
    <w:next w:val="Normal"/>
    <w:qFormat/>
    <w:rsid w:val="00F52302"/>
    <w:pPr>
      <w:keepNext/>
      <w:ind w:right="-483"/>
      <w:jc w:val="both"/>
      <w:outlineLvl w:val="1"/>
    </w:pPr>
  </w:style>
  <w:style w:type="paragraph" w:styleId="Heading3">
    <w:name w:val="heading 3"/>
    <w:basedOn w:val="Normal"/>
    <w:next w:val="Normal"/>
    <w:qFormat/>
    <w:rsid w:val="00F52302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F52302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52302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F52302"/>
    <w:pPr>
      <w:keepNext/>
      <w:ind w:right="-428"/>
      <w:jc w:val="both"/>
      <w:outlineLvl w:val="5"/>
    </w:pPr>
  </w:style>
  <w:style w:type="paragraph" w:styleId="Heading7">
    <w:name w:val="heading 7"/>
    <w:basedOn w:val="Normal"/>
    <w:next w:val="Normal"/>
    <w:qFormat/>
    <w:rsid w:val="00F52302"/>
    <w:pPr>
      <w:keepNext/>
      <w:jc w:val="right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2302"/>
    <w:pPr>
      <w:ind w:left="540"/>
      <w:jc w:val="both"/>
    </w:pPr>
    <w:rPr>
      <w:b w:val="0"/>
      <w:color w:val="0000FF"/>
      <w:sz w:val="22"/>
    </w:rPr>
  </w:style>
  <w:style w:type="paragraph" w:styleId="Header">
    <w:name w:val="header"/>
    <w:basedOn w:val="Normal"/>
    <w:link w:val="HeaderChar"/>
    <w:rsid w:val="00F52302"/>
    <w:pPr>
      <w:tabs>
        <w:tab w:val="center" w:pos="4153"/>
        <w:tab w:val="right" w:pos="8306"/>
      </w:tabs>
    </w:pPr>
    <w:rPr>
      <w:lang w:eastAsia="el-GR"/>
    </w:rPr>
  </w:style>
  <w:style w:type="paragraph" w:styleId="Footer">
    <w:name w:val="footer"/>
    <w:basedOn w:val="Normal"/>
    <w:rsid w:val="00F52302"/>
    <w:pPr>
      <w:tabs>
        <w:tab w:val="center" w:pos="4153"/>
        <w:tab w:val="right" w:pos="8306"/>
      </w:tabs>
    </w:pPr>
  </w:style>
  <w:style w:type="character" w:styleId="PageNumber">
    <w:name w:val="page number"/>
    <w:rsid w:val="00F52302"/>
    <w:rPr>
      <w:rFonts w:cs="Times New Roman"/>
    </w:rPr>
  </w:style>
  <w:style w:type="paragraph" w:styleId="BodyText">
    <w:name w:val="Body Text"/>
    <w:basedOn w:val="Normal"/>
    <w:rsid w:val="00F52302"/>
    <w:pPr>
      <w:jc w:val="both"/>
    </w:pPr>
    <w:rPr>
      <w:b w:val="0"/>
    </w:rPr>
  </w:style>
  <w:style w:type="character" w:styleId="Hyperlink">
    <w:name w:val="Hyperlink"/>
    <w:rsid w:val="00F52302"/>
    <w:rPr>
      <w:color w:val="0000FF"/>
      <w:u w:val="single"/>
    </w:rPr>
  </w:style>
  <w:style w:type="character" w:styleId="FollowedHyperlink">
    <w:name w:val="FollowedHyperlink"/>
    <w:rsid w:val="00F52302"/>
    <w:rPr>
      <w:color w:val="800080"/>
      <w:u w:val="single"/>
    </w:rPr>
  </w:style>
  <w:style w:type="table" w:styleId="TableGrid">
    <w:name w:val="Table Grid"/>
    <w:basedOn w:val="TableNormal"/>
    <w:rsid w:val="001E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1A3C5B"/>
    <w:rPr>
      <w:rFonts w:ascii="Arial" w:hAnsi="Arial"/>
      <w:b/>
      <w:sz w:val="24"/>
      <w:lang w:val="el-GR" w:eastAsia="x-none"/>
    </w:rPr>
  </w:style>
  <w:style w:type="paragraph" w:styleId="BalloonText">
    <w:name w:val="Balloon Text"/>
    <w:basedOn w:val="Normal"/>
    <w:link w:val="BalloonTextChar"/>
    <w:semiHidden/>
    <w:rsid w:val="00F3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31CD8"/>
    <w:rPr>
      <w:rFonts w:ascii="Tahoma" w:hAnsi="Tahoma" w:cs="Tahoma"/>
      <w:b/>
      <w:sz w:val="16"/>
      <w:szCs w:val="16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69781C"/>
    <w:rPr>
      <w:color w:val="808080"/>
    </w:rPr>
  </w:style>
  <w:style w:type="paragraph" w:styleId="ListParagraph">
    <w:name w:val="List Paragraph"/>
    <w:basedOn w:val="Normal"/>
    <w:uiPriority w:val="34"/>
    <w:qFormat/>
    <w:rsid w:val="006762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TEXNIKH BIOXHMIK. DIERGAS.</vt:lpstr>
    </vt:vector>
  </TitlesOfParts>
  <Company>xxxxxx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TEXNIKH BIOXHMIK. DIERGAS.</dc:title>
  <dc:subject/>
  <dc:creator>Kalogerakis</dc:creator>
  <cp:keywords/>
  <dc:description/>
  <cp:lastModifiedBy>dionisis</cp:lastModifiedBy>
  <cp:revision>12</cp:revision>
  <cp:lastPrinted>2019-06-14T07:33:00Z</cp:lastPrinted>
  <dcterms:created xsi:type="dcterms:W3CDTF">2019-03-09T11:14:00Z</dcterms:created>
  <dcterms:modified xsi:type="dcterms:W3CDTF">2019-06-14T07:39:00Z</dcterms:modified>
</cp:coreProperties>
</file>