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90CD" w14:textId="57BE386B" w:rsidR="001B75BE" w:rsidRPr="0094645B" w:rsidRDefault="001B75BE" w:rsidP="0094645B">
      <w:pPr>
        <w:jc w:val="center"/>
        <w:rPr>
          <w:rFonts w:cstheme="minorHAnsi"/>
          <w:b/>
          <w:color w:val="FF0000"/>
          <w:sz w:val="28"/>
          <w:szCs w:val="28"/>
        </w:rPr>
      </w:pPr>
      <w:r w:rsidRPr="0094645B">
        <w:rPr>
          <w:rFonts w:cstheme="minorHAnsi"/>
          <w:b/>
          <w:color w:val="FF0000"/>
          <w:sz w:val="28"/>
          <w:szCs w:val="28"/>
        </w:rPr>
        <w:t>Στοιχεία επικοινωνίας</w:t>
      </w:r>
      <w:r w:rsidR="00F90375">
        <w:rPr>
          <w:rFonts w:cstheme="minorHAnsi"/>
          <w:b/>
          <w:color w:val="FF0000"/>
          <w:sz w:val="28"/>
          <w:szCs w:val="28"/>
        </w:rPr>
        <w:t xml:space="preserve"> διδασκόντων 2025-2026</w:t>
      </w:r>
    </w:p>
    <w:p w14:paraId="57860188" w14:textId="77777777" w:rsidR="0094645B" w:rsidRPr="0094645B" w:rsidRDefault="0094645B" w:rsidP="0094645B">
      <w:pPr>
        <w:jc w:val="center"/>
        <w:rPr>
          <w:rFonts w:cstheme="minorHAnsi"/>
          <w:b/>
          <w:color w:val="FF0000"/>
          <w:sz w:val="28"/>
          <w:szCs w:val="28"/>
        </w:rPr>
      </w:pPr>
    </w:p>
    <w:p w14:paraId="2F9F52C7" w14:textId="6172D17B" w:rsidR="001B75BE" w:rsidRPr="0094645B" w:rsidRDefault="000B0E9F" w:rsidP="001B75BE">
      <w:pPr>
        <w:pStyle w:val="Heading4"/>
        <w:shd w:val="clear" w:color="auto" w:fill="FFFFFF"/>
        <w:rPr>
          <w:rFonts w:asciiTheme="minorHAnsi" w:hAnsiTheme="minorHAnsi" w:cstheme="minorHAnsi"/>
          <w:b w:val="0"/>
          <w:bCs w:val="0"/>
          <w:color w:val="3B3B3B"/>
          <w:sz w:val="28"/>
          <w:szCs w:val="28"/>
          <w:lang w:val="el-GR"/>
        </w:rPr>
      </w:pPr>
      <w:r w:rsidRPr="0094645B">
        <w:rPr>
          <w:rFonts w:asciiTheme="minorHAnsi" w:hAnsiTheme="minorHAnsi" w:cstheme="minorHAnsi"/>
          <w:b w:val="0"/>
          <w:bCs w:val="0"/>
          <w:sz w:val="28"/>
          <w:szCs w:val="28"/>
          <w:lang w:val="el-GR"/>
        </w:rPr>
        <w:t>Γεώργιος</w:t>
      </w:r>
      <w:r w:rsidRPr="0094645B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hyperlink r:id="rId5" w:history="1">
        <w:r w:rsidR="001B75BE" w:rsidRPr="0094645B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28"/>
            <w:szCs w:val="28"/>
            <w:u w:val="none"/>
            <w:lang w:val="el-GR"/>
          </w:rPr>
          <w:t xml:space="preserve">Πασπαράκης </w:t>
        </w:r>
      </w:hyperlink>
      <w:r w:rsidR="001B75BE" w:rsidRPr="0094645B">
        <w:rPr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lang w:val="el-GR"/>
        </w:rPr>
        <w:t xml:space="preserve">, </w:t>
      </w:r>
      <w:hyperlink r:id="rId6" w:history="1">
        <w:r w:rsidR="001B75BE" w:rsidRPr="0094645B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28"/>
            <w:szCs w:val="28"/>
            <w:u w:val="none"/>
            <w:lang w:val="el-GR"/>
          </w:rPr>
          <w:t>Αναπληρωτής Καθηγητής</w:t>
        </w:r>
      </w:hyperlink>
      <w:r w:rsidR="00525DBC" w:rsidRPr="0094645B">
        <w:rPr>
          <w:rStyle w:val="Hyperlink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u w:val="none"/>
          <w:lang w:val="el-GR"/>
        </w:rPr>
        <w:t xml:space="preserve"> ΤΧΜ</w:t>
      </w:r>
      <w:r w:rsidR="00A9339E" w:rsidRPr="0094645B">
        <w:rPr>
          <w:rStyle w:val="Hyperlink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  <w:u w:val="none"/>
          <w:lang w:val="el-GR"/>
        </w:rPr>
        <w:t xml:space="preserve"> </w:t>
      </w:r>
    </w:p>
    <w:p w14:paraId="0E375C36" w14:textId="64C1741C" w:rsidR="001B75BE" w:rsidRPr="0094645B" w:rsidRDefault="001B75BE" w:rsidP="001B75BE">
      <w:pPr>
        <w:spacing w:line="240" w:lineRule="auto"/>
        <w:rPr>
          <w:rFonts w:eastAsia="Times New Roman" w:cstheme="minorHAnsi"/>
          <w:color w:val="3B3B3B"/>
          <w:sz w:val="28"/>
          <w:szCs w:val="28"/>
          <w:shd w:val="clear" w:color="auto" w:fill="FFFFFF"/>
          <w:lang w:val="en-US" w:eastAsia="en-US" w:bidi="he-IL"/>
        </w:rPr>
      </w:pPr>
      <w:r w:rsidRPr="0094645B">
        <w:rPr>
          <w:rFonts w:eastAsia="Times New Roman" w:cstheme="minorHAnsi"/>
          <w:color w:val="3B3B3B"/>
          <w:sz w:val="28"/>
          <w:szCs w:val="28"/>
          <w:shd w:val="clear" w:color="auto" w:fill="FFFFFF"/>
          <w:lang w:val="en-US" w:eastAsia="en-US" w:bidi="he-IL"/>
        </w:rPr>
        <w:t xml:space="preserve">E-mail: </w:t>
      </w:r>
      <w:hyperlink r:id="rId7" w:history="1">
        <w:r w:rsidRPr="0094645B">
          <w:rPr>
            <w:rStyle w:val="Hyperlink"/>
            <w:rFonts w:cstheme="minorHAnsi"/>
            <w:sz w:val="28"/>
            <w:szCs w:val="28"/>
            <w:shd w:val="clear" w:color="auto" w:fill="FFFFFF"/>
            <w:lang w:val="en-US" w:eastAsia="en-US" w:bidi="he-IL"/>
          </w:rPr>
          <w:t>gpasp@chemeng.upatras.gr</w:t>
        </w:r>
      </w:hyperlink>
    </w:p>
    <w:p w14:paraId="7CD934C4" w14:textId="484D5D1F" w:rsidR="001B75BE" w:rsidRDefault="001B75BE" w:rsidP="001B75BE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</w:pPr>
      <w:r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Τηλ.: +30 2610997237</w:t>
      </w:r>
    </w:p>
    <w:p w14:paraId="5AFA44BA" w14:textId="77777777" w:rsidR="001604D6" w:rsidRPr="0094645B" w:rsidRDefault="001604D6" w:rsidP="001B75BE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</w:pPr>
    </w:p>
    <w:p w14:paraId="3FCB338A" w14:textId="47AAD882" w:rsidR="001B75BE" w:rsidRPr="0094645B" w:rsidRDefault="00A37B6A" w:rsidP="001B75BE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</w:pPr>
      <w:r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Αλεξία Πατσούρα</w:t>
      </w:r>
      <w:r w:rsidR="004F162E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, Συντονίστρια/Υπεύθυνη Εργαστ</w:t>
      </w:r>
      <w:r w:rsidR="00603439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η</w:t>
      </w:r>
      <w:r w:rsidR="004F162E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ρ</w:t>
      </w:r>
      <w:r w:rsidR="00603439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ί</w:t>
      </w:r>
      <w:r w:rsidR="004F162E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ου</w:t>
      </w:r>
      <w:r w:rsidR="00525DBC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(Συνεργαζόμενο Διδακτικό Προσωπικό) ΤΧΜ</w:t>
      </w:r>
      <w:r w:rsidR="004F162E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 xml:space="preserve"> </w:t>
      </w:r>
    </w:p>
    <w:p w14:paraId="04345CA0" w14:textId="049F78DC" w:rsidR="001B75BE" w:rsidRPr="00A37B6A" w:rsidRDefault="004F162E" w:rsidP="00A37B6A">
      <w:pPr>
        <w:spacing w:line="240" w:lineRule="auto"/>
        <w:rPr>
          <w:rFonts w:cstheme="minorHAnsi"/>
          <w:sz w:val="28"/>
          <w:szCs w:val="28"/>
          <w:lang w:val="en-US"/>
        </w:rPr>
      </w:pPr>
      <w:r w:rsidRPr="0094645B">
        <w:rPr>
          <w:rFonts w:eastAsia="Times New Roman" w:cstheme="minorHAnsi"/>
          <w:color w:val="3B3B3B"/>
          <w:sz w:val="28"/>
          <w:szCs w:val="28"/>
          <w:shd w:val="clear" w:color="auto" w:fill="FFFFFF"/>
          <w:lang w:val="en-US" w:eastAsia="en-US" w:bidi="he-IL"/>
        </w:rPr>
        <w:t>E-mail</w:t>
      </w:r>
      <w:r w:rsidRPr="0094645B">
        <w:rPr>
          <w:rFonts w:cstheme="minorHAnsi"/>
          <w:sz w:val="28"/>
          <w:szCs w:val="28"/>
          <w:lang w:val="en-US"/>
        </w:rPr>
        <w:t xml:space="preserve">: </w:t>
      </w:r>
      <w:hyperlink r:id="rId8" w:history="1">
        <w:r w:rsidR="00A37B6A" w:rsidRPr="002C2E3B">
          <w:rPr>
            <w:rStyle w:val="Hyperlink"/>
            <w:rFonts w:cstheme="minorHAnsi"/>
            <w:sz w:val="28"/>
            <w:szCs w:val="28"/>
            <w:lang w:val="en-US"/>
          </w:rPr>
          <w:t>alexia.patsoura@chemeng.upatras.gr</w:t>
        </w:r>
      </w:hyperlink>
    </w:p>
    <w:p w14:paraId="686B132E" w14:textId="3703ACBF" w:rsidR="004F162E" w:rsidRPr="003F373F" w:rsidRDefault="004F162E" w:rsidP="001B75BE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val="en-US" w:eastAsia="en-US" w:bidi="he-IL"/>
        </w:rPr>
      </w:pPr>
      <w:r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Τηλ</w:t>
      </w:r>
      <w:r w:rsidRPr="00F90375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 xml:space="preserve">.: </w:t>
      </w:r>
      <w:r w:rsidR="003F373F" w:rsidRPr="0094645B">
        <w:rPr>
          <w:rFonts w:eastAsia="Times New Roman" w:cstheme="minorHAnsi"/>
          <w:color w:val="3B3B3B"/>
          <w:sz w:val="28"/>
          <w:szCs w:val="28"/>
          <w:shd w:val="clear" w:color="auto" w:fill="FFFFFF"/>
          <w:lang w:eastAsia="en-US" w:bidi="he-IL"/>
        </w:rPr>
        <w:t xml:space="preserve">+30 </w:t>
      </w:r>
      <w:r w:rsidR="003F373F" w:rsidRPr="003F373F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2</w:t>
      </w:r>
      <w:r w:rsidR="003F373F">
        <w:rPr>
          <w:rFonts w:eastAsia="Times New Roman" w:cstheme="minorHAnsi"/>
          <w:sz w:val="28"/>
          <w:szCs w:val="28"/>
          <w:shd w:val="clear" w:color="auto" w:fill="FFFFFF"/>
          <w:lang w:val="en-US" w:eastAsia="en-US" w:bidi="he-IL"/>
        </w:rPr>
        <w:t>610969583</w:t>
      </w:r>
    </w:p>
    <w:p w14:paraId="7697BE34" w14:textId="77777777" w:rsidR="001604D6" w:rsidRPr="00F90375" w:rsidRDefault="001604D6" w:rsidP="001B75BE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</w:pPr>
    </w:p>
    <w:p w14:paraId="726EB42E" w14:textId="3868115F" w:rsidR="001B75BE" w:rsidRPr="0094645B" w:rsidRDefault="000B0E9F" w:rsidP="001B75BE">
      <w:pPr>
        <w:spacing w:line="240" w:lineRule="auto"/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</w:pPr>
      <w:r w:rsidRPr="0094645B">
        <w:rPr>
          <w:rFonts w:cstheme="minorHAnsi"/>
          <w:sz w:val="28"/>
          <w:szCs w:val="28"/>
        </w:rPr>
        <w:t xml:space="preserve">Ουρανία </w:t>
      </w:r>
      <w:hyperlink r:id="rId9" w:history="1">
        <w:r w:rsidR="001B75BE" w:rsidRPr="0094645B">
          <w:rPr>
            <w:rStyle w:val="Hyperlink"/>
            <w:rFonts w:cstheme="minorHAnsi"/>
            <w:color w:val="auto"/>
            <w:sz w:val="28"/>
            <w:szCs w:val="28"/>
            <w:u w:val="none"/>
            <w:lang w:eastAsia="en-US" w:bidi="he-IL"/>
          </w:rPr>
          <w:t xml:space="preserve">Κούλη </w:t>
        </w:r>
      </w:hyperlink>
      <w:r w:rsidR="001B75BE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,</w:t>
      </w:r>
      <w:r w:rsidR="004F162E"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 xml:space="preserve"> </w:t>
      </w:r>
      <w:hyperlink r:id="rId10" w:history="1">
        <w:r w:rsidR="001B75BE" w:rsidRPr="0094645B">
          <w:rPr>
            <w:rStyle w:val="Hyperlink"/>
            <w:rFonts w:cstheme="minorHAnsi"/>
            <w:color w:val="000000" w:themeColor="text1"/>
            <w:sz w:val="28"/>
            <w:szCs w:val="28"/>
            <w:u w:val="none"/>
            <w:lang w:eastAsia="en-US" w:bidi="he-IL"/>
          </w:rPr>
          <w:t>Εργαστηριακό Διδακτικό Προσωπικό (ΕΔΙΠ)</w:t>
        </w:r>
      </w:hyperlink>
      <w:r w:rsidR="00525DBC" w:rsidRPr="0094645B">
        <w:rPr>
          <w:rStyle w:val="Hyperlink"/>
          <w:rFonts w:cstheme="minorHAnsi"/>
          <w:color w:val="000000" w:themeColor="text1"/>
          <w:sz w:val="28"/>
          <w:szCs w:val="28"/>
          <w:u w:val="none"/>
          <w:lang w:eastAsia="en-US" w:bidi="he-IL"/>
        </w:rPr>
        <w:t xml:space="preserve"> ΤΧΜ</w:t>
      </w:r>
    </w:p>
    <w:p w14:paraId="1C0338A8" w14:textId="67D21D32" w:rsidR="001B75BE" w:rsidRPr="0094645B" w:rsidRDefault="001B75BE" w:rsidP="001B75BE">
      <w:pPr>
        <w:spacing w:line="240" w:lineRule="auto"/>
        <w:rPr>
          <w:rFonts w:eastAsia="Times New Roman" w:cstheme="minorHAnsi"/>
          <w:color w:val="3B3B3B"/>
          <w:sz w:val="28"/>
          <w:szCs w:val="28"/>
          <w:shd w:val="clear" w:color="auto" w:fill="FFFFFF"/>
          <w:lang w:val="en-US" w:eastAsia="en-US" w:bidi="he-IL"/>
        </w:rPr>
      </w:pPr>
      <w:r w:rsidRPr="0094645B">
        <w:rPr>
          <w:rFonts w:eastAsia="Times New Roman" w:cstheme="minorHAnsi"/>
          <w:color w:val="3B3B3B"/>
          <w:sz w:val="28"/>
          <w:szCs w:val="28"/>
          <w:shd w:val="clear" w:color="auto" w:fill="FFFFFF"/>
          <w:lang w:val="en-US" w:eastAsia="en-US" w:bidi="he-IL"/>
        </w:rPr>
        <w:t xml:space="preserve">E-mail: </w:t>
      </w:r>
      <w:hyperlink r:id="rId11" w:history="1">
        <w:r w:rsidRPr="0094645B">
          <w:rPr>
            <w:rStyle w:val="Hyperlink"/>
            <w:rFonts w:cstheme="minorHAnsi"/>
            <w:sz w:val="28"/>
            <w:szCs w:val="28"/>
            <w:shd w:val="clear" w:color="auto" w:fill="FFFFFF"/>
            <w:lang w:val="en-US" w:eastAsia="en-US" w:bidi="he-IL"/>
          </w:rPr>
          <w:t>kouli@chemeng.upatras.gr</w:t>
        </w:r>
      </w:hyperlink>
      <w:r w:rsidRPr="0094645B">
        <w:rPr>
          <w:rFonts w:cstheme="minorHAnsi"/>
          <w:sz w:val="28"/>
          <w:szCs w:val="28"/>
          <w:lang w:val="en-US"/>
        </w:rPr>
        <w:t xml:space="preserve"> </w:t>
      </w:r>
    </w:p>
    <w:p w14:paraId="42A146E5" w14:textId="2A17FBCD" w:rsidR="001B75BE" w:rsidRPr="0094645B" w:rsidRDefault="003F373F" w:rsidP="001B75BE">
      <w:pPr>
        <w:spacing w:line="240" w:lineRule="auto"/>
        <w:rPr>
          <w:rFonts w:eastAsia="Times New Roman" w:cstheme="minorHAnsi"/>
          <w:color w:val="3B3B3B"/>
          <w:sz w:val="28"/>
          <w:szCs w:val="28"/>
          <w:shd w:val="clear" w:color="auto" w:fill="FFFFFF"/>
          <w:lang w:eastAsia="en-US" w:bidi="he-IL"/>
        </w:rPr>
      </w:pPr>
      <w:r w:rsidRPr="0094645B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>Τηλ</w:t>
      </w:r>
      <w:r w:rsidRPr="00F90375">
        <w:rPr>
          <w:rFonts w:eastAsia="Times New Roman" w:cstheme="minorHAnsi"/>
          <w:sz w:val="28"/>
          <w:szCs w:val="28"/>
          <w:shd w:val="clear" w:color="auto" w:fill="FFFFFF"/>
          <w:lang w:eastAsia="en-US" w:bidi="he-IL"/>
        </w:rPr>
        <w:t xml:space="preserve">.: </w:t>
      </w:r>
      <w:r w:rsidR="001B75BE" w:rsidRPr="0094645B">
        <w:rPr>
          <w:rFonts w:eastAsia="Times New Roman" w:cstheme="minorHAnsi"/>
          <w:color w:val="3B3B3B"/>
          <w:sz w:val="28"/>
          <w:szCs w:val="28"/>
          <w:shd w:val="clear" w:color="auto" w:fill="FFFFFF"/>
          <w:lang w:eastAsia="en-US" w:bidi="he-IL"/>
        </w:rPr>
        <w:t>+30 2610969575</w:t>
      </w:r>
    </w:p>
    <w:p w14:paraId="3DB6C5FA" w14:textId="77777777" w:rsidR="00355BE7" w:rsidRPr="0094645B" w:rsidRDefault="00355BE7">
      <w:pPr>
        <w:rPr>
          <w:rFonts w:cstheme="minorHAnsi"/>
          <w:sz w:val="28"/>
          <w:szCs w:val="28"/>
        </w:rPr>
      </w:pPr>
    </w:p>
    <w:sectPr w:rsidR="00355BE7" w:rsidRPr="0094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67F4"/>
    <w:multiLevelType w:val="hybridMultilevel"/>
    <w:tmpl w:val="6DA6E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9519B"/>
    <w:multiLevelType w:val="hybridMultilevel"/>
    <w:tmpl w:val="C3923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18361">
    <w:abstractNumId w:val="0"/>
  </w:num>
  <w:num w:numId="2" w16cid:durableId="162696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BE"/>
    <w:rsid w:val="000B0E9F"/>
    <w:rsid w:val="001604D6"/>
    <w:rsid w:val="001B75BE"/>
    <w:rsid w:val="002506AA"/>
    <w:rsid w:val="00263AE1"/>
    <w:rsid w:val="00355BE7"/>
    <w:rsid w:val="003F373F"/>
    <w:rsid w:val="004F162E"/>
    <w:rsid w:val="00525DBC"/>
    <w:rsid w:val="00554444"/>
    <w:rsid w:val="005F48C2"/>
    <w:rsid w:val="00603439"/>
    <w:rsid w:val="006850DB"/>
    <w:rsid w:val="0094645B"/>
    <w:rsid w:val="00A37B6A"/>
    <w:rsid w:val="00A9339E"/>
    <w:rsid w:val="00C00176"/>
    <w:rsid w:val="00F661E1"/>
    <w:rsid w:val="00F90375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77CB0"/>
  <w15:chartTrackingRefBased/>
  <w15:docId w15:val="{5C1B9B90-0172-4ED9-9A54-E69DB44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5BE"/>
    <w:pPr>
      <w:spacing w:after="200" w:line="276" w:lineRule="auto"/>
    </w:pPr>
    <w:rPr>
      <w:rFonts w:eastAsiaTheme="minorEastAsia"/>
      <w:lang w:val="el-GR" w:eastAsia="el-GR" w:bidi="ar-SA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B75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1B75B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75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75B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B7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a.patsoura@chemeng.upatra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pasp@chemeng.upatra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emeng.upatras.gr/el/personnel/faculty/55" TargetMode="External"/><Relationship Id="rId11" Type="http://schemas.openxmlformats.org/officeDocument/2006/relationships/hyperlink" Target="mailto:kouli@chemeng.upatras.gr" TargetMode="External"/><Relationship Id="rId5" Type="http://schemas.openxmlformats.org/officeDocument/2006/relationships/hyperlink" Target="https://www.chemeng.upatras.gr/el/personnel/faculty/55" TargetMode="External"/><Relationship Id="rId10" Type="http://schemas.openxmlformats.org/officeDocument/2006/relationships/hyperlink" Target="https://www.chemeng.upatras.gr/el/personnel/assistantTeaching/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emeng.upatras.gr/el/personnel/assistantTeaching/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Ουρανία</dc:creator>
  <cp:keywords/>
  <dc:description/>
  <cp:lastModifiedBy>Ourania Kouli</cp:lastModifiedBy>
  <cp:revision>3</cp:revision>
  <dcterms:created xsi:type="dcterms:W3CDTF">2025-10-27T07:29:00Z</dcterms:created>
  <dcterms:modified xsi:type="dcterms:W3CDTF">2025-10-27T07:30:00Z</dcterms:modified>
</cp:coreProperties>
</file>