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BB" w:rsidRPr="00927655" w:rsidRDefault="004336BB" w:rsidP="004336BB">
      <w:pPr>
        <w:shd w:val="clear" w:color="auto" w:fill="FFFFFF"/>
        <w:spacing w:after="0" w:line="240" w:lineRule="auto"/>
        <w:ind w:right="135"/>
        <w:jc w:val="center"/>
        <w:textAlignment w:val="center"/>
        <w:rPr>
          <w:rFonts w:ascii="Verdana" w:hAnsi="Verdana"/>
          <w:b/>
          <w:bCs/>
          <w:color w:val="333333"/>
          <w:sz w:val="20"/>
          <w:szCs w:val="20"/>
        </w:rPr>
      </w:pPr>
      <w:bookmarkStart w:id="0" w:name="_GoBack"/>
      <w:bookmarkEnd w:id="0"/>
      <w:r w:rsidRPr="00927655">
        <w:rPr>
          <w:rFonts w:ascii="Verdana" w:hAnsi="Verdana"/>
          <w:b/>
          <w:bCs/>
          <w:color w:val="333333"/>
          <w:sz w:val="20"/>
          <w:szCs w:val="20"/>
        </w:rPr>
        <w:t>Διδακτική της Φιλοσοφίας</w:t>
      </w:r>
    </w:p>
    <w:p w:rsidR="004336BB" w:rsidRDefault="004336BB" w:rsidP="004336BB">
      <w:pPr>
        <w:shd w:val="clear" w:color="auto" w:fill="FFFFFF"/>
        <w:spacing w:after="0" w:line="240" w:lineRule="auto"/>
        <w:ind w:right="135"/>
        <w:jc w:val="center"/>
        <w:textAlignment w:val="center"/>
        <w:rPr>
          <w:rFonts w:ascii="Verdana" w:hAnsi="Verdana"/>
          <w:bCs/>
          <w:color w:val="333333"/>
          <w:sz w:val="20"/>
          <w:szCs w:val="20"/>
        </w:rPr>
      </w:pPr>
    </w:p>
    <w:p w:rsidR="004336BB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color w:val="333333"/>
          <w:sz w:val="20"/>
          <w:szCs w:val="20"/>
        </w:rPr>
      </w:pPr>
      <w:r w:rsidRPr="00927655">
        <w:rPr>
          <w:rFonts w:ascii="Verdana" w:hAnsi="Verdana"/>
          <w:b/>
          <w:bCs/>
          <w:color w:val="333333"/>
          <w:sz w:val="20"/>
          <w:szCs w:val="20"/>
        </w:rPr>
        <w:t>Σκοπός αυτού του μαθήματος είναι</w:t>
      </w:r>
      <w:r>
        <w:rPr>
          <w:rFonts w:ascii="Verdana" w:hAnsi="Verdana"/>
          <w:bCs/>
          <w:color w:val="333333"/>
          <w:sz w:val="20"/>
          <w:szCs w:val="20"/>
        </w:rPr>
        <w:t xml:space="preserve"> η </w:t>
      </w:r>
      <w:r w:rsidRPr="001313CF">
        <w:rPr>
          <w:rFonts w:ascii="Verdana" w:hAnsi="Verdana"/>
          <w:color w:val="333333"/>
          <w:sz w:val="20"/>
          <w:szCs w:val="20"/>
        </w:rPr>
        <w:t>συγκρότηση της παιδαγωγικής σκέψης  των φοιτητών</w:t>
      </w:r>
      <w:r>
        <w:rPr>
          <w:rFonts w:ascii="Verdana" w:hAnsi="Verdana"/>
          <w:color w:val="333333"/>
          <w:sz w:val="20"/>
          <w:szCs w:val="20"/>
        </w:rPr>
        <w:t>-τριών</w:t>
      </w:r>
      <w:r w:rsidRPr="001313CF">
        <w:rPr>
          <w:rFonts w:ascii="Verdana" w:hAnsi="Verdana"/>
          <w:color w:val="333333"/>
          <w:sz w:val="20"/>
          <w:szCs w:val="20"/>
        </w:rPr>
        <w:t xml:space="preserve"> προκειμένου να καταστούν </w:t>
      </w:r>
      <w:r>
        <w:rPr>
          <w:rFonts w:ascii="Verdana" w:hAnsi="Verdana"/>
          <w:color w:val="333333"/>
          <w:sz w:val="20"/>
          <w:szCs w:val="20"/>
        </w:rPr>
        <w:t>ικανοί-</w:t>
      </w:r>
      <w:proofErr w:type="spellStart"/>
      <w:r>
        <w:rPr>
          <w:rFonts w:ascii="Verdana" w:hAnsi="Verdana"/>
          <w:color w:val="333333"/>
          <w:sz w:val="20"/>
          <w:szCs w:val="20"/>
        </w:rPr>
        <w:t>ες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να προσφέρουν φιλοσοφικά μαθήματα </w:t>
      </w:r>
      <w:r w:rsidRPr="00C134AA">
        <w:rPr>
          <w:rFonts w:ascii="Verdana" w:hAnsi="Verdana" w:cs="Arial"/>
          <w:color w:val="333333"/>
          <w:sz w:val="20"/>
          <w:szCs w:val="20"/>
        </w:rPr>
        <w:t>εντός των</w:t>
      </w:r>
      <w:r>
        <w:rPr>
          <w:rFonts w:ascii="Verdana" w:hAnsi="Verdana" w:cs="Arial"/>
          <w:color w:val="333333"/>
          <w:sz w:val="20"/>
          <w:szCs w:val="20"/>
        </w:rPr>
        <w:t xml:space="preserve"> υφιστάμενων</w:t>
      </w:r>
      <w:r w:rsidRPr="00C134AA"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color w:val="333333"/>
          <w:sz w:val="20"/>
          <w:szCs w:val="20"/>
        </w:rPr>
        <w:t xml:space="preserve">ελληνικών </w:t>
      </w:r>
      <w:r w:rsidRPr="00C134AA">
        <w:rPr>
          <w:rFonts w:ascii="Verdana" w:hAnsi="Verdana" w:cs="Arial"/>
          <w:color w:val="333333"/>
          <w:sz w:val="20"/>
          <w:szCs w:val="20"/>
        </w:rPr>
        <w:t>εκπαιδευτικών θεσμών</w:t>
      </w:r>
      <w:r>
        <w:rPr>
          <w:rFonts w:ascii="Verdana" w:hAnsi="Verdana" w:cs="Arial"/>
          <w:color w:val="333333"/>
          <w:sz w:val="20"/>
          <w:szCs w:val="20"/>
        </w:rPr>
        <w:t>.</w:t>
      </w:r>
      <w:r w:rsidRPr="00465128">
        <w:rPr>
          <w:rFonts w:ascii="Verdana" w:hAnsi="Verdana" w:cs="Arial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Πιο συγκεκριμένα το μάθημα εμβαθύνει στις ακόλουθες ενότητες:</w:t>
      </w:r>
    </w:p>
    <w:p w:rsidR="004336BB" w:rsidRPr="00312E92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>1.</w:t>
      </w:r>
      <w:r w:rsidRPr="00465128">
        <w:rPr>
          <w:rFonts w:ascii="Verdana" w:hAnsi="Verdana"/>
          <w:bCs/>
          <w:color w:val="333333"/>
          <w:sz w:val="20"/>
          <w:szCs w:val="20"/>
        </w:rPr>
        <w:t xml:space="preserve"> </w:t>
      </w:r>
      <w:r>
        <w:rPr>
          <w:rFonts w:ascii="Verdana" w:hAnsi="Verdana"/>
          <w:bCs/>
          <w:color w:val="333333"/>
          <w:sz w:val="20"/>
          <w:szCs w:val="20"/>
        </w:rPr>
        <w:t>Η εκπαιδευτική πράξη σε σχέση με τον φιλοσοφικό στοχασμό</w:t>
      </w:r>
      <w:r w:rsidRPr="00465128">
        <w:rPr>
          <w:rFonts w:ascii="Verdana" w:hAnsi="Verdana"/>
          <w:bCs/>
          <w:color w:val="333333"/>
          <w:sz w:val="20"/>
          <w:szCs w:val="20"/>
        </w:rPr>
        <w:t>.</w:t>
      </w:r>
      <w:r>
        <w:rPr>
          <w:rFonts w:ascii="Verdana" w:hAnsi="Verdana"/>
          <w:bCs/>
          <w:color w:val="333333"/>
          <w:sz w:val="20"/>
          <w:szCs w:val="20"/>
        </w:rPr>
        <w:t xml:space="preserve"> </w:t>
      </w:r>
    </w:p>
    <w:p w:rsidR="004336BB" w:rsidRPr="00465128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>2.</w:t>
      </w:r>
      <w:r w:rsidRPr="0022788E">
        <w:rPr>
          <w:rFonts w:ascii="Verdana" w:hAnsi="Verdana"/>
          <w:bCs/>
          <w:color w:val="333333"/>
          <w:sz w:val="20"/>
          <w:szCs w:val="20"/>
        </w:rPr>
        <w:t xml:space="preserve"> </w:t>
      </w:r>
      <w:r>
        <w:rPr>
          <w:rFonts w:ascii="Verdana" w:hAnsi="Verdana"/>
          <w:bCs/>
          <w:color w:val="333333"/>
          <w:sz w:val="20"/>
          <w:szCs w:val="20"/>
        </w:rPr>
        <w:t>Η πρόσβαση στη φιλοσοφία ως εκπαιδευτική ανάγκη</w:t>
      </w:r>
      <w:r w:rsidRPr="00465128">
        <w:rPr>
          <w:rFonts w:ascii="Verdana" w:hAnsi="Verdana"/>
          <w:bCs/>
          <w:color w:val="333333"/>
          <w:sz w:val="20"/>
          <w:szCs w:val="20"/>
        </w:rPr>
        <w:t>.</w:t>
      </w:r>
    </w:p>
    <w:p w:rsidR="004336BB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>3.</w:t>
      </w:r>
      <w:r w:rsidRPr="0022788E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Γενική έννοια, σκοπός και βασικές προϋποθέσεις της εκπαιδευτικής διαδικασίας -το σχολείο ως χώρος υποδοχής.</w:t>
      </w:r>
    </w:p>
    <w:p w:rsidR="004336BB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color w:val="333333"/>
          <w:sz w:val="20"/>
          <w:szCs w:val="20"/>
        </w:rPr>
      </w:pPr>
      <w:r>
        <w:rPr>
          <w:rFonts w:ascii="Verdana" w:hAnsi="Verdana"/>
          <w:bCs/>
          <w:color w:val="333333"/>
          <w:sz w:val="20"/>
          <w:szCs w:val="20"/>
        </w:rPr>
        <w:t>4. Φιλοσοφία και σχολική γνώση- η έννοια της «</w:t>
      </w:r>
      <w:proofErr w:type="spellStart"/>
      <w:r>
        <w:rPr>
          <w:rFonts w:ascii="Verdana" w:hAnsi="Verdana"/>
          <w:bCs/>
          <w:color w:val="333333"/>
          <w:sz w:val="20"/>
          <w:szCs w:val="20"/>
        </w:rPr>
        <w:t>αναπλαισίωσης</w:t>
      </w:r>
      <w:proofErr w:type="spellEnd"/>
      <w:r>
        <w:rPr>
          <w:rFonts w:ascii="Verdana" w:hAnsi="Verdana"/>
          <w:bCs/>
          <w:color w:val="333333"/>
          <w:sz w:val="20"/>
          <w:szCs w:val="20"/>
        </w:rPr>
        <w:t xml:space="preserve">». </w:t>
      </w:r>
    </w:p>
    <w:p w:rsidR="004336BB" w:rsidRPr="00465128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465128">
        <w:rPr>
          <w:rFonts w:ascii="Verdana" w:hAnsi="Verdana"/>
          <w:bCs/>
          <w:sz w:val="20"/>
          <w:szCs w:val="20"/>
        </w:rPr>
        <w:t>5</w:t>
      </w:r>
      <w:r w:rsidRPr="00533A82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Σχέδια μαθημάτων - </w:t>
      </w:r>
      <w:r w:rsidRPr="00533A82">
        <w:rPr>
          <w:rFonts w:ascii="Verdana" w:hAnsi="Verdana"/>
          <w:bCs/>
          <w:sz w:val="20"/>
          <w:szCs w:val="20"/>
        </w:rPr>
        <w:t xml:space="preserve">Επεξεργασία φιλοσοφικών προτάσεων </w:t>
      </w:r>
      <w:r>
        <w:rPr>
          <w:rFonts w:ascii="Verdana" w:hAnsi="Verdana"/>
          <w:bCs/>
          <w:sz w:val="20"/>
          <w:szCs w:val="20"/>
        </w:rPr>
        <w:t>στην εκπαιδευτική</w:t>
      </w:r>
      <w:r w:rsidRPr="00533A82">
        <w:rPr>
          <w:rFonts w:ascii="Verdana" w:hAnsi="Verdana"/>
          <w:bCs/>
          <w:sz w:val="20"/>
          <w:szCs w:val="20"/>
        </w:rPr>
        <w:t xml:space="preserve"> πράξη. </w:t>
      </w:r>
    </w:p>
    <w:p w:rsidR="004336BB" w:rsidRPr="00465128" w:rsidRDefault="004336BB" w:rsidP="004336BB">
      <w:pPr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465128">
        <w:rPr>
          <w:rFonts w:ascii="Verdana" w:hAnsi="Verdana"/>
          <w:bCs/>
          <w:sz w:val="20"/>
          <w:szCs w:val="20"/>
        </w:rPr>
        <w:t xml:space="preserve">6. </w:t>
      </w:r>
      <w:r>
        <w:rPr>
          <w:rFonts w:ascii="Verdana" w:hAnsi="Verdana"/>
          <w:bCs/>
          <w:sz w:val="20"/>
          <w:szCs w:val="20"/>
        </w:rPr>
        <w:t>Φιλοσοφικά ζητήματα στις διάφορες περιοχές του σχολικού προγράμματος- φιλοσοφία και διαθεματικότητα/διεπιστημονικότητα.</w:t>
      </w:r>
    </w:p>
    <w:p w:rsidR="00927655" w:rsidRDefault="00927655" w:rsidP="00927655">
      <w:p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b/>
          <w:color w:val="222222"/>
          <w:sz w:val="20"/>
          <w:szCs w:val="20"/>
          <w:lang w:eastAsia="el-GR"/>
        </w:rPr>
      </w:pPr>
    </w:p>
    <w:p w:rsidR="00927655" w:rsidRDefault="00927655" w:rsidP="00927655">
      <w:p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b/>
          <w:color w:val="222222"/>
          <w:sz w:val="20"/>
          <w:szCs w:val="20"/>
          <w:lang w:eastAsia="el-GR"/>
        </w:rPr>
      </w:pPr>
    </w:p>
    <w:p w:rsidR="00927655" w:rsidRDefault="00927655" w:rsidP="00927655">
      <w:p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b/>
          <w:color w:val="222222"/>
          <w:sz w:val="20"/>
          <w:szCs w:val="20"/>
          <w:lang w:eastAsia="el-GR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el-GR"/>
        </w:rPr>
        <w:t>Επιδιωκόμενα μαθησιακά αποτελέσματα</w:t>
      </w:r>
    </w:p>
    <w:p w:rsidR="00927655" w:rsidRDefault="00927655" w:rsidP="00927655">
      <w:p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b/>
          <w:color w:val="222222"/>
          <w:sz w:val="20"/>
          <w:szCs w:val="20"/>
          <w:lang w:eastAsia="el-GR"/>
        </w:rPr>
      </w:pPr>
    </w:p>
    <w:p w:rsidR="00927655" w:rsidRDefault="00927655" w:rsidP="00927655">
      <w:p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color w:val="222222"/>
          <w:sz w:val="20"/>
          <w:szCs w:val="20"/>
          <w:lang w:eastAsia="el-G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>Με την ολοκλήρωση του μαθήματος ο φοιτητής-</w:t>
      </w:r>
      <w:proofErr w:type="spellStart"/>
      <w:r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>τρια</w:t>
      </w:r>
      <w:proofErr w:type="spellEnd"/>
      <w:r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 xml:space="preserve"> θα έχει:</w:t>
      </w:r>
    </w:p>
    <w:p w:rsidR="00927655" w:rsidRDefault="00927655" w:rsidP="009276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color w:val="222222"/>
          <w:sz w:val="20"/>
          <w:szCs w:val="20"/>
          <w:lang w:eastAsia="el-G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>συγκροτήσει μια εποπτική εικόνα του εκπαιδευτικού χώρου ως τόπου υποδοχής των φιλοσοφικών μαθημάτων.</w:t>
      </w:r>
    </w:p>
    <w:p w:rsidR="00927655" w:rsidRDefault="00927655" w:rsidP="009276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color w:val="222222"/>
          <w:sz w:val="20"/>
          <w:szCs w:val="20"/>
          <w:lang w:eastAsia="el-G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>κατανοήσει την έννοια και το σκοπό του μαθήματος της φιλοσοφίας ως περιοχής του εκπαιδευτικού προγράμματος.</w:t>
      </w:r>
    </w:p>
    <w:p w:rsidR="00927655" w:rsidRDefault="00927655" w:rsidP="009276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35"/>
        <w:textAlignment w:val="center"/>
        <w:rPr>
          <w:rFonts w:ascii="Verdana" w:eastAsia="Times New Roman" w:hAnsi="Verdana" w:cs="Arial"/>
          <w:color w:val="222222"/>
          <w:sz w:val="20"/>
          <w:szCs w:val="20"/>
          <w:lang w:eastAsia="el-GR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>εμβαθύνει σε εκπαιδευτικές θεωρήσεις και μεθόδους συμβατές με το αντικείμενο της φιλοσοφίας.</w:t>
      </w:r>
    </w:p>
    <w:p w:rsidR="00927655" w:rsidRPr="00AE5F63" w:rsidRDefault="00927655" w:rsidP="00927655">
      <w:pPr>
        <w:pStyle w:val="a3"/>
        <w:shd w:val="clear" w:color="auto" w:fill="FFFFFF"/>
        <w:spacing w:after="0" w:line="240" w:lineRule="auto"/>
        <w:ind w:right="135"/>
        <w:jc w:val="both"/>
        <w:textAlignment w:val="center"/>
        <w:rPr>
          <w:rFonts w:ascii="Verdana" w:eastAsia="Times New Roman" w:hAnsi="Verdana" w:cs="Arial"/>
          <w:b/>
          <w:color w:val="222222"/>
          <w:sz w:val="20"/>
          <w:szCs w:val="20"/>
          <w:lang w:eastAsia="el-GR"/>
        </w:rPr>
      </w:pPr>
      <w:r w:rsidRPr="00AE5F63">
        <w:rPr>
          <w:rFonts w:ascii="Verdana" w:eastAsia="Times New Roman" w:hAnsi="Verdana" w:cs="Arial"/>
          <w:color w:val="222222"/>
          <w:sz w:val="20"/>
          <w:szCs w:val="20"/>
          <w:lang w:eastAsia="el-GR"/>
        </w:rPr>
        <w:t xml:space="preserve"> </w:t>
      </w:r>
    </w:p>
    <w:p w:rsidR="009F1138" w:rsidRDefault="009F1138"/>
    <w:p w:rsidR="00927655" w:rsidRDefault="00927655"/>
    <w:sectPr w:rsidR="00927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5AF"/>
    <w:multiLevelType w:val="hybridMultilevel"/>
    <w:tmpl w:val="CAE8E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C"/>
    <w:rsid w:val="000F6C7C"/>
    <w:rsid w:val="004336BB"/>
    <w:rsid w:val="00927655"/>
    <w:rsid w:val="009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2FC"/>
  <w15:chartTrackingRefBased/>
  <w15:docId w15:val="{468D2BCF-EC62-4CFA-AE41-6A3C224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2019-09-05T09:30:00Z</dcterms:created>
  <dcterms:modified xsi:type="dcterms:W3CDTF">2019-09-05T09:30:00Z</dcterms:modified>
</cp:coreProperties>
</file>